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A2" w:rsidRDefault="00BE3BA2" w:rsidP="00BE3BA2">
      <w:pPr>
        <w:jc w:val="center"/>
        <w:rPr>
          <w:b/>
          <w:sz w:val="28"/>
          <w:szCs w:val="28"/>
        </w:rPr>
      </w:pPr>
    </w:p>
    <w:p w:rsidR="00BE3BA2" w:rsidRDefault="00BE3BA2" w:rsidP="00BE3BA2">
      <w:pPr>
        <w:jc w:val="center"/>
        <w:rPr>
          <w:b/>
          <w:sz w:val="28"/>
          <w:szCs w:val="28"/>
        </w:rPr>
      </w:pPr>
      <w:r w:rsidRPr="00BE3BA2">
        <w:rPr>
          <w:b/>
          <w:sz w:val="28"/>
          <w:szCs w:val="28"/>
        </w:rPr>
        <w:t xml:space="preserve">Звіт </w:t>
      </w:r>
    </w:p>
    <w:p w:rsidR="00BE3BA2" w:rsidRDefault="00BE3BA2" w:rsidP="00BE3BA2">
      <w:pPr>
        <w:jc w:val="center"/>
        <w:rPr>
          <w:b/>
          <w:sz w:val="28"/>
          <w:szCs w:val="28"/>
        </w:rPr>
      </w:pPr>
      <w:r w:rsidRPr="00BE3BA2">
        <w:rPr>
          <w:b/>
          <w:sz w:val="28"/>
          <w:szCs w:val="28"/>
        </w:rPr>
        <w:t xml:space="preserve">про роботу із зверненнями громадян, що надійшли до Державної служби з лікарських засобів та контролю за наркотиками </w:t>
      </w:r>
    </w:p>
    <w:p w:rsidR="00BE3BA2" w:rsidRPr="00BE3BA2" w:rsidRDefault="00BE3BA2" w:rsidP="00BE3BA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E3BA2">
        <w:rPr>
          <w:b/>
          <w:sz w:val="28"/>
          <w:szCs w:val="28"/>
        </w:rPr>
        <w:t>у Сумській області за 9 місяців 2018 року</w:t>
      </w:r>
    </w:p>
    <w:p w:rsidR="00BE3BA2" w:rsidRDefault="00BE3BA2" w:rsidP="004D7AA7">
      <w:pPr>
        <w:jc w:val="both"/>
      </w:pPr>
    </w:p>
    <w:p w:rsidR="00C64D85" w:rsidRPr="004D7AA7" w:rsidRDefault="00C64D85" w:rsidP="004D7AA7">
      <w:pPr>
        <w:jc w:val="both"/>
        <w:rPr>
          <w:b/>
          <w:sz w:val="28"/>
          <w:szCs w:val="28"/>
        </w:rPr>
      </w:pPr>
      <w:r w:rsidRPr="004D7AA7">
        <w:rPr>
          <w:sz w:val="28"/>
          <w:szCs w:val="28"/>
        </w:rPr>
        <w:t>На виконання Закону України «Про звернення громадян», Указу Президента України від 07</w:t>
      </w:r>
      <w:r w:rsidR="004D7AA7">
        <w:rPr>
          <w:sz w:val="28"/>
          <w:szCs w:val="28"/>
        </w:rPr>
        <w:t xml:space="preserve"> лютого </w:t>
      </w:r>
      <w:r w:rsidRPr="004D7AA7">
        <w:rPr>
          <w:sz w:val="28"/>
          <w:szCs w:val="28"/>
        </w:rPr>
        <w:t>2008 р</w:t>
      </w:r>
      <w:r w:rsidR="004D7AA7">
        <w:rPr>
          <w:sz w:val="28"/>
          <w:szCs w:val="28"/>
        </w:rPr>
        <w:t>.</w:t>
      </w:r>
      <w:r w:rsidRPr="004D7AA7">
        <w:rPr>
          <w:sz w:val="28"/>
          <w:szCs w:val="28"/>
        </w:rPr>
        <w:t xml:space="preserve"> №</w:t>
      </w:r>
      <w:r w:rsidR="004D7AA7">
        <w:rPr>
          <w:sz w:val="28"/>
          <w:szCs w:val="28"/>
        </w:rPr>
        <w:t xml:space="preserve"> </w:t>
      </w:r>
      <w:r w:rsidRPr="004D7AA7">
        <w:rPr>
          <w:sz w:val="28"/>
          <w:szCs w:val="28"/>
        </w:rPr>
        <w:t>109/2008 «Про першочергові заходи щодо забезпечення реалізації та гарантування конституційного права на звернення  до органів державної влади та органів місцевого самоврядування» в Державній службі з лікарських засобів та конторолю за наркотиками у  Сумській області  було проаналізовано роботу зі зверненнями громадян за</w:t>
      </w:r>
      <w:r w:rsidR="00871C5C">
        <w:rPr>
          <w:sz w:val="28"/>
          <w:szCs w:val="28"/>
        </w:rPr>
        <w:t xml:space="preserve">        </w:t>
      </w:r>
      <w:r w:rsidRPr="004D7AA7">
        <w:rPr>
          <w:sz w:val="28"/>
          <w:szCs w:val="28"/>
        </w:rPr>
        <w:t xml:space="preserve"> </w:t>
      </w:r>
      <w:r w:rsidR="00B10EF6">
        <w:rPr>
          <w:sz w:val="28"/>
          <w:szCs w:val="28"/>
        </w:rPr>
        <w:t xml:space="preserve">9 місяців </w:t>
      </w:r>
      <w:r w:rsidR="00D97D04">
        <w:rPr>
          <w:sz w:val="28"/>
          <w:szCs w:val="28"/>
        </w:rPr>
        <w:t>2018р.</w:t>
      </w:r>
    </w:p>
    <w:p w:rsidR="00F6254A" w:rsidRPr="00F6254A" w:rsidRDefault="00FF1EEB" w:rsidP="00F6254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вказаний період до </w:t>
      </w:r>
      <w:r w:rsidR="00C64D85" w:rsidRPr="004D7AA7">
        <w:rPr>
          <w:sz w:val="28"/>
          <w:szCs w:val="28"/>
        </w:rPr>
        <w:t xml:space="preserve"> Служби надійшло </w:t>
      </w:r>
      <w:r w:rsidR="002E3D28">
        <w:rPr>
          <w:sz w:val="28"/>
          <w:szCs w:val="28"/>
        </w:rPr>
        <w:t xml:space="preserve"> </w:t>
      </w:r>
      <w:r w:rsidR="00B10EF6">
        <w:rPr>
          <w:sz w:val="28"/>
          <w:szCs w:val="28"/>
        </w:rPr>
        <w:t>9</w:t>
      </w:r>
      <w:r w:rsidR="005F1B43">
        <w:rPr>
          <w:sz w:val="28"/>
          <w:szCs w:val="28"/>
        </w:rPr>
        <w:t xml:space="preserve"> звернень</w:t>
      </w:r>
      <w:r w:rsidR="003929C8">
        <w:rPr>
          <w:sz w:val="28"/>
          <w:szCs w:val="28"/>
        </w:rPr>
        <w:t xml:space="preserve"> гомадян. І</w:t>
      </w:r>
      <w:r w:rsidR="00266586">
        <w:rPr>
          <w:sz w:val="28"/>
          <w:szCs w:val="28"/>
        </w:rPr>
        <w:t>з них</w:t>
      </w:r>
      <w:r w:rsidR="003929C8">
        <w:rPr>
          <w:sz w:val="28"/>
          <w:szCs w:val="28"/>
        </w:rPr>
        <w:t xml:space="preserve"> 2 звернення пер</w:t>
      </w:r>
      <w:r w:rsidR="00D35603">
        <w:rPr>
          <w:sz w:val="28"/>
          <w:szCs w:val="28"/>
        </w:rPr>
        <w:t xml:space="preserve">едано за </w:t>
      </w:r>
      <w:proofErr w:type="spellStart"/>
      <w:r w:rsidR="00D35603">
        <w:rPr>
          <w:sz w:val="28"/>
          <w:szCs w:val="28"/>
        </w:rPr>
        <w:t>належнісю</w:t>
      </w:r>
      <w:proofErr w:type="spellEnd"/>
      <w:r w:rsidR="00D35603">
        <w:rPr>
          <w:sz w:val="28"/>
          <w:szCs w:val="28"/>
        </w:rPr>
        <w:t xml:space="preserve"> ТОВ Байєр та </w:t>
      </w:r>
      <w:r w:rsidR="002306E4">
        <w:rPr>
          <w:sz w:val="28"/>
          <w:szCs w:val="28"/>
        </w:rPr>
        <w:t xml:space="preserve">Головного управління </w:t>
      </w:r>
      <w:proofErr w:type="spellStart"/>
      <w:r w:rsidR="002306E4">
        <w:rPr>
          <w:sz w:val="28"/>
          <w:szCs w:val="28"/>
        </w:rPr>
        <w:t>Держпродспоживслужби</w:t>
      </w:r>
      <w:proofErr w:type="spellEnd"/>
      <w:r w:rsidR="002306E4">
        <w:rPr>
          <w:sz w:val="28"/>
          <w:szCs w:val="28"/>
        </w:rPr>
        <w:t>. Фірма Байєр надала необхідну кількість лікарського засобу (Більтрицид) з архівних зразків пацієнту (постачання вказаного лікарського засобу  в Україну зупинено у 2016 році</w:t>
      </w:r>
      <w:r w:rsidR="008C7327">
        <w:rPr>
          <w:sz w:val="28"/>
          <w:szCs w:val="28"/>
        </w:rPr>
        <w:t>)</w:t>
      </w:r>
      <w:r w:rsidR="002306E4">
        <w:rPr>
          <w:sz w:val="28"/>
          <w:szCs w:val="28"/>
        </w:rPr>
        <w:t>. З</w:t>
      </w:r>
      <w:r>
        <w:rPr>
          <w:sz w:val="28"/>
          <w:szCs w:val="28"/>
        </w:rPr>
        <w:t xml:space="preserve">а </w:t>
      </w:r>
      <w:r w:rsidR="002306E4">
        <w:rPr>
          <w:sz w:val="28"/>
          <w:szCs w:val="28"/>
        </w:rPr>
        <w:t xml:space="preserve"> зверненнями громадян було проведено 3 позапланові перевірки</w:t>
      </w:r>
      <w:r w:rsidR="00F6254A">
        <w:rPr>
          <w:sz w:val="28"/>
          <w:szCs w:val="28"/>
        </w:rPr>
        <w:t>, за  погодженням  із  Державною</w:t>
      </w:r>
      <w:r w:rsidR="00D97D04">
        <w:rPr>
          <w:sz w:val="28"/>
          <w:szCs w:val="28"/>
        </w:rPr>
        <w:t xml:space="preserve"> регуляторною службою</w:t>
      </w:r>
      <w:r w:rsidR="00F6254A" w:rsidRPr="00F6254A">
        <w:rPr>
          <w:sz w:val="28"/>
          <w:szCs w:val="28"/>
        </w:rPr>
        <w:t xml:space="preserve"> України </w:t>
      </w:r>
    </w:p>
    <w:p w:rsidR="00C64D85" w:rsidRDefault="00FF1EEB" w:rsidP="00FF1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Під час однієї з перевірок вилучено на аналіз зразки лікарського засобу та лабораторно підтверджено, що лікарський засіб є неякісним, вир</w:t>
      </w:r>
      <w:r w:rsidR="00F6254A">
        <w:rPr>
          <w:sz w:val="28"/>
          <w:szCs w:val="28"/>
        </w:rPr>
        <w:t>о</w:t>
      </w:r>
      <w:r>
        <w:rPr>
          <w:sz w:val="28"/>
          <w:szCs w:val="28"/>
        </w:rPr>
        <w:t>бником відшкодовано вартість лабораторного аналізу</w:t>
      </w:r>
      <w:r w:rsidR="00B10EF6">
        <w:rPr>
          <w:sz w:val="28"/>
          <w:szCs w:val="28"/>
        </w:rPr>
        <w:t>,</w:t>
      </w:r>
      <w:r>
        <w:rPr>
          <w:sz w:val="28"/>
          <w:szCs w:val="28"/>
        </w:rPr>
        <w:t xml:space="preserve"> двом заявникам після перевірок  надано письмові відповіді.</w:t>
      </w:r>
      <w:r w:rsidR="002306E4">
        <w:rPr>
          <w:sz w:val="28"/>
          <w:szCs w:val="28"/>
        </w:rPr>
        <w:t xml:space="preserve"> </w:t>
      </w:r>
      <w:r w:rsidR="00F6254A">
        <w:rPr>
          <w:sz w:val="28"/>
          <w:szCs w:val="28"/>
        </w:rPr>
        <w:t>Іщі</w:t>
      </w:r>
      <w:r>
        <w:rPr>
          <w:sz w:val="28"/>
          <w:szCs w:val="28"/>
        </w:rPr>
        <w:t xml:space="preserve"> </w:t>
      </w:r>
      <w:r w:rsidR="00B10EF6">
        <w:rPr>
          <w:sz w:val="28"/>
          <w:szCs w:val="28"/>
        </w:rPr>
        <w:t xml:space="preserve">чотири </w:t>
      </w:r>
      <w:r>
        <w:rPr>
          <w:sz w:val="28"/>
          <w:szCs w:val="28"/>
        </w:rPr>
        <w:t xml:space="preserve"> звернення опрацьовані  та надані </w:t>
      </w:r>
      <w:r w:rsidR="002306E4">
        <w:rPr>
          <w:sz w:val="28"/>
          <w:szCs w:val="28"/>
        </w:rPr>
        <w:t>письмові роз</w:t>
      </w:r>
      <w:r w:rsidR="002306E4" w:rsidRPr="00FF1EEB">
        <w:rPr>
          <w:sz w:val="28"/>
          <w:szCs w:val="28"/>
        </w:rPr>
        <w:t>’</w:t>
      </w:r>
      <w:r w:rsidR="002306E4">
        <w:rPr>
          <w:sz w:val="28"/>
          <w:szCs w:val="28"/>
        </w:rPr>
        <w:t xml:space="preserve">яснення заявникам. </w:t>
      </w:r>
    </w:p>
    <w:p w:rsidR="00F6254A" w:rsidRDefault="00F6254A" w:rsidP="00F62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зверненнях були порушені питання щодо </w:t>
      </w:r>
    </w:p>
    <w:p w:rsidR="00F6254A" w:rsidRPr="00F6254A" w:rsidRDefault="00F6254A" w:rsidP="00F6254A">
      <w:pPr>
        <w:pStyle w:val="af1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F6254A">
        <w:rPr>
          <w:sz w:val="28"/>
          <w:szCs w:val="28"/>
        </w:rPr>
        <w:t>наявності лікарських засобів в аптечних закладах</w:t>
      </w:r>
      <w:r>
        <w:rPr>
          <w:sz w:val="28"/>
          <w:szCs w:val="28"/>
        </w:rPr>
        <w:t>;</w:t>
      </w:r>
    </w:p>
    <w:p w:rsidR="00F6254A" w:rsidRPr="00F6254A" w:rsidRDefault="00F6254A" w:rsidP="00F6254A">
      <w:pPr>
        <w:pStyle w:val="af1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якості лікарських засобів;</w:t>
      </w:r>
    </w:p>
    <w:p w:rsidR="00F6254A" w:rsidRPr="00F6254A" w:rsidRDefault="00F6254A" w:rsidP="00F6254A">
      <w:pPr>
        <w:pStyle w:val="af1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рецептурного та безрецептурного  відпуску лікарських засобів;</w:t>
      </w:r>
    </w:p>
    <w:p w:rsidR="00F6254A" w:rsidRPr="00F6254A" w:rsidRDefault="00F6254A" w:rsidP="00F6254A">
      <w:pPr>
        <w:pStyle w:val="af1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питання щодо якості БАД (передано за належністю  до Головного управління Держпродспоживслужби)</w:t>
      </w:r>
    </w:p>
    <w:p w:rsidR="007B36E1" w:rsidRPr="007B36E1" w:rsidRDefault="00F6254A" w:rsidP="00F6254A">
      <w:pPr>
        <w:pStyle w:val="af1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наявності фармацевтичної освіти у працівників аптек та аптечних пунктів;</w:t>
      </w:r>
    </w:p>
    <w:p w:rsidR="0051497B" w:rsidRDefault="007B36E1" w:rsidP="00D97D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 Служби звернулося: 5 чоловіків та 5 жінок. Із них 1 чоловік та 1 жінка пенсіонери. 6</w:t>
      </w:r>
      <w:r w:rsidR="00F6254A" w:rsidRPr="007B36E1">
        <w:rPr>
          <w:sz w:val="28"/>
          <w:szCs w:val="28"/>
        </w:rPr>
        <w:t xml:space="preserve">  </w:t>
      </w:r>
      <w:r>
        <w:rPr>
          <w:sz w:val="28"/>
          <w:szCs w:val="28"/>
        </w:rPr>
        <w:t>заявникі</w:t>
      </w:r>
      <w:r w:rsidR="00D97D04">
        <w:rPr>
          <w:sz w:val="28"/>
          <w:szCs w:val="28"/>
        </w:rPr>
        <w:t>в є мешканцями обласного центру, т</w:t>
      </w:r>
      <w:r>
        <w:rPr>
          <w:sz w:val="28"/>
          <w:szCs w:val="28"/>
        </w:rPr>
        <w:t>а 4 мешканці м. Шостка. Заяви надходять на особистому прийомі, електроннні звернення, електронною поштою, з Урядової гарячої лінії.</w:t>
      </w:r>
    </w:p>
    <w:p w:rsidR="00D97D04" w:rsidRDefault="00D97D04" w:rsidP="00D97D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Державною службою з лікарських засобів та контролю за наркотиками  у Сумській області приділяється значна увага  повноті розгляду поставлених у зверненнях питань та законності і обґрунтованості прийнятих  рішень.</w:t>
      </w:r>
    </w:p>
    <w:p w:rsidR="00D97D04" w:rsidRDefault="00D97D04" w:rsidP="00D97D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Питання ефективності розгляду звернень громадян є першочерговим завданням Державної служби з лікарських засобів та контролю за наркотиками у Сумській області.</w:t>
      </w:r>
    </w:p>
    <w:p w:rsidR="00D97D04" w:rsidRPr="007B36E1" w:rsidRDefault="00D97D04" w:rsidP="007B36E1">
      <w:pPr>
        <w:jc w:val="both"/>
        <w:rPr>
          <w:b/>
          <w:bCs/>
          <w:sz w:val="28"/>
          <w:szCs w:val="28"/>
        </w:rPr>
      </w:pPr>
    </w:p>
    <w:p w:rsidR="00E940EC" w:rsidRPr="00734FA5" w:rsidRDefault="00E940EC">
      <w:pPr>
        <w:pStyle w:val="21"/>
        <w:spacing w:after="0" w:line="100" w:lineRule="atLeast"/>
        <w:jc w:val="both"/>
        <w:rPr>
          <w:b/>
          <w:bCs/>
          <w:sz w:val="28"/>
          <w:szCs w:val="28"/>
          <w:lang w:val="uk-UA"/>
        </w:rPr>
      </w:pPr>
    </w:p>
    <w:sectPr w:rsidR="00E940EC" w:rsidRPr="00734FA5" w:rsidSect="00A77221">
      <w:headerReference w:type="default" r:id="rId9"/>
      <w:pgSz w:w="11906" w:h="16838"/>
      <w:pgMar w:top="284" w:right="567" w:bottom="1134" w:left="1701" w:header="708" w:footer="708" w:gutter="0"/>
      <w:cols w:space="72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E4" w:rsidRDefault="00A736E4" w:rsidP="004D7AA7">
      <w:pPr>
        <w:spacing w:line="240" w:lineRule="auto"/>
      </w:pPr>
      <w:r>
        <w:separator/>
      </w:r>
    </w:p>
  </w:endnote>
  <w:endnote w:type="continuationSeparator" w:id="0">
    <w:p w:rsidR="00A736E4" w:rsidRDefault="00A736E4" w:rsidP="004D7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E4" w:rsidRDefault="00A736E4" w:rsidP="004D7AA7">
      <w:pPr>
        <w:spacing w:line="240" w:lineRule="auto"/>
      </w:pPr>
      <w:r>
        <w:separator/>
      </w:r>
    </w:p>
  </w:footnote>
  <w:footnote w:type="continuationSeparator" w:id="0">
    <w:p w:rsidR="00A736E4" w:rsidRDefault="00A736E4" w:rsidP="004D7A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A7" w:rsidRDefault="004D7AA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F1EEB" w:rsidRPr="00FF1EEB">
      <w:rPr>
        <w:noProof/>
        <w:lang w:val="ru-RU"/>
      </w:rPr>
      <w:t>2</w:t>
    </w:r>
    <w:r>
      <w:fldChar w:fldCharType="end"/>
    </w:r>
  </w:p>
  <w:p w:rsidR="004D7AA7" w:rsidRDefault="004D7A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599"/>
    <w:multiLevelType w:val="hybridMultilevel"/>
    <w:tmpl w:val="3200B26A"/>
    <w:lvl w:ilvl="0" w:tplc="9BE2AE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D2B0B"/>
    <w:multiLevelType w:val="hybridMultilevel"/>
    <w:tmpl w:val="E968B758"/>
    <w:lvl w:ilvl="0" w:tplc="D52EE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34"/>
    <w:rsid w:val="00025A30"/>
    <w:rsid w:val="000B3B5F"/>
    <w:rsid w:val="00151E17"/>
    <w:rsid w:val="00165C1E"/>
    <w:rsid w:val="002306E4"/>
    <w:rsid w:val="0025064E"/>
    <w:rsid w:val="00266586"/>
    <w:rsid w:val="002C0000"/>
    <w:rsid w:val="002E3D28"/>
    <w:rsid w:val="002F345C"/>
    <w:rsid w:val="00340244"/>
    <w:rsid w:val="00344C8A"/>
    <w:rsid w:val="003469C0"/>
    <w:rsid w:val="0036515F"/>
    <w:rsid w:val="003929C8"/>
    <w:rsid w:val="003C5A43"/>
    <w:rsid w:val="003D6168"/>
    <w:rsid w:val="00437697"/>
    <w:rsid w:val="00451CAA"/>
    <w:rsid w:val="004D7AA7"/>
    <w:rsid w:val="0051497B"/>
    <w:rsid w:val="00531262"/>
    <w:rsid w:val="00546EB8"/>
    <w:rsid w:val="005810B8"/>
    <w:rsid w:val="00587CCA"/>
    <w:rsid w:val="005F1B43"/>
    <w:rsid w:val="006060BF"/>
    <w:rsid w:val="00615763"/>
    <w:rsid w:val="00621E79"/>
    <w:rsid w:val="00624693"/>
    <w:rsid w:val="00643F0C"/>
    <w:rsid w:val="00647B34"/>
    <w:rsid w:val="00724ECC"/>
    <w:rsid w:val="00734FA5"/>
    <w:rsid w:val="00763679"/>
    <w:rsid w:val="007800D8"/>
    <w:rsid w:val="007B36E1"/>
    <w:rsid w:val="007E61AB"/>
    <w:rsid w:val="00840F11"/>
    <w:rsid w:val="00871C5C"/>
    <w:rsid w:val="008A011F"/>
    <w:rsid w:val="008C7327"/>
    <w:rsid w:val="00923DCE"/>
    <w:rsid w:val="00961FA3"/>
    <w:rsid w:val="009B001A"/>
    <w:rsid w:val="009F0BCF"/>
    <w:rsid w:val="00A11824"/>
    <w:rsid w:val="00A1363E"/>
    <w:rsid w:val="00A52833"/>
    <w:rsid w:val="00A67C86"/>
    <w:rsid w:val="00A711D6"/>
    <w:rsid w:val="00A736E4"/>
    <w:rsid w:val="00A7567C"/>
    <w:rsid w:val="00A77221"/>
    <w:rsid w:val="00A81E71"/>
    <w:rsid w:val="00B10EF6"/>
    <w:rsid w:val="00B700F3"/>
    <w:rsid w:val="00B74695"/>
    <w:rsid w:val="00B91CD4"/>
    <w:rsid w:val="00B9777C"/>
    <w:rsid w:val="00BB2E91"/>
    <w:rsid w:val="00BE37EA"/>
    <w:rsid w:val="00BE3BA2"/>
    <w:rsid w:val="00BF1CC8"/>
    <w:rsid w:val="00C64D85"/>
    <w:rsid w:val="00C675ED"/>
    <w:rsid w:val="00CD4411"/>
    <w:rsid w:val="00CE2D5F"/>
    <w:rsid w:val="00D033F6"/>
    <w:rsid w:val="00D12538"/>
    <w:rsid w:val="00D35603"/>
    <w:rsid w:val="00D471B3"/>
    <w:rsid w:val="00D61608"/>
    <w:rsid w:val="00D95229"/>
    <w:rsid w:val="00D97D04"/>
    <w:rsid w:val="00E05FB1"/>
    <w:rsid w:val="00E10A62"/>
    <w:rsid w:val="00E3721D"/>
    <w:rsid w:val="00E50511"/>
    <w:rsid w:val="00E513F3"/>
    <w:rsid w:val="00E940EC"/>
    <w:rsid w:val="00F30DAB"/>
    <w:rsid w:val="00F6254A"/>
    <w:rsid w:val="00FF1EE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21">
    <w:name w:val="Основной текст 21"/>
    <w:basedOn w:val="a"/>
    <w:pPr>
      <w:spacing w:after="120" w:line="480" w:lineRule="auto"/>
    </w:pPr>
    <w:rPr>
      <w:lang w:val="ru-RU"/>
    </w:rPr>
  </w:style>
  <w:style w:type="paragraph" w:styleId="aa">
    <w:name w:val="Body Text Indent"/>
    <w:basedOn w:val="a"/>
    <w:pPr>
      <w:spacing w:after="120"/>
      <w:ind w:left="283"/>
    </w:pPr>
    <w:rPr>
      <w:lang w:val="ru-RU"/>
    </w:rPr>
  </w:style>
  <w:style w:type="paragraph" w:customStyle="1" w:styleId="13">
    <w:name w:val="Обычный (веб)1"/>
    <w:basedOn w:val="a"/>
    <w:pPr>
      <w:spacing w:before="100" w:after="100"/>
    </w:pPr>
    <w:rPr>
      <w:sz w:val="24"/>
      <w:szCs w:val="24"/>
      <w:lang w:val="ru-RU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header"/>
    <w:basedOn w:val="a"/>
    <w:link w:val="ad"/>
    <w:uiPriority w:val="99"/>
    <w:unhideWhenUsed/>
    <w:rsid w:val="00151E17"/>
    <w:pPr>
      <w:tabs>
        <w:tab w:val="center" w:pos="4819"/>
        <w:tab w:val="right" w:pos="9639"/>
      </w:tabs>
      <w:suppressAutoHyphens w:val="0"/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151E17"/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4D7A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D7AA7"/>
    <w:rPr>
      <w:lang w:eastAsia="ar-SA"/>
    </w:rPr>
  </w:style>
  <w:style w:type="paragraph" w:styleId="af0">
    <w:name w:val="Balloon Text"/>
    <w:basedOn w:val="a"/>
    <w:link w:val="15"/>
    <w:uiPriority w:val="99"/>
    <w:semiHidden/>
    <w:unhideWhenUsed/>
    <w:rsid w:val="003929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semiHidden/>
    <w:rsid w:val="003929C8"/>
    <w:rPr>
      <w:rFonts w:ascii="Tahoma" w:hAnsi="Tahoma" w:cs="Tahoma"/>
      <w:sz w:val="16"/>
      <w:szCs w:val="16"/>
      <w:lang w:val="uk-UA" w:eastAsia="ar-SA"/>
    </w:rPr>
  </w:style>
  <w:style w:type="paragraph" w:styleId="af1">
    <w:name w:val="List Paragraph"/>
    <w:basedOn w:val="a"/>
    <w:uiPriority w:val="34"/>
    <w:qFormat/>
    <w:rsid w:val="00F62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21">
    <w:name w:val="Основной текст 21"/>
    <w:basedOn w:val="a"/>
    <w:pPr>
      <w:spacing w:after="120" w:line="480" w:lineRule="auto"/>
    </w:pPr>
    <w:rPr>
      <w:lang w:val="ru-RU"/>
    </w:rPr>
  </w:style>
  <w:style w:type="paragraph" w:styleId="aa">
    <w:name w:val="Body Text Indent"/>
    <w:basedOn w:val="a"/>
    <w:pPr>
      <w:spacing w:after="120"/>
      <w:ind w:left="283"/>
    </w:pPr>
    <w:rPr>
      <w:lang w:val="ru-RU"/>
    </w:rPr>
  </w:style>
  <w:style w:type="paragraph" w:customStyle="1" w:styleId="13">
    <w:name w:val="Обычный (веб)1"/>
    <w:basedOn w:val="a"/>
    <w:pPr>
      <w:spacing w:before="100" w:after="100"/>
    </w:pPr>
    <w:rPr>
      <w:sz w:val="24"/>
      <w:szCs w:val="24"/>
      <w:lang w:val="ru-RU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header"/>
    <w:basedOn w:val="a"/>
    <w:link w:val="ad"/>
    <w:uiPriority w:val="99"/>
    <w:unhideWhenUsed/>
    <w:rsid w:val="00151E17"/>
    <w:pPr>
      <w:tabs>
        <w:tab w:val="center" w:pos="4819"/>
        <w:tab w:val="right" w:pos="9639"/>
      </w:tabs>
      <w:suppressAutoHyphens w:val="0"/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151E17"/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4D7A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D7AA7"/>
    <w:rPr>
      <w:lang w:eastAsia="ar-SA"/>
    </w:rPr>
  </w:style>
  <w:style w:type="paragraph" w:styleId="af0">
    <w:name w:val="Balloon Text"/>
    <w:basedOn w:val="a"/>
    <w:link w:val="15"/>
    <w:uiPriority w:val="99"/>
    <w:semiHidden/>
    <w:unhideWhenUsed/>
    <w:rsid w:val="003929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semiHidden/>
    <w:rsid w:val="003929C8"/>
    <w:rPr>
      <w:rFonts w:ascii="Tahoma" w:hAnsi="Tahoma" w:cs="Tahoma"/>
      <w:sz w:val="16"/>
      <w:szCs w:val="16"/>
      <w:lang w:val="uk-UA" w:eastAsia="ar-SA"/>
    </w:rPr>
  </w:style>
  <w:style w:type="paragraph" w:styleId="af1">
    <w:name w:val="List Paragraph"/>
    <w:basedOn w:val="a"/>
    <w:uiPriority w:val="34"/>
    <w:qFormat/>
    <w:rsid w:val="00F6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5B2A-90CC-4060-A6EF-B9CC3C6C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ostapets</dc:creator>
  <cp:keywords/>
  <cp:lastModifiedBy>Администратор</cp:lastModifiedBy>
  <cp:revision>9</cp:revision>
  <cp:lastPrinted>2017-07-06T06:56:00Z</cp:lastPrinted>
  <dcterms:created xsi:type="dcterms:W3CDTF">2018-12-07T07:23:00Z</dcterms:created>
  <dcterms:modified xsi:type="dcterms:W3CDTF">2018-12-11T07:54:00Z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