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8D" w:rsidRPr="00625045" w:rsidRDefault="00C3358D" w:rsidP="005144EA">
      <w:pPr>
        <w:ind w:left="11340" w:firstLine="0"/>
        <w:jc w:val="left"/>
        <w:rPr>
          <w:sz w:val="24"/>
        </w:rPr>
      </w:pPr>
      <w:r w:rsidRPr="00625045">
        <w:rPr>
          <w:sz w:val="24"/>
        </w:rPr>
        <w:t>ЗАТВЕРДЖЕНО</w:t>
      </w:r>
    </w:p>
    <w:p w:rsidR="00C3358D" w:rsidRPr="00625045" w:rsidRDefault="00C3358D" w:rsidP="00FC47CF">
      <w:pPr>
        <w:spacing w:before="120"/>
        <w:ind w:left="11340" w:firstLine="0"/>
        <w:jc w:val="left"/>
        <w:rPr>
          <w:sz w:val="24"/>
        </w:rPr>
      </w:pPr>
      <w:r w:rsidRPr="00625045">
        <w:rPr>
          <w:sz w:val="24"/>
        </w:rPr>
        <w:t xml:space="preserve">наказ Держлікслужби </w:t>
      </w:r>
    </w:p>
    <w:p w:rsidR="00C3358D" w:rsidRPr="00625045" w:rsidRDefault="00C3358D" w:rsidP="005144EA">
      <w:pPr>
        <w:ind w:left="11340" w:firstLine="0"/>
        <w:jc w:val="left"/>
        <w:rPr>
          <w:sz w:val="24"/>
        </w:rPr>
      </w:pPr>
      <w:r w:rsidRPr="00625045">
        <w:rPr>
          <w:sz w:val="24"/>
        </w:rPr>
        <w:t xml:space="preserve">від </w:t>
      </w:r>
      <w:r w:rsidR="007E7625">
        <w:rPr>
          <w:sz w:val="24"/>
          <w:lang w:val="ru-RU"/>
        </w:rPr>
        <w:t>30.07.2019</w:t>
      </w:r>
      <w:r w:rsidR="00293F21">
        <w:rPr>
          <w:sz w:val="24"/>
          <w:lang w:val="ru-RU"/>
        </w:rPr>
        <w:t xml:space="preserve"> </w:t>
      </w:r>
      <w:r w:rsidRPr="00625045">
        <w:rPr>
          <w:sz w:val="24"/>
        </w:rPr>
        <w:t>№</w:t>
      </w:r>
      <w:r w:rsidR="00022472">
        <w:rPr>
          <w:sz w:val="24"/>
        </w:rPr>
        <w:t xml:space="preserve"> </w:t>
      </w:r>
      <w:r w:rsidR="007E7625">
        <w:rPr>
          <w:sz w:val="24"/>
        </w:rPr>
        <w:t>253-к</w:t>
      </w:r>
    </w:p>
    <w:p w:rsidR="00FC47CF" w:rsidRDefault="00FC47CF" w:rsidP="00C6007D">
      <w:pPr>
        <w:ind w:firstLine="0"/>
        <w:rPr>
          <w:rStyle w:val="rvts15"/>
          <w:b/>
        </w:rPr>
      </w:pPr>
    </w:p>
    <w:p w:rsidR="007722B1" w:rsidRPr="00625045" w:rsidRDefault="007722B1" w:rsidP="007326EA">
      <w:pPr>
        <w:jc w:val="center"/>
        <w:rPr>
          <w:rStyle w:val="rvts15"/>
          <w:b/>
        </w:rPr>
      </w:pPr>
    </w:p>
    <w:p w:rsidR="009D060F" w:rsidRPr="00625045" w:rsidRDefault="009D060F" w:rsidP="006628C0">
      <w:pPr>
        <w:jc w:val="center"/>
        <w:rPr>
          <w:rStyle w:val="rvts15"/>
          <w:b/>
        </w:rPr>
      </w:pPr>
      <w:r w:rsidRPr="00625045">
        <w:rPr>
          <w:rStyle w:val="rvts15"/>
          <w:b/>
        </w:rPr>
        <w:t xml:space="preserve">УМОВИ </w:t>
      </w:r>
      <w:r w:rsidRPr="00625045">
        <w:rPr>
          <w:b/>
        </w:rPr>
        <w:br/>
      </w:r>
      <w:r w:rsidRPr="00625045">
        <w:rPr>
          <w:rStyle w:val="rvts15"/>
          <w:b/>
        </w:rPr>
        <w:t>проведення конкурсу на посаду</w:t>
      </w:r>
      <w:r w:rsidR="007326EA" w:rsidRPr="00625045">
        <w:rPr>
          <w:rStyle w:val="rvts15"/>
          <w:b/>
        </w:rPr>
        <w:t xml:space="preserve"> </w:t>
      </w:r>
      <w:r w:rsidR="005D21C6" w:rsidRPr="007E7625">
        <w:rPr>
          <w:b/>
          <w:szCs w:val="28"/>
        </w:rPr>
        <w:t xml:space="preserve">начальника </w:t>
      </w:r>
      <w:r w:rsidR="004C4F24" w:rsidRPr="007E7625">
        <w:rPr>
          <w:b/>
          <w:szCs w:val="28"/>
        </w:rPr>
        <w:t>відділу контролю за дотриманням ліцензійних умов діяльності з обігу підконтрольних речовин Управління державного регулювання та контролю у сфері обігу наркотичних засобів, психотропних речовин, прекурсорів і протидії їх незаконному обігу</w:t>
      </w:r>
    </w:p>
    <w:p w:rsidR="009D060F" w:rsidRPr="00C5535B" w:rsidRDefault="009D060F" w:rsidP="009D060F">
      <w:pPr>
        <w:tabs>
          <w:tab w:val="left" w:pos="5020"/>
        </w:tabs>
        <w:ind w:firstLine="0"/>
        <w:jc w:val="center"/>
        <w:rPr>
          <w:rStyle w:val="rvts15"/>
          <w:b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5239"/>
        <w:gridCol w:w="6"/>
        <w:gridCol w:w="8619"/>
      </w:tblGrid>
      <w:tr w:rsidR="009D060F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6214E2" w:rsidRDefault="009D060F" w:rsidP="00272FC1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214E2">
              <w:rPr>
                <w:b/>
              </w:rPr>
              <w:t>Загальні умови</w:t>
            </w:r>
          </w:p>
        </w:tc>
      </w:tr>
      <w:tr w:rsidR="00D17AF4" w:rsidRPr="008327E9" w:rsidTr="005D21C6">
        <w:trPr>
          <w:trHeight w:val="325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46502C">
            <w:pPr>
              <w:pStyle w:val="rvps14"/>
              <w:spacing w:before="0" w:beforeAutospacing="0" w:after="6120" w:afterAutospacing="0"/>
              <w:ind w:firstLine="142"/>
            </w:pPr>
            <w:r w:rsidRPr="00DD676D">
              <w:t>Посадові обов’язки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6660" w:rsidRPr="000A6660" w:rsidRDefault="00DD676D" w:rsidP="000A666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bookmarkStart w:id="0" w:name="n130"/>
            <w:bookmarkStart w:id="1" w:name="n131"/>
            <w:bookmarkEnd w:id="0"/>
            <w:bookmarkEnd w:id="1"/>
            <w:r>
              <w:rPr>
                <w:color w:val="000000"/>
                <w:lang w:val="uk-UA"/>
              </w:rPr>
              <w:t>о</w:t>
            </w:r>
            <w:r w:rsidR="000A6660" w:rsidRPr="000A6660">
              <w:rPr>
                <w:color w:val="000000"/>
                <w:lang w:val="uk-UA"/>
              </w:rPr>
              <w:t>рганізовує розробку та обговорення проектів нормативно-правових актів з питань,</w:t>
            </w:r>
            <w:r>
              <w:rPr>
                <w:color w:val="000000"/>
                <w:lang w:val="uk-UA"/>
              </w:rPr>
              <w:t xml:space="preserve"> що відносяться до компетенції в</w:t>
            </w:r>
            <w:r w:rsidR="006266F2">
              <w:rPr>
                <w:color w:val="000000"/>
                <w:lang w:val="uk-UA"/>
              </w:rPr>
              <w:t>ідділу;</w:t>
            </w:r>
          </w:p>
          <w:p w:rsidR="000A6660" w:rsidRPr="000A6660" w:rsidRDefault="00DD676D" w:rsidP="000A666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</w:t>
            </w:r>
            <w:r w:rsidR="000A6660" w:rsidRPr="000A6660">
              <w:rPr>
                <w:color w:val="000000"/>
                <w:lang w:val="uk-UA"/>
              </w:rPr>
              <w:t>рганізовує та з</w:t>
            </w:r>
            <w:r>
              <w:rPr>
                <w:color w:val="000000"/>
                <w:lang w:val="uk-UA"/>
              </w:rPr>
              <w:t>абезпечує, у межах компетенції в</w:t>
            </w:r>
            <w:r w:rsidR="000A6660" w:rsidRPr="000A6660">
              <w:rPr>
                <w:color w:val="000000"/>
                <w:lang w:val="uk-UA"/>
              </w:rPr>
              <w:t>ідділу, контроль за обігом наркотичних засобів, психотропних речовин і прекурсорів та здійснення заходів з протидії їх незак</w:t>
            </w:r>
            <w:r w:rsidR="006266F2">
              <w:rPr>
                <w:color w:val="000000"/>
                <w:lang w:val="uk-UA"/>
              </w:rPr>
              <w:t>онному обігу;</w:t>
            </w:r>
          </w:p>
          <w:p w:rsidR="000A6660" w:rsidRPr="000A6660" w:rsidRDefault="00DD676D" w:rsidP="000A666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</w:t>
            </w:r>
            <w:r w:rsidR="000A6660" w:rsidRPr="000A6660">
              <w:rPr>
                <w:color w:val="000000"/>
                <w:lang w:val="uk-UA"/>
              </w:rPr>
              <w:t>рганізовує та забезпечує з</w:t>
            </w:r>
            <w:r>
              <w:rPr>
                <w:color w:val="000000"/>
                <w:lang w:val="uk-UA"/>
              </w:rPr>
              <w:t>дійснення, у межах компетенції в</w:t>
            </w:r>
            <w:r w:rsidR="000A6660" w:rsidRPr="000A6660">
              <w:rPr>
                <w:color w:val="000000"/>
                <w:lang w:val="uk-UA"/>
              </w:rPr>
              <w:t>ідділу, контроль за дотриманням суб’єктами господарювання ліцензійних умов провадження господарської діяльності у сфері обігу наркотичних засобів, психотропних речовин і прекурсо</w:t>
            </w:r>
            <w:r w:rsidR="006266F2">
              <w:rPr>
                <w:color w:val="000000"/>
                <w:lang w:val="uk-UA"/>
              </w:rPr>
              <w:t>рів;</w:t>
            </w:r>
          </w:p>
          <w:p w:rsidR="000A6660" w:rsidRPr="000A6660" w:rsidRDefault="00DD676D" w:rsidP="000A666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0A6660" w:rsidRPr="000A6660">
              <w:rPr>
                <w:color w:val="000000"/>
                <w:lang w:val="uk-UA"/>
              </w:rPr>
              <w:t xml:space="preserve">абезпечує </w:t>
            </w:r>
            <w:r w:rsidR="006266F2">
              <w:rPr>
                <w:color w:val="000000"/>
                <w:lang w:val="uk-UA"/>
              </w:rPr>
              <w:t xml:space="preserve">контроль за </w:t>
            </w:r>
            <w:r w:rsidR="000A6660" w:rsidRPr="000A6660">
              <w:rPr>
                <w:color w:val="000000"/>
                <w:lang w:val="uk-UA"/>
              </w:rPr>
              <w:t>з</w:t>
            </w:r>
            <w:r>
              <w:rPr>
                <w:color w:val="000000"/>
                <w:lang w:val="uk-UA"/>
              </w:rPr>
              <w:t>дійснення</w:t>
            </w:r>
            <w:r w:rsidR="006266F2">
              <w:rPr>
                <w:color w:val="000000"/>
                <w:lang w:val="uk-UA"/>
              </w:rPr>
              <w:t>м</w:t>
            </w:r>
            <w:r>
              <w:rPr>
                <w:color w:val="000000"/>
                <w:lang w:val="uk-UA"/>
              </w:rPr>
              <w:t>, у межах компетенції в</w:t>
            </w:r>
            <w:r w:rsidR="000A6660" w:rsidRPr="000A6660">
              <w:rPr>
                <w:color w:val="000000"/>
                <w:lang w:val="uk-UA"/>
              </w:rPr>
              <w:t>ідділу, заходів щодо усунення порушень, виявлених під час здійснення контролю за обігом наркотичних засобів, пси</w:t>
            </w:r>
            <w:r w:rsidR="006266F2">
              <w:rPr>
                <w:color w:val="000000"/>
                <w:lang w:val="uk-UA"/>
              </w:rPr>
              <w:t>хотропних речовин і прекурсорів;</w:t>
            </w:r>
          </w:p>
          <w:p w:rsidR="000A6660" w:rsidRPr="000A6660" w:rsidRDefault="006266F2" w:rsidP="000A666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</w:t>
            </w:r>
            <w:r w:rsidR="000A6660" w:rsidRPr="000A6660">
              <w:rPr>
                <w:color w:val="000000"/>
                <w:lang w:val="uk-UA"/>
              </w:rPr>
              <w:t>рганізовує та забезпечує здійснення контролю за дотриманням суб’єктами господарювання порядку знищення наркотичних засобів, пси</w:t>
            </w:r>
            <w:r>
              <w:rPr>
                <w:color w:val="000000"/>
                <w:lang w:val="uk-UA"/>
              </w:rPr>
              <w:t>хотропних речовин і прекурсорів;</w:t>
            </w:r>
          </w:p>
          <w:p w:rsidR="000A6660" w:rsidRPr="000A6660" w:rsidRDefault="006266F2" w:rsidP="000A666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</w:t>
            </w:r>
            <w:r w:rsidR="000A6660" w:rsidRPr="000A6660">
              <w:rPr>
                <w:color w:val="000000"/>
                <w:lang w:val="uk-UA"/>
              </w:rPr>
              <w:t>рганізовує роботу щодо обстеження об’єктів та приміщень, що перебувають у користуванні юридичної особи та які використовуються у сфері обігу наркотичних засобів, пси</w:t>
            </w:r>
            <w:r>
              <w:rPr>
                <w:color w:val="000000"/>
                <w:lang w:val="uk-UA"/>
              </w:rPr>
              <w:t>хотропних речовин і прекурсорів;</w:t>
            </w:r>
          </w:p>
          <w:p w:rsidR="000A6660" w:rsidRPr="000A6660" w:rsidRDefault="006266F2" w:rsidP="000A666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szCs w:val="22"/>
                <w:lang w:val="uk-UA"/>
              </w:rPr>
              <w:t>н</w:t>
            </w:r>
            <w:r w:rsidR="000A6660" w:rsidRPr="006266F2">
              <w:rPr>
                <w:szCs w:val="22"/>
                <w:lang w:val="uk-UA"/>
              </w:rPr>
              <w:t xml:space="preserve">адає пропозиції щодо анулювання ліцензій на провадження господарської діяльності з культивування рослин, включених до таблиці </w:t>
            </w:r>
            <w:r w:rsidR="000A6660" w:rsidRPr="000A6660">
              <w:rPr>
                <w:szCs w:val="22"/>
              </w:rPr>
              <w:t>I</w:t>
            </w:r>
            <w:r w:rsidR="000A6660" w:rsidRPr="006266F2">
              <w:rPr>
                <w:szCs w:val="22"/>
                <w:lang w:val="uk-UA"/>
              </w:rPr>
              <w:t xml:space="preserve"> Переліку </w:t>
            </w:r>
            <w:r w:rsidR="000A6660" w:rsidRPr="000A6660">
              <w:rPr>
                <w:color w:val="000000"/>
                <w:lang w:val="uk-UA"/>
              </w:rPr>
              <w:lastRenderedPageBreak/>
              <w:t>наркотичних засобів, психотропних речовин і прекурсорів, та з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 та знищення наркотичних засобів, психотропних речовин і прекурсорів, вклю</w:t>
            </w:r>
            <w:r>
              <w:rPr>
                <w:color w:val="000000"/>
                <w:lang w:val="uk-UA"/>
              </w:rPr>
              <w:t>чених до зазначеного Переліку;</w:t>
            </w:r>
          </w:p>
          <w:p w:rsidR="000A6660" w:rsidRPr="000A6660" w:rsidRDefault="006266F2" w:rsidP="000A666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0A6660" w:rsidRPr="000A6660">
              <w:rPr>
                <w:color w:val="000000"/>
                <w:lang w:val="uk-UA"/>
              </w:rPr>
              <w:t xml:space="preserve">абезпечує розгляд скарг, запитів на отримання публічної інформації, звернень громадян, суб’єктів господарювання, представництв іноземних фірм в Україні з питань, що </w:t>
            </w:r>
            <w:r>
              <w:rPr>
                <w:color w:val="000000"/>
                <w:lang w:val="uk-UA"/>
              </w:rPr>
              <w:t>належать до компетенції відділу;</w:t>
            </w:r>
          </w:p>
          <w:p w:rsidR="000A6660" w:rsidRPr="000A6660" w:rsidRDefault="006266F2" w:rsidP="000A666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</w:t>
            </w:r>
            <w:r w:rsidR="000A6660" w:rsidRPr="000A6660">
              <w:rPr>
                <w:color w:val="000000"/>
                <w:lang w:val="uk-UA"/>
              </w:rPr>
              <w:t>рганізовує підготовку та подання на затвердження річних планів перевірок суб’єктів господарювання щодо дотримання ліцензійних умов провадження господарської діяльності з обігу наркотичних засобів, пси</w:t>
            </w:r>
            <w:r>
              <w:rPr>
                <w:color w:val="000000"/>
                <w:lang w:val="uk-UA"/>
              </w:rPr>
              <w:t>хотропних речовин і прекурсорів;</w:t>
            </w:r>
          </w:p>
          <w:p w:rsidR="000A6660" w:rsidRPr="000A6660" w:rsidRDefault="006266F2" w:rsidP="000A666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0A6660" w:rsidRPr="000A6660">
              <w:rPr>
                <w:color w:val="000000"/>
                <w:lang w:val="uk-UA"/>
              </w:rPr>
              <w:t>абезпечує надання керівни</w:t>
            </w:r>
            <w:r w:rsidR="00A779BB">
              <w:rPr>
                <w:color w:val="000000"/>
                <w:lang w:val="uk-UA"/>
              </w:rPr>
              <w:t>ку</w:t>
            </w:r>
            <w:r w:rsidR="000A6660" w:rsidRPr="000A6660">
              <w:rPr>
                <w:color w:val="000000"/>
                <w:lang w:val="uk-UA"/>
              </w:rPr>
              <w:t xml:space="preserve"> Управління та Держлікслужби зві</w:t>
            </w:r>
            <w:r>
              <w:rPr>
                <w:color w:val="000000"/>
                <w:lang w:val="uk-UA"/>
              </w:rPr>
              <w:t>тів за результатами діяльності відділу;</w:t>
            </w:r>
          </w:p>
          <w:p w:rsidR="000A6660" w:rsidRPr="000A6660" w:rsidRDefault="006266F2" w:rsidP="000A666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</w:t>
            </w:r>
            <w:r w:rsidR="000A6660" w:rsidRPr="000A6660">
              <w:rPr>
                <w:color w:val="000000"/>
                <w:lang w:val="uk-UA"/>
              </w:rPr>
              <w:t>рганізовує взаємодію з територіальними органами Держлікслужби з питань перевірок щодо дотримання ліцензійних умов та інш</w:t>
            </w:r>
            <w:r>
              <w:rPr>
                <w:color w:val="000000"/>
                <w:lang w:val="uk-UA"/>
              </w:rPr>
              <w:t>их питань що стосуються відділу;</w:t>
            </w:r>
          </w:p>
          <w:p w:rsidR="000A6660" w:rsidRPr="000A6660" w:rsidRDefault="006266F2" w:rsidP="000A666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</w:t>
            </w:r>
            <w:r w:rsidR="000A6660" w:rsidRPr="000A6660">
              <w:rPr>
                <w:color w:val="000000"/>
                <w:lang w:val="uk-UA"/>
              </w:rPr>
              <w:t>рганізовує та забезпечує проведення моніторингу та інформаційно-аналітичної діяльності в інтересах ефективної реалізації державної політики у сфері обігу наркотичних засобів, психотропних речовин і прекурсорів, а також протиді</w:t>
            </w:r>
            <w:r>
              <w:rPr>
                <w:color w:val="000000"/>
                <w:lang w:val="uk-UA"/>
              </w:rPr>
              <w:t>ї їх незаконному розповсюдженню;</w:t>
            </w:r>
          </w:p>
          <w:p w:rsidR="00D36EA2" w:rsidRPr="000A6660" w:rsidRDefault="00A779BB" w:rsidP="000A666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rFonts w:ascii="Calibri" w:hAnsi="Calibri"/>
                <w:szCs w:val="22"/>
                <w:lang w:val="uk-UA" w:eastAsia="en-US"/>
              </w:rPr>
            </w:pPr>
            <w:r>
              <w:rPr>
                <w:color w:val="000000"/>
                <w:lang w:val="uk-UA"/>
              </w:rPr>
              <w:t>з</w:t>
            </w:r>
            <w:r w:rsidR="000A6660" w:rsidRPr="000A6660">
              <w:rPr>
                <w:color w:val="000000"/>
                <w:lang w:val="uk-UA"/>
              </w:rPr>
              <w:t>дійснює інші обов’язки, що випливають із покладених на нього завдань.</w:t>
            </w:r>
          </w:p>
        </w:tc>
      </w:tr>
      <w:tr w:rsidR="00D17AF4" w:rsidRPr="008327E9" w:rsidTr="00D36EA2">
        <w:trPr>
          <w:trHeight w:val="1628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D36EA2">
            <w:pPr>
              <w:pStyle w:val="rvps14"/>
              <w:spacing w:before="0" w:beforeAutospacing="0" w:after="1440" w:afterAutospacing="0"/>
              <w:ind w:firstLine="142"/>
            </w:pPr>
            <w:r w:rsidRPr="00C40200">
              <w:lastRenderedPageBreak/>
              <w:t>Умови оплати праці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5D21C6" w:rsidRDefault="00945074" w:rsidP="00945074">
            <w:pPr>
              <w:widowControl w:val="0"/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firstLine="0"/>
              <w:contextualSpacing/>
              <w:rPr>
                <w:color w:val="000000"/>
                <w:sz w:val="24"/>
              </w:rPr>
            </w:pPr>
            <w:r w:rsidRPr="005D21C6">
              <w:rPr>
                <w:color w:val="000000"/>
                <w:sz w:val="24"/>
              </w:rPr>
              <w:t xml:space="preserve">  - </w:t>
            </w:r>
            <w:r w:rsidR="00D17AF4" w:rsidRPr="005D21C6">
              <w:rPr>
                <w:color w:val="000000"/>
                <w:sz w:val="24"/>
              </w:rPr>
              <w:t xml:space="preserve">посадовий оклад – </w:t>
            </w:r>
            <w:r w:rsidR="005D21C6" w:rsidRPr="005D21C6">
              <w:rPr>
                <w:color w:val="000000"/>
                <w:sz w:val="24"/>
              </w:rPr>
              <w:t>1</w:t>
            </w:r>
            <w:r w:rsidR="004C4F24">
              <w:rPr>
                <w:color w:val="000000"/>
                <w:sz w:val="24"/>
              </w:rPr>
              <w:t>0</w:t>
            </w:r>
            <w:r w:rsidR="00A339A0" w:rsidRPr="005D21C6">
              <w:rPr>
                <w:color w:val="000000"/>
                <w:sz w:val="24"/>
              </w:rPr>
              <w:t xml:space="preserve"> </w:t>
            </w:r>
            <w:r w:rsidR="004C4F24">
              <w:rPr>
                <w:color w:val="000000"/>
                <w:sz w:val="24"/>
              </w:rPr>
              <w:t>01</w:t>
            </w:r>
            <w:r w:rsidR="00B476D8" w:rsidRPr="005D21C6">
              <w:rPr>
                <w:color w:val="000000"/>
                <w:sz w:val="24"/>
              </w:rPr>
              <w:t>0</w:t>
            </w:r>
            <w:r w:rsidR="00D17AF4" w:rsidRPr="005D21C6">
              <w:rPr>
                <w:color w:val="000000"/>
                <w:sz w:val="24"/>
              </w:rPr>
              <w:t xml:space="preserve"> грн.</w:t>
            </w:r>
            <w:r w:rsidR="00A339A0" w:rsidRPr="005D21C6">
              <w:rPr>
                <w:color w:val="000000"/>
                <w:sz w:val="24"/>
              </w:rPr>
              <w:t>;</w:t>
            </w:r>
          </w:p>
          <w:p w:rsidR="00945074" w:rsidRPr="005D21C6" w:rsidRDefault="003D5CC3" w:rsidP="00945074">
            <w:pPr>
              <w:widowControl w:val="0"/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left="113" w:right="113" w:firstLine="0"/>
              <w:contextualSpacing/>
              <w:rPr>
                <w:color w:val="000000"/>
                <w:sz w:val="24"/>
              </w:rPr>
            </w:pPr>
            <w:r w:rsidRPr="005D21C6">
              <w:rPr>
                <w:color w:val="000000"/>
                <w:sz w:val="24"/>
              </w:rPr>
              <w:t xml:space="preserve">- </w:t>
            </w:r>
            <w:r w:rsidR="00945074" w:rsidRPr="005D21C6">
              <w:rPr>
                <w:color w:val="000000"/>
                <w:sz w:val="24"/>
              </w:rPr>
              <w:t>надбавка за вислугу років у розмірі, визначеному статтею 52 Закону України      «Про державну службу»;</w:t>
            </w:r>
          </w:p>
          <w:p w:rsidR="00D17AF4" w:rsidRPr="005D21C6" w:rsidRDefault="00A339A0" w:rsidP="00D36EA2">
            <w:pPr>
              <w:widowControl w:val="0"/>
              <w:numPr>
                <w:ilvl w:val="1"/>
                <w:numId w:val="7"/>
              </w:numPr>
              <w:tabs>
                <w:tab w:val="left" w:pos="268"/>
              </w:tabs>
              <w:suppressAutoHyphens/>
              <w:autoSpaceDE w:val="0"/>
              <w:autoSpaceDN w:val="0"/>
              <w:adjustRightInd w:val="0"/>
              <w:ind w:left="270" w:right="222" w:hanging="142"/>
              <w:contextualSpacing/>
              <w:rPr>
                <w:sz w:val="24"/>
              </w:rPr>
            </w:pPr>
            <w:r w:rsidRPr="005D21C6">
              <w:rPr>
                <w:sz w:val="24"/>
              </w:rPr>
              <w:t>надбавка до посадового окладу за ранг</w:t>
            </w:r>
            <w:r w:rsidR="003D5CC3" w:rsidRPr="005D21C6">
              <w:rPr>
                <w:sz w:val="24"/>
              </w:rPr>
              <w:t>,</w:t>
            </w:r>
            <w:r w:rsidRPr="005D21C6">
              <w:rPr>
                <w:sz w:val="24"/>
              </w:rPr>
              <w:t xml:space="preserve"> відповідно до постанови Кабінету Міністрів України від 18</w:t>
            </w:r>
            <w:r w:rsidR="003D5CC3" w:rsidRPr="005D21C6">
              <w:rPr>
                <w:sz w:val="24"/>
              </w:rPr>
              <w:t>.01.</w:t>
            </w:r>
            <w:r w:rsidRPr="005D21C6">
              <w:rPr>
                <w:sz w:val="24"/>
              </w:rPr>
              <w:t>2017 № 15 “Питання оплати праці працівників державних органі</w:t>
            </w:r>
            <w:r w:rsidR="00D36EA2" w:rsidRPr="005D21C6">
              <w:rPr>
                <w:sz w:val="24"/>
              </w:rPr>
              <w:t>в</w:t>
            </w:r>
            <w:r w:rsidR="005D21C6">
              <w:rPr>
                <w:sz w:val="24"/>
              </w:rPr>
              <w:t>”</w:t>
            </w:r>
            <w:r w:rsidR="003D5CC3" w:rsidRPr="005D21C6">
              <w:rPr>
                <w:sz w:val="24"/>
              </w:rPr>
              <w:t>.</w:t>
            </w:r>
          </w:p>
        </w:tc>
      </w:tr>
      <w:tr w:rsidR="00D17AF4" w:rsidRPr="008327E9" w:rsidTr="001C07B7"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8327E9">
              <w:t>Інформація про строковість чи безстроковість призначення на посаду</w:t>
            </w:r>
          </w:p>
          <w:p w:rsidR="00D36EA2" w:rsidRPr="008327E9" w:rsidRDefault="00D36EA2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14F1E" w:rsidRDefault="00D17AF4" w:rsidP="00160CD3">
            <w:pPr>
              <w:pStyle w:val="rvps14"/>
              <w:spacing w:before="0" w:beforeAutospacing="0" w:after="0" w:afterAutospacing="0" w:line="276" w:lineRule="auto"/>
              <w:ind w:left="113" w:firstLine="14"/>
              <w:rPr>
                <w:lang w:val="ru-RU"/>
              </w:rPr>
            </w:pPr>
            <w:r w:rsidRPr="00FC47CF">
              <w:t>безстроково</w:t>
            </w:r>
          </w:p>
        </w:tc>
      </w:tr>
      <w:tr w:rsidR="00D17AF4" w:rsidRPr="008327E9" w:rsidTr="001C07B7">
        <w:trPr>
          <w:trHeight w:val="543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46502C">
            <w:pPr>
              <w:pStyle w:val="rvps14"/>
              <w:spacing w:before="0" w:beforeAutospacing="0" w:after="6120" w:afterAutospacing="0" w:line="276" w:lineRule="auto"/>
              <w:ind w:left="142"/>
            </w:pPr>
            <w:r w:rsidRPr="008327E9"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3D5CC3" w:rsidRDefault="00C55241" w:rsidP="00DD3E20">
            <w:pPr>
              <w:pStyle w:val="rvps2"/>
              <w:tabs>
                <w:tab w:val="left" w:pos="8325"/>
              </w:tabs>
              <w:spacing w:before="12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="003D5CC3" w:rsidRPr="003D5CC3">
              <w:rPr>
                <w:color w:val="000000"/>
                <w:lang w:val="uk-UA"/>
              </w:rPr>
              <w:t>к</w:t>
            </w:r>
            <w:r w:rsidR="00D17AF4" w:rsidRPr="003D5CC3">
              <w:rPr>
                <w:color w:val="000000"/>
                <w:lang w:val="uk-UA"/>
              </w:rPr>
              <w:t>оп</w:t>
            </w:r>
            <w:r w:rsidR="003D5CC3" w:rsidRPr="003D5CC3">
              <w:rPr>
                <w:color w:val="000000"/>
                <w:lang w:val="uk-UA"/>
              </w:rPr>
              <w:t>ія паспорта громадянина України;</w:t>
            </w:r>
          </w:p>
          <w:p w:rsidR="003D5CC3" w:rsidRPr="003D5CC3" w:rsidRDefault="003D5CC3" w:rsidP="00DD3E2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3D5CC3">
              <w:rPr>
                <w:color w:val="000000"/>
                <w:lang w:val="uk-UA"/>
              </w:rPr>
              <w:t>п</w:t>
            </w:r>
            <w:r w:rsidR="00D17AF4" w:rsidRPr="003D5CC3">
              <w:rPr>
                <w:color w:val="000000"/>
                <w:lang w:val="uk-UA"/>
              </w:rPr>
              <w:t>исьмова заява про участь у конкурсі із зазначенням основних мотивів щодо</w:t>
            </w:r>
          </w:p>
          <w:p w:rsidR="00D17AF4" w:rsidRPr="003D5CC3" w:rsidRDefault="00D17AF4" w:rsidP="00DD3E2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 w:rsidRPr="003D5CC3">
              <w:rPr>
                <w:color w:val="000000"/>
                <w:lang w:val="uk-UA"/>
              </w:rPr>
              <w:t>зайняття посади державної служби, до якої дод</w:t>
            </w:r>
            <w:r w:rsidR="003D5CC3" w:rsidRPr="003D5CC3">
              <w:rPr>
                <w:color w:val="000000"/>
                <w:lang w:val="uk-UA"/>
              </w:rPr>
              <w:t>ається резюме у довільній формі;</w:t>
            </w:r>
          </w:p>
          <w:p w:rsidR="00D17AF4" w:rsidRPr="003D5CC3" w:rsidRDefault="003D5CC3" w:rsidP="00DD3E20">
            <w:pPr>
              <w:pStyle w:val="a8"/>
              <w:numPr>
                <w:ilvl w:val="0"/>
                <w:numId w:val="20"/>
              </w:numPr>
              <w:tabs>
                <w:tab w:val="left" w:pos="423"/>
                <w:tab w:val="left" w:pos="8325"/>
              </w:tabs>
              <w:ind w:left="270" w:right="242" w:hanging="142"/>
              <w:jc w:val="both"/>
              <w:rPr>
                <w:rFonts w:ascii="Times New Roman" w:hAnsi="Times New Roman"/>
                <w:sz w:val="24"/>
              </w:rPr>
            </w:pPr>
            <w:r w:rsidRPr="003D5CC3">
              <w:rPr>
                <w:rFonts w:ascii="Times New Roman" w:hAnsi="Times New Roman"/>
                <w:sz w:val="24"/>
              </w:rPr>
              <w:t>п</w:t>
            </w:r>
            <w:r w:rsidR="00D17AF4" w:rsidRPr="003D5CC3">
              <w:rPr>
                <w:rFonts w:ascii="Times New Roman" w:hAnsi="Times New Roman"/>
                <w:sz w:val="24"/>
              </w:rPr>
              <w:t xml:space="preserve">исьмова заява, в якій особа повідомляє, що до неї не застосовуються заборони, визначені </w:t>
            </w:r>
            <w:hyperlink r:id="rId7" w:anchor="n13" w:tgtFrame="_blank" w:history="1">
              <w:r w:rsidR="00D17AF4" w:rsidRPr="003D5CC3">
                <w:rPr>
                  <w:rStyle w:val="a3"/>
                  <w:rFonts w:ascii="Times New Roman" w:hAnsi="Times New Roman"/>
                  <w:color w:val="auto"/>
                  <w:sz w:val="24"/>
                  <w:u w:val="none"/>
                </w:rPr>
                <w:t>частиною третьою</w:t>
              </w:r>
            </w:hyperlink>
            <w:r w:rsidR="00D17AF4" w:rsidRPr="003D5CC3">
              <w:rPr>
                <w:rFonts w:ascii="Times New Roman" w:hAnsi="Times New Roman"/>
                <w:sz w:val="24"/>
              </w:rPr>
              <w:t xml:space="preserve"> або </w:t>
            </w:r>
            <w:hyperlink r:id="rId8" w:anchor="n14" w:tgtFrame="_blank" w:history="1">
              <w:r w:rsidR="00D17AF4" w:rsidRPr="003D5CC3">
                <w:rPr>
                  <w:rStyle w:val="a3"/>
                  <w:rFonts w:ascii="Times New Roman" w:hAnsi="Times New Roman"/>
                  <w:color w:val="auto"/>
                  <w:sz w:val="24"/>
                  <w:u w:val="none"/>
                </w:rPr>
                <w:t>четвертою</w:t>
              </w:r>
            </w:hyperlink>
            <w:r w:rsidR="00D17AF4" w:rsidRPr="003D5CC3">
              <w:rPr>
                <w:rFonts w:ascii="Times New Roman" w:hAnsi="Times New Roman"/>
                <w:sz w:val="24"/>
              </w:rPr>
              <w:t xml:space="preserve"> статті 1 Закону України </w:t>
            </w:r>
            <w:r w:rsidRPr="003D5CC3">
              <w:rPr>
                <w:rFonts w:ascii="Times New Roman" w:hAnsi="Times New Roman"/>
                <w:sz w:val="24"/>
              </w:rPr>
              <w:t>«</w:t>
            </w:r>
            <w:r w:rsidR="00D17AF4" w:rsidRPr="003D5CC3">
              <w:rPr>
                <w:rFonts w:ascii="Times New Roman" w:hAnsi="Times New Roman"/>
                <w:sz w:val="24"/>
              </w:rPr>
              <w:t>Про очищення влади</w:t>
            </w:r>
            <w:r w:rsidRPr="003D5CC3">
              <w:rPr>
                <w:rFonts w:ascii="Times New Roman" w:hAnsi="Times New Roman"/>
                <w:sz w:val="24"/>
              </w:rPr>
              <w:t>»</w:t>
            </w:r>
            <w:r w:rsidR="00D17AF4" w:rsidRPr="003D5CC3">
              <w:rPr>
                <w:rFonts w:ascii="Times New Roman" w:hAnsi="Times New Roman"/>
                <w:sz w:val="24"/>
              </w:rPr>
              <w:t>, та надає згоду на проходження перевірки та на оприлюднення відомостей стосовно неї в</w:t>
            </w:r>
            <w:r w:rsidRPr="003D5CC3">
              <w:rPr>
                <w:rFonts w:ascii="Times New Roman" w:hAnsi="Times New Roman"/>
                <w:sz w:val="24"/>
              </w:rPr>
              <w:t>ідповідно до зазначеного Закону;</w:t>
            </w:r>
          </w:p>
          <w:p w:rsidR="00C55241" w:rsidRPr="00C55241" w:rsidRDefault="00C55241" w:rsidP="00DD3E20">
            <w:pPr>
              <w:pStyle w:val="a8"/>
              <w:numPr>
                <w:ilvl w:val="0"/>
                <w:numId w:val="20"/>
              </w:numPr>
              <w:tabs>
                <w:tab w:val="left" w:pos="423"/>
                <w:tab w:val="left" w:pos="8325"/>
              </w:tabs>
              <w:spacing w:after="0"/>
              <w:ind w:left="270" w:right="242" w:hanging="14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D17AF4" w:rsidRPr="003D5CC3">
              <w:rPr>
                <w:rFonts w:ascii="Times New Roman" w:hAnsi="Times New Roman"/>
                <w:sz w:val="24"/>
              </w:rPr>
              <w:t>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 у довільній формі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D17AF4" w:rsidRPr="00C55241" w:rsidRDefault="00C55241" w:rsidP="00DD3E20">
            <w:pPr>
              <w:pStyle w:val="a8"/>
              <w:numPr>
                <w:ilvl w:val="0"/>
                <w:numId w:val="20"/>
              </w:numPr>
              <w:tabs>
                <w:tab w:val="left" w:pos="423"/>
                <w:tab w:val="left" w:pos="8325"/>
              </w:tabs>
              <w:spacing w:after="0"/>
              <w:ind w:left="270" w:right="242" w:hanging="14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="00D17AF4" w:rsidRPr="00C55241">
              <w:rPr>
                <w:rFonts w:ascii="Times New Roman" w:hAnsi="Times New Roman"/>
                <w:color w:val="000000"/>
              </w:rPr>
              <w:t>опія (копії) до</w:t>
            </w:r>
            <w:r>
              <w:rPr>
                <w:rFonts w:ascii="Times New Roman" w:hAnsi="Times New Roman"/>
                <w:color w:val="000000"/>
              </w:rPr>
              <w:t>кумента (документів) про освіту;</w:t>
            </w:r>
          </w:p>
          <w:p w:rsidR="00D17AF4" w:rsidRPr="003D5CC3" w:rsidRDefault="00C55241" w:rsidP="00DD3E2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оригінал п</w:t>
            </w:r>
            <w:r w:rsidR="00D17AF4" w:rsidRPr="003D5CC3">
              <w:rPr>
                <w:color w:val="000000"/>
                <w:lang w:val="uk-UA"/>
              </w:rPr>
              <w:t>освідчення атестації щодо вільного володіння державною мовою</w:t>
            </w:r>
            <w:r>
              <w:rPr>
                <w:color w:val="000000"/>
                <w:lang w:val="uk-UA"/>
              </w:rPr>
              <w:t>;</w:t>
            </w:r>
            <w:r w:rsidR="00D17AF4" w:rsidRPr="003D5CC3">
              <w:rPr>
                <w:color w:val="000000"/>
                <w:lang w:val="uk-UA"/>
              </w:rPr>
              <w:t xml:space="preserve"> </w:t>
            </w:r>
          </w:p>
          <w:p w:rsidR="00D17AF4" w:rsidRPr="003D5CC3" w:rsidRDefault="00C55241" w:rsidP="00DD3E20">
            <w:pPr>
              <w:pStyle w:val="rvps2"/>
              <w:numPr>
                <w:ilvl w:val="0"/>
                <w:numId w:val="20"/>
              </w:numPr>
              <w:tabs>
                <w:tab w:val="left" w:pos="1186"/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</w:t>
            </w:r>
            <w:r w:rsidR="00D17AF4" w:rsidRPr="003D5CC3">
              <w:rPr>
                <w:color w:val="000000"/>
                <w:lang w:val="uk-UA"/>
              </w:rPr>
              <w:t>аповнена особова картка встановленого зразка</w:t>
            </w:r>
            <w:r>
              <w:rPr>
                <w:color w:val="000000"/>
                <w:lang w:val="uk-UA"/>
              </w:rPr>
              <w:t>;</w:t>
            </w:r>
          </w:p>
          <w:p w:rsidR="00D17AF4" w:rsidRPr="003D5CC3" w:rsidRDefault="00C55241" w:rsidP="00DD3E20">
            <w:pPr>
              <w:pStyle w:val="rvps2"/>
              <w:numPr>
                <w:ilvl w:val="0"/>
                <w:numId w:val="20"/>
              </w:numPr>
              <w:tabs>
                <w:tab w:val="left" w:pos="8325"/>
              </w:tabs>
              <w:spacing w:before="0" w:beforeAutospacing="0" w:after="0" w:afterAutospacing="0" w:line="276" w:lineRule="auto"/>
              <w:ind w:left="270" w:right="242" w:hanging="14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</w:t>
            </w:r>
            <w:r w:rsidR="00D17AF4" w:rsidRPr="003D5CC3">
              <w:rPr>
                <w:color w:val="000000"/>
                <w:lang w:val="uk-UA"/>
              </w:rPr>
              <w:t>екларація особи, уповноваженої на виконання функцій держави або місцевого самоврядування</w:t>
            </w:r>
            <w:r w:rsidR="00447B0C" w:rsidRPr="003D5CC3">
              <w:rPr>
                <w:color w:val="000000"/>
                <w:lang w:val="uk-UA"/>
              </w:rPr>
              <w:t xml:space="preserve">, за </w:t>
            </w:r>
            <w:r w:rsidR="00D17AF4" w:rsidRPr="003D5CC3">
              <w:rPr>
                <w:color w:val="000000"/>
                <w:lang w:val="uk-UA"/>
              </w:rPr>
              <w:t xml:space="preserve">2018 рік (надається у вигляді роздрукованого примірника заповненої декларації на офіційному веб-сайті НАЗК </w:t>
            </w:r>
            <w:r w:rsidR="00D17AF4" w:rsidRPr="003D5CC3">
              <w:rPr>
                <w:color w:val="000000"/>
                <w:lang w:val="en-US"/>
              </w:rPr>
              <w:t>www</w:t>
            </w:r>
            <w:r w:rsidR="00D17AF4" w:rsidRPr="003D5CC3">
              <w:rPr>
                <w:color w:val="000000"/>
              </w:rPr>
              <w:t>.</w:t>
            </w:r>
            <w:proofErr w:type="spellStart"/>
            <w:r w:rsidR="00D17AF4" w:rsidRPr="003D5CC3">
              <w:rPr>
                <w:color w:val="000000"/>
                <w:lang w:val="en-US"/>
              </w:rPr>
              <w:t>nazk</w:t>
            </w:r>
            <w:proofErr w:type="spellEnd"/>
            <w:r w:rsidR="00D17AF4" w:rsidRPr="003D5CC3">
              <w:rPr>
                <w:color w:val="000000"/>
              </w:rPr>
              <w:t>.</w:t>
            </w:r>
            <w:proofErr w:type="spellStart"/>
            <w:r w:rsidR="00D17AF4" w:rsidRPr="003D5CC3">
              <w:rPr>
                <w:color w:val="000000"/>
                <w:lang w:val="en-US"/>
              </w:rPr>
              <w:t>gov</w:t>
            </w:r>
            <w:proofErr w:type="spellEnd"/>
            <w:r w:rsidR="00D17AF4" w:rsidRPr="003D5CC3">
              <w:rPr>
                <w:color w:val="000000"/>
              </w:rPr>
              <w:t>.</w:t>
            </w:r>
            <w:proofErr w:type="spellStart"/>
            <w:r w:rsidR="00D17AF4" w:rsidRPr="003D5CC3">
              <w:rPr>
                <w:color w:val="000000"/>
                <w:lang w:val="en-US"/>
              </w:rPr>
              <w:t>ua</w:t>
            </w:r>
            <w:proofErr w:type="spellEnd"/>
            <w:r w:rsidR="00D17AF4" w:rsidRPr="003D5CC3">
              <w:rPr>
                <w:color w:val="000000"/>
                <w:lang w:val="uk-UA"/>
              </w:rPr>
              <w:t>).</w:t>
            </w:r>
          </w:p>
          <w:p w:rsidR="00D17AF4" w:rsidRPr="00C55241" w:rsidRDefault="00C55241" w:rsidP="00904E04">
            <w:pPr>
              <w:pStyle w:val="rvps2"/>
              <w:tabs>
                <w:tab w:val="left" w:pos="8325"/>
              </w:tabs>
              <w:spacing w:before="120" w:beforeAutospacing="0" w:after="120" w:afterAutospacing="0" w:line="276" w:lineRule="auto"/>
              <w:ind w:left="113" w:right="24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Документи приймаються</w:t>
            </w:r>
            <w:r w:rsidR="00D17AF4" w:rsidRPr="003D5CC3">
              <w:rPr>
                <w:color w:val="000000"/>
              </w:rPr>
              <w:t xml:space="preserve">: до </w:t>
            </w:r>
            <w:r w:rsidR="008F598C">
              <w:rPr>
                <w:color w:val="000000"/>
                <w:lang w:val="uk-UA"/>
              </w:rPr>
              <w:t>1</w:t>
            </w:r>
            <w:r w:rsidR="00904E04">
              <w:rPr>
                <w:color w:val="000000"/>
                <w:lang w:val="uk-UA"/>
              </w:rPr>
              <w:t>8</w:t>
            </w:r>
            <w:r w:rsidR="008F598C">
              <w:rPr>
                <w:color w:val="000000"/>
                <w:lang w:val="uk-UA"/>
              </w:rPr>
              <w:t>:</w:t>
            </w:r>
            <w:r w:rsidR="00904E04">
              <w:rPr>
                <w:color w:val="000000"/>
                <w:lang w:val="uk-UA"/>
              </w:rPr>
              <w:t>00</w:t>
            </w:r>
            <w:r w:rsidR="00D17AF4" w:rsidRPr="00C6007D">
              <w:rPr>
                <w:color w:val="000000"/>
              </w:rPr>
              <w:t xml:space="preserve"> </w:t>
            </w:r>
            <w:r w:rsidR="004C4F24">
              <w:rPr>
                <w:color w:val="000000"/>
                <w:lang w:val="uk-UA"/>
              </w:rPr>
              <w:t>15</w:t>
            </w:r>
            <w:r w:rsidR="005D21C6">
              <w:rPr>
                <w:color w:val="000000"/>
                <w:lang w:val="uk-UA"/>
              </w:rPr>
              <w:t xml:space="preserve"> серпня</w:t>
            </w:r>
            <w:r w:rsidR="00D17AF4" w:rsidRPr="00C6007D">
              <w:rPr>
                <w:color w:val="000000"/>
                <w:lang w:val="uk-UA"/>
              </w:rPr>
              <w:t xml:space="preserve"> 2019</w:t>
            </w:r>
            <w:r w:rsidR="00D17AF4" w:rsidRPr="00C6007D">
              <w:rPr>
                <w:color w:val="000000"/>
              </w:rPr>
              <w:t xml:space="preserve"> року</w:t>
            </w:r>
            <w:r w:rsidRPr="00C6007D">
              <w:rPr>
                <w:color w:val="000000"/>
                <w:lang w:val="uk-UA"/>
              </w:rPr>
              <w:t xml:space="preserve"> за адресою</w:t>
            </w:r>
            <w:r>
              <w:rPr>
                <w:color w:val="000000"/>
                <w:lang w:val="uk-UA"/>
              </w:rPr>
              <w:t>: м. Київ, проспект Перемоги 120-А.</w:t>
            </w:r>
          </w:p>
        </w:tc>
      </w:tr>
      <w:tr w:rsidR="00C55241" w:rsidRPr="008327E9" w:rsidTr="001C07B7">
        <w:trPr>
          <w:trHeight w:val="69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241" w:rsidRPr="00C55241" w:rsidRDefault="00C55241" w:rsidP="00393D1E">
            <w:pPr>
              <w:pStyle w:val="rvps14"/>
              <w:spacing w:before="0" w:beforeAutospacing="0" w:after="480" w:afterAutospacing="0"/>
              <w:ind w:left="113" w:right="113"/>
              <w:rPr>
                <w:lang w:val="en-US"/>
              </w:rPr>
            </w:pPr>
            <w:r>
              <w:t>Додаткові (необов</w:t>
            </w:r>
            <w:r>
              <w:rPr>
                <w:lang w:val="en-US"/>
              </w:rPr>
              <w:t>’</w:t>
            </w:r>
            <w:r>
              <w:t>язкові) документи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241" w:rsidRPr="00C55241" w:rsidRDefault="00560662" w:rsidP="00393D1E">
            <w:pPr>
              <w:ind w:left="113" w:right="23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="00393D1E">
              <w:rPr>
                <w:color w:val="000000"/>
                <w:sz w:val="24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D17AF4" w:rsidRPr="008327E9" w:rsidTr="001C07B7">
        <w:trPr>
          <w:trHeight w:val="690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8327E9" w:rsidRDefault="00D17AF4" w:rsidP="00393D1E">
            <w:pPr>
              <w:pStyle w:val="rvps14"/>
              <w:spacing w:before="0" w:beforeAutospacing="0" w:after="240" w:afterAutospacing="0"/>
              <w:ind w:left="113" w:right="113"/>
            </w:pPr>
            <w:r>
              <w:t xml:space="preserve">Місце, час та дата початку проведення </w:t>
            </w:r>
            <w:r w:rsidR="00393D1E">
              <w:t>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621541" w:rsidRDefault="00393D1E" w:rsidP="00393D1E">
            <w:pPr>
              <w:ind w:left="140" w:right="23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тестування на знання законодавства </w:t>
            </w:r>
            <w:r w:rsidRPr="00C6007D">
              <w:rPr>
                <w:color w:val="000000"/>
                <w:sz w:val="24"/>
              </w:rPr>
              <w:t xml:space="preserve">відбудеться </w:t>
            </w:r>
            <w:r w:rsidR="004C4F24">
              <w:rPr>
                <w:color w:val="000000"/>
                <w:sz w:val="24"/>
              </w:rPr>
              <w:t>21</w:t>
            </w:r>
            <w:r w:rsidR="005D21C6">
              <w:rPr>
                <w:color w:val="000000"/>
                <w:sz w:val="24"/>
              </w:rPr>
              <w:t xml:space="preserve"> серпня</w:t>
            </w:r>
            <w:r w:rsidRPr="00C6007D">
              <w:rPr>
                <w:color w:val="000000"/>
                <w:sz w:val="24"/>
              </w:rPr>
              <w:t xml:space="preserve"> 2019 року о 10:00 з</w:t>
            </w:r>
            <w:r w:rsidR="00D17AF4" w:rsidRPr="00C6007D">
              <w:rPr>
                <w:color w:val="000000"/>
                <w:sz w:val="24"/>
              </w:rPr>
              <w:t>а</w:t>
            </w:r>
            <w:r w:rsidR="00D17AF4" w:rsidRPr="00C40200">
              <w:rPr>
                <w:color w:val="000000"/>
                <w:sz w:val="24"/>
              </w:rPr>
              <w:t xml:space="preserve"> </w:t>
            </w:r>
            <w:r w:rsidR="00D36EA2">
              <w:rPr>
                <w:color w:val="000000"/>
                <w:sz w:val="24"/>
              </w:rPr>
              <w:t>адресою</w:t>
            </w:r>
            <w:r w:rsidR="00D17AF4" w:rsidRPr="00621541">
              <w:rPr>
                <w:color w:val="000000"/>
                <w:sz w:val="24"/>
              </w:rPr>
              <w:t>: 03115, м. Київ, проспект Перемоги, 120-А</w:t>
            </w:r>
            <w:r>
              <w:rPr>
                <w:color w:val="000000"/>
                <w:sz w:val="24"/>
              </w:rPr>
              <w:t>.</w:t>
            </w:r>
          </w:p>
          <w:p w:rsidR="00D17AF4" w:rsidRPr="000C1DDE" w:rsidRDefault="00393D1E" w:rsidP="00560662">
            <w:pPr>
              <w:spacing w:after="120"/>
              <w:ind w:left="140" w:right="88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України.</w:t>
            </w:r>
          </w:p>
        </w:tc>
      </w:tr>
      <w:tr w:rsidR="00D17AF4" w:rsidRPr="008327E9" w:rsidTr="00D36EA2">
        <w:trPr>
          <w:trHeight w:val="1124"/>
        </w:trPr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C40200" w:rsidRDefault="00D17AF4" w:rsidP="00D36EA2">
            <w:pPr>
              <w:pStyle w:val="rvps14"/>
              <w:spacing w:before="0" w:beforeAutospacing="0" w:after="120" w:afterAutospacing="0"/>
              <w:ind w:left="113" w:right="113"/>
            </w:pPr>
            <w:r w:rsidRPr="00C40200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3E9D" w:rsidRDefault="00D17AF4" w:rsidP="00393D1E">
            <w:pPr>
              <w:ind w:left="117" w:hanging="4"/>
              <w:rPr>
                <w:color w:val="000000"/>
                <w:sz w:val="24"/>
              </w:rPr>
            </w:pPr>
            <w:r w:rsidRPr="00C40200">
              <w:rPr>
                <w:color w:val="000000"/>
                <w:sz w:val="24"/>
              </w:rPr>
              <w:t xml:space="preserve">Фомичова Інна Володимирівна, </w:t>
            </w:r>
            <w:proofErr w:type="spellStart"/>
            <w:r w:rsidRPr="00C40200">
              <w:rPr>
                <w:color w:val="000000"/>
                <w:sz w:val="24"/>
              </w:rPr>
              <w:t>тел</w:t>
            </w:r>
            <w:proofErr w:type="spellEnd"/>
            <w:r w:rsidRPr="00C40200">
              <w:rPr>
                <w:color w:val="000000"/>
                <w:sz w:val="24"/>
              </w:rPr>
              <w:t xml:space="preserve">.: (044) 422-55-81, </w:t>
            </w:r>
          </w:p>
          <w:p w:rsidR="00D17AF4" w:rsidRPr="00C40200" w:rsidRDefault="00D17AF4" w:rsidP="00343E9D">
            <w:pPr>
              <w:ind w:left="117" w:hanging="4"/>
              <w:rPr>
                <w:color w:val="000000"/>
                <w:sz w:val="24"/>
              </w:rPr>
            </w:pPr>
            <w:r w:rsidRPr="00D13778">
              <w:rPr>
                <w:color w:val="000000"/>
                <w:sz w:val="24"/>
              </w:rPr>
              <w:t>Fomychova_IV@dls.gov.ua</w:t>
            </w:r>
          </w:p>
        </w:tc>
      </w:tr>
      <w:tr w:rsidR="00D17AF4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6214E2">
              <w:rPr>
                <w:b/>
              </w:rPr>
              <w:t>Кваліфікаційні вимоги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1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Освіта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6432BB" w:rsidRDefault="00D17AF4" w:rsidP="001D2D5C">
            <w:pPr>
              <w:pStyle w:val="rvps14"/>
              <w:spacing w:before="0" w:beforeAutospacing="0" w:after="0" w:afterAutospacing="0" w:line="276" w:lineRule="auto"/>
              <w:ind w:left="113"/>
              <w:jc w:val="both"/>
              <w:rPr>
                <w:highlight w:val="yellow"/>
              </w:rPr>
            </w:pPr>
            <w:r w:rsidRPr="008F119F">
              <w:t>вища освіта за осві</w:t>
            </w:r>
            <w:r w:rsidR="009D1157">
              <w:t>тнім ступенем не нижче магістра</w:t>
            </w:r>
            <w:r w:rsidR="005D21C6">
              <w:t xml:space="preserve"> 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2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Досвід роботи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6432BB" w:rsidRDefault="00D17AF4" w:rsidP="00160CD3">
            <w:pPr>
              <w:pStyle w:val="rvps14"/>
              <w:spacing w:before="0" w:beforeAutospacing="0" w:after="0" w:afterAutospacing="0" w:line="276" w:lineRule="auto"/>
              <w:ind w:left="113" w:right="113"/>
              <w:jc w:val="both"/>
              <w:rPr>
                <w:color w:val="000000"/>
                <w:highlight w:val="yellow"/>
                <w:lang w:val="ru-RU"/>
              </w:rPr>
            </w:pPr>
            <w:r w:rsidRPr="008F119F">
              <w:t>досвід роботи на посадах державної служби категорій «Б» чи «В»</w:t>
            </w:r>
            <w:r w:rsidR="00FC7DCA">
              <w:t xml:space="preserve"> або</w:t>
            </w:r>
            <w:r w:rsidRPr="008F119F">
              <w:t xml:space="preserve"> досвід служби в органах місцевого самоврядування, або досвід роботи на керівних посадах підприємств, установ та організацій незалежно від форм</w:t>
            </w:r>
            <w:r w:rsidR="00FC7DCA">
              <w:t>и</w:t>
            </w:r>
            <w:r w:rsidRPr="008F119F">
              <w:t xml:space="preserve"> власності не менше двох років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 w:rsidRPr="00C40200">
              <w:t>3</w:t>
            </w:r>
            <w:r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</w:pPr>
            <w:r w:rsidRPr="00C40200">
              <w:t>Володіння державною мовою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C40200" w:rsidRDefault="00D17AF4" w:rsidP="00160CD3">
            <w:pPr>
              <w:pStyle w:val="rvps14"/>
              <w:spacing w:before="0" w:beforeAutospacing="0" w:after="0" w:afterAutospacing="0" w:line="276" w:lineRule="auto"/>
              <w:ind w:left="113"/>
              <w:rPr>
                <w:color w:val="000000"/>
              </w:rPr>
            </w:pPr>
            <w:r w:rsidRPr="00C40200">
              <w:rPr>
                <w:rStyle w:val="rvts0"/>
                <w:color w:val="000000"/>
              </w:rPr>
              <w:t>вільне володіння державною мовою</w:t>
            </w:r>
          </w:p>
        </w:tc>
      </w:tr>
      <w:tr w:rsidR="00D17AF4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7AF4" w:rsidRPr="000E5D2F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Вимоги до компетентності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D17AF4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D17AF4" w:rsidP="00D17AF4">
            <w:pPr>
              <w:pStyle w:val="rvps14"/>
              <w:tabs>
                <w:tab w:val="left" w:pos="1635"/>
                <w:tab w:val="center" w:pos="2770"/>
              </w:tabs>
              <w:spacing w:before="0" w:beforeAutospacing="0" w:after="0" w:afterAutospacing="0" w:line="276" w:lineRule="auto"/>
              <w:jc w:val="center"/>
            </w:pPr>
            <w:r>
              <w:t>Вимога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8327E9" w:rsidRDefault="00D17AF4" w:rsidP="00D17AF4">
            <w:pPr>
              <w:pStyle w:val="rvps14"/>
              <w:spacing w:before="0" w:beforeAutospacing="0" w:after="0" w:afterAutospacing="0" w:line="276" w:lineRule="auto"/>
              <w:ind w:right="99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Компоненти вимоги</w:t>
            </w:r>
          </w:p>
        </w:tc>
      </w:tr>
      <w:tr w:rsidR="00393D1E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D1E" w:rsidRDefault="00393D1E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D1E" w:rsidRDefault="00393D1E" w:rsidP="00D17AF4">
            <w:pPr>
              <w:pStyle w:val="rvps14"/>
              <w:spacing w:before="0" w:beforeAutospacing="0" w:after="0" w:afterAutospacing="0" w:line="276" w:lineRule="auto"/>
              <w:ind w:left="151"/>
            </w:pPr>
            <w:r>
              <w:t>Уміння працювати з комп</w:t>
            </w:r>
            <w:r>
              <w:rPr>
                <w:lang w:val="en-US"/>
              </w:rPr>
              <w:t>’</w:t>
            </w:r>
            <w:r>
              <w:t>ютером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3D1E" w:rsidRPr="001C07B7" w:rsidRDefault="001C07B7" w:rsidP="001C07B7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393D1E">
              <w:rPr>
                <w:sz w:val="24"/>
              </w:rPr>
              <w:t>певнений кори</w:t>
            </w:r>
            <w:r>
              <w:rPr>
                <w:sz w:val="24"/>
                <w:lang w:val="en-US"/>
              </w:rPr>
              <w:t>c</w:t>
            </w:r>
            <w:proofErr w:type="spellStart"/>
            <w:r w:rsidR="00393D1E">
              <w:rPr>
                <w:sz w:val="24"/>
              </w:rPr>
              <w:t>тувач</w:t>
            </w:r>
            <w:proofErr w:type="spellEnd"/>
            <w:r w:rsidR="00393D1E">
              <w:rPr>
                <w:sz w:val="24"/>
              </w:rPr>
              <w:t xml:space="preserve"> ПК: </w:t>
            </w:r>
            <w:r w:rsidR="00393D1E">
              <w:rPr>
                <w:sz w:val="24"/>
                <w:lang w:val="en-US"/>
              </w:rPr>
              <w:t>Mi</w:t>
            </w:r>
            <w:r>
              <w:rPr>
                <w:sz w:val="24"/>
                <w:lang w:val="en-US"/>
              </w:rPr>
              <w:t>crosoft</w:t>
            </w:r>
            <w:r w:rsidRPr="001C07B7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Office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1C07B7" w:rsidP="00D17AF4">
            <w:pPr>
              <w:pStyle w:val="rvps12"/>
              <w:spacing w:before="0" w:beforeAutospacing="0" w:after="0" w:afterAutospacing="0" w:line="276" w:lineRule="auto"/>
              <w:jc w:val="center"/>
            </w:pPr>
            <w:r>
              <w:rPr>
                <w:lang w:val="en-US"/>
              </w:rPr>
              <w:t>2</w:t>
            </w:r>
            <w:r w:rsidR="00D17AF4"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1C07B7" w:rsidP="001C07B7">
            <w:pPr>
              <w:pStyle w:val="rvps14"/>
              <w:spacing w:before="0" w:beforeAutospacing="0" w:after="0" w:afterAutospacing="0" w:line="276" w:lineRule="auto"/>
              <w:ind w:left="151"/>
            </w:pPr>
            <w:r>
              <w:rPr>
                <w:lang w:val="en-US"/>
              </w:rPr>
              <w:t>Необхідні ділові якості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07B7" w:rsidRDefault="001C07B7" w:rsidP="00967B01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- лідерські якості;</w:t>
            </w:r>
          </w:p>
          <w:p w:rsidR="00600903" w:rsidRDefault="00600903" w:rsidP="0060090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- аналітичні здібності;</w:t>
            </w:r>
          </w:p>
          <w:p w:rsidR="00600903" w:rsidRDefault="00600903" w:rsidP="00967B01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>- прийняття ефективних рішень</w:t>
            </w:r>
            <w:r w:rsidR="00116E6B">
              <w:rPr>
                <w:color w:val="000000"/>
                <w:spacing w:val="-6"/>
                <w:sz w:val="24"/>
              </w:rPr>
              <w:t>;</w:t>
            </w:r>
          </w:p>
          <w:p w:rsidR="001C07B7" w:rsidRDefault="001C07B7" w:rsidP="001C07B7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 xml:space="preserve">- </w:t>
            </w:r>
            <w:r w:rsidR="0046502C">
              <w:rPr>
                <w:color w:val="000000"/>
                <w:spacing w:val="-6"/>
                <w:sz w:val="24"/>
              </w:rPr>
              <w:t>навички управління;</w:t>
            </w:r>
          </w:p>
          <w:p w:rsidR="0046502C" w:rsidRDefault="0046502C" w:rsidP="001C07B7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6"/>
                <w:sz w:val="24"/>
              </w:rPr>
              <w:t xml:space="preserve">- </w:t>
            </w:r>
            <w:r w:rsidR="0043707E">
              <w:rPr>
                <w:color w:val="000000"/>
                <w:spacing w:val="-6"/>
                <w:sz w:val="24"/>
              </w:rPr>
              <w:t>уміння працювати в команді</w:t>
            </w:r>
            <w:r w:rsidR="00600903">
              <w:rPr>
                <w:color w:val="000000"/>
                <w:spacing w:val="-6"/>
                <w:sz w:val="24"/>
              </w:rPr>
              <w:t xml:space="preserve"> та керувати командою</w:t>
            </w:r>
            <w:r w:rsidR="00FD3098">
              <w:rPr>
                <w:color w:val="000000"/>
                <w:spacing w:val="-6"/>
                <w:sz w:val="24"/>
              </w:rPr>
              <w:t>.</w:t>
            </w:r>
          </w:p>
          <w:p w:rsidR="0043707E" w:rsidRPr="00723351" w:rsidRDefault="0043707E" w:rsidP="00FD309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113" w:right="242" w:firstLine="0"/>
              <w:rPr>
                <w:color w:val="000000"/>
                <w:spacing w:val="-6"/>
                <w:sz w:val="24"/>
              </w:rPr>
            </w:pP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1C07B7" w:rsidP="00D17AF4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3</w:t>
            </w:r>
            <w:r w:rsidR="00D17AF4">
              <w:t>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Pr="008327E9" w:rsidRDefault="001C07B7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1"/>
            </w:pPr>
            <w:r>
              <w:t>Необхідні особистісні якості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7AF4" w:rsidRDefault="00560662" w:rsidP="00560662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відповідальність;</w:t>
            </w:r>
          </w:p>
          <w:p w:rsidR="00560662" w:rsidRDefault="00560662" w:rsidP="00560662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77B7D">
              <w:rPr>
                <w:sz w:val="24"/>
              </w:rPr>
              <w:t>неупередженість та об</w:t>
            </w:r>
            <w:r w:rsidR="00E77B7D" w:rsidRPr="00FD3098">
              <w:rPr>
                <w:sz w:val="24"/>
              </w:rPr>
              <w:t>’</w:t>
            </w:r>
            <w:r w:rsidR="00E77B7D">
              <w:rPr>
                <w:sz w:val="24"/>
              </w:rPr>
              <w:t>єктивність</w:t>
            </w:r>
            <w:r>
              <w:rPr>
                <w:sz w:val="24"/>
              </w:rPr>
              <w:t>;</w:t>
            </w:r>
          </w:p>
          <w:p w:rsidR="00560662" w:rsidRDefault="00560662" w:rsidP="00560662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комунікабельність;</w:t>
            </w:r>
          </w:p>
          <w:p w:rsidR="00600903" w:rsidRDefault="00600903" w:rsidP="00560662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самоорганізація та організація на розвиток;</w:t>
            </w:r>
          </w:p>
          <w:p w:rsidR="00560662" w:rsidRPr="00723351" w:rsidRDefault="00560662" w:rsidP="00DD3E20">
            <w:pPr>
              <w:ind w:left="113" w:right="242" w:firstLine="0"/>
              <w:rPr>
                <w:sz w:val="24"/>
              </w:rPr>
            </w:pPr>
            <w:r>
              <w:rPr>
                <w:sz w:val="24"/>
              </w:rPr>
              <w:t>- креативність.</w:t>
            </w:r>
          </w:p>
        </w:tc>
      </w:tr>
      <w:tr w:rsidR="00D17AF4" w:rsidRPr="008327E9" w:rsidTr="001C07B7">
        <w:tc>
          <w:tcPr>
            <w:tcW w:w="1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FC47CF" w:rsidRDefault="00D17AF4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right="99"/>
              <w:jc w:val="center"/>
              <w:rPr>
                <w:b/>
                <w:color w:val="000000"/>
              </w:rPr>
            </w:pPr>
            <w:r w:rsidRPr="00FC47CF">
              <w:rPr>
                <w:b/>
                <w:color w:val="000000"/>
              </w:rPr>
              <w:t>Професійні знання</w:t>
            </w:r>
          </w:p>
        </w:tc>
      </w:tr>
      <w:tr w:rsidR="00D17AF4" w:rsidRPr="008327E9" w:rsidTr="001C07B7"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Default="00D17AF4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Вимога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FC47CF" w:rsidRDefault="00D17AF4" w:rsidP="00D17AF4">
            <w:pPr>
              <w:widowControl w:val="0"/>
              <w:tabs>
                <w:tab w:val="left" w:pos="223"/>
              </w:tabs>
              <w:suppressAutoHyphens/>
              <w:autoSpaceDE w:val="0"/>
              <w:autoSpaceDN w:val="0"/>
              <w:adjustRightInd w:val="0"/>
              <w:ind w:left="223" w:firstLine="0"/>
              <w:contextualSpacing/>
              <w:jc w:val="center"/>
              <w:rPr>
                <w:color w:val="000000"/>
                <w:sz w:val="24"/>
              </w:rPr>
            </w:pPr>
            <w:r w:rsidRPr="00FC47CF">
              <w:rPr>
                <w:color w:val="000000"/>
                <w:sz w:val="24"/>
              </w:rPr>
              <w:t>Компоненти вимоги</w:t>
            </w:r>
          </w:p>
        </w:tc>
      </w:tr>
      <w:tr w:rsidR="00D17AF4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Default="00D17AF4" w:rsidP="00D17AF4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FC47CF" w:rsidRDefault="00D17AF4" w:rsidP="00D17AF4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2" w:right="251"/>
            </w:pPr>
            <w:r w:rsidRPr="00FC47CF">
              <w:t>Знання законодавства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17AF4" w:rsidRPr="00D77612" w:rsidRDefault="00D17AF4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D77612">
              <w:rPr>
                <w:color w:val="000000"/>
                <w:sz w:val="24"/>
              </w:rPr>
              <w:t>Конституція України</w:t>
            </w:r>
            <w:r>
              <w:rPr>
                <w:color w:val="000000"/>
                <w:sz w:val="24"/>
              </w:rPr>
              <w:t>;</w:t>
            </w:r>
          </w:p>
          <w:p w:rsidR="00D17AF4" w:rsidRPr="00D77612" w:rsidRDefault="00D17AF4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Закон України «Про д</w:t>
            </w:r>
            <w:r w:rsidRPr="00D77612">
              <w:rPr>
                <w:color w:val="000000"/>
                <w:sz w:val="24"/>
              </w:rPr>
              <w:t>ержавну службу»</w:t>
            </w:r>
            <w:r>
              <w:rPr>
                <w:color w:val="000000"/>
                <w:sz w:val="24"/>
              </w:rPr>
              <w:t>;</w:t>
            </w:r>
          </w:p>
          <w:p w:rsidR="00D17AF4" w:rsidRDefault="00D17AF4" w:rsidP="00447B0C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D77612">
              <w:rPr>
                <w:color w:val="000000"/>
                <w:sz w:val="24"/>
              </w:rPr>
              <w:t>Закон України «Про запобігання корупції»</w:t>
            </w:r>
            <w:r w:rsidR="00560662">
              <w:rPr>
                <w:color w:val="000000"/>
                <w:sz w:val="24"/>
              </w:rPr>
              <w:t>.</w:t>
            </w:r>
          </w:p>
          <w:p w:rsidR="00560662" w:rsidRPr="00D77612" w:rsidRDefault="00560662" w:rsidP="00560662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firstLine="0"/>
              <w:contextualSpacing/>
              <w:rPr>
                <w:color w:val="000000"/>
                <w:sz w:val="24"/>
              </w:rPr>
            </w:pPr>
          </w:p>
        </w:tc>
      </w:tr>
      <w:tr w:rsidR="00447B0C" w:rsidRPr="008327E9" w:rsidTr="001C07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B0C" w:rsidRDefault="00447B0C" w:rsidP="00447B0C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center"/>
            </w:pPr>
            <w:r>
              <w:lastRenderedPageBreak/>
              <w:t>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B0C" w:rsidRPr="00FC47CF" w:rsidRDefault="00447B0C" w:rsidP="00447B0C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left="152" w:right="251"/>
            </w:pPr>
            <w:r w:rsidRPr="00F5758C">
              <w:t xml:space="preserve">Знання спеціального законодавства, що пов’язане із завданнями та змістом роботи </w:t>
            </w:r>
            <w:r w:rsidRPr="00BD671D">
              <w:t>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8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Закон України «Про наркотичні засоби, пси</w:t>
            </w:r>
            <w:r w:rsidR="00A5211F">
              <w:rPr>
                <w:color w:val="000000"/>
                <w:sz w:val="24"/>
              </w:rPr>
              <w:t>хотропні речовини і прекурсори»</w:t>
            </w:r>
            <w:r w:rsidR="00A5211F">
              <w:rPr>
                <w:color w:val="000000"/>
                <w:sz w:val="24"/>
                <w:lang w:val="ru-RU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Закон України «Про лікарські засоби»</w:t>
            </w:r>
            <w:r w:rsidR="00A5211F">
              <w:rPr>
                <w:color w:val="000000"/>
                <w:sz w:val="24"/>
                <w:lang w:val="ru-RU"/>
              </w:rPr>
              <w:t xml:space="preserve"> 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Закон України «Про основні засади державного нагляду (контролю) у сфері господарської діяльності»</w:t>
            </w:r>
            <w:r w:rsidR="00A5211F">
              <w:rPr>
                <w:color w:val="000000"/>
                <w:sz w:val="24"/>
                <w:lang w:val="ru-RU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Закон України «Про заходи протидії незаконному обігу наркотичних засобів, наркотичних речовин і прекурсорів та зловживанням ними»</w:t>
            </w:r>
            <w:r w:rsidR="00A5211F">
              <w:rPr>
                <w:color w:val="000000"/>
                <w:sz w:val="24"/>
                <w:lang w:val="ru-RU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Закон України «Про ліцензування видів господарської діяльності»</w:t>
            </w:r>
            <w:r w:rsidR="00A5211F">
              <w:rPr>
                <w:color w:val="000000"/>
                <w:sz w:val="24"/>
                <w:lang w:val="ru-RU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Закон України «Про доступ до публічної інформації»</w:t>
            </w:r>
            <w:r w:rsidR="00A5211F">
              <w:rPr>
                <w:color w:val="000000"/>
                <w:sz w:val="24"/>
                <w:lang w:val="ru-RU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bookmarkStart w:id="2" w:name="_GoBack"/>
            <w:bookmarkEnd w:id="2"/>
            <w:r w:rsidRPr="00BD671D">
              <w:rPr>
                <w:color w:val="000000"/>
                <w:sz w:val="24"/>
              </w:rPr>
              <w:t>Закон України «Про інформацію»</w:t>
            </w:r>
            <w:r w:rsidR="00A5211F">
              <w:rPr>
                <w:color w:val="000000"/>
                <w:sz w:val="24"/>
                <w:lang w:val="ru-RU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Закон України «Про звернення громадян»</w:t>
            </w:r>
            <w:r w:rsidR="00A5211F">
              <w:rPr>
                <w:color w:val="000000"/>
                <w:sz w:val="24"/>
                <w:lang w:val="ru-RU"/>
              </w:rPr>
              <w:t xml:space="preserve"> 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Закон України «Про адміністративні послуги»</w:t>
            </w:r>
            <w:r w:rsidR="00A5211F">
              <w:rPr>
                <w:color w:val="000000"/>
                <w:sz w:val="24"/>
                <w:lang w:val="ru-RU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Кодекс України про адміністративні правопорушення</w:t>
            </w:r>
            <w:r w:rsidR="00A5211F">
              <w:rPr>
                <w:color w:val="000000"/>
                <w:sz w:val="24"/>
                <w:lang w:val="ru-RU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Кримінальний кодекс України</w:t>
            </w:r>
            <w:r w:rsidR="00A5211F">
              <w:rPr>
                <w:color w:val="000000"/>
                <w:sz w:val="24"/>
                <w:lang w:val="ru-RU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Постанова Кабінету Міністрів України від 10.09.2008 № 843 «Про затвердження критерію, за яким оцінюється ступінь ризику від провадження діяльності у сфері охорони здоров'я для безпеки життя і здоров'я населення та визначається періодичність здійснення планових заходів державного нагляду (контролю)»</w:t>
            </w:r>
            <w:r w:rsidR="00A5211F" w:rsidRPr="00A5211F">
              <w:rPr>
                <w:color w:val="000000"/>
                <w:sz w:val="24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Постанова Кабінету Міністрів від 06.04.2016 № 282 «Деякі питання ліцензування господарської діяльності з культивування рослин, включених до таблиці І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переліку»</w:t>
            </w:r>
            <w:r w:rsidR="00A5211F">
              <w:rPr>
                <w:color w:val="000000"/>
                <w:sz w:val="24"/>
                <w:lang w:val="ru-RU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Постанова Кабінету Міністрів України від 06.05.2000 № 770 «Про затвердження переліку наркотичних засобів, психотропних речовин і прекурсорів»</w:t>
            </w:r>
            <w:r w:rsidR="00A5211F" w:rsidRPr="00A5211F">
              <w:rPr>
                <w:color w:val="000000"/>
                <w:sz w:val="24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Постанова Кабінету Міністрів України від 13.05.2013 № 333 «Про затвердження Порядку придбання, перевезення, зберігання, відпуску, використання та знищення наркотичних засобів, психотропних речовин і прекурсорів у закладах охорони здоров'я»</w:t>
            </w:r>
            <w:r w:rsidR="00A5211F" w:rsidRPr="00A5211F">
              <w:rPr>
                <w:color w:val="000000"/>
                <w:sz w:val="24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Постанова Кабінету Міністрів України від 05.03.2008 № 140 «Про затвердження переліку обладнання, яке використовується для виробництва, виготовлення наркотичних засобів, психотропних речовин і пр</w:t>
            </w:r>
            <w:r w:rsidR="00A5211F">
              <w:rPr>
                <w:color w:val="000000"/>
                <w:sz w:val="24"/>
              </w:rPr>
              <w:t xml:space="preserve">екурсорів та </w:t>
            </w:r>
            <w:r w:rsidR="00A5211F">
              <w:rPr>
                <w:color w:val="000000"/>
                <w:sz w:val="24"/>
              </w:rPr>
              <w:lastRenderedPageBreak/>
              <w:t>підлягає контролю»</w:t>
            </w:r>
            <w:r w:rsidR="00A5211F" w:rsidRPr="00A5211F">
              <w:rPr>
                <w:color w:val="000000"/>
                <w:sz w:val="24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Постанова Кабінету Міністрів України від 03.02.1997 № 146 «Про затвердження Порядку видачі дозволів на право ввезення на територію України, вивезення з території України або транзиту через територію України наркотичних засобів, психотропних речовин і прекурсорів»</w:t>
            </w:r>
            <w:r w:rsidR="00A5211F">
              <w:rPr>
                <w:color w:val="000000"/>
                <w:sz w:val="24"/>
                <w:lang w:val="ru-RU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Постанова Кабінету Міністрів України від 03.06.2009 № 589 «Про затвердження Порядку провадження діяльності, пов'язаної з обігом наркотичних засобів, психотропних речовин і прекурсорів, та контролю за їх обігом»</w:t>
            </w:r>
            <w:r w:rsidR="00A5211F" w:rsidRPr="00A5211F">
              <w:rPr>
                <w:color w:val="000000"/>
                <w:sz w:val="24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Постанова Кабінету Міністрів України від 12.08.2015 № 647 «Про затвердження Положення про Державну службу України з лікарських засобів та контролю за наркотиками»</w:t>
            </w:r>
            <w:r w:rsidR="00A5211F">
              <w:rPr>
                <w:color w:val="000000"/>
                <w:sz w:val="24"/>
                <w:lang w:val="ru-RU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Постанова Кабінету Міністрів України від 10.10.2007 № 1203 «Про затвердження гранично допустимої кількості наркотичних засобів, психотропних речовин і прекурсорів, що містяться в препаратах»</w:t>
            </w:r>
            <w:r w:rsidR="00A5211F" w:rsidRPr="00A5211F">
              <w:rPr>
                <w:color w:val="000000"/>
                <w:sz w:val="24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Наказ МОЗ України від 07.08.2015 № 494 «Про деякі питання придбання, перевезення, зберігання, відпуску, використання та знищення наркотичних засобів, психотропних речовин і прекурсорів у закладах охорони здоров'я»</w:t>
            </w:r>
            <w:r w:rsidR="00A5211F" w:rsidRPr="00A5211F">
              <w:rPr>
                <w:color w:val="000000"/>
                <w:sz w:val="24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Наказ МОЗ України від 23.04.2007 року № 202 «Про затвердження переліків наркотичних (психотропних) комбінованих лікарських засобів, що містять малу кількість наркотичних засобів або психотропних речовин і прекурсорів, які підлягають контролю при ввезенні на митну територію України та вивезенні за її межі»</w:t>
            </w:r>
            <w:r w:rsidR="00A5211F">
              <w:rPr>
                <w:color w:val="000000"/>
                <w:sz w:val="24"/>
                <w:lang w:val="ru-RU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Наказ МОЗ України від 26.10.2001 № 428 «Про затвердження Інструкції з оформлення матеріалів про адміністративні правопорушення законодавства України щодо забезпечення якості лікарських засобів»</w:t>
            </w:r>
            <w:r w:rsidR="00A5211F" w:rsidRPr="00A5211F">
              <w:rPr>
                <w:color w:val="000000"/>
                <w:sz w:val="24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Наказ МОЗ України від 05.12.2012 № 200 «Про затвердження Порядку проведення замісної під</w:t>
            </w:r>
            <w:r w:rsidRPr="00BD671D">
              <w:rPr>
                <w:color w:val="000000"/>
              </w:rPr>
              <w:t xml:space="preserve">тримувальної терапії хворих з </w:t>
            </w:r>
            <w:proofErr w:type="spellStart"/>
            <w:r w:rsidRPr="00BD671D">
              <w:rPr>
                <w:color w:val="000000"/>
              </w:rPr>
              <w:t>опіоїдною</w:t>
            </w:r>
            <w:proofErr w:type="spellEnd"/>
            <w:r w:rsidRPr="00BD671D">
              <w:rPr>
                <w:color w:val="000000"/>
              </w:rPr>
              <w:t xml:space="preserve"> </w:t>
            </w:r>
            <w:r w:rsidRPr="00BD671D">
              <w:rPr>
                <w:color w:val="000000"/>
                <w:sz w:val="24"/>
              </w:rPr>
              <w:t>залежністю»</w:t>
            </w:r>
            <w:r w:rsidR="00A5211F" w:rsidRPr="00A5211F">
              <w:rPr>
                <w:color w:val="000000"/>
                <w:sz w:val="24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Наказ МОЗ України від 24.04.2015 № 242 «Про затвердження Правил утилізації та знищення лікарських засобів»</w:t>
            </w:r>
            <w:r w:rsidR="00A5211F" w:rsidRPr="00A5211F">
              <w:rPr>
                <w:color w:val="000000"/>
                <w:sz w:val="24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t>Наказ МОЗ України від 19.07.2005 № 360 «Про затвердження Правил виписування рецептів на лікарські засоби і вироби медичного призначення, Порядку відпуску лікарських засобів і виробів медичного призначення з аптек та їх структурних підрозділів, Інструкції про порядок зберігання, обліку та знищення рецептурних бланків»</w:t>
            </w:r>
            <w:r w:rsidR="00A5211F" w:rsidRPr="00A5211F">
              <w:rPr>
                <w:color w:val="000000"/>
                <w:sz w:val="24"/>
              </w:rPr>
              <w:t>;</w:t>
            </w:r>
          </w:p>
          <w:p w:rsidR="00BD671D" w:rsidRPr="00BD671D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color w:val="000000"/>
                <w:sz w:val="24"/>
              </w:rPr>
            </w:pPr>
            <w:r w:rsidRPr="00BD671D">
              <w:rPr>
                <w:color w:val="000000"/>
                <w:sz w:val="24"/>
              </w:rPr>
              <w:lastRenderedPageBreak/>
              <w:t>Наказ МОЗ України, Міністерства охорони навколишнього природного середовища та ядерної безпеки України від 19.03.1999 № 67/59 «Про затвердження Правил проведення утилізації та знищення неякісних лікарських засобів, до складу яких входять наркотичні засоби, психотропні речовини і прекурсори»</w:t>
            </w:r>
            <w:r w:rsidR="00A5211F" w:rsidRPr="00A5211F">
              <w:rPr>
                <w:color w:val="000000"/>
                <w:sz w:val="24"/>
              </w:rPr>
              <w:t>;</w:t>
            </w:r>
          </w:p>
          <w:p w:rsidR="00447B0C" w:rsidRPr="001D2D5C" w:rsidRDefault="00BD671D" w:rsidP="00BD671D">
            <w:pPr>
              <w:widowControl w:val="0"/>
              <w:numPr>
                <w:ilvl w:val="1"/>
                <w:numId w:val="7"/>
              </w:numPr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ind w:left="270" w:right="242" w:hanging="142"/>
              <w:contextualSpacing/>
              <w:rPr>
                <w:sz w:val="22"/>
                <w:szCs w:val="22"/>
              </w:rPr>
            </w:pPr>
            <w:r w:rsidRPr="00BD671D">
              <w:rPr>
                <w:color w:val="000000"/>
                <w:sz w:val="24"/>
              </w:rPr>
              <w:t>Наказ Держлікслужби від 08.11.2016 № 530 «Про затвердження Інструкції з діловодства в</w:t>
            </w:r>
            <w:r w:rsidRPr="00BD671D">
              <w:rPr>
                <w:color w:val="000000"/>
              </w:rPr>
              <w:t xml:space="preserve"> </w:t>
            </w:r>
            <w:r w:rsidRPr="00BD671D">
              <w:rPr>
                <w:color w:val="000000"/>
                <w:sz w:val="24"/>
              </w:rPr>
              <w:t>Державній службі України з лікарських засобів та контролю за наркотиками»</w:t>
            </w:r>
            <w:r w:rsidR="00A5211F">
              <w:rPr>
                <w:color w:val="000000"/>
                <w:sz w:val="24"/>
                <w:lang w:val="ru-RU"/>
              </w:rPr>
              <w:t>.</w:t>
            </w:r>
          </w:p>
        </w:tc>
      </w:tr>
    </w:tbl>
    <w:p w:rsidR="009D060F" w:rsidRDefault="009D060F" w:rsidP="009D060F">
      <w:pPr>
        <w:rPr>
          <w:sz w:val="2"/>
          <w:szCs w:val="2"/>
        </w:rPr>
      </w:pPr>
    </w:p>
    <w:sectPr w:rsidR="009D060F" w:rsidSect="00D36EA2">
      <w:headerReference w:type="default" r:id="rId9"/>
      <w:pgSz w:w="16838" w:h="11906" w:orient="landscape"/>
      <w:pgMar w:top="1134" w:right="850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B1" w:rsidRDefault="007722B1" w:rsidP="007722B1">
      <w:r>
        <w:separator/>
      </w:r>
    </w:p>
  </w:endnote>
  <w:endnote w:type="continuationSeparator" w:id="0">
    <w:p w:rsidR="007722B1" w:rsidRDefault="007722B1" w:rsidP="0077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B1" w:rsidRDefault="007722B1" w:rsidP="007722B1">
      <w:r>
        <w:separator/>
      </w:r>
    </w:p>
  </w:footnote>
  <w:footnote w:type="continuationSeparator" w:id="0">
    <w:p w:rsidR="007722B1" w:rsidRDefault="007722B1" w:rsidP="0077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8046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722B1" w:rsidRPr="007722B1" w:rsidRDefault="007722B1">
        <w:pPr>
          <w:pStyle w:val="af"/>
          <w:jc w:val="center"/>
          <w:rPr>
            <w:sz w:val="20"/>
          </w:rPr>
        </w:pPr>
        <w:r w:rsidRPr="007722B1">
          <w:rPr>
            <w:sz w:val="20"/>
          </w:rPr>
          <w:fldChar w:fldCharType="begin"/>
        </w:r>
        <w:r w:rsidRPr="007722B1">
          <w:rPr>
            <w:sz w:val="20"/>
          </w:rPr>
          <w:instrText>PAGE   \* MERGEFORMAT</w:instrText>
        </w:r>
        <w:r w:rsidRPr="007722B1">
          <w:rPr>
            <w:sz w:val="20"/>
          </w:rPr>
          <w:fldChar w:fldCharType="separate"/>
        </w:r>
        <w:r w:rsidR="00C77EB2" w:rsidRPr="00C77EB2">
          <w:rPr>
            <w:noProof/>
            <w:sz w:val="20"/>
            <w:lang w:val="ru-RU"/>
          </w:rPr>
          <w:t>7</w:t>
        </w:r>
        <w:r w:rsidRPr="007722B1">
          <w:rPr>
            <w:sz w:val="20"/>
          </w:rPr>
          <w:fldChar w:fldCharType="end"/>
        </w:r>
      </w:p>
    </w:sdtContent>
  </w:sdt>
  <w:p w:rsidR="007722B1" w:rsidRDefault="007722B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061"/>
    <w:multiLevelType w:val="hybridMultilevel"/>
    <w:tmpl w:val="BD1C627E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6108F"/>
    <w:multiLevelType w:val="hybridMultilevel"/>
    <w:tmpl w:val="E3DE4D2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A041A"/>
    <w:multiLevelType w:val="multilevel"/>
    <w:tmpl w:val="303CDF3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4E55C2E"/>
    <w:multiLevelType w:val="multilevel"/>
    <w:tmpl w:val="1BB2F1B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7EC6815"/>
    <w:multiLevelType w:val="hybridMultilevel"/>
    <w:tmpl w:val="54026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502D0"/>
    <w:multiLevelType w:val="hybridMultilevel"/>
    <w:tmpl w:val="54C467AE"/>
    <w:lvl w:ilvl="0" w:tplc="B4B660C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A5304A"/>
    <w:multiLevelType w:val="hybridMultilevel"/>
    <w:tmpl w:val="72603BF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B6F42"/>
    <w:multiLevelType w:val="hybridMultilevel"/>
    <w:tmpl w:val="208AB15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F1B24"/>
    <w:multiLevelType w:val="hybridMultilevel"/>
    <w:tmpl w:val="ED009C1E"/>
    <w:lvl w:ilvl="0" w:tplc="650ABC9C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AE3730"/>
    <w:multiLevelType w:val="hybridMultilevel"/>
    <w:tmpl w:val="CCA68068"/>
    <w:lvl w:ilvl="0" w:tplc="1682B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C59B1"/>
    <w:multiLevelType w:val="hybridMultilevel"/>
    <w:tmpl w:val="529479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E1866"/>
    <w:multiLevelType w:val="hybridMultilevel"/>
    <w:tmpl w:val="6C4AD72A"/>
    <w:lvl w:ilvl="0" w:tplc="1682B9D0">
      <w:start w:val="1"/>
      <w:numFmt w:val="bullet"/>
      <w:lvlText w:val=""/>
      <w:lvlJc w:val="left"/>
      <w:pPr>
        <w:ind w:left="8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2" w15:restartNumberingAfterBreak="0">
    <w:nsid w:val="4A281DEA"/>
    <w:multiLevelType w:val="hybridMultilevel"/>
    <w:tmpl w:val="516C02D8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D6AB0"/>
    <w:multiLevelType w:val="hybridMultilevel"/>
    <w:tmpl w:val="1F2E7D80"/>
    <w:lvl w:ilvl="0" w:tplc="0E9E19A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88747C"/>
    <w:multiLevelType w:val="hybridMultilevel"/>
    <w:tmpl w:val="3006E4D8"/>
    <w:lvl w:ilvl="0" w:tplc="B4B660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43EBA"/>
    <w:multiLevelType w:val="multilevel"/>
    <w:tmpl w:val="38F2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D31EBE"/>
    <w:multiLevelType w:val="hybridMultilevel"/>
    <w:tmpl w:val="0F4AFCCA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71E36"/>
    <w:multiLevelType w:val="hybridMultilevel"/>
    <w:tmpl w:val="7A74418C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442A8"/>
    <w:multiLevelType w:val="multilevel"/>
    <w:tmpl w:val="C8F864D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4727B51"/>
    <w:multiLevelType w:val="multilevel"/>
    <w:tmpl w:val="A7CA9D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A951BC"/>
    <w:multiLevelType w:val="hybridMultilevel"/>
    <w:tmpl w:val="C4766FE4"/>
    <w:lvl w:ilvl="0" w:tplc="0422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1" w15:restartNumberingAfterBreak="0">
    <w:nsid w:val="78453DD5"/>
    <w:multiLevelType w:val="hybridMultilevel"/>
    <w:tmpl w:val="9BBAA16A"/>
    <w:lvl w:ilvl="0" w:tplc="0E9E19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C4661"/>
    <w:multiLevelType w:val="hybridMultilevel"/>
    <w:tmpl w:val="FEE64D36"/>
    <w:lvl w:ilvl="0" w:tplc="B4B660CA">
      <w:start w:val="1"/>
      <w:numFmt w:val="bullet"/>
      <w:lvlText w:val="-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8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9"/>
  </w:num>
  <w:num w:numId="8">
    <w:abstractNumId w:val="4"/>
  </w:num>
  <w:num w:numId="9">
    <w:abstractNumId w:val="14"/>
  </w:num>
  <w:num w:numId="10">
    <w:abstractNumId w:val="0"/>
  </w:num>
  <w:num w:numId="11">
    <w:abstractNumId w:val="12"/>
  </w:num>
  <w:num w:numId="12">
    <w:abstractNumId w:val="16"/>
  </w:num>
  <w:num w:numId="13">
    <w:abstractNumId w:val="6"/>
  </w:num>
  <w:num w:numId="14">
    <w:abstractNumId w:val="7"/>
  </w:num>
  <w:num w:numId="15">
    <w:abstractNumId w:val="1"/>
  </w:num>
  <w:num w:numId="16">
    <w:abstractNumId w:val="13"/>
  </w:num>
  <w:num w:numId="17">
    <w:abstractNumId w:val="17"/>
  </w:num>
  <w:num w:numId="18">
    <w:abstractNumId w:val="20"/>
  </w:num>
  <w:num w:numId="19">
    <w:abstractNumId w:val="10"/>
  </w:num>
  <w:num w:numId="20">
    <w:abstractNumId w:val="21"/>
  </w:num>
  <w:num w:numId="21">
    <w:abstractNumId w:val="2"/>
  </w:num>
  <w:num w:numId="22">
    <w:abstractNumId w:val="3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37"/>
    <w:rsid w:val="00000B69"/>
    <w:rsid w:val="0000242A"/>
    <w:rsid w:val="000175F9"/>
    <w:rsid w:val="00022472"/>
    <w:rsid w:val="000258E0"/>
    <w:rsid w:val="000369F9"/>
    <w:rsid w:val="00054D17"/>
    <w:rsid w:val="00073CAA"/>
    <w:rsid w:val="00074EF2"/>
    <w:rsid w:val="00074F3D"/>
    <w:rsid w:val="0009788B"/>
    <w:rsid w:val="000A6660"/>
    <w:rsid w:val="000B3F3F"/>
    <w:rsid w:val="000C1DDE"/>
    <w:rsid w:val="000C5C1F"/>
    <w:rsid w:val="000C77BE"/>
    <w:rsid w:val="000E4751"/>
    <w:rsid w:val="000E5D2F"/>
    <w:rsid w:val="000F22CD"/>
    <w:rsid w:val="001022B9"/>
    <w:rsid w:val="00105057"/>
    <w:rsid w:val="00116E6B"/>
    <w:rsid w:val="001232DC"/>
    <w:rsid w:val="001304BC"/>
    <w:rsid w:val="0013574D"/>
    <w:rsid w:val="001475EF"/>
    <w:rsid w:val="001509C3"/>
    <w:rsid w:val="00160C0F"/>
    <w:rsid w:val="00160CD3"/>
    <w:rsid w:val="00166FC2"/>
    <w:rsid w:val="001673F4"/>
    <w:rsid w:val="00180396"/>
    <w:rsid w:val="00182281"/>
    <w:rsid w:val="001A1313"/>
    <w:rsid w:val="001C07B7"/>
    <w:rsid w:val="001C47B9"/>
    <w:rsid w:val="001D2D5C"/>
    <w:rsid w:val="001E4548"/>
    <w:rsid w:val="00214430"/>
    <w:rsid w:val="00215CC9"/>
    <w:rsid w:val="00233339"/>
    <w:rsid w:val="00242308"/>
    <w:rsid w:val="00256CD2"/>
    <w:rsid w:val="00270F29"/>
    <w:rsid w:val="00272FC1"/>
    <w:rsid w:val="002747A8"/>
    <w:rsid w:val="002757B2"/>
    <w:rsid w:val="00282F3A"/>
    <w:rsid w:val="00291571"/>
    <w:rsid w:val="00293F21"/>
    <w:rsid w:val="002A25EA"/>
    <w:rsid w:val="002A3265"/>
    <w:rsid w:val="002E5221"/>
    <w:rsid w:val="0031060C"/>
    <w:rsid w:val="00312133"/>
    <w:rsid w:val="00313950"/>
    <w:rsid w:val="00313DFC"/>
    <w:rsid w:val="00335C55"/>
    <w:rsid w:val="00343E9D"/>
    <w:rsid w:val="00366D7D"/>
    <w:rsid w:val="003865AA"/>
    <w:rsid w:val="00393D1E"/>
    <w:rsid w:val="003A4C98"/>
    <w:rsid w:val="003B5D68"/>
    <w:rsid w:val="003D174B"/>
    <w:rsid w:val="003D5CC3"/>
    <w:rsid w:val="003D7C14"/>
    <w:rsid w:val="003F6029"/>
    <w:rsid w:val="004000B7"/>
    <w:rsid w:val="00400DE9"/>
    <w:rsid w:val="004068FA"/>
    <w:rsid w:val="00425F01"/>
    <w:rsid w:val="00435760"/>
    <w:rsid w:val="00436A63"/>
    <w:rsid w:val="0043707E"/>
    <w:rsid w:val="00447B0C"/>
    <w:rsid w:val="00461321"/>
    <w:rsid w:val="0046502C"/>
    <w:rsid w:val="0047518F"/>
    <w:rsid w:val="00483230"/>
    <w:rsid w:val="004A0F35"/>
    <w:rsid w:val="004A29D5"/>
    <w:rsid w:val="004C34AF"/>
    <w:rsid w:val="004C4F24"/>
    <w:rsid w:val="004D5936"/>
    <w:rsid w:val="004F7C4D"/>
    <w:rsid w:val="005144EA"/>
    <w:rsid w:val="005254D5"/>
    <w:rsid w:val="0052718B"/>
    <w:rsid w:val="00540DE4"/>
    <w:rsid w:val="005443D2"/>
    <w:rsid w:val="00547138"/>
    <w:rsid w:val="00551856"/>
    <w:rsid w:val="00560662"/>
    <w:rsid w:val="00561A53"/>
    <w:rsid w:val="00563DA4"/>
    <w:rsid w:val="00573A29"/>
    <w:rsid w:val="00577811"/>
    <w:rsid w:val="005B02C5"/>
    <w:rsid w:val="005B2F97"/>
    <w:rsid w:val="005C27A7"/>
    <w:rsid w:val="005C39C2"/>
    <w:rsid w:val="005C647C"/>
    <w:rsid w:val="005D21C6"/>
    <w:rsid w:val="005E6435"/>
    <w:rsid w:val="005F77F9"/>
    <w:rsid w:val="00600903"/>
    <w:rsid w:val="00613661"/>
    <w:rsid w:val="00617AB1"/>
    <w:rsid w:val="006214E2"/>
    <w:rsid w:val="00621541"/>
    <w:rsid w:val="00625045"/>
    <w:rsid w:val="006266F2"/>
    <w:rsid w:val="00627471"/>
    <w:rsid w:val="00642125"/>
    <w:rsid w:val="006432BB"/>
    <w:rsid w:val="00644F3C"/>
    <w:rsid w:val="006628C0"/>
    <w:rsid w:val="00675F0D"/>
    <w:rsid w:val="00695A0F"/>
    <w:rsid w:val="006A3937"/>
    <w:rsid w:val="006A6FD2"/>
    <w:rsid w:val="006B2B2B"/>
    <w:rsid w:val="006B4045"/>
    <w:rsid w:val="006C1938"/>
    <w:rsid w:val="006E256C"/>
    <w:rsid w:val="006F67EC"/>
    <w:rsid w:val="007150C9"/>
    <w:rsid w:val="00720C14"/>
    <w:rsid w:val="00723351"/>
    <w:rsid w:val="007312E1"/>
    <w:rsid w:val="007326EA"/>
    <w:rsid w:val="00745708"/>
    <w:rsid w:val="00751D01"/>
    <w:rsid w:val="00760314"/>
    <w:rsid w:val="007722B1"/>
    <w:rsid w:val="00775B28"/>
    <w:rsid w:val="00781487"/>
    <w:rsid w:val="007945FE"/>
    <w:rsid w:val="007A44C3"/>
    <w:rsid w:val="007A730E"/>
    <w:rsid w:val="007C5477"/>
    <w:rsid w:val="007D17D9"/>
    <w:rsid w:val="007D4F13"/>
    <w:rsid w:val="007D7146"/>
    <w:rsid w:val="007E0DDB"/>
    <w:rsid w:val="007E7625"/>
    <w:rsid w:val="00814CD1"/>
    <w:rsid w:val="00815F01"/>
    <w:rsid w:val="00820EDF"/>
    <w:rsid w:val="008327E9"/>
    <w:rsid w:val="0085295E"/>
    <w:rsid w:val="008540C4"/>
    <w:rsid w:val="0086062B"/>
    <w:rsid w:val="008810C7"/>
    <w:rsid w:val="0088189A"/>
    <w:rsid w:val="0089072B"/>
    <w:rsid w:val="00892EB1"/>
    <w:rsid w:val="008B10CE"/>
    <w:rsid w:val="008C5772"/>
    <w:rsid w:val="008F0256"/>
    <w:rsid w:val="008F119F"/>
    <w:rsid w:val="008F4BA8"/>
    <w:rsid w:val="008F598C"/>
    <w:rsid w:val="00904E04"/>
    <w:rsid w:val="00910538"/>
    <w:rsid w:val="00911FEF"/>
    <w:rsid w:val="00945074"/>
    <w:rsid w:val="00955AAB"/>
    <w:rsid w:val="00964053"/>
    <w:rsid w:val="00967B01"/>
    <w:rsid w:val="0097113D"/>
    <w:rsid w:val="00973341"/>
    <w:rsid w:val="00974BA7"/>
    <w:rsid w:val="009856E6"/>
    <w:rsid w:val="00987687"/>
    <w:rsid w:val="009901AB"/>
    <w:rsid w:val="009A0B9C"/>
    <w:rsid w:val="009A3049"/>
    <w:rsid w:val="009A5220"/>
    <w:rsid w:val="009B3951"/>
    <w:rsid w:val="009B655A"/>
    <w:rsid w:val="009C5AE0"/>
    <w:rsid w:val="009D060F"/>
    <w:rsid w:val="009D1157"/>
    <w:rsid w:val="009F4DCA"/>
    <w:rsid w:val="00A1008D"/>
    <w:rsid w:val="00A10A92"/>
    <w:rsid w:val="00A14F23"/>
    <w:rsid w:val="00A1759D"/>
    <w:rsid w:val="00A26BAC"/>
    <w:rsid w:val="00A339A0"/>
    <w:rsid w:val="00A42756"/>
    <w:rsid w:val="00A43984"/>
    <w:rsid w:val="00A46D1C"/>
    <w:rsid w:val="00A5020F"/>
    <w:rsid w:val="00A5211F"/>
    <w:rsid w:val="00A67F74"/>
    <w:rsid w:val="00A727A2"/>
    <w:rsid w:val="00A745A4"/>
    <w:rsid w:val="00A779BB"/>
    <w:rsid w:val="00A979D6"/>
    <w:rsid w:val="00AA4ABC"/>
    <w:rsid w:val="00AB0A3F"/>
    <w:rsid w:val="00AB1528"/>
    <w:rsid w:val="00AB6B43"/>
    <w:rsid w:val="00AF20DB"/>
    <w:rsid w:val="00AF5B2F"/>
    <w:rsid w:val="00AF6C9B"/>
    <w:rsid w:val="00B23702"/>
    <w:rsid w:val="00B2503C"/>
    <w:rsid w:val="00B31B8B"/>
    <w:rsid w:val="00B4444C"/>
    <w:rsid w:val="00B476D8"/>
    <w:rsid w:val="00B579B6"/>
    <w:rsid w:val="00B72047"/>
    <w:rsid w:val="00B86BD3"/>
    <w:rsid w:val="00B87422"/>
    <w:rsid w:val="00BA1AAA"/>
    <w:rsid w:val="00BD671D"/>
    <w:rsid w:val="00BF0994"/>
    <w:rsid w:val="00BF6AD7"/>
    <w:rsid w:val="00C06CE6"/>
    <w:rsid w:val="00C10A75"/>
    <w:rsid w:val="00C14F1E"/>
    <w:rsid w:val="00C15081"/>
    <w:rsid w:val="00C3358D"/>
    <w:rsid w:val="00C40200"/>
    <w:rsid w:val="00C43375"/>
    <w:rsid w:val="00C448A4"/>
    <w:rsid w:val="00C52E5B"/>
    <w:rsid w:val="00C55241"/>
    <w:rsid w:val="00C5535B"/>
    <w:rsid w:val="00C6007D"/>
    <w:rsid w:val="00C65B0B"/>
    <w:rsid w:val="00C77EB2"/>
    <w:rsid w:val="00C80B77"/>
    <w:rsid w:val="00C965D6"/>
    <w:rsid w:val="00CA22BD"/>
    <w:rsid w:val="00CA52B4"/>
    <w:rsid w:val="00CC5605"/>
    <w:rsid w:val="00CE374E"/>
    <w:rsid w:val="00D145BD"/>
    <w:rsid w:val="00D17AF4"/>
    <w:rsid w:val="00D2067E"/>
    <w:rsid w:val="00D2497A"/>
    <w:rsid w:val="00D2728A"/>
    <w:rsid w:val="00D31A3F"/>
    <w:rsid w:val="00D31D09"/>
    <w:rsid w:val="00D36EA2"/>
    <w:rsid w:val="00D420F7"/>
    <w:rsid w:val="00D50B34"/>
    <w:rsid w:val="00D67237"/>
    <w:rsid w:val="00D77612"/>
    <w:rsid w:val="00D822E6"/>
    <w:rsid w:val="00D933AD"/>
    <w:rsid w:val="00D95779"/>
    <w:rsid w:val="00DA45B1"/>
    <w:rsid w:val="00DB53AD"/>
    <w:rsid w:val="00DD3E20"/>
    <w:rsid w:val="00DD676D"/>
    <w:rsid w:val="00DF6433"/>
    <w:rsid w:val="00E624FE"/>
    <w:rsid w:val="00E703D1"/>
    <w:rsid w:val="00E72092"/>
    <w:rsid w:val="00E77B7D"/>
    <w:rsid w:val="00E81C7E"/>
    <w:rsid w:val="00E84695"/>
    <w:rsid w:val="00E933A5"/>
    <w:rsid w:val="00E9389A"/>
    <w:rsid w:val="00ED1BF5"/>
    <w:rsid w:val="00ED2090"/>
    <w:rsid w:val="00F07053"/>
    <w:rsid w:val="00F13754"/>
    <w:rsid w:val="00F138D6"/>
    <w:rsid w:val="00F23B49"/>
    <w:rsid w:val="00F52180"/>
    <w:rsid w:val="00F54480"/>
    <w:rsid w:val="00F5758C"/>
    <w:rsid w:val="00F718D1"/>
    <w:rsid w:val="00F71D88"/>
    <w:rsid w:val="00F75DFD"/>
    <w:rsid w:val="00F956E3"/>
    <w:rsid w:val="00F96B65"/>
    <w:rsid w:val="00FA7870"/>
    <w:rsid w:val="00FB0CAA"/>
    <w:rsid w:val="00FB3E17"/>
    <w:rsid w:val="00FB53A7"/>
    <w:rsid w:val="00FB55BC"/>
    <w:rsid w:val="00FC47CF"/>
    <w:rsid w:val="00FC7DCA"/>
    <w:rsid w:val="00FD3098"/>
    <w:rsid w:val="00FD6D66"/>
    <w:rsid w:val="00FE6EB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62C5"/>
  <w15:docId w15:val="{CE66DD1C-B76D-4FAF-A1CD-EB5FD95A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0F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06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D0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rsid w:val="009D060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9D060F"/>
    <w:pPr>
      <w:ind w:firstLine="0"/>
    </w:pPr>
    <w:rPr>
      <w:rFonts w:ascii="Calibri" w:eastAsia="Calibri" w:hAnsi="Calibri"/>
      <w:szCs w:val="22"/>
      <w:lang w:val="ru-RU"/>
    </w:rPr>
  </w:style>
  <w:style w:type="character" w:customStyle="1" w:styleId="a5">
    <w:name w:val="Основной текст Знак"/>
    <w:link w:val="a4"/>
    <w:uiPriority w:val="99"/>
    <w:rsid w:val="009D060F"/>
    <w:rPr>
      <w:sz w:val="28"/>
      <w:lang w:val="ru-RU" w:eastAsia="ru-RU"/>
    </w:rPr>
  </w:style>
  <w:style w:type="paragraph" w:customStyle="1" w:styleId="rvps2">
    <w:name w:val="rvps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rvts0">
    <w:name w:val="rvts0"/>
    <w:basedOn w:val="a0"/>
    <w:rsid w:val="009D060F"/>
  </w:style>
  <w:style w:type="character" w:customStyle="1" w:styleId="rvts15">
    <w:name w:val="rvts15"/>
    <w:basedOn w:val="a0"/>
    <w:rsid w:val="009D060F"/>
  </w:style>
  <w:style w:type="paragraph" w:styleId="a6">
    <w:name w:val="Body Text Indent"/>
    <w:basedOn w:val="a"/>
    <w:link w:val="a7"/>
    <w:uiPriority w:val="99"/>
    <w:unhideWhenUsed/>
    <w:rsid w:val="00E8469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E84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E8469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unhideWhenUsed/>
    <w:rsid w:val="00E84695"/>
    <w:pPr>
      <w:ind w:firstLine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aa">
    <w:name w:val="Текст Знак"/>
    <w:link w:val="a9"/>
    <w:uiPriority w:val="99"/>
    <w:rsid w:val="00E84695"/>
    <w:rPr>
      <w:rFonts w:ascii="Calibri" w:hAnsi="Calibri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933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933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uiPriority w:val="99"/>
    <w:rsid w:val="008327E9"/>
    <w:rPr>
      <w:rFonts w:ascii="Times New Roman" w:hAnsi="Times New Roman" w:cs="Times New Roman"/>
      <w:sz w:val="22"/>
      <w:szCs w:val="22"/>
    </w:rPr>
  </w:style>
  <w:style w:type="paragraph" w:styleId="ad">
    <w:name w:val="Normal (Web)"/>
    <w:basedOn w:val="a"/>
    <w:rsid w:val="007D7146"/>
    <w:pPr>
      <w:spacing w:before="100" w:beforeAutospacing="1" w:after="100" w:afterAutospacing="1"/>
      <w:ind w:firstLine="0"/>
      <w:jc w:val="left"/>
    </w:pPr>
    <w:rPr>
      <w:rFonts w:eastAsia="Calibri"/>
      <w:sz w:val="24"/>
      <w:lang w:val="ru-RU"/>
    </w:rPr>
  </w:style>
  <w:style w:type="paragraph" w:customStyle="1" w:styleId="ae">
    <w:name w:val="Нормальний текст"/>
    <w:basedOn w:val="a"/>
    <w:rsid w:val="000C77BE"/>
    <w:pPr>
      <w:spacing w:before="120"/>
      <w:ind w:firstLine="567"/>
      <w:jc w:val="left"/>
    </w:pPr>
    <w:rPr>
      <w:rFonts w:ascii="Antiqua" w:hAnsi="Antiqua"/>
      <w:sz w:val="26"/>
      <w:szCs w:val="20"/>
    </w:rPr>
  </w:style>
  <w:style w:type="paragraph" w:styleId="af">
    <w:name w:val="header"/>
    <w:basedOn w:val="a"/>
    <w:link w:val="af0"/>
    <w:uiPriority w:val="99"/>
    <w:unhideWhenUsed/>
    <w:rsid w:val="007722B1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722B1"/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722B1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722B1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st131">
    <w:name w:val="st131"/>
    <w:uiPriority w:val="99"/>
    <w:rsid w:val="005D21C6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682-18/paran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7365</Words>
  <Characters>4199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11541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 Олена Володимирівна</dc:creator>
  <cp:lastModifiedBy>Самодєлова Марина Василівна</cp:lastModifiedBy>
  <cp:revision>14</cp:revision>
  <cp:lastPrinted>2019-07-30T11:19:00Z</cp:lastPrinted>
  <dcterms:created xsi:type="dcterms:W3CDTF">2019-07-25T07:42:00Z</dcterms:created>
  <dcterms:modified xsi:type="dcterms:W3CDTF">2019-07-30T14:51:00Z</dcterms:modified>
</cp:coreProperties>
</file>