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>ЗАТВЕРДЖЕНО</w:t>
      </w:r>
    </w:p>
    <w:p w:rsidR="00C3358D" w:rsidRPr="00625045" w:rsidRDefault="00C3358D" w:rsidP="00FC47CF">
      <w:pPr>
        <w:spacing w:before="120"/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наказ </w:t>
      </w:r>
      <w:proofErr w:type="spellStart"/>
      <w:r w:rsidRPr="00625045">
        <w:rPr>
          <w:sz w:val="24"/>
        </w:rPr>
        <w:t>Держлікслужби</w:t>
      </w:r>
      <w:proofErr w:type="spellEnd"/>
      <w:r w:rsidRPr="00625045">
        <w:rPr>
          <w:sz w:val="24"/>
        </w:rPr>
        <w:t xml:space="preserve"> </w:t>
      </w:r>
    </w:p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від </w:t>
      </w:r>
      <w:r w:rsidR="00307372">
        <w:rPr>
          <w:sz w:val="24"/>
        </w:rPr>
        <w:t>09.09.2019</w:t>
      </w:r>
      <w:r w:rsidR="00987DD2">
        <w:rPr>
          <w:sz w:val="24"/>
        </w:rPr>
        <w:t xml:space="preserve"> </w:t>
      </w:r>
      <w:r w:rsidRPr="00625045">
        <w:rPr>
          <w:sz w:val="24"/>
        </w:rPr>
        <w:t xml:space="preserve">№ </w:t>
      </w:r>
      <w:r w:rsidR="00307372">
        <w:rPr>
          <w:sz w:val="24"/>
        </w:rPr>
        <w:t>302-к</w:t>
      </w:r>
    </w:p>
    <w:p w:rsidR="007326EA" w:rsidRPr="00625045" w:rsidRDefault="007326EA" w:rsidP="007326EA">
      <w:pPr>
        <w:jc w:val="center"/>
        <w:rPr>
          <w:rStyle w:val="rvts15"/>
          <w:b/>
        </w:rPr>
      </w:pPr>
    </w:p>
    <w:p w:rsidR="00FC47CF" w:rsidRDefault="00FC47CF" w:rsidP="007326EA">
      <w:pPr>
        <w:jc w:val="center"/>
        <w:rPr>
          <w:rStyle w:val="rvts15"/>
          <w:b/>
        </w:rPr>
      </w:pPr>
    </w:p>
    <w:p w:rsidR="00A93DE4" w:rsidRPr="00625045" w:rsidRDefault="00A93DE4" w:rsidP="007326EA">
      <w:pPr>
        <w:jc w:val="center"/>
        <w:rPr>
          <w:rStyle w:val="rvts15"/>
          <w:b/>
        </w:rPr>
      </w:pPr>
    </w:p>
    <w:p w:rsidR="009D060F" w:rsidRPr="00625045" w:rsidRDefault="009D060F" w:rsidP="006628C0">
      <w:pPr>
        <w:jc w:val="center"/>
        <w:rPr>
          <w:rStyle w:val="rvts15"/>
          <w:b/>
        </w:rPr>
      </w:pPr>
      <w:r w:rsidRPr="00625045">
        <w:rPr>
          <w:rStyle w:val="rvts15"/>
          <w:b/>
        </w:rPr>
        <w:t xml:space="preserve">УМОВИ </w:t>
      </w:r>
      <w:r w:rsidRPr="00625045">
        <w:rPr>
          <w:b/>
        </w:rPr>
        <w:br/>
      </w:r>
      <w:r w:rsidRPr="00625045">
        <w:rPr>
          <w:rStyle w:val="rvts15"/>
          <w:b/>
        </w:rPr>
        <w:t>проведення конкурсу на посаду</w:t>
      </w:r>
      <w:r w:rsidR="007326EA" w:rsidRPr="00625045">
        <w:rPr>
          <w:rStyle w:val="rvts15"/>
          <w:b/>
        </w:rPr>
        <w:t xml:space="preserve"> </w:t>
      </w:r>
      <w:r w:rsidR="00B2503C">
        <w:rPr>
          <w:rStyle w:val="rvts15"/>
          <w:b/>
        </w:rPr>
        <w:t>заступника начальника Державної служби з лікарських засоб</w:t>
      </w:r>
      <w:r w:rsidR="00513D2B">
        <w:rPr>
          <w:rStyle w:val="rvts15"/>
          <w:b/>
        </w:rPr>
        <w:t xml:space="preserve">ів та контролю за наркотиками </w:t>
      </w:r>
      <w:r w:rsidR="006A5323">
        <w:rPr>
          <w:rStyle w:val="rvts15"/>
          <w:b/>
        </w:rPr>
        <w:t>у м. Києві</w:t>
      </w:r>
    </w:p>
    <w:p w:rsidR="009D060F" w:rsidRPr="00C5535B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39"/>
        <w:gridCol w:w="6"/>
        <w:gridCol w:w="8619"/>
      </w:tblGrid>
      <w:tr w:rsidR="009D060F" w:rsidRPr="001672E9" w:rsidTr="007E5E89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1672E9" w:rsidRDefault="009D060F" w:rsidP="001672E9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1672E9">
              <w:rPr>
                <w:b/>
              </w:rPr>
              <w:t>Загальні умови</w:t>
            </w:r>
          </w:p>
        </w:tc>
      </w:tr>
      <w:tr w:rsidR="00D17AF4" w:rsidRPr="001672E9" w:rsidTr="007E5E89">
        <w:trPr>
          <w:trHeight w:val="5093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firstLine="142"/>
            </w:pPr>
            <w:r w:rsidRPr="001672E9">
              <w:t>Посадові обов’язки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D7D" w:rsidRPr="001672E9" w:rsidRDefault="00366D7D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0" w:name="n130"/>
            <w:bookmarkStart w:id="1" w:name="n131"/>
            <w:bookmarkEnd w:id="0"/>
            <w:bookmarkEnd w:id="1"/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участь у реалізації державної політики у сферах контролю якості та безпеки лікарських засобів та медичних виробів;</w:t>
            </w:r>
          </w:p>
          <w:p w:rsidR="00366D7D" w:rsidRPr="001672E9" w:rsidRDefault="00366D7D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участь у виконанні програм діяльності Кабінету Міністрів України та державних цільових програм в межах своєї компетенції;</w:t>
            </w:r>
          </w:p>
          <w:p w:rsidR="00366D7D" w:rsidRPr="001672E9" w:rsidRDefault="00366D7D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 w:rsidR="005F77F9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здійснення</w:t>
            </w: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державного нагляду (контролю) за дотриманням вимог законодавства щодо:</w:t>
            </w:r>
          </w:p>
          <w:p w:rsidR="00366D7D" w:rsidRPr="001672E9" w:rsidRDefault="00366D7D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якості та безпеки лікарських засобів</w:t>
            </w:r>
            <w:r w:rsidR="005F77F9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 всіх етапах обігу;</w:t>
            </w:r>
          </w:p>
          <w:p w:rsidR="00366D7D" w:rsidRPr="001672E9" w:rsidRDefault="00366D7D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порядку відпуску лікарських засобів з аптечних закладів;</w:t>
            </w:r>
          </w:p>
          <w:p w:rsidR="00366D7D" w:rsidRPr="001672E9" w:rsidRDefault="00366D7D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ліцензійних умов провадження господарської діяльності з оптової та роздрібної торгівлі лікарськими засобами;</w:t>
            </w:r>
          </w:p>
          <w:p w:rsidR="00D17AF4" w:rsidRPr="001672E9" w:rsidRDefault="00366D7D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здійснення державного ринкового нагляду в сферах медичних виробів, медичних виробів для діагностики </w:t>
            </w:r>
            <w:proofErr w:type="spellStart"/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vitro</w:t>
            </w:r>
            <w:proofErr w:type="spellEnd"/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активних медичних виробів, які імплантують</w:t>
            </w:r>
            <w:r w:rsidR="00166FC2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(далі – медичні вироби)</w:t>
            </w: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366D7D" w:rsidRPr="001672E9" w:rsidRDefault="00366D7D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здійснення державного контролю якості лікарських засобів, що ввозяться в Україну;</w:t>
            </w:r>
          </w:p>
          <w:p w:rsidR="00366D7D" w:rsidRPr="001672E9" w:rsidRDefault="00366D7D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здійснення </w:t>
            </w:r>
            <w:r w:rsidR="007E5E89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перевір</w:t>
            </w: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ок суб’єктів господарювання</w:t>
            </w:r>
            <w:r w:rsidR="007E5E89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перед </w:t>
            </w:r>
            <w:proofErr w:type="spellStart"/>
            <w:r w:rsidR="007E5E89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видачею</w:t>
            </w:r>
            <w:proofErr w:type="spellEnd"/>
            <w:r w:rsidR="007E5E89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ліцензій</w:t>
            </w: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метою встановлення їх фактичної наявності за </w:t>
            </w:r>
            <w:proofErr w:type="spellStart"/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місця провадження діяльності, наявності матеріально-технічної бази, кваліфікації персоналу, </w:t>
            </w: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умов щодо контролю за якістю лікарських засобів, що вироблятимуться відповідно до встановленого порядку.</w:t>
            </w:r>
          </w:p>
          <w:p w:rsidR="00366D7D" w:rsidRPr="001672E9" w:rsidRDefault="00366D7D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здійснення контролю за виконанням правил утилізації та знищення лікарських засобів.</w:t>
            </w:r>
          </w:p>
          <w:p w:rsidR="00366D7D" w:rsidRPr="001672E9" w:rsidRDefault="00366D7D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контроль за здійсненням діяльності, пов'язаної зі зберіганням, перевезенням, придбанням, використанням, знищенням наркотичних засобів, психотропних речовин та прекурсорів</w:t>
            </w:r>
            <w:r w:rsidR="00FB55BC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366D7D" w:rsidRPr="001672E9" w:rsidRDefault="00FB55BC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здійснення профілактичних заходів</w:t>
            </w:r>
            <w:r w:rsidR="00366D7D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щодо попередження витоку із законного обігу лікарських засобів, що містять </w:t>
            </w:r>
            <w:r w:rsidR="00166FC2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наркотичні засоби, психотропні речовини та прекурсори;</w:t>
            </w:r>
          </w:p>
          <w:p w:rsidR="00366D7D" w:rsidRPr="001672E9" w:rsidRDefault="00FB55BC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взаємодія і</w:t>
            </w:r>
            <w:r w:rsidR="00366D7D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</w:t>
            </w: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166FC2" w:rsidRPr="001672E9" w:rsidRDefault="00FB55BC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проведення постійного</w:t>
            </w:r>
            <w:r w:rsidR="00366D7D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моніторинг</w:t>
            </w: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166FC2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ситуації, пов’язаної із </w:t>
            </w:r>
            <w:r w:rsidR="00366D7D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законним обігом лікарських засобів, що містять </w:t>
            </w:r>
            <w:r w:rsidR="00166FC2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наркотичні засоби, психотропні речовини та прекурсори</w:t>
            </w:r>
            <w:r w:rsidR="00366D7D"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процесами витоку із законного обігу таких лікарських засобів;</w:t>
            </w:r>
          </w:p>
          <w:p w:rsidR="00166FC2" w:rsidRPr="001672E9" w:rsidRDefault="00166FC2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узагальнення практики застосування законодавства з питань, що належать до її компетенції, підготовка та внесення в установленому порядку пропозиції щодо його вдосконалення;</w:t>
            </w:r>
          </w:p>
          <w:p w:rsidR="00366D7D" w:rsidRPr="001672E9" w:rsidRDefault="00166FC2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організація здійснення лабораторного контролю якості лікарських засобів.</w:t>
            </w:r>
          </w:p>
        </w:tc>
      </w:tr>
      <w:tr w:rsidR="00D17AF4" w:rsidRPr="001672E9" w:rsidTr="007E5E89">
        <w:trPr>
          <w:trHeight w:val="1806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firstLine="142"/>
            </w:pPr>
            <w:r w:rsidRPr="001672E9">
              <w:lastRenderedPageBreak/>
              <w:t>Умови оплати праці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5ADA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посадовий оклад – 8 490 грн.;</w:t>
            </w:r>
          </w:p>
          <w:p w:rsidR="007D5ADA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надбавка за вислугу років у розмірі, визначеному статтею 52 Закону України      «Про державну службу»;</w:t>
            </w:r>
          </w:p>
          <w:p w:rsidR="00D17AF4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надбавка до посадового окладу за ранг, відповідно до постанови Кабінету Міністрів України від 18.01.2017 № 15 “Питання оплати праці працівників державних органів” .</w:t>
            </w:r>
          </w:p>
        </w:tc>
      </w:tr>
      <w:tr w:rsidR="00D17AF4" w:rsidRPr="001672E9" w:rsidTr="007E5E89"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left="142"/>
            </w:pPr>
            <w:r w:rsidRPr="001672E9">
              <w:t>Інформація про строковість чи безстроковість призначення на посаду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left="140"/>
              <w:rPr>
                <w:lang w:val="ru-RU"/>
              </w:rPr>
            </w:pPr>
            <w:r w:rsidRPr="001672E9">
              <w:t>безстроково</w:t>
            </w:r>
          </w:p>
        </w:tc>
      </w:tr>
      <w:tr w:rsidR="00D17AF4" w:rsidRPr="001672E9" w:rsidTr="007E5E89">
        <w:trPr>
          <w:trHeight w:val="5361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left="142"/>
            </w:pPr>
            <w:r w:rsidRPr="001672E9"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ADA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копія паспорта громадянина України;</w:t>
            </w:r>
          </w:p>
          <w:p w:rsidR="007D5ADA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письмова заява про участь у конкурсі із зазначенням основних мотивів щодо</w:t>
            </w:r>
          </w:p>
          <w:p w:rsidR="007D5ADA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зайняття посади державної служби, до якої додається резюме у довільній формі;</w:t>
            </w:r>
          </w:p>
          <w:p w:rsidR="007D5ADA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Pr="001672E9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частиною третьою</w:t>
              </w:r>
            </w:hyperlink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або </w:t>
            </w:r>
            <w:hyperlink r:id="rId8" w:anchor="n14" w:tgtFrame="_blank" w:history="1">
              <w:r w:rsidRPr="001672E9"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четвертою</w:t>
              </w:r>
            </w:hyperlink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7D5ADA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 у довільній формі;</w:t>
            </w:r>
          </w:p>
          <w:p w:rsidR="007D5ADA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копія (копії) документа (документів) про освіту;</w:t>
            </w:r>
          </w:p>
          <w:p w:rsidR="007D5ADA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оригінал посвідчення атестації щодо вільного володіння державною мовою; </w:t>
            </w:r>
          </w:p>
          <w:p w:rsidR="007D5ADA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заповнена особова картка встановленого зразка;</w:t>
            </w:r>
          </w:p>
          <w:p w:rsidR="007D5ADA" w:rsidRPr="001672E9" w:rsidRDefault="007D5ADA" w:rsidP="001672E9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/>
              <w:ind w:left="405" w:right="232" w:hanging="2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декларація особи, уповноваженої на виконання функцій держави або місцевого самоврядування, за 2018 рік (надається у вигляді роздрукованого примірника заповненої декларації на офіційному веб-сайті НАЗК www.nazk.gov.ua).</w:t>
            </w:r>
          </w:p>
          <w:p w:rsidR="00D17AF4" w:rsidRPr="001672E9" w:rsidRDefault="00D17AF4" w:rsidP="001672E9">
            <w:pPr>
              <w:pStyle w:val="rvps2"/>
              <w:tabs>
                <w:tab w:val="left" w:pos="8325"/>
              </w:tabs>
              <w:spacing w:before="120" w:beforeAutospacing="0" w:after="0" w:afterAutospacing="0" w:line="276" w:lineRule="auto"/>
              <w:ind w:left="412" w:right="242" w:hanging="286"/>
              <w:jc w:val="both"/>
              <w:rPr>
                <w:color w:val="000000"/>
                <w:lang w:val="uk-UA"/>
              </w:rPr>
            </w:pPr>
            <w:r w:rsidRPr="001672E9">
              <w:rPr>
                <w:color w:val="000000"/>
                <w:lang w:val="uk-UA"/>
              </w:rPr>
              <w:t>Строк подання документів</w:t>
            </w:r>
            <w:r w:rsidRPr="001672E9">
              <w:rPr>
                <w:color w:val="000000"/>
              </w:rPr>
              <w:t xml:space="preserve">: до </w:t>
            </w:r>
            <w:r w:rsidRPr="001672E9">
              <w:rPr>
                <w:color w:val="000000"/>
                <w:lang w:val="uk-UA"/>
              </w:rPr>
              <w:t>16</w:t>
            </w:r>
            <w:r w:rsidRPr="001672E9">
              <w:rPr>
                <w:color w:val="000000"/>
              </w:rPr>
              <w:t>:</w:t>
            </w:r>
            <w:r w:rsidRPr="001672E9">
              <w:rPr>
                <w:color w:val="000000"/>
                <w:lang w:val="uk-UA"/>
              </w:rPr>
              <w:t>45</w:t>
            </w:r>
            <w:r w:rsidRPr="001672E9">
              <w:rPr>
                <w:color w:val="000000"/>
              </w:rPr>
              <w:t xml:space="preserve"> </w:t>
            </w:r>
            <w:r w:rsidR="00987DD2" w:rsidRPr="001672E9">
              <w:rPr>
                <w:color w:val="000000"/>
                <w:lang w:val="uk-UA"/>
              </w:rPr>
              <w:t>27 вересня</w:t>
            </w:r>
            <w:r w:rsidRPr="001672E9">
              <w:rPr>
                <w:color w:val="000000"/>
                <w:lang w:val="uk-UA"/>
              </w:rPr>
              <w:t xml:space="preserve"> 2019</w:t>
            </w:r>
            <w:r w:rsidRPr="001672E9">
              <w:rPr>
                <w:color w:val="000000"/>
              </w:rPr>
              <w:t xml:space="preserve"> року.</w:t>
            </w:r>
          </w:p>
        </w:tc>
      </w:tr>
      <w:tr w:rsidR="007D5ADA" w:rsidRPr="001672E9" w:rsidTr="007E5E89">
        <w:trPr>
          <w:trHeight w:val="85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ADA" w:rsidRPr="001672E9" w:rsidRDefault="007D5ADA" w:rsidP="001672E9">
            <w:pPr>
              <w:pStyle w:val="rvps14"/>
              <w:spacing w:before="0" w:beforeAutospacing="0" w:after="0" w:afterAutospacing="0" w:line="276" w:lineRule="auto"/>
              <w:ind w:left="142"/>
            </w:pPr>
            <w:r w:rsidRPr="001672E9">
              <w:t>Додаткові (</w:t>
            </w:r>
            <w:proofErr w:type="spellStart"/>
            <w:r w:rsidRPr="001672E9">
              <w:t>необов</w:t>
            </w:r>
            <w:proofErr w:type="spellEnd"/>
            <w:r w:rsidRPr="001672E9">
              <w:rPr>
                <w:lang w:val="en-US"/>
              </w:rPr>
              <w:t>’</w:t>
            </w:r>
            <w:proofErr w:type="spellStart"/>
            <w:r w:rsidRPr="001672E9">
              <w:t>язкові</w:t>
            </w:r>
            <w:proofErr w:type="spellEnd"/>
            <w:r w:rsidRPr="001672E9">
              <w:t>) документи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ADA" w:rsidRPr="001672E9" w:rsidRDefault="007D5ADA" w:rsidP="001672E9">
            <w:pPr>
              <w:pStyle w:val="a8"/>
              <w:shd w:val="clear" w:color="auto" w:fill="FFFFFF"/>
              <w:spacing w:after="0"/>
              <w:ind w:left="128" w:right="23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72E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E5E89" w:rsidRPr="001672E9" w:rsidTr="007E5E89">
        <w:trPr>
          <w:trHeight w:val="947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5E89" w:rsidRPr="001672E9" w:rsidRDefault="007E5E89" w:rsidP="001672E9">
            <w:pPr>
              <w:pStyle w:val="rvps14"/>
              <w:spacing w:before="0" w:beforeAutospacing="0" w:after="0" w:afterAutospacing="0" w:line="276" w:lineRule="auto"/>
              <w:ind w:left="142" w:right="256"/>
            </w:pPr>
            <w:bookmarkStart w:id="2" w:name="_GoBack"/>
            <w:bookmarkEnd w:id="2"/>
            <w:r w:rsidRPr="001672E9">
              <w:t>Місце, час та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5E89" w:rsidRPr="001672E9" w:rsidRDefault="007E5E89" w:rsidP="001672E9">
            <w:pPr>
              <w:spacing w:line="276" w:lineRule="auto"/>
              <w:ind w:left="140" w:right="232" w:firstLine="0"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 xml:space="preserve">тестування на знання законодавства відбудеться 03жовтня 2019 року о 10:00 за </w:t>
            </w:r>
            <w:proofErr w:type="spellStart"/>
            <w:r w:rsidRPr="001672E9">
              <w:rPr>
                <w:color w:val="000000"/>
                <w:sz w:val="24"/>
              </w:rPr>
              <w:t>адресою</w:t>
            </w:r>
            <w:proofErr w:type="spellEnd"/>
            <w:r w:rsidRPr="001672E9">
              <w:rPr>
                <w:color w:val="000000"/>
                <w:sz w:val="24"/>
              </w:rPr>
              <w:t>: 03115, м. Київ, проспект Перемоги, 120-А.</w:t>
            </w:r>
          </w:p>
          <w:p w:rsidR="007E5E89" w:rsidRPr="001672E9" w:rsidRDefault="007E5E89" w:rsidP="001672E9">
            <w:pPr>
              <w:spacing w:before="120" w:line="276" w:lineRule="auto"/>
              <w:ind w:left="140" w:firstLine="0"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</w:p>
        </w:tc>
      </w:tr>
      <w:tr w:rsidR="00D17AF4" w:rsidRPr="001672E9" w:rsidTr="007E5E89">
        <w:trPr>
          <w:trHeight w:val="1392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left="142" w:right="256"/>
            </w:pPr>
            <w:r w:rsidRPr="001672E9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spacing w:before="120" w:line="276" w:lineRule="auto"/>
              <w:ind w:left="148" w:hanging="4"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 xml:space="preserve">Фомичова Інна Володимирівна, </w:t>
            </w:r>
            <w:proofErr w:type="spellStart"/>
            <w:r w:rsidRPr="001672E9">
              <w:rPr>
                <w:color w:val="000000"/>
                <w:sz w:val="24"/>
              </w:rPr>
              <w:t>тел</w:t>
            </w:r>
            <w:proofErr w:type="spellEnd"/>
            <w:r w:rsidRPr="001672E9">
              <w:rPr>
                <w:color w:val="000000"/>
                <w:sz w:val="24"/>
              </w:rPr>
              <w:t>.: (044) 422-55-81, Fomychova_IV@dls.gov.ua</w:t>
            </w:r>
          </w:p>
        </w:tc>
      </w:tr>
      <w:tr w:rsidR="00D17AF4" w:rsidRPr="001672E9" w:rsidTr="007E5E89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1672E9">
              <w:rPr>
                <w:b/>
              </w:rPr>
              <w:t>Кваліфікаційні вимоги</w:t>
            </w:r>
          </w:p>
        </w:tc>
      </w:tr>
      <w:tr w:rsidR="00D17AF4" w:rsidRPr="001672E9" w:rsidTr="007E5E8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1672E9"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left="152"/>
            </w:pPr>
            <w:r w:rsidRPr="001672E9">
              <w:t>Освіта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left="150"/>
              <w:jc w:val="both"/>
              <w:rPr>
                <w:highlight w:val="yellow"/>
              </w:rPr>
            </w:pPr>
            <w:r w:rsidRPr="001672E9">
              <w:t xml:space="preserve">вища освіта за освітнім ступенем не нижче магістра </w:t>
            </w:r>
          </w:p>
        </w:tc>
      </w:tr>
      <w:tr w:rsidR="00D17AF4" w:rsidRPr="001672E9" w:rsidTr="007E5E8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1672E9"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left="152"/>
            </w:pPr>
            <w:r w:rsidRPr="001672E9">
              <w:t>Досвід роботи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left="150" w:right="242"/>
              <w:jc w:val="both"/>
              <w:rPr>
                <w:color w:val="000000"/>
                <w:highlight w:val="yellow"/>
                <w:lang w:val="ru-RU"/>
              </w:rPr>
            </w:pPr>
            <w:r w:rsidRPr="001672E9">
              <w:t>досвід роботи на посадах державної служби категорій «Б» чи «В»</w:t>
            </w:r>
            <w:r w:rsidR="00FC7DCA" w:rsidRPr="001672E9">
              <w:t xml:space="preserve"> або</w:t>
            </w:r>
            <w:r w:rsidRPr="001672E9">
              <w:t xml:space="preserve">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 w:rsidR="00FC7DCA" w:rsidRPr="001672E9">
              <w:t>и</w:t>
            </w:r>
            <w:r w:rsidRPr="001672E9">
              <w:t xml:space="preserve"> власності не менше двох років</w:t>
            </w:r>
          </w:p>
        </w:tc>
      </w:tr>
      <w:tr w:rsidR="00D17AF4" w:rsidRPr="001672E9" w:rsidTr="007E5E8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1672E9">
              <w:t>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left="152"/>
            </w:pPr>
            <w:r w:rsidRPr="001672E9">
              <w:t>Володіння державною мовою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left="150"/>
              <w:rPr>
                <w:color w:val="000000"/>
              </w:rPr>
            </w:pPr>
            <w:r w:rsidRPr="001672E9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D17AF4" w:rsidRPr="001672E9" w:rsidTr="007E5E89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1672E9" w:rsidRDefault="00D17AF4" w:rsidP="001672E9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1672E9">
              <w:rPr>
                <w:b/>
                <w:color w:val="000000"/>
              </w:rPr>
              <w:t>Вимоги до компетентності</w:t>
            </w:r>
          </w:p>
        </w:tc>
      </w:tr>
      <w:tr w:rsidR="00D17AF4" w:rsidRPr="001672E9" w:rsidTr="007E5E8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2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4"/>
              <w:tabs>
                <w:tab w:val="left" w:pos="1635"/>
                <w:tab w:val="center" w:pos="2770"/>
              </w:tabs>
              <w:spacing w:before="0" w:beforeAutospacing="0" w:after="0" w:afterAutospacing="0" w:line="276" w:lineRule="auto"/>
              <w:jc w:val="center"/>
            </w:pPr>
            <w:r w:rsidRPr="001672E9"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1672E9" w:rsidRDefault="00D17AF4" w:rsidP="001672E9">
            <w:pPr>
              <w:pStyle w:val="rvps14"/>
              <w:spacing w:before="0" w:beforeAutospacing="0" w:after="0" w:afterAutospacing="0" w:line="276" w:lineRule="auto"/>
              <w:ind w:right="99"/>
              <w:jc w:val="center"/>
              <w:rPr>
                <w:color w:val="000000"/>
              </w:rPr>
            </w:pPr>
            <w:r w:rsidRPr="001672E9">
              <w:rPr>
                <w:color w:val="000000"/>
              </w:rPr>
              <w:t>Компоненти вимоги</w:t>
            </w:r>
          </w:p>
        </w:tc>
      </w:tr>
      <w:tr w:rsidR="00D17AF4" w:rsidRPr="001672E9" w:rsidTr="007E5E8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1672E9"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7E5E89" w:rsidP="001672E9">
            <w:pPr>
              <w:pStyle w:val="rvps14"/>
              <w:spacing w:before="0" w:beforeAutospacing="0" w:after="0" w:afterAutospacing="0" w:line="276" w:lineRule="auto"/>
              <w:ind w:left="151"/>
            </w:pPr>
            <w:r w:rsidRPr="001672E9">
              <w:t xml:space="preserve">Уміння працювати з </w:t>
            </w:r>
            <w:proofErr w:type="spellStart"/>
            <w:r w:rsidRPr="001672E9">
              <w:t>комп</w:t>
            </w:r>
            <w:proofErr w:type="spellEnd"/>
            <w:r w:rsidRPr="001672E9">
              <w:rPr>
                <w:lang w:val="en-US"/>
              </w:rPr>
              <w:t>’</w:t>
            </w:r>
            <w:proofErr w:type="spellStart"/>
            <w:r w:rsidRPr="001672E9">
              <w:t>ютером</w:t>
            </w:r>
            <w:proofErr w:type="spellEnd"/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7E5E89" w:rsidP="001672E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50" w:right="242" w:firstLine="0"/>
              <w:rPr>
                <w:color w:val="000000"/>
                <w:spacing w:val="-6"/>
                <w:sz w:val="24"/>
              </w:rPr>
            </w:pPr>
            <w:r w:rsidRPr="001672E9">
              <w:rPr>
                <w:sz w:val="24"/>
              </w:rPr>
              <w:t>впевнений кори</w:t>
            </w:r>
            <w:r w:rsidRPr="001672E9">
              <w:rPr>
                <w:sz w:val="24"/>
                <w:lang w:val="en-US"/>
              </w:rPr>
              <w:t>c</w:t>
            </w:r>
            <w:proofErr w:type="spellStart"/>
            <w:r w:rsidRPr="001672E9">
              <w:rPr>
                <w:sz w:val="24"/>
              </w:rPr>
              <w:t>тувач</w:t>
            </w:r>
            <w:proofErr w:type="spellEnd"/>
            <w:r w:rsidRPr="001672E9">
              <w:rPr>
                <w:sz w:val="24"/>
              </w:rPr>
              <w:t xml:space="preserve"> ПК: </w:t>
            </w:r>
            <w:r w:rsidRPr="001672E9">
              <w:rPr>
                <w:sz w:val="24"/>
                <w:lang w:val="en-US"/>
              </w:rPr>
              <w:t>Microsoft</w:t>
            </w:r>
            <w:r w:rsidRPr="001672E9">
              <w:rPr>
                <w:sz w:val="24"/>
              </w:rPr>
              <w:t xml:space="preserve"> </w:t>
            </w:r>
            <w:r w:rsidRPr="001672E9">
              <w:rPr>
                <w:sz w:val="24"/>
                <w:lang w:val="en-US"/>
              </w:rPr>
              <w:t>Office</w:t>
            </w:r>
          </w:p>
        </w:tc>
      </w:tr>
      <w:tr w:rsidR="00D17AF4" w:rsidRPr="001672E9" w:rsidTr="007E5E8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 w:rsidRPr="001672E9"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7E5E89" w:rsidP="001672E9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1"/>
            </w:pPr>
            <w:proofErr w:type="spellStart"/>
            <w:r w:rsidRPr="001672E9">
              <w:rPr>
                <w:lang w:val="en-US"/>
              </w:rPr>
              <w:t>Необхідні</w:t>
            </w:r>
            <w:proofErr w:type="spellEnd"/>
            <w:r w:rsidRPr="001672E9">
              <w:rPr>
                <w:lang w:val="en-US"/>
              </w:rPr>
              <w:t xml:space="preserve"> </w:t>
            </w:r>
            <w:proofErr w:type="spellStart"/>
            <w:r w:rsidRPr="001672E9">
              <w:rPr>
                <w:lang w:val="en-US"/>
              </w:rPr>
              <w:t>ділові</w:t>
            </w:r>
            <w:proofErr w:type="spellEnd"/>
            <w:r w:rsidRPr="001672E9">
              <w:rPr>
                <w:lang w:val="en-US"/>
              </w:rPr>
              <w:t xml:space="preserve">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E89" w:rsidRPr="001672E9" w:rsidRDefault="007E5E89" w:rsidP="001672E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color w:val="000000"/>
                <w:spacing w:val="-6"/>
                <w:sz w:val="24"/>
              </w:rPr>
            </w:pPr>
            <w:r w:rsidRPr="001672E9">
              <w:rPr>
                <w:color w:val="000000"/>
                <w:spacing w:val="-6"/>
                <w:sz w:val="24"/>
              </w:rPr>
              <w:t>- лідерські якості;</w:t>
            </w:r>
          </w:p>
          <w:p w:rsidR="007E5E89" w:rsidRPr="001672E9" w:rsidRDefault="007E5E89" w:rsidP="001672E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color w:val="000000"/>
                <w:spacing w:val="-6"/>
                <w:sz w:val="24"/>
              </w:rPr>
            </w:pPr>
            <w:r w:rsidRPr="001672E9">
              <w:rPr>
                <w:color w:val="000000"/>
                <w:spacing w:val="-6"/>
                <w:sz w:val="24"/>
              </w:rPr>
              <w:t>- аналітичні здібності;</w:t>
            </w:r>
          </w:p>
          <w:p w:rsidR="007E5E89" w:rsidRPr="001672E9" w:rsidRDefault="007E5E89" w:rsidP="001672E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color w:val="000000"/>
                <w:spacing w:val="-6"/>
                <w:sz w:val="24"/>
              </w:rPr>
            </w:pPr>
            <w:r w:rsidRPr="001672E9">
              <w:rPr>
                <w:color w:val="000000"/>
                <w:spacing w:val="-6"/>
                <w:sz w:val="24"/>
              </w:rPr>
              <w:t>- прийняття ефективних рішень;</w:t>
            </w:r>
          </w:p>
          <w:p w:rsidR="007E5E89" w:rsidRPr="001672E9" w:rsidRDefault="007E5E89" w:rsidP="001672E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color w:val="000000"/>
                <w:spacing w:val="-6"/>
                <w:sz w:val="24"/>
              </w:rPr>
            </w:pPr>
            <w:r w:rsidRPr="001672E9">
              <w:rPr>
                <w:color w:val="000000"/>
                <w:spacing w:val="-6"/>
                <w:sz w:val="24"/>
              </w:rPr>
              <w:t>- навички управління;</w:t>
            </w:r>
          </w:p>
          <w:p w:rsidR="00D17AF4" w:rsidRPr="001672E9" w:rsidRDefault="007E5E89" w:rsidP="001672E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color w:val="000000"/>
                <w:spacing w:val="-6"/>
                <w:sz w:val="24"/>
              </w:rPr>
            </w:pPr>
            <w:r w:rsidRPr="001672E9">
              <w:rPr>
                <w:color w:val="000000"/>
                <w:spacing w:val="-6"/>
                <w:sz w:val="24"/>
              </w:rPr>
              <w:t>- уміння працювати в команді та керувати командою.</w:t>
            </w:r>
          </w:p>
        </w:tc>
      </w:tr>
      <w:tr w:rsidR="00D17AF4" w:rsidRPr="001672E9" w:rsidTr="007E5E8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D17AF4" w:rsidP="001672E9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 w:rsidRPr="001672E9">
              <w:t>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1672E9" w:rsidRDefault="007E5E89" w:rsidP="001672E9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1"/>
            </w:pPr>
            <w:r w:rsidRPr="001672E9">
              <w:t>Необхідні особистісні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5E89" w:rsidRPr="001672E9" w:rsidRDefault="007E5E89" w:rsidP="001672E9">
            <w:pPr>
              <w:spacing w:line="276" w:lineRule="auto"/>
              <w:ind w:left="113" w:right="242" w:firstLine="0"/>
              <w:rPr>
                <w:sz w:val="24"/>
              </w:rPr>
            </w:pPr>
            <w:r w:rsidRPr="001672E9">
              <w:rPr>
                <w:sz w:val="24"/>
              </w:rPr>
              <w:t>- відповідальність;</w:t>
            </w:r>
          </w:p>
          <w:p w:rsidR="007E5E89" w:rsidRPr="001672E9" w:rsidRDefault="007E5E89" w:rsidP="001672E9">
            <w:pPr>
              <w:spacing w:line="276" w:lineRule="auto"/>
              <w:ind w:left="113" w:right="242" w:firstLine="0"/>
              <w:rPr>
                <w:sz w:val="24"/>
              </w:rPr>
            </w:pPr>
            <w:r w:rsidRPr="001672E9">
              <w:rPr>
                <w:sz w:val="24"/>
              </w:rPr>
              <w:t>- неупередженість та об’єктивність;</w:t>
            </w:r>
          </w:p>
          <w:p w:rsidR="007E5E89" w:rsidRPr="001672E9" w:rsidRDefault="007E5E89" w:rsidP="001672E9">
            <w:pPr>
              <w:spacing w:line="276" w:lineRule="auto"/>
              <w:ind w:left="113" w:right="242" w:firstLine="0"/>
              <w:rPr>
                <w:sz w:val="24"/>
              </w:rPr>
            </w:pPr>
            <w:r w:rsidRPr="001672E9">
              <w:rPr>
                <w:sz w:val="24"/>
              </w:rPr>
              <w:t>- комунікабельність;</w:t>
            </w:r>
          </w:p>
          <w:p w:rsidR="007E5E89" w:rsidRPr="001672E9" w:rsidRDefault="007E5E89" w:rsidP="001672E9">
            <w:pPr>
              <w:spacing w:line="276" w:lineRule="auto"/>
              <w:ind w:left="113" w:right="242" w:firstLine="0"/>
              <w:rPr>
                <w:sz w:val="24"/>
              </w:rPr>
            </w:pPr>
            <w:r w:rsidRPr="001672E9">
              <w:rPr>
                <w:sz w:val="24"/>
              </w:rPr>
              <w:t>- самоорганізація та організація на розвиток;</w:t>
            </w:r>
          </w:p>
          <w:p w:rsidR="00D17AF4" w:rsidRPr="001672E9" w:rsidRDefault="007E5E89" w:rsidP="001672E9">
            <w:pPr>
              <w:spacing w:line="276" w:lineRule="auto"/>
              <w:ind w:left="150" w:right="242" w:firstLine="0"/>
              <w:rPr>
                <w:sz w:val="24"/>
              </w:rPr>
            </w:pPr>
            <w:r w:rsidRPr="001672E9">
              <w:rPr>
                <w:sz w:val="24"/>
              </w:rPr>
              <w:t>- креативність.</w:t>
            </w:r>
          </w:p>
        </w:tc>
      </w:tr>
      <w:tr w:rsidR="00D17AF4" w:rsidRPr="001672E9" w:rsidTr="007E5E89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1672E9" w:rsidRDefault="00D17AF4" w:rsidP="001672E9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center"/>
              <w:rPr>
                <w:b/>
                <w:color w:val="000000"/>
              </w:rPr>
            </w:pPr>
            <w:r w:rsidRPr="001672E9">
              <w:rPr>
                <w:b/>
                <w:color w:val="000000"/>
              </w:rPr>
              <w:t>Професійні знання</w:t>
            </w:r>
          </w:p>
        </w:tc>
      </w:tr>
      <w:tr w:rsidR="00D17AF4" w:rsidRPr="001672E9" w:rsidTr="007E5E89"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1672E9" w:rsidRDefault="00D17AF4" w:rsidP="001672E9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 w:rsidRPr="001672E9"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1672E9" w:rsidRDefault="00D17AF4" w:rsidP="001672E9">
            <w:pPr>
              <w:widowControl w:val="0"/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23" w:firstLine="0"/>
              <w:contextualSpacing/>
              <w:jc w:val="center"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Компоненти вимоги</w:t>
            </w:r>
          </w:p>
        </w:tc>
      </w:tr>
      <w:tr w:rsidR="00D17AF4" w:rsidRPr="001672E9" w:rsidTr="007E5E8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1672E9" w:rsidRDefault="00D17AF4" w:rsidP="001672E9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 w:rsidRPr="001672E9"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1672E9" w:rsidRDefault="00D17AF4" w:rsidP="001672E9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1672E9">
              <w:t>Знання законодавства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1672E9" w:rsidRDefault="00D17AF4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Конституція України;</w:t>
            </w:r>
          </w:p>
          <w:p w:rsidR="00D17AF4" w:rsidRPr="001672E9" w:rsidRDefault="00D17AF4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lastRenderedPageBreak/>
              <w:t>Закон України «Про державну службу»;</w:t>
            </w:r>
          </w:p>
          <w:p w:rsidR="00D17AF4" w:rsidRPr="001672E9" w:rsidRDefault="00D17AF4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Закон України «Про запобігання корупції» ;</w:t>
            </w:r>
          </w:p>
        </w:tc>
      </w:tr>
      <w:tr w:rsidR="00447B0C" w:rsidRPr="001672E9" w:rsidTr="007E5E8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Pr="001672E9" w:rsidRDefault="00447B0C" w:rsidP="001672E9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 w:rsidRPr="001672E9">
              <w:lastRenderedPageBreak/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Pr="001672E9" w:rsidRDefault="00447B0C" w:rsidP="001672E9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1672E9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Pr="001672E9" w:rsidRDefault="00447B0C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Кодекс України про адміністративні правопорушення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447B0C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Закон України «Про лікарські засоби»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447B0C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Закон України «Про ліцензування видів господарської діяльності»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447B0C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Закон України «Про основні засади державного нагляду (контролю) у сфері господарської діяльності»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447B0C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Закон України «Про внесення змін до деяких законодавчих актів України щодо посилення відповідальності за фальсифікацію або обіг фальсифікованих лікарських засобів»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447B0C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Закон України «Основи законодавства України про охорону здоров’я»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447B0C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Закон України «Про внесення змін до деяких законодавчих актів України щодо запобігання фальсифікації лікарських засобів»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447B0C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Закон України «Про звернення громадян»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447B0C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Закон України «Про доступ до публічної інформації»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447B0C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Закон України «Про ратифікацію Конвенції Ради Європи про підроблення медичної продукції та подібні злочини, що загрожують охороні здоров’я»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п</w:t>
            </w:r>
            <w:r w:rsidR="00447B0C" w:rsidRPr="001672E9">
              <w:rPr>
                <w:color w:val="000000"/>
                <w:sz w:val="24"/>
              </w:rPr>
              <w:t>останова Кабінету Міністрів України від 12 серпня 2015 року № 647 «Про затвердження Положення про Державну службу України з лікарських засобів та контролю за наркотиками»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п</w:t>
            </w:r>
            <w:r w:rsidR="00447B0C" w:rsidRPr="001672E9">
              <w:rPr>
                <w:color w:val="000000"/>
                <w:sz w:val="24"/>
              </w:rPr>
              <w:t>останова Кабінету Міністрів України від 6 травня 2000 року</w:t>
            </w:r>
            <w:r w:rsidR="007D17D9" w:rsidRPr="001672E9">
              <w:rPr>
                <w:color w:val="000000"/>
                <w:sz w:val="24"/>
              </w:rPr>
              <w:t xml:space="preserve"> </w:t>
            </w:r>
            <w:r w:rsidR="00447B0C" w:rsidRPr="001672E9">
              <w:rPr>
                <w:color w:val="000000"/>
                <w:sz w:val="24"/>
              </w:rPr>
              <w:t>№ 770 «Про затвердження переліку наркотичних засобів, психотропних речовин і прекурсорів»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п</w:t>
            </w:r>
            <w:r w:rsidR="00447B0C" w:rsidRPr="001672E9">
              <w:rPr>
                <w:color w:val="000000"/>
                <w:sz w:val="24"/>
              </w:rPr>
              <w:t>останова Кабінету Міністрів України від 28 квітня 2000 року №728 «Про затвердження Порядку вивезення за межі України або знищення неякісних та непридатних до споживання товарів (предметів) гуманітарної допомоги»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п</w:t>
            </w:r>
            <w:r w:rsidR="00447B0C" w:rsidRPr="001672E9">
              <w:rPr>
                <w:color w:val="000000"/>
                <w:sz w:val="24"/>
              </w:rPr>
              <w:t xml:space="preserve">останова Кабінету Міністрів України від 14 вересня 2005 року № 902 «Про затвердження Порядку здійснення державного контролю якості лікарських </w:t>
            </w:r>
            <w:r w:rsidR="00447B0C" w:rsidRPr="001672E9">
              <w:rPr>
                <w:color w:val="000000"/>
                <w:sz w:val="24"/>
              </w:rPr>
              <w:lastRenderedPageBreak/>
              <w:t>засобів, що ввозяться в Україну» (із змінами)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п</w:t>
            </w:r>
            <w:r w:rsidR="00447B0C" w:rsidRPr="001672E9">
              <w:rPr>
                <w:color w:val="000000"/>
                <w:sz w:val="24"/>
              </w:rPr>
              <w:t>останова Кабінету Міністрів України від 31 жовтня 2007 року № 1279 «Про затвердження Порядку відшкодування суб’єктом господарювання витрат, пов’язаних з проведенням експертизи (випробування) зразків продукції»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п</w:t>
            </w:r>
            <w:r w:rsidR="00447B0C" w:rsidRPr="001672E9">
              <w:rPr>
                <w:color w:val="000000"/>
                <w:sz w:val="24"/>
              </w:rPr>
              <w:t xml:space="preserve">останова Кабінету Міністрів України від 31 жовтня 2007 року № 1280 «Про затвердження Порядку відбору зразків продукції для визначення її якісних показників та форми </w:t>
            </w:r>
            <w:proofErr w:type="spellStart"/>
            <w:r w:rsidR="00447B0C" w:rsidRPr="001672E9">
              <w:rPr>
                <w:color w:val="000000"/>
                <w:sz w:val="24"/>
              </w:rPr>
              <w:t>акта</w:t>
            </w:r>
            <w:proofErr w:type="spellEnd"/>
            <w:r w:rsidR="00447B0C" w:rsidRPr="001672E9">
              <w:rPr>
                <w:color w:val="000000"/>
                <w:sz w:val="24"/>
              </w:rPr>
              <w:t xml:space="preserve"> відбору зразків продукції»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п</w:t>
            </w:r>
            <w:r w:rsidR="00447B0C" w:rsidRPr="001672E9">
              <w:rPr>
                <w:color w:val="000000"/>
                <w:sz w:val="24"/>
              </w:rPr>
              <w:t>останова Кабінету Міністрів України від 26 травня 2005 року  № 376 «Про затвердження Порядку державної реєстрації (перереєстрації) лікарських засобів і розмірів збору за їх державну реєстрацію (перереєстрацію)»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п</w:t>
            </w:r>
            <w:r w:rsidR="00447B0C" w:rsidRPr="001672E9">
              <w:rPr>
                <w:color w:val="000000"/>
                <w:sz w:val="24"/>
              </w:rPr>
              <w:t>останова Кабінету Міністрів України від 03 лютого 2010 року № 260 «Деякі питання державного контролю якості лікарських засобів»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п</w:t>
            </w:r>
            <w:r w:rsidR="00447B0C" w:rsidRPr="001672E9">
              <w:rPr>
                <w:color w:val="000000"/>
                <w:sz w:val="24"/>
              </w:rPr>
              <w:t>останова Кабінету Міністрів України від 08.12.2010 № 1114 «Про затвердження Угоди про співробітництво в боротьбі з обігом фальсифікованих лікарських засобів»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п</w:t>
            </w:r>
            <w:r w:rsidR="00447B0C" w:rsidRPr="001672E9">
              <w:rPr>
                <w:color w:val="000000"/>
                <w:sz w:val="24"/>
              </w:rPr>
              <w:t>останова Кабінету Міністрів України від 15 січня 1996 року № 73 «Про затвердження Положення про контроль за відповідністю імунобіологічних препаратів, що застосовуються в медичній практиці, вимогам державних та міжнародних стандартів»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МОЗ України 17 жовтня 2012 року № 812 «Про затвердження Правил виробництва (виготовлення) та контролю якості лікарських засобів в аптеках»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МОЗ України 29 вересня 2014 року № 677 «Про затвердження Порядку контролю якості лікарських засобів під час оптової та роздрібної торгівлі»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від 22 листопада 2011 року № 809 «Про затвердження Порядку встановлення заборони (тимчасової заборони) та поновлення обігу лікарських засобів на території України»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lastRenderedPageBreak/>
              <w:t>н</w:t>
            </w:r>
            <w:r w:rsidR="00447B0C" w:rsidRPr="001672E9">
              <w:rPr>
                <w:color w:val="000000"/>
                <w:sz w:val="24"/>
              </w:rPr>
              <w:t>аказ МОЗ України від 17 червня 2005 року № 287 «Про затвердження Порядку взаємодії між Державною інспекцією з контролю якості лікарських засобів МОЗ України та Державним фармакологічним центром МОЗ України в сфері обігу лікарських засобів»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МОЗ України від 16 грудня 2003 року № 584   «Про затвердження Правил зберігання та проведення контролю якості лікарських засобів у лікувально-профілактичних закладах»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МОЗ України від 14 січня 2004 року № 10 «Про затвердження Порядку проведення галузевої атестації лабораторій з контролю якості та безпеки лікарських засобів»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МОЗ України від 15 січня 2003 року № 8 «Про затвердження переліків допоміжних речовин та барвників, дозволених для застосування у виробництві лікарських засобів, що (лікарські засоби) реєструються в Україні та виготовляються в аптечних умовах за рецептами лікарів і замовленнями лікувально-профілактичних закладів»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МОЗ України від 26 жовтня 2001 року № 428 «Про затвердження Інструкції з оформлення матеріалів про адміністративні правопорушення законодавства України щодо забезпечення якості лікарських засобів»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 xml:space="preserve">аказ МОЗ України від 25 серпня 2010 року № 722 «Про затвердження Порядку маркування лікарських засобів шрифтом </w:t>
            </w:r>
            <w:proofErr w:type="spellStart"/>
            <w:r w:rsidR="00447B0C" w:rsidRPr="001672E9">
              <w:rPr>
                <w:color w:val="000000"/>
                <w:sz w:val="24"/>
              </w:rPr>
              <w:t>Брайля</w:t>
            </w:r>
            <w:proofErr w:type="spellEnd"/>
            <w:r w:rsidR="00447B0C" w:rsidRPr="001672E9">
              <w:rPr>
                <w:color w:val="000000"/>
                <w:sz w:val="24"/>
              </w:rPr>
              <w:t>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МОЗ України від 24 квітня 2015 року № 242 «Про затвердження Правил утилізації та знищення лікарських засобів»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МОЗ України від 26 квітня 2011 року № 237 «Про затвердження Порядку ввезення на територію України незареєстрованих лікарських засобів, стандартних зразків, реагентів»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МОЗ України від 06 червня 2012 року № 422 «Про деякі питання заборони рекламування лікарських засобів»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 xml:space="preserve">аказ МОЗ України від 27 грудня 2006 року № 898 «Про затвердження Порядку </w:t>
            </w:r>
            <w:r w:rsidR="00447B0C" w:rsidRPr="001672E9">
              <w:rPr>
                <w:color w:val="000000"/>
                <w:sz w:val="24"/>
              </w:rPr>
              <w:lastRenderedPageBreak/>
              <w:t xml:space="preserve">здійснення </w:t>
            </w:r>
            <w:proofErr w:type="spellStart"/>
            <w:r w:rsidR="00447B0C" w:rsidRPr="001672E9">
              <w:rPr>
                <w:color w:val="000000"/>
                <w:sz w:val="24"/>
              </w:rPr>
              <w:t>фармаконагляду</w:t>
            </w:r>
            <w:proofErr w:type="spellEnd"/>
            <w:r w:rsidR="00447B0C" w:rsidRPr="001672E9">
              <w:rPr>
                <w:color w:val="000000"/>
                <w:sz w:val="24"/>
              </w:rPr>
              <w:t>» (із змінами)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Міністерства охорони здоров’я України від 01 жовтня 2014 року № 698 «Про затвердження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Міністерства охорони здоров’я України від 21 січня 2013 року № 39 «Про затвердження форм документів, що застосовуються при здійсненні державного контролю якості лікарських засобів, що ввозяться в Україну»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МОЗ України від 08 грудня 2015 року № 830 «Про затвердження і введення в дію Державної фармакопеї України (II видання)»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 xml:space="preserve">аказ МОЗ України від 05 грудня 2016 року № 1308 «Про затвердження і введення в дію Доповнення № 1 до Державної Фармакопеї України </w:t>
            </w:r>
            <w:r w:rsidR="00723351" w:rsidRPr="001672E9">
              <w:rPr>
                <w:color w:val="000000"/>
                <w:sz w:val="24"/>
              </w:rPr>
              <w:br/>
            </w:r>
            <w:r w:rsidR="00447B0C" w:rsidRPr="001672E9">
              <w:rPr>
                <w:color w:val="000000"/>
                <w:sz w:val="24"/>
              </w:rPr>
              <w:t>(ІІ видання)»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 xml:space="preserve">аказ МОЗ України від 14 березня 2018 року № 476 «Про затвердження і введення в дію Доповнення № 2 до Державної Фармакопеї України </w:t>
            </w:r>
            <w:r w:rsidR="00723351" w:rsidRPr="001672E9">
              <w:rPr>
                <w:color w:val="000000"/>
                <w:sz w:val="24"/>
              </w:rPr>
              <w:br/>
            </w:r>
            <w:r w:rsidR="00447B0C" w:rsidRPr="001672E9">
              <w:rPr>
                <w:color w:val="000000"/>
                <w:sz w:val="24"/>
              </w:rPr>
              <w:t>(ІІ видання)»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 xml:space="preserve">аказ МОЗ України від 20 червня 2018 року № 1178 «Про затвердження і введення в дію Доповнення № 3 до Державної Фармакопеї України </w:t>
            </w:r>
            <w:r w:rsidR="00723351" w:rsidRPr="001672E9">
              <w:rPr>
                <w:color w:val="000000"/>
                <w:sz w:val="24"/>
              </w:rPr>
              <w:br/>
            </w:r>
            <w:r w:rsidR="00447B0C" w:rsidRPr="001672E9">
              <w:rPr>
                <w:color w:val="000000"/>
                <w:sz w:val="24"/>
              </w:rPr>
              <w:t>(ІІ видання)»</w:t>
            </w:r>
            <w:r w:rsidR="00723351" w:rsidRPr="001672E9">
              <w:rPr>
                <w:color w:val="000000"/>
                <w:sz w:val="24"/>
              </w:rPr>
              <w:t>;</w:t>
            </w:r>
          </w:p>
          <w:p w:rsidR="00447B0C" w:rsidRPr="001672E9" w:rsidRDefault="00D420F7" w:rsidP="001672E9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270" w:right="242" w:hanging="142"/>
              <w:contextualSpacing/>
              <w:rPr>
                <w:sz w:val="24"/>
              </w:rPr>
            </w:pPr>
            <w:r w:rsidRPr="001672E9">
              <w:rPr>
                <w:color w:val="000000"/>
                <w:sz w:val="24"/>
              </w:rPr>
              <w:t>н</w:t>
            </w:r>
            <w:r w:rsidR="00447B0C" w:rsidRPr="001672E9">
              <w:rPr>
                <w:color w:val="000000"/>
                <w:sz w:val="24"/>
              </w:rPr>
              <w:t>аказ МОЗ України від 22 квітня 2013 року № 321 «Про визначення понять «великі» та «особливо великі» розміри фальсифікованих лікарських засобів»</w:t>
            </w:r>
            <w:r w:rsidR="00723351" w:rsidRPr="001672E9">
              <w:rPr>
                <w:color w:val="000000"/>
                <w:sz w:val="24"/>
              </w:rPr>
              <w:t>.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sectPr w:rsidR="009D060F" w:rsidSect="00A93DE4">
      <w:headerReference w:type="default" r:id="rId9"/>
      <w:pgSz w:w="16838" w:h="11906" w:orient="landscape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E4" w:rsidRDefault="00A93DE4" w:rsidP="00A93DE4">
      <w:r>
        <w:separator/>
      </w:r>
    </w:p>
  </w:endnote>
  <w:endnote w:type="continuationSeparator" w:id="0">
    <w:p w:rsidR="00A93DE4" w:rsidRDefault="00A93DE4" w:rsidP="00A9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E4" w:rsidRDefault="00A93DE4" w:rsidP="00A93DE4">
      <w:r>
        <w:separator/>
      </w:r>
    </w:p>
  </w:footnote>
  <w:footnote w:type="continuationSeparator" w:id="0">
    <w:p w:rsidR="00A93DE4" w:rsidRDefault="00A93DE4" w:rsidP="00A9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44189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93DE4" w:rsidRPr="007D5ADA" w:rsidRDefault="00A93DE4" w:rsidP="007D5ADA">
        <w:pPr>
          <w:pStyle w:val="af"/>
          <w:jc w:val="center"/>
          <w:rPr>
            <w:sz w:val="20"/>
          </w:rPr>
        </w:pPr>
        <w:r w:rsidRPr="00A93DE4">
          <w:rPr>
            <w:sz w:val="20"/>
          </w:rPr>
          <w:fldChar w:fldCharType="begin"/>
        </w:r>
        <w:r w:rsidRPr="00A93DE4">
          <w:rPr>
            <w:sz w:val="20"/>
          </w:rPr>
          <w:instrText>PAGE   \* MERGEFORMAT</w:instrText>
        </w:r>
        <w:r w:rsidRPr="00A93DE4">
          <w:rPr>
            <w:sz w:val="20"/>
          </w:rPr>
          <w:fldChar w:fldCharType="separate"/>
        </w:r>
        <w:r w:rsidR="002404FF" w:rsidRPr="002404FF">
          <w:rPr>
            <w:noProof/>
            <w:sz w:val="20"/>
            <w:lang w:val="ru-RU"/>
          </w:rPr>
          <w:t>8</w:t>
        </w:r>
        <w:r w:rsidRPr="00A93DE4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061"/>
    <w:multiLevelType w:val="hybridMultilevel"/>
    <w:tmpl w:val="BD1C627E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815"/>
    <w:multiLevelType w:val="hybridMultilevel"/>
    <w:tmpl w:val="54026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02D0"/>
    <w:multiLevelType w:val="hybridMultilevel"/>
    <w:tmpl w:val="54C467AE"/>
    <w:lvl w:ilvl="0" w:tplc="B4B660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A5304A"/>
    <w:multiLevelType w:val="hybridMultilevel"/>
    <w:tmpl w:val="72603BF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1B24"/>
    <w:multiLevelType w:val="hybridMultilevel"/>
    <w:tmpl w:val="ED009C1E"/>
    <w:lvl w:ilvl="0" w:tplc="650AB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281DEA"/>
    <w:multiLevelType w:val="hybridMultilevel"/>
    <w:tmpl w:val="516C02D8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747C"/>
    <w:multiLevelType w:val="hybridMultilevel"/>
    <w:tmpl w:val="3006E4D8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3EBA"/>
    <w:multiLevelType w:val="multilevel"/>
    <w:tmpl w:val="38F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31EBE"/>
    <w:multiLevelType w:val="hybridMultilevel"/>
    <w:tmpl w:val="0F4AFCC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442A8"/>
    <w:multiLevelType w:val="multilevel"/>
    <w:tmpl w:val="C8F864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453DD5"/>
    <w:multiLevelType w:val="hybridMultilevel"/>
    <w:tmpl w:val="9BBAA16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C4661"/>
    <w:multiLevelType w:val="hybridMultilevel"/>
    <w:tmpl w:val="FEE64D36"/>
    <w:lvl w:ilvl="0" w:tplc="B4B660CA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00B69"/>
    <w:rsid w:val="0000242A"/>
    <w:rsid w:val="000175F9"/>
    <w:rsid w:val="00017B44"/>
    <w:rsid w:val="000258E0"/>
    <w:rsid w:val="000369F9"/>
    <w:rsid w:val="00054D17"/>
    <w:rsid w:val="00073CAA"/>
    <w:rsid w:val="00074EF2"/>
    <w:rsid w:val="0009788B"/>
    <w:rsid w:val="000C1DDE"/>
    <w:rsid w:val="000C5C1F"/>
    <w:rsid w:val="000C77BE"/>
    <w:rsid w:val="000E4751"/>
    <w:rsid w:val="000E5D2F"/>
    <w:rsid w:val="000F22CD"/>
    <w:rsid w:val="001022B9"/>
    <w:rsid w:val="00105057"/>
    <w:rsid w:val="001304BC"/>
    <w:rsid w:val="0013574D"/>
    <w:rsid w:val="001475EF"/>
    <w:rsid w:val="00160C0F"/>
    <w:rsid w:val="00166FC2"/>
    <w:rsid w:val="001672E9"/>
    <w:rsid w:val="001673F4"/>
    <w:rsid w:val="00180396"/>
    <w:rsid w:val="00182281"/>
    <w:rsid w:val="001A1313"/>
    <w:rsid w:val="001C47B9"/>
    <w:rsid w:val="001E4548"/>
    <w:rsid w:val="00214430"/>
    <w:rsid w:val="00215CC9"/>
    <w:rsid w:val="00233339"/>
    <w:rsid w:val="002404FF"/>
    <w:rsid w:val="00242308"/>
    <w:rsid w:val="00256CD2"/>
    <w:rsid w:val="00272FC1"/>
    <w:rsid w:val="002747A8"/>
    <w:rsid w:val="002757B2"/>
    <w:rsid w:val="00282F3A"/>
    <w:rsid w:val="00291571"/>
    <w:rsid w:val="002A25EA"/>
    <w:rsid w:val="002A3265"/>
    <w:rsid w:val="002E5221"/>
    <w:rsid w:val="00307372"/>
    <w:rsid w:val="0031060C"/>
    <w:rsid w:val="00312133"/>
    <w:rsid w:val="00313950"/>
    <w:rsid w:val="00313DFC"/>
    <w:rsid w:val="00335C55"/>
    <w:rsid w:val="00366D7D"/>
    <w:rsid w:val="003865AA"/>
    <w:rsid w:val="003A4C98"/>
    <w:rsid w:val="003B5D68"/>
    <w:rsid w:val="003D174B"/>
    <w:rsid w:val="003F6029"/>
    <w:rsid w:val="004000B7"/>
    <w:rsid w:val="00400DE9"/>
    <w:rsid w:val="004068FA"/>
    <w:rsid w:val="00425F01"/>
    <w:rsid w:val="00435760"/>
    <w:rsid w:val="00436A63"/>
    <w:rsid w:val="00447B0C"/>
    <w:rsid w:val="0047518F"/>
    <w:rsid w:val="00483230"/>
    <w:rsid w:val="004A0F35"/>
    <w:rsid w:val="004A29D5"/>
    <w:rsid w:val="004B5009"/>
    <w:rsid w:val="004C34AF"/>
    <w:rsid w:val="004D2F01"/>
    <w:rsid w:val="004D5936"/>
    <w:rsid w:val="004F7C4D"/>
    <w:rsid w:val="00513D2B"/>
    <w:rsid w:val="005144EA"/>
    <w:rsid w:val="005254D5"/>
    <w:rsid w:val="0052718B"/>
    <w:rsid w:val="00540DE4"/>
    <w:rsid w:val="005443D2"/>
    <w:rsid w:val="00547138"/>
    <w:rsid w:val="00551856"/>
    <w:rsid w:val="005610CF"/>
    <w:rsid w:val="00561A53"/>
    <w:rsid w:val="00563DA4"/>
    <w:rsid w:val="00570D0E"/>
    <w:rsid w:val="00573A29"/>
    <w:rsid w:val="00577811"/>
    <w:rsid w:val="005B02C5"/>
    <w:rsid w:val="005B2F97"/>
    <w:rsid w:val="005C39C2"/>
    <w:rsid w:val="005C647C"/>
    <w:rsid w:val="005E6435"/>
    <w:rsid w:val="005F77F9"/>
    <w:rsid w:val="00613661"/>
    <w:rsid w:val="00617AB1"/>
    <w:rsid w:val="006214E2"/>
    <w:rsid w:val="00621541"/>
    <w:rsid w:val="00625045"/>
    <w:rsid w:val="00627471"/>
    <w:rsid w:val="00642125"/>
    <w:rsid w:val="006432BB"/>
    <w:rsid w:val="00644F3C"/>
    <w:rsid w:val="00655072"/>
    <w:rsid w:val="006628C0"/>
    <w:rsid w:val="00675F0D"/>
    <w:rsid w:val="00695A0F"/>
    <w:rsid w:val="006A3937"/>
    <w:rsid w:val="006A5323"/>
    <w:rsid w:val="006A736D"/>
    <w:rsid w:val="006B2B2B"/>
    <w:rsid w:val="006B4045"/>
    <w:rsid w:val="006E256C"/>
    <w:rsid w:val="006F67EC"/>
    <w:rsid w:val="007150C9"/>
    <w:rsid w:val="00720C14"/>
    <w:rsid w:val="00723351"/>
    <w:rsid w:val="007326EA"/>
    <w:rsid w:val="00745708"/>
    <w:rsid w:val="00751D01"/>
    <w:rsid w:val="00757364"/>
    <w:rsid w:val="00760314"/>
    <w:rsid w:val="00775B28"/>
    <w:rsid w:val="00781487"/>
    <w:rsid w:val="007945FE"/>
    <w:rsid w:val="007A730E"/>
    <w:rsid w:val="007A75FF"/>
    <w:rsid w:val="007C5477"/>
    <w:rsid w:val="007D17D9"/>
    <w:rsid w:val="007D4F13"/>
    <w:rsid w:val="007D5ADA"/>
    <w:rsid w:val="007D7146"/>
    <w:rsid w:val="007E0DDB"/>
    <w:rsid w:val="007E5E89"/>
    <w:rsid w:val="00814CD1"/>
    <w:rsid w:val="00815F01"/>
    <w:rsid w:val="00820EDF"/>
    <w:rsid w:val="008327E9"/>
    <w:rsid w:val="0085295E"/>
    <w:rsid w:val="008540C4"/>
    <w:rsid w:val="0086062B"/>
    <w:rsid w:val="008810C7"/>
    <w:rsid w:val="0088189A"/>
    <w:rsid w:val="0089072B"/>
    <w:rsid w:val="00892EB1"/>
    <w:rsid w:val="008B10CE"/>
    <w:rsid w:val="008F0256"/>
    <w:rsid w:val="008F119F"/>
    <w:rsid w:val="008F4BA8"/>
    <w:rsid w:val="00910538"/>
    <w:rsid w:val="00911FEF"/>
    <w:rsid w:val="00955AAB"/>
    <w:rsid w:val="00964053"/>
    <w:rsid w:val="0097113D"/>
    <w:rsid w:val="00973341"/>
    <w:rsid w:val="00974BA7"/>
    <w:rsid w:val="009856E6"/>
    <w:rsid w:val="00987687"/>
    <w:rsid w:val="00987DD2"/>
    <w:rsid w:val="009901AB"/>
    <w:rsid w:val="009A5220"/>
    <w:rsid w:val="009B655A"/>
    <w:rsid w:val="009C5AE0"/>
    <w:rsid w:val="009D060F"/>
    <w:rsid w:val="009F4DCA"/>
    <w:rsid w:val="009F73CB"/>
    <w:rsid w:val="00A1008D"/>
    <w:rsid w:val="00A10A92"/>
    <w:rsid w:val="00A14F23"/>
    <w:rsid w:val="00A1759D"/>
    <w:rsid w:val="00A26BAC"/>
    <w:rsid w:val="00A339A0"/>
    <w:rsid w:val="00A42756"/>
    <w:rsid w:val="00A43984"/>
    <w:rsid w:val="00A46D1C"/>
    <w:rsid w:val="00A5020F"/>
    <w:rsid w:val="00A67F74"/>
    <w:rsid w:val="00A727A2"/>
    <w:rsid w:val="00A745A4"/>
    <w:rsid w:val="00A87CD5"/>
    <w:rsid w:val="00A93DE4"/>
    <w:rsid w:val="00A979D6"/>
    <w:rsid w:val="00AA4ABC"/>
    <w:rsid w:val="00AB1528"/>
    <w:rsid w:val="00AB6B43"/>
    <w:rsid w:val="00AF5B2F"/>
    <w:rsid w:val="00AF6C9B"/>
    <w:rsid w:val="00B23702"/>
    <w:rsid w:val="00B2503C"/>
    <w:rsid w:val="00B31B8B"/>
    <w:rsid w:val="00B4444C"/>
    <w:rsid w:val="00B579B6"/>
    <w:rsid w:val="00B72047"/>
    <w:rsid w:val="00B86BD3"/>
    <w:rsid w:val="00B87422"/>
    <w:rsid w:val="00BA1AAA"/>
    <w:rsid w:val="00BF0994"/>
    <w:rsid w:val="00BF6AD7"/>
    <w:rsid w:val="00C06CE6"/>
    <w:rsid w:val="00C10A75"/>
    <w:rsid w:val="00C14F1E"/>
    <w:rsid w:val="00C3358D"/>
    <w:rsid w:val="00C40200"/>
    <w:rsid w:val="00C448A4"/>
    <w:rsid w:val="00C52E5B"/>
    <w:rsid w:val="00C5535B"/>
    <w:rsid w:val="00C65B0B"/>
    <w:rsid w:val="00C80B77"/>
    <w:rsid w:val="00C965D6"/>
    <w:rsid w:val="00CA22BD"/>
    <w:rsid w:val="00CA52B4"/>
    <w:rsid w:val="00CC5605"/>
    <w:rsid w:val="00CE374E"/>
    <w:rsid w:val="00D145BD"/>
    <w:rsid w:val="00D17AF4"/>
    <w:rsid w:val="00D2067E"/>
    <w:rsid w:val="00D2497A"/>
    <w:rsid w:val="00D2728A"/>
    <w:rsid w:val="00D31A3F"/>
    <w:rsid w:val="00D31D09"/>
    <w:rsid w:val="00D420F7"/>
    <w:rsid w:val="00D50B34"/>
    <w:rsid w:val="00D67237"/>
    <w:rsid w:val="00D77612"/>
    <w:rsid w:val="00D822E6"/>
    <w:rsid w:val="00D933AD"/>
    <w:rsid w:val="00D95779"/>
    <w:rsid w:val="00DA45B1"/>
    <w:rsid w:val="00DB53AD"/>
    <w:rsid w:val="00DF6433"/>
    <w:rsid w:val="00E624FE"/>
    <w:rsid w:val="00E703D1"/>
    <w:rsid w:val="00E72092"/>
    <w:rsid w:val="00E81C7E"/>
    <w:rsid w:val="00E84695"/>
    <w:rsid w:val="00E933A5"/>
    <w:rsid w:val="00E9389A"/>
    <w:rsid w:val="00ED1BF5"/>
    <w:rsid w:val="00ED2090"/>
    <w:rsid w:val="00F07053"/>
    <w:rsid w:val="00F13754"/>
    <w:rsid w:val="00F138D6"/>
    <w:rsid w:val="00F52180"/>
    <w:rsid w:val="00F524E0"/>
    <w:rsid w:val="00F54480"/>
    <w:rsid w:val="00F661A0"/>
    <w:rsid w:val="00F718D1"/>
    <w:rsid w:val="00F71D88"/>
    <w:rsid w:val="00F75DFD"/>
    <w:rsid w:val="00F956E3"/>
    <w:rsid w:val="00FA7870"/>
    <w:rsid w:val="00FB0CAA"/>
    <w:rsid w:val="00FB3E17"/>
    <w:rsid w:val="00FB53A7"/>
    <w:rsid w:val="00FB55BC"/>
    <w:rsid w:val="00FC47CF"/>
    <w:rsid w:val="00FC7DCA"/>
    <w:rsid w:val="00FD6D66"/>
    <w:rsid w:val="00FE6EB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66DD1C-B76D-4FAF-A1CD-EB5FD95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="Calibri" w:eastAsia="Calibri" w:hAnsi="Calibri"/>
      <w:szCs w:val="22"/>
      <w:lang w:val="ru-RU"/>
    </w:rPr>
  </w:style>
  <w:style w:type="character" w:customStyle="1" w:styleId="a5">
    <w:name w:val="Основной текст Знак"/>
    <w:link w:val="a4"/>
    <w:uiPriority w:val="99"/>
    <w:rsid w:val="009D060F"/>
    <w:rPr>
      <w:sz w:val="28"/>
      <w:lang w:val="ru-RU" w:eastAsia="ru-RU"/>
    </w:rPr>
  </w:style>
  <w:style w:type="paragraph" w:customStyle="1" w:styleId="rvps2">
    <w:name w:val="rvps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933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933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8327E9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7D7146"/>
    <w:pPr>
      <w:spacing w:before="100" w:beforeAutospacing="1" w:after="100" w:afterAutospacing="1"/>
      <w:ind w:firstLine="0"/>
      <w:jc w:val="left"/>
    </w:pPr>
    <w:rPr>
      <w:rFonts w:eastAsia="Calibri"/>
      <w:sz w:val="24"/>
      <w:lang w:val="ru-RU"/>
    </w:rPr>
  </w:style>
  <w:style w:type="paragraph" w:customStyle="1" w:styleId="ae">
    <w:name w:val="Нормальний текст"/>
    <w:basedOn w:val="a"/>
    <w:rsid w:val="000C77BE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f">
    <w:name w:val="header"/>
    <w:basedOn w:val="a"/>
    <w:link w:val="af0"/>
    <w:uiPriority w:val="99"/>
    <w:unhideWhenUsed/>
    <w:rsid w:val="00A93DE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3DE4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93DE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93DE4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7976</Words>
  <Characters>4547</Characters>
  <Application>Microsoft Office Word</Application>
  <DocSecurity>4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12499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Самодєлова Марина Василівна</cp:lastModifiedBy>
  <cp:revision>2</cp:revision>
  <cp:lastPrinted>2019-02-15T10:20:00Z</cp:lastPrinted>
  <dcterms:created xsi:type="dcterms:W3CDTF">2019-09-10T10:48:00Z</dcterms:created>
  <dcterms:modified xsi:type="dcterms:W3CDTF">2019-09-10T10:48:00Z</dcterms:modified>
</cp:coreProperties>
</file>