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A" w:rsidRPr="001E4561" w:rsidRDefault="00323C8A" w:rsidP="00323C8A">
      <w:pPr>
        <w:jc w:val="center"/>
        <w:rPr>
          <w:lang w:val="uk-UA"/>
        </w:rPr>
      </w:pPr>
    </w:p>
    <w:p w:rsidR="00F37F4B" w:rsidRPr="001E4561" w:rsidRDefault="001A4610" w:rsidP="001A4610">
      <w:pPr>
        <w:pStyle w:val="ae"/>
        <w:rPr>
          <w:rFonts w:ascii="Times New Roman" w:hAnsi="Times New Roman"/>
          <w:sz w:val="36"/>
          <w:szCs w:val="36"/>
          <w:lang w:val="uk-UA"/>
        </w:rPr>
      </w:pPr>
      <w:r w:rsidRPr="001E4561">
        <w:rPr>
          <w:rFonts w:ascii="Times New Roman" w:hAnsi="Times New Roman"/>
          <w:sz w:val="36"/>
          <w:szCs w:val="36"/>
          <w:lang w:val="uk-UA"/>
        </w:rPr>
        <w:t>Аналітична довідка</w:t>
      </w:r>
    </w:p>
    <w:p w:rsidR="001A4610" w:rsidRPr="001E4561" w:rsidRDefault="001A4610" w:rsidP="001A4610">
      <w:pPr>
        <w:pStyle w:val="ae"/>
        <w:rPr>
          <w:rFonts w:ascii="Times New Roman" w:hAnsi="Times New Roman"/>
          <w:szCs w:val="28"/>
          <w:lang w:val="uk-UA"/>
        </w:rPr>
      </w:pPr>
      <w:r w:rsidRPr="001E4561">
        <w:rPr>
          <w:rFonts w:ascii="Times New Roman" w:hAnsi="Times New Roman"/>
          <w:szCs w:val="28"/>
          <w:lang w:val="uk-UA"/>
        </w:rPr>
        <w:t>про роботу із</w:t>
      </w:r>
      <w:r w:rsidR="007303D8" w:rsidRPr="001E4561">
        <w:rPr>
          <w:rFonts w:ascii="Times New Roman" w:hAnsi="Times New Roman"/>
          <w:szCs w:val="28"/>
          <w:lang w:val="uk-UA"/>
        </w:rPr>
        <w:t xml:space="preserve"> </w:t>
      </w:r>
      <w:r w:rsidRPr="001E4561">
        <w:rPr>
          <w:rFonts w:ascii="Times New Roman" w:hAnsi="Times New Roman"/>
          <w:szCs w:val="28"/>
          <w:lang w:val="uk-UA"/>
        </w:rPr>
        <w:t>зверненнями</w:t>
      </w:r>
      <w:r w:rsidR="007303D8" w:rsidRPr="001E4561">
        <w:rPr>
          <w:rFonts w:ascii="Times New Roman" w:hAnsi="Times New Roman"/>
          <w:szCs w:val="28"/>
          <w:lang w:val="uk-UA"/>
        </w:rPr>
        <w:t xml:space="preserve"> </w:t>
      </w:r>
      <w:r w:rsidRPr="001E4561">
        <w:rPr>
          <w:rFonts w:ascii="Times New Roman" w:hAnsi="Times New Roman"/>
          <w:szCs w:val="28"/>
          <w:lang w:val="uk-UA"/>
        </w:rPr>
        <w:t>громадян, що</w:t>
      </w:r>
      <w:r w:rsidR="007303D8" w:rsidRPr="001E4561">
        <w:rPr>
          <w:rFonts w:ascii="Times New Roman" w:hAnsi="Times New Roman"/>
          <w:szCs w:val="28"/>
          <w:lang w:val="uk-UA"/>
        </w:rPr>
        <w:t xml:space="preserve"> </w:t>
      </w:r>
      <w:r w:rsidRPr="001E4561">
        <w:rPr>
          <w:rFonts w:ascii="Times New Roman" w:hAnsi="Times New Roman"/>
          <w:szCs w:val="28"/>
          <w:lang w:val="uk-UA"/>
        </w:rPr>
        <w:t xml:space="preserve">надійшли до </w:t>
      </w:r>
      <w:r w:rsidR="007B239C" w:rsidRPr="001E4561">
        <w:rPr>
          <w:rFonts w:ascii="Times New Roman" w:hAnsi="Times New Roman"/>
          <w:szCs w:val="28"/>
          <w:lang w:val="uk-UA"/>
        </w:rPr>
        <w:t>Державної</w:t>
      </w:r>
      <w:r w:rsidR="007303D8" w:rsidRPr="001E4561">
        <w:rPr>
          <w:rFonts w:ascii="Times New Roman" w:hAnsi="Times New Roman"/>
          <w:szCs w:val="28"/>
          <w:lang w:val="uk-UA"/>
        </w:rPr>
        <w:t xml:space="preserve"> </w:t>
      </w:r>
      <w:r w:rsidR="007B239C" w:rsidRPr="001E4561">
        <w:rPr>
          <w:rFonts w:ascii="Times New Roman" w:hAnsi="Times New Roman"/>
          <w:szCs w:val="28"/>
          <w:lang w:val="uk-UA"/>
        </w:rPr>
        <w:t>служби з лікарських</w:t>
      </w:r>
      <w:r w:rsidR="001E4561" w:rsidRPr="001E4561">
        <w:rPr>
          <w:rFonts w:ascii="Times New Roman" w:hAnsi="Times New Roman"/>
          <w:szCs w:val="28"/>
          <w:lang w:val="uk-UA"/>
        </w:rPr>
        <w:t xml:space="preserve"> </w:t>
      </w:r>
      <w:r w:rsidR="007B239C" w:rsidRPr="001E4561">
        <w:rPr>
          <w:rFonts w:ascii="Times New Roman" w:hAnsi="Times New Roman"/>
          <w:szCs w:val="28"/>
          <w:lang w:val="uk-UA"/>
        </w:rPr>
        <w:t>засобів та контролю за наркотиками у Дніпропетровській</w:t>
      </w:r>
      <w:r w:rsidR="001E4561" w:rsidRPr="001E4561">
        <w:rPr>
          <w:rFonts w:ascii="Times New Roman" w:hAnsi="Times New Roman"/>
          <w:szCs w:val="28"/>
          <w:lang w:val="uk-UA"/>
        </w:rPr>
        <w:t xml:space="preserve"> </w:t>
      </w:r>
      <w:r w:rsidR="007B239C" w:rsidRPr="001E4561">
        <w:rPr>
          <w:rFonts w:ascii="Times New Roman" w:hAnsi="Times New Roman"/>
          <w:szCs w:val="28"/>
          <w:lang w:val="uk-UA"/>
        </w:rPr>
        <w:t>області</w:t>
      </w:r>
      <w:r w:rsidR="001E4561" w:rsidRPr="001E4561">
        <w:rPr>
          <w:rFonts w:ascii="Times New Roman" w:hAnsi="Times New Roman"/>
          <w:szCs w:val="28"/>
        </w:rPr>
        <w:t xml:space="preserve"> </w:t>
      </w:r>
      <w:r w:rsidRPr="001E4561">
        <w:rPr>
          <w:rFonts w:ascii="Times New Roman" w:hAnsi="Times New Roman"/>
          <w:szCs w:val="28"/>
          <w:lang w:val="uk-UA"/>
        </w:rPr>
        <w:t xml:space="preserve">у </w:t>
      </w:r>
      <w:r w:rsidR="008F5B61" w:rsidRPr="001E4561">
        <w:rPr>
          <w:rFonts w:ascii="Times New Roman" w:hAnsi="Times New Roman"/>
          <w:szCs w:val="28"/>
          <w:lang w:val="uk-UA"/>
        </w:rPr>
        <w:t>третьому</w:t>
      </w:r>
      <w:r w:rsidR="00F11DDF" w:rsidRPr="001E4561">
        <w:rPr>
          <w:rFonts w:ascii="Times New Roman" w:hAnsi="Times New Roman"/>
          <w:szCs w:val="28"/>
          <w:lang w:val="uk-UA"/>
        </w:rPr>
        <w:t xml:space="preserve"> кварталі 2019</w:t>
      </w:r>
      <w:r w:rsidRPr="001E4561">
        <w:rPr>
          <w:rFonts w:ascii="Times New Roman" w:hAnsi="Times New Roman"/>
          <w:szCs w:val="28"/>
          <w:lang w:val="uk-UA"/>
        </w:rPr>
        <w:t>року.</w:t>
      </w:r>
    </w:p>
    <w:p w:rsidR="00481798" w:rsidRPr="001E4561" w:rsidRDefault="00481798" w:rsidP="00F37F4B">
      <w:pPr>
        <w:pStyle w:val="a4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1A4610" w:rsidRPr="001E4561" w:rsidRDefault="001A4610" w:rsidP="00BF643B">
      <w:pPr>
        <w:spacing w:line="276" w:lineRule="auto"/>
        <w:jc w:val="both"/>
        <w:rPr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ab/>
        <w:t xml:space="preserve"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 </w:t>
      </w:r>
      <w:r w:rsidR="00F37F4B" w:rsidRPr="001E4561">
        <w:rPr>
          <w:sz w:val="28"/>
          <w:szCs w:val="28"/>
          <w:lang w:val="uk-UA"/>
        </w:rPr>
        <w:t xml:space="preserve">та контролю за наркотиками </w:t>
      </w:r>
      <w:r w:rsidRPr="001E4561">
        <w:rPr>
          <w:sz w:val="28"/>
          <w:szCs w:val="28"/>
          <w:lang w:val="uk-UA"/>
        </w:rPr>
        <w:t>у Дніпропетровській області було проаналізовано роботу зі зверненнями громадян за період з 01.</w:t>
      </w:r>
      <w:r w:rsidR="008F5B61" w:rsidRPr="001E4561">
        <w:rPr>
          <w:sz w:val="28"/>
          <w:szCs w:val="28"/>
          <w:lang w:val="uk-UA"/>
        </w:rPr>
        <w:t>07</w:t>
      </w:r>
      <w:r w:rsidR="00075878" w:rsidRPr="001E4561">
        <w:rPr>
          <w:sz w:val="28"/>
          <w:szCs w:val="28"/>
          <w:lang w:val="uk-UA"/>
        </w:rPr>
        <w:t>.2019</w:t>
      </w:r>
      <w:r w:rsidR="008F5B61" w:rsidRPr="001E4561">
        <w:rPr>
          <w:sz w:val="28"/>
          <w:szCs w:val="28"/>
          <w:lang w:val="uk-UA"/>
        </w:rPr>
        <w:t>року по 30.09</w:t>
      </w:r>
      <w:r w:rsidRPr="001E4561">
        <w:rPr>
          <w:sz w:val="28"/>
          <w:szCs w:val="28"/>
          <w:lang w:val="uk-UA"/>
        </w:rPr>
        <w:t>.201</w:t>
      </w:r>
      <w:r w:rsidR="00075878" w:rsidRPr="001E4561">
        <w:rPr>
          <w:sz w:val="28"/>
          <w:szCs w:val="28"/>
          <w:lang w:val="uk-UA"/>
        </w:rPr>
        <w:t>9</w:t>
      </w:r>
      <w:r w:rsidRPr="001E4561">
        <w:rPr>
          <w:sz w:val="28"/>
          <w:szCs w:val="28"/>
          <w:lang w:val="uk-UA"/>
        </w:rPr>
        <w:t xml:space="preserve"> року.</w:t>
      </w:r>
    </w:p>
    <w:p w:rsidR="00481798" w:rsidRPr="001E4561" w:rsidRDefault="00481798" w:rsidP="00BF643B">
      <w:pPr>
        <w:spacing w:line="276" w:lineRule="auto"/>
        <w:jc w:val="both"/>
        <w:rPr>
          <w:sz w:val="28"/>
          <w:szCs w:val="28"/>
          <w:lang w:val="uk-UA"/>
        </w:rPr>
      </w:pPr>
    </w:p>
    <w:p w:rsidR="00E06927" w:rsidRPr="001E4561" w:rsidRDefault="00D45E6A" w:rsidP="00BF643B">
      <w:pPr>
        <w:spacing w:line="276" w:lineRule="auto"/>
        <w:jc w:val="both"/>
        <w:rPr>
          <w:sz w:val="28"/>
          <w:szCs w:val="28"/>
          <w:lang w:val="uk-UA"/>
        </w:rPr>
      </w:pPr>
      <w:r w:rsidRPr="001E4561">
        <w:rPr>
          <w:noProof/>
          <w:lang w:val="uk-UA"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62D6" w:rsidRPr="001E4561" w:rsidRDefault="001A4610" w:rsidP="008F5B61">
      <w:pPr>
        <w:spacing w:line="276" w:lineRule="auto"/>
        <w:jc w:val="both"/>
        <w:rPr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ab/>
      </w:r>
    </w:p>
    <w:p w:rsidR="001A4610" w:rsidRPr="001E4561" w:rsidRDefault="001A4610" w:rsidP="008F5B61">
      <w:pPr>
        <w:spacing w:line="276" w:lineRule="auto"/>
        <w:jc w:val="both"/>
        <w:rPr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 xml:space="preserve">У </w:t>
      </w:r>
      <w:r w:rsidR="00584F8F" w:rsidRPr="001E4561">
        <w:rPr>
          <w:sz w:val="28"/>
          <w:szCs w:val="28"/>
          <w:lang w:val="uk-UA"/>
        </w:rPr>
        <w:t>третьому</w:t>
      </w:r>
      <w:r w:rsidR="002F762D" w:rsidRPr="001E4561">
        <w:rPr>
          <w:sz w:val="28"/>
          <w:szCs w:val="28"/>
          <w:lang w:val="uk-UA"/>
        </w:rPr>
        <w:t xml:space="preserve"> </w:t>
      </w:r>
      <w:r w:rsidRPr="001E4561">
        <w:rPr>
          <w:sz w:val="28"/>
          <w:szCs w:val="28"/>
          <w:lang w:val="uk-UA"/>
        </w:rPr>
        <w:t>кварталі 201</w:t>
      </w:r>
      <w:r w:rsidR="00075878" w:rsidRPr="001E4561">
        <w:rPr>
          <w:sz w:val="28"/>
          <w:szCs w:val="28"/>
          <w:lang w:val="uk-UA"/>
        </w:rPr>
        <w:t>9</w:t>
      </w:r>
      <w:r w:rsidRPr="001E4561">
        <w:rPr>
          <w:sz w:val="28"/>
          <w:szCs w:val="28"/>
          <w:lang w:val="uk-UA"/>
        </w:rPr>
        <w:t xml:space="preserve"> року до Державної</w:t>
      </w:r>
      <w:r w:rsidR="007303D8" w:rsidRPr="001E4561">
        <w:rPr>
          <w:sz w:val="28"/>
          <w:szCs w:val="28"/>
          <w:lang w:val="uk-UA"/>
        </w:rPr>
        <w:t xml:space="preserve"> </w:t>
      </w:r>
      <w:r w:rsidRPr="001E4561">
        <w:rPr>
          <w:sz w:val="28"/>
          <w:szCs w:val="28"/>
          <w:lang w:val="uk-UA"/>
        </w:rPr>
        <w:t>служби з лікарських</w:t>
      </w:r>
      <w:r w:rsidR="002F762D" w:rsidRPr="001E4561">
        <w:rPr>
          <w:sz w:val="28"/>
          <w:szCs w:val="28"/>
          <w:lang w:val="uk-UA"/>
        </w:rPr>
        <w:t xml:space="preserve"> </w:t>
      </w:r>
      <w:r w:rsidR="00512FAC" w:rsidRPr="001E4561">
        <w:rPr>
          <w:sz w:val="28"/>
          <w:szCs w:val="28"/>
          <w:lang w:val="uk-UA"/>
        </w:rPr>
        <w:t>засобів та контролю за наркотиками</w:t>
      </w:r>
      <w:r w:rsidRPr="001E4561">
        <w:rPr>
          <w:sz w:val="28"/>
          <w:szCs w:val="28"/>
          <w:lang w:val="uk-UA"/>
        </w:rPr>
        <w:t xml:space="preserve"> у Дніпропетровській</w:t>
      </w:r>
      <w:r w:rsidR="002F762D" w:rsidRPr="001E4561">
        <w:rPr>
          <w:sz w:val="28"/>
          <w:szCs w:val="28"/>
          <w:lang w:val="uk-UA"/>
        </w:rPr>
        <w:t xml:space="preserve"> </w:t>
      </w:r>
      <w:r w:rsidRPr="001E4561">
        <w:rPr>
          <w:sz w:val="28"/>
          <w:szCs w:val="28"/>
          <w:lang w:val="uk-UA"/>
        </w:rPr>
        <w:t>області</w:t>
      </w:r>
      <w:r w:rsidR="00725337" w:rsidRPr="001E4561">
        <w:rPr>
          <w:sz w:val="28"/>
          <w:szCs w:val="28"/>
          <w:lang w:val="uk-UA"/>
        </w:rPr>
        <w:t xml:space="preserve"> (далі</w:t>
      </w:r>
      <w:r w:rsidR="007303D8" w:rsidRPr="001E4561">
        <w:rPr>
          <w:sz w:val="28"/>
          <w:szCs w:val="28"/>
          <w:lang w:val="uk-UA"/>
        </w:rPr>
        <w:t xml:space="preserve"> – </w:t>
      </w:r>
      <w:r w:rsidR="00725337" w:rsidRPr="001E4561">
        <w:rPr>
          <w:sz w:val="28"/>
          <w:szCs w:val="28"/>
          <w:lang w:val="uk-UA"/>
        </w:rPr>
        <w:t>Служба)</w:t>
      </w:r>
      <w:r w:rsidR="002F762D" w:rsidRPr="001E4561">
        <w:rPr>
          <w:sz w:val="28"/>
          <w:szCs w:val="28"/>
          <w:lang w:val="uk-UA"/>
        </w:rPr>
        <w:t xml:space="preserve"> </w:t>
      </w:r>
      <w:r w:rsidRPr="001E4561">
        <w:rPr>
          <w:sz w:val="28"/>
          <w:szCs w:val="28"/>
          <w:lang w:val="uk-UA"/>
        </w:rPr>
        <w:t>надійшло та було</w:t>
      </w:r>
      <w:r w:rsidR="002F762D" w:rsidRPr="001E4561">
        <w:rPr>
          <w:sz w:val="28"/>
          <w:szCs w:val="28"/>
          <w:lang w:val="uk-UA"/>
        </w:rPr>
        <w:t xml:space="preserve"> </w:t>
      </w:r>
      <w:r w:rsidRPr="001E4561">
        <w:rPr>
          <w:sz w:val="28"/>
          <w:szCs w:val="28"/>
          <w:lang w:val="uk-UA"/>
        </w:rPr>
        <w:t>опрацьовано</w:t>
      </w:r>
      <w:r w:rsidR="002F762D" w:rsidRPr="001E4561">
        <w:rPr>
          <w:sz w:val="28"/>
          <w:szCs w:val="28"/>
          <w:lang w:val="uk-UA"/>
        </w:rPr>
        <w:t xml:space="preserve"> </w:t>
      </w:r>
      <w:r w:rsidR="008F5B61" w:rsidRPr="001E4561">
        <w:rPr>
          <w:sz w:val="28"/>
          <w:szCs w:val="28"/>
          <w:lang w:val="uk-UA"/>
        </w:rPr>
        <w:t>10</w:t>
      </w:r>
      <w:r w:rsidR="0077430D" w:rsidRPr="001E4561">
        <w:rPr>
          <w:sz w:val="28"/>
          <w:szCs w:val="28"/>
          <w:lang w:val="uk-UA"/>
        </w:rPr>
        <w:t>звернень</w:t>
      </w:r>
      <w:r w:rsidR="002F762D" w:rsidRPr="001E4561">
        <w:rPr>
          <w:sz w:val="28"/>
          <w:szCs w:val="28"/>
          <w:lang w:val="uk-UA"/>
        </w:rPr>
        <w:t xml:space="preserve"> </w:t>
      </w:r>
      <w:r w:rsidR="008F5B61" w:rsidRPr="001E4561">
        <w:rPr>
          <w:sz w:val="28"/>
          <w:szCs w:val="28"/>
          <w:lang w:val="uk-UA"/>
        </w:rPr>
        <w:t>громадян.</w:t>
      </w:r>
    </w:p>
    <w:p w:rsidR="008F5B61" w:rsidRPr="001E4561" w:rsidRDefault="008F5B61" w:rsidP="008F5B6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ab/>
        <w:t>Усі звернення були направлені у вигляді заяв.</w:t>
      </w:r>
    </w:p>
    <w:p w:rsidR="001A4610" w:rsidRPr="001E4561" w:rsidRDefault="001A4610" w:rsidP="00BF643B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>З них безпосередньо:</w:t>
      </w:r>
    </w:p>
    <w:p w:rsidR="001A4610" w:rsidRPr="001E4561" w:rsidRDefault="002F762D" w:rsidP="00BF643B">
      <w:pPr>
        <w:pStyle w:val="a8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1E4561">
        <w:rPr>
          <w:color w:val="000000" w:themeColor="text1"/>
          <w:sz w:val="28"/>
          <w:szCs w:val="28"/>
          <w:lang w:val="uk-UA"/>
        </w:rPr>
        <w:t>В</w:t>
      </w:r>
      <w:r w:rsidR="00434417" w:rsidRPr="001E4561">
        <w:rPr>
          <w:color w:val="000000" w:themeColor="text1"/>
          <w:sz w:val="28"/>
          <w:szCs w:val="28"/>
          <w:lang w:val="uk-UA"/>
        </w:rPr>
        <w:t>ід</w:t>
      </w:r>
      <w:r w:rsidRPr="001E4561">
        <w:rPr>
          <w:color w:val="000000" w:themeColor="text1"/>
          <w:sz w:val="28"/>
          <w:szCs w:val="28"/>
          <w:lang w:val="uk-UA"/>
        </w:rPr>
        <w:t xml:space="preserve"> </w:t>
      </w:r>
      <w:r w:rsidR="00434417" w:rsidRPr="001E4561">
        <w:rPr>
          <w:color w:val="000000" w:themeColor="text1"/>
          <w:sz w:val="28"/>
          <w:szCs w:val="28"/>
          <w:lang w:val="uk-UA"/>
        </w:rPr>
        <w:t>громадян</w:t>
      </w:r>
      <w:r w:rsidR="007303D8" w:rsidRPr="001E4561">
        <w:rPr>
          <w:color w:val="000000" w:themeColor="text1"/>
          <w:sz w:val="28"/>
          <w:szCs w:val="28"/>
          <w:lang w:val="uk-UA"/>
        </w:rPr>
        <w:t xml:space="preserve"> </w:t>
      </w:r>
      <w:r w:rsidR="00D45E6A" w:rsidRPr="001E4561">
        <w:rPr>
          <w:color w:val="000000" w:themeColor="text1"/>
          <w:sz w:val="28"/>
          <w:szCs w:val="28"/>
          <w:lang w:val="uk-UA"/>
        </w:rPr>
        <w:t xml:space="preserve">через органи державної влади (без урахування від  Держлікслужби) </w:t>
      </w:r>
      <w:r w:rsidR="00434417" w:rsidRPr="001E4561">
        <w:rPr>
          <w:color w:val="000000" w:themeColor="text1"/>
          <w:sz w:val="28"/>
          <w:szCs w:val="28"/>
          <w:lang w:val="uk-UA"/>
        </w:rPr>
        <w:t xml:space="preserve"> надійшло</w:t>
      </w:r>
      <w:r w:rsidR="00D45E6A" w:rsidRPr="001E4561">
        <w:rPr>
          <w:color w:val="000000" w:themeColor="text1"/>
          <w:sz w:val="28"/>
          <w:szCs w:val="28"/>
          <w:lang w:val="uk-UA"/>
        </w:rPr>
        <w:t xml:space="preserve"> 5</w:t>
      </w:r>
      <w:r w:rsidR="00434417" w:rsidRPr="001E4561">
        <w:rPr>
          <w:color w:val="000000" w:themeColor="text1"/>
          <w:sz w:val="28"/>
          <w:szCs w:val="28"/>
          <w:lang w:val="uk-UA"/>
        </w:rPr>
        <w:t xml:space="preserve"> звернен</w:t>
      </w:r>
      <w:r w:rsidR="009135A0" w:rsidRPr="001E4561">
        <w:rPr>
          <w:color w:val="000000" w:themeColor="text1"/>
          <w:sz w:val="28"/>
          <w:szCs w:val="28"/>
          <w:lang w:val="uk-UA"/>
        </w:rPr>
        <w:t>ня</w:t>
      </w:r>
      <w:r w:rsidR="001A4610" w:rsidRPr="001E4561">
        <w:rPr>
          <w:sz w:val="28"/>
          <w:szCs w:val="28"/>
          <w:lang w:val="uk-UA"/>
        </w:rPr>
        <w:t>(</w:t>
      </w:r>
      <w:r w:rsidR="00D45E6A" w:rsidRPr="001E4561">
        <w:rPr>
          <w:sz w:val="28"/>
          <w:szCs w:val="28"/>
          <w:lang w:val="uk-UA"/>
        </w:rPr>
        <w:t>5</w:t>
      </w:r>
      <w:r w:rsidR="008F5B61" w:rsidRPr="001E4561">
        <w:rPr>
          <w:sz w:val="28"/>
          <w:szCs w:val="28"/>
          <w:lang w:val="uk-UA"/>
        </w:rPr>
        <w:t>0,0</w:t>
      </w:r>
      <w:r w:rsidR="001A4610" w:rsidRPr="001E4561">
        <w:rPr>
          <w:sz w:val="28"/>
          <w:szCs w:val="28"/>
          <w:lang w:val="uk-UA"/>
        </w:rPr>
        <w:t xml:space="preserve">%); </w:t>
      </w:r>
    </w:p>
    <w:p w:rsidR="00963A43" w:rsidRPr="001E4561" w:rsidRDefault="00F95562" w:rsidP="00BF643B">
      <w:pPr>
        <w:pStyle w:val="a8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>від Державної служби</w:t>
      </w:r>
      <w:r w:rsidR="00963A43" w:rsidRPr="001E4561">
        <w:rPr>
          <w:sz w:val="28"/>
          <w:szCs w:val="28"/>
          <w:lang w:val="uk-UA"/>
        </w:rPr>
        <w:t xml:space="preserve"> України з лікарських зас</w:t>
      </w:r>
      <w:r w:rsidR="00BE280A" w:rsidRPr="001E4561">
        <w:rPr>
          <w:sz w:val="28"/>
          <w:szCs w:val="28"/>
          <w:lang w:val="uk-UA"/>
        </w:rPr>
        <w:t>обів та контролю за наркотиками</w:t>
      </w:r>
      <w:r w:rsidR="00963A43" w:rsidRPr="001E4561">
        <w:rPr>
          <w:sz w:val="28"/>
          <w:szCs w:val="28"/>
          <w:lang w:val="uk-UA"/>
        </w:rPr>
        <w:t xml:space="preserve"> було спрямовано </w:t>
      </w:r>
      <w:r w:rsidR="00D45E6A" w:rsidRPr="001E4561">
        <w:rPr>
          <w:sz w:val="28"/>
          <w:szCs w:val="28"/>
          <w:lang w:val="uk-UA"/>
        </w:rPr>
        <w:t>4 звернення (40</w:t>
      </w:r>
      <w:r w:rsidR="008F5B61" w:rsidRPr="001E4561">
        <w:rPr>
          <w:sz w:val="28"/>
          <w:szCs w:val="28"/>
          <w:lang w:val="uk-UA"/>
        </w:rPr>
        <w:t>,0</w:t>
      </w:r>
      <w:r w:rsidR="00584F8F" w:rsidRPr="001E4561">
        <w:rPr>
          <w:sz w:val="28"/>
          <w:szCs w:val="28"/>
          <w:lang w:val="uk-UA"/>
        </w:rPr>
        <w:t>%)</w:t>
      </w:r>
      <w:r w:rsidR="00F87572" w:rsidRPr="001E4561">
        <w:rPr>
          <w:sz w:val="28"/>
          <w:szCs w:val="28"/>
          <w:lang w:val="uk-UA"/>
        </w:rPr>
        <w:t>;</w:t>
      </w:r>
    </w:p>
    <w:p w:rsidR="008F5B61" w:rsidRPr="001E4561" w:rsidRDefault="008F5B61" w:rsidP="00BF643B">
      <w:pPr>
        <w:pStyle w:val="a8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>в</w:t>
      </w:r>
      <w:r w:rsidR="00D45E6A" w:rsidRPr="001E4561">
        <w:rPr>
          <w:sz w:val="28"/>
          <w:szCs w:val="28"/>
          <w:lang w:val="uk-UA"/>
        </w:rPr>
        <w:t>ід громадян через  інші органи, установи, організації (через національне Антикорупційне бюро України)</w:t>
      </w:r>
      <w:r w:rsidR="00C64734" w:rsidRPr="001E4561">
        <w:rPr>
          <w:sz w:val="28"/>
          <w:szCs w:val="28"/>
          <w:lang w:val="uk-UA"/>
        </w:rPr>
        <w:t xml:space="preserve"> надійшло</w:t>
      </w:r>
      <w:r w:rsidRPr="001E4561">
        <w:rPr>
          <w:sz w:val="28"/>
          <w:szCs w:val="28"/>
          <w:lang w:val="uk-UA"/>
        </w:rPr>
        <w:t xml:space="preserve"> одне звернення. </w:t>
      </w:r>
      <w:r w:rsidR="00C64734" w:rsidRPr="001E4561">
        <w:rPr>
          <w:sz w:val="28"/>
          <w:szCs w:val="28"/>
          <w:lang w:val="uk-UA"/>
        </w:rPr>
        <w:t>(10,0%)</w:t>
      </w:r>
    </w:p>
    <w:p w:rsidR="00F37F4B" w:rsidRPr="001E4561" w:rsidRDefault="00F37F4B" w:rsidP="00BF643B">
      <w:pPr>
        <w:spacing w:line="276" w:lineRule="auto"/>
        <w:jc w:val="both"/>
        <w:rPr>
          <w:sz w:val="28"/>
          <w:szCs w:val="28"/>
          <w:lang w:val="uk-UA"/>
        </w:rPr>
      </w:pPr>
    </w:p>
    <w:p w:rsidR="00F37F4B" w:rsidRPr="001E4561" w:rsidRDefault="001A4610" w:rsidP="00BF643B">
      <w:pPr>
        <w:spacing w:line="276" w:lineRule="auto"/>
        <w:jc w:val="both"/>
        <w:rPr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ab/>
      </w:r>
      <w:r w:rsidR="00576028" w:rsidRPr="001E4561">
        <w:rPr>
          <w:sz w:val="28"/>
          <w:szCs w:val="28"/>
          <w:lang w:val="uk-UA"/>
        </w:rPr>
        <w:t>Всі</w:t>
      </w:r>
      <w:r w:rsidRPr="001E4561">
        <w:rPr>
          <w:sz w:val="28"/>
          <w:szCs w:val="28"/>
          <w:lang w:val="uk-UA"/>
        </w:rPr>
        <w:t xml:space="preserve"> звернення, що надійшли до</w:t>
      </w:r>
      <w:r w:rsidR="007303D8" w:rsidRPr="001E4561">
        <w:rPr>
          <w:sz w:val="28"/>
          <w:szCs w:val="28"/>
          <w:lang w:val="uk-UA"/>
        </w:rPr>
        <w:t xml:space="preserve"> </w:t>
      </w:r>
      <w:r w:rsidR="00963A43" w:rsidRPr="001E4561">
        <w:rPr>
          <w:sz w:val="28"/>
          <w:szCs w:val="28"/>
          <w:lang w:val="uk-UA"/>
        </w:rPr>
        <w:t xml:space="preserve">Державної служби з лікарських засобів та контролю за наркотиками </w:t>
      </w:r>
      <w:r w:rsidRPr="001E4561">
        <w:rPr>
          <w:sz w:val="28"/>
          <w:szCs w:val="28"/>
          <w:lang w:val="uk-UA"/>
        </w:rPr>
        <w:t>у Дніпропетровській</w:t>
      </w:r>
      <w:r w:rsidR="00F95562" w:rsidRPr="001E4561">
        <w:rPr>
          <w:sz w:val="28"/>
          <w:szCs w:val="28"/>
          <w:lang w:val="uk-UA"/>
        </w:rPr>
        <w:t xml:space="preserve"> області, були уважно розглянуті</w:t>
      </w:r>
      <w:r w:rsidR="005D1277" w:rsidRPr="001E4561">
        <w:rPr>
          <w:sz w:val="28"/>
          <w:szCs w:val="28"/>
          <w:lang w:val="uk-UA"/>
        </w:rPr>
        <w:t>, проведено розслідування щодо фактів викладених у зверненнях</w:t>
      </w:r>
      <w:r w:rsidR="00725337" w:rsidRPr="001E4561">
        <w:rPr>
          <w:sz w:val="28"/>
          <w:szCs w:val="28"/>
          <w:lang w:val="uk-UA"/>
        </w:rPr>
        <w:t xml:space="preserve">, </w:t>
      </w:r>
      <w:r w:rsidRPr="001E4561">
        <w:rPr>
          <w:sz w:val="28"/>
          <w:szCs w:val="28"/>
          <w:lang w:val="uk-UA"/>
        </w:rPr>
        <w:t>та надано обґрунтовані відповіді і роз’ясне</w:t>
      </w:r>
      <w:r w:rsidR="00725337" w:rsidRPr="001E4561">
        <w:rPr>
          <w:sz w:val="28"/>
          <w:szCs w:val="28"/>
          <w:lang w:val="uk-UA"/>
        </w:rPr>
        <w:t xml:space="preserve">ння в межах своєї компетенції, </w:t>
      </w:r>
      <w:r w:rsidR="005D1277" w:rsidRPr="001E4561">
        <w:rPr>
          <w:sz w:val="28"/>
          <w:szCs w:val="28"/>
          <w:lang w:val="uk-UA"/>
        </w:rPr>
        <w:t xml:space="preserve">та </w:t>
      </w:r>
      <w:r w:rsidRPr="001E4561">
        <w:rPr>
          <w:sz w:val="28"/>
          <w:szCs w:val="28"/>
          <w:lang w:val="uk-UA"/>
        </w:rPr>
        <w:t xml:space="preserve">в строки, </w:t>
      </w:r>
      <w:r w:rsidR="005D1277" w:rsidRPr="001E4561">
        <w:rPr>
          <w:sz w:val="28"/>
          <w:szCs w:val="28"/>
          <w:lang w:val="uk-UA"/>
        </w:rPr>
        <w:t>відповідно</w:t>
      </w:r>
      <w:r w:rsidRPr="001E4561">
        <w:rPr>
          <w:sz w:val="28"/>
          <w:szCs w:val="28"/>
          <w:lang w:val="uk-UA"/>
        </w:rPr>
        <w:t xml:space="preserve"> діючо</w:t>
      </w:r>
      <w:r w:rsidR="005D1277" w:rsidRPr="001E4561">
        <w:rPr>
          <w:sz w:val="28"/>
          <w:szCs w:val="28"/>
          <w:lang w:val="uk-UA"/>
        </w:rPr>
        <w:t>му</w:t>
      </w:r>
      <w:r w:rsidRPr="001E4561">
        <w:rPr>
          <w:sz w:val="28"/>
          <w:szCs w:val="28"/>
          <w:lang w:val="uk-UA"/>
        </w:rPr>
        <w:t xml:space="preserve"> законодавств</w:t>
      </w:r>
      <w:r w:rsidR="005D1277" w:rsidRPr="001E4561">
        <w:rPr>
          <w:sz w:val="28"/>
          <w:szCs w:val="28"/>
          <w:lang w:val="uk-UA"/>
        </w:rPr>
        <w:t>у України</w:t>
      </w:r>
      <w:r w:rsidRPr="001E4561">
        <w:rPr>
          <w:sz w:val="28"/>
          <w:szCs w:val="28"/>
          <w:lang w:val="uk-UA"/>
        </w:rPr>
        <w:t>.</w:t>
      </w:r>
    </w:p>
    <w:p w:rsidR="001A4610" w:rsidRPr="001E4561" w:rsidRDefault="001A4610" w:rsidP="00BF643B">
      <w:pPr>
        <w:spacing w:line="276" w:lineRule="auto"/>
        <w:jc w:val="both"/>
        <w:rPr>
          <w:sz w:val="28"/>
          <w:szCs w:val="28"/>
          <w:lang w:val="uk-UA"/>
        </w:rPr>
      </w:pPr>
      <w:r w:rsidRPr="001E4561">
        <w:rPr>
          <w:sz w:val="28"/>
          <w:szCs w:val="28"/>
          <w:lang w:val="uk-UA"/>
        </w:rPr>
        <w:tab/>
        <w:t xml:space="preserve">Порівняльна характеристика звернень громадян, що надійшли </w:t>
      </w:r>
      <w:r w:rsidR="00AC6DF2" w:rsidRPr="001E4561">
        <w:rPr>
          <w:sz w:val="28"/>
          <w:szCs w:val="28"/>
          <w:lang w:val="uk-UA"/>
        </w:rPr>
        <w:t>до</w:t>
      </w:r>
      <w:r w:rsidR="007303D8" w:rsidRPr="001E4561">
        <w:rPr>
          <w:sz w:val="28"/>
          <w:szCs w:val="28"/>
          <w:lang w:val="uk-UA"/>
        </w:rPr>
        <w:t xml:space="preserve"> </w:t>
      </w:r>
      <w:r w:rsidR="00AC6DF2" w:rsidRPr="001E4561">
        <w:rPr>
          <w:sz w:val="28"/>
          <w:szCs w:val="28"/>
          <w:lang w:val="uk-UA"/>
        </w:rPr>
        <w:t>Державної служби з лікарських засобів та контролю за наркотиками  у Дніпропетровській області</w:t>
      </w:r>
      <w:r w:rsidRPr="001E4561">
        <w:rPr>
          <w:sz w:val="28"/>
          <w:szCs w:val="28"/>
          <w:lang w:val="uk-UA"/>
        </w:rPr>
        <w:t xml:space="preserve"> у </w:t>
      </w:r>
      <w:r w:rsidR="00C64734" w:rsidRPr="001E4561">
        <w:rPr>
          <w:sz w:val="28"/>
          <w:szCs w:val="28"/>
          <w:lang w:val="uk-UA"/>
        </w:rPr>
        <w:t>третьому</w:t>
      </w:r>
      <w:r w:rsidR="007303D8" w:rsidRPr="001E4561">
        <w:rPr>
          <w:sz w:val="28"/>
          <w:szCs w:val="28"/>
          <w:lang w:val="uk-UA"/>
        </w:rPr>
        <w:t xml:space="preserve"> </w:t>
      </w:r>
      <w:r w:rsidRPr="001E4561">
        <w:rPr>
          <w:sz w:val="28"/>
          <w:szCs w:val="28"/>
          <w:lang w:val="uk-UA"/>
        </w:rPr>
        <w:t>кварталі 201</w:t>
      </w:r>
      <w:r w:rsidR="002D52AB" w:rsidRPr="001E4561">
        <w:rPr>
          <w:sz w:val="28"/>
          <w:szCs w:val="28"/>
          <w:lang w:val="uk-UA"/>
        </w:rPr>
        <w:t>8</w:t>
      </w:r>
      <w:r w:rsidRPr="001E4561">
        <w:rPr>
          <w:sz w:val="28"/>
          <w:szCs w:val="28"/>
          <w:lang w:val="uk-UA"/>
        </w:rPr>
        <w:t xml:space="preserve"> року та у </w:t>
      </w:r>
      <w:r w:rsidR="00C64734" w:rsidRPr="001E4561">
        <w:rPr>
          <w:sz w:val="28"/>
          <w:szCs w:val="28"/>
          <w:lang w:val="uk-UA"/>
        </w:rPr>
        <w:t>третьому</w:t>
      </w:r>
      <w:r w:rsidR="007303D8" w:rsidRPr="001E4561">
        <w:rPr>
          <w:sz w:val="28"/>
          <w:szCs w:val="28"/>
          <w:lang w:val="uk-UA"/>
        </w:rPr>
        <w:t xml:space="preserve"> </w:t>
      </w:r>
      <w:r w:rsidRPr="001E4561">
        <w:rPr>
          <w:sz w:val="28"/>
          <w:szCs w:val="28"/>
          <w:lang w:val="uk-UA"/>
        </w:rPr>
        <w:t>кварталі 201</w:t>
      </w:r>
      <w:r w:rsidR="002D52AB" w:rsidRPr="001E4561">
        <w:rPr>
          <w:sz w:val="28"/>
          <w:szCs w:val="28"/>
          <w:lang w:val="uk-UA"/>
        </w:rPr>
        <w:t>9</w:t>
      </w:r>
      <w:r w:rsidRPr="001E4561">
        <w:rPr>
          <w:sz w:val="28"/>
          <w:szCs w:val="28"/>
          <w:lang w:val="uk-UA"/>
        </w:rPr>
        <w:t>року</w:t>
      </w:r>
      <w:r w:rsidR="00891024" w:rsidRPr="001E4561">
        <w:rPr>
          <w:sz w:val="28"/>
          <w:szCs w:val="28"/>
          <w:lang w:val="uk-UA"/>
        </w:rPr>
        <w:t>.</w:t>
      </w:r>
    </w:p>
    <w:p w:rsidR="00BC3C1A" w:rsidRPr="001E4561" w:rsidRDefault="00BC3C1A" w:rsidP="00BF643B">
      <w:pPr>
        <w:spacing w:line="276" w:lineRule="auto"/>
        <w:jc w:val="both"/>
        <w:rPr>
          <w:sz w:val="28"/>
          <w:szCs w:val="28"/>
          <w:lang w:val="uk-UA"/>
        </w:rPr>
      </w:pPr>
    </w:p>
    <w:p w:rsidR="00BC3C1A" w:rsidRPr="001E4561" w:rsidRDefault="00BC3C1A" w:rsidP="00BF643B">
      <w:pPr>
        <w:spacing w:line="276" w:lineRule="auto"/>
        <w:jc w:val="both"/>
        <w:rPr>
          <w:sz w:val="28"/>
          <w:szCs w:val="28"/>
          <w:lang w:val="uk-UA"/>
        </w:rPr>
      </w:pPr>
    </w:p>
    <w:p w:rsidR="00B14DF6" w:rsidRPr="001E4561" w:rsidRDefault="00BC3C1A" w:rsidP="00BF643B">
      <w:pPr>
        <w:spacing w:line="276" w:lineRule="auto"/>
        <w:jc w:val="both"/>
        <w:rPr>
          <w:sz w:val="28"/>
          <w:szCs w:val="28"/>
          <w:lang w:val="uk-UA"/>
        </w:rPr>
      </w:pPr>
      <w:r w:rsidRPr="001E4561">
        <w:rPr>
          <w:noProof/>
          <w:lang w:val="uk-UA"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4DF6" w:rsidRPr="001E4561" w:rsidRDefault="00B14DF6" w:rsidP="00BF643B">
      <w:pPr>
        <w:spacing w:line="276" w:lineRule="auto"/>
        <w:jc w:val="both"/>
        <w:rPr>
          <w:sz w:val="28"/>
          <w:szCs w:val="28"/>
          <w:lang w:val="uk-UA"/>
        </w:rPr>
      </w:pPr>
    </w:p>
    <w:p w:rsidR="001A4610" w:rsidRPr="001E4561" w:rsidRDefault="00213582" w:rsidP="00BF643B">
      <w:pPr>
        <w:pStyle w:val="a4"/>
        <w:spacing w:line="276" w:lineRule="auto"/>
        <w:ind w:firstLine="142"/>
        <w:jc w:val="both"/>
        <w:rPr>
          <w:rFonts w:ascii="Times New Roman" w:hAnsi="Times New Roman"/>
          <w:b w:val="0"/>
          <w:szCs w:val="28"/>
        </w:rPr>
      </w:pPr>
      <w:r w:rsidRPr="001E4561">
        <w:rPr>
          <w:rFonts w:ascii="Times New Roman" w:hAnsi="Times New Roman"/>
          <w:b w:val="0"/>
          <w:szCs w:val="28"/>
        </w:rPr>
        <w:tab/>
      </w:r>
      <w:r w:rsidR="001A4610" w:rsidRPr="001E4561">
        <w:rPr>
          <w:rFonts w:ascii="Times New Roman" w:hAnsi="Times New Roman"/>
          <w:b w:val="0"/>
          <w:szCs w:val="28"/>
        </w:rPr>
        <w:t xml:space="preserve">Статистичний аналіз змісту звернень дає можливість визначити найгостріші проблемні питання, які порушують громадяни у своїх заявах та скаргах. </w:t>
      </w:r>
    </w:p>
    <w:p w:rsidR="001A4610" w:rsidRPr="001E4561" w:rsidRDefault="0065097F" w:rsidP="00BF643B">
      <w:pPr>
        <w:pStyle w:val="a4"/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1E4561">
        <w:rPr>
          <w:rFonts w:ascii="Times New Roman" w:hAnsi="Times New Roman"/>
          <w:b w:val="0"/>
          <w:szCs w:val="28"/>
        </w:rPr>
        <w:tab/>
      </w:r>
      <w:r w:rsidR="001A4610" w:rsidRPr="001E4561">
        <w:rPr>
          <w:rFonts w:ascii="Times New Roman" w:hAnsi="Times New Roman"/>
          <w:b w:val="0"/>
          <w:szCs w:val="28"/>
        </w:rPr>
        <w:t>Насамперед це:</w:t>
      </w:r>
    </w:p>
    <w:p w:rsidR="001A4610" w:rsidRPr="001E4561" w:rsidRDefault="001A4610" w:rsidP="00BF643B">
      <w:pPr>
        <w:pStyle w:val="a4"/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1E4561">
        <w:rPr>
          <w:rFonts w:ascii="Times New Roman" w:hAnsi="Times New Roman"/>
          <w:b w:val="0"/>
          <w:szCs w:val="28"/>
        </w:rPr>
        <w:t>- щодо якості лікарських засобів;</w:t>
      </w:r>
    </w:p>
    <w:p w:rsidR="001A4610" w:rsidRPr="001E4561" w:rsidRDefault="001A4610" w:rsidP="00BF643B">
      <w:pPr>
        <w:pStyle w:val="a4"/>
        <w:spacing w:line="276" w:lineRule="auto"/>
        <w:jc w:val="both"/>
        <w:rPr>
          <w:rFonts w:ascii="Times New Roman" w:hAnsi="Times New Roman"/>
          <w:b w:val="0"/>
        </w:rPr>
      </w:pPr>
      <w:r w:rsidRPr="001E4561">
        <w:rPr>
          <w:rFonts w:ascii="Times New Roman" w:hAnsi="Times New Roman"/>
          <w:b w:val="0"/>
        </w:rPr>
        <w:t>- порушення ліцензійних умов в аптечних закладах;</w:t>
      </w:r>
    </w:p>
    <w:p w:rsidR="001A4610" w:rsidRPr="001E4561" w:rsidRDefault="001A4610" w:rsidP="00BF643B">
      <w:pPr>
        <w:pStyle w:val="a4"/>
        <w:spacing w:line="276" w:lineRule="auto"/>
        <w:jc w:val="both"/>
        <w:rPr>
          <w:rFonts w:ascii="Times New Roman" w:hAnsi="Times New Roman"/>
          <w:b w:val="0"/>
        </w:rPr>
      </w:pPr>
      <w:r w:rsidRPr="001E4561">
        <w:rPr>
          <w:rFonts w:ascii="Times New Roman" w:hAnsi="Times New Roman"/>
          <w:b w:val="0"/>
        </w:rPr>
        <w:t>- щодо</w:t>
      </w:r>
      <w:r w:rsidR="00232493" w:rsidRPr="001E4561">
        <w:rPr>
          <w:rFonts w:ascii="Times New Roman" w:hAnsi="Times New Roman"/>
          <w:b w:val="0"/>
        </w:rPr>
        <w:t xml:space="preserve"> обігу лікарських засобів</w:t>
      </w:r>
      <w:r w:rsidR="007162D6" w:rsidRPr="001E4561">
        <w:rPr>
          <w:rFonts w:ascii="Times New Roman" w:hAnsi="Times New Roman"/>
          <w:b w:val="0"/>
        </w:rPr>
        <w:t>;</w:t>
      </w:r>
    </w:p>
    <w:p w:rsidR="00C65D6D" w:rsidRPr="001E4561" w:rsidRDefault="00C65D6D" w:rsidP="00BF643B">
      <w:pPr>
        <w:pStyle w:val="a4"/>
        <w:spacing w:line="276" w:lineRule="auto"/>
        <w:jc w:val="both"/>
        <w:rPr>
          <w:rFonts w:ascii="Times New Roman" w:hAnsi="Times New Roman"/>
          <w:b w:val="0"/>
        </w:rPr>
      </w:pPr>
    </w:p>
    <w:p w:rsidR="00C65D6D" w:rsidRPr="001E4561" w:rsidRDefault="00F77943" w:rsidP="00BF643B">
      <w:pPr>
        <w:pStyle w:val="a4"/>
        <w:spacing w:line="276" w:lineRule="auto"/>
        <w:jc w:val="both"/>
        <w:rPr>
          <w:rFonts w:ascii="Times New Roman" w:hAnsi="Times New Roman"/>
          <w:b w:val="0"/>
        </w:rPr>
      </w:pPr>
      <w:r w:rsidRPr="001E4561">
        <w:rPr>
          <w:rFonts w:ascii="Times New Roman" w:hAnsi="Times New Roman"/>
          <w:b w:val="0"/>
        </w:rPr>
        <w:lastRenderedPageBreak/>
        <w:br w:type="textWrapping" w:clear="all"/>
      </w:r>
      <w:r w:rsidR="000D4688" w:rsidRPr="001E4561"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4610" w:rsidRPr="001E4561" w:rsidRDefault="002F762D" w:rsidP="00BF643B">
      <w:pPr>
        <w:pStyle w:val="a4"/>
        <w:spacing w:line="276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E4561">
        <w:rPr>
          <w:rFonts w:ascii="Times New Roman" w:hAnsi="Times New Roman"/>
          <w:b w:val="0"/>
          <w:szCs w:val="28"/>
        </w:rPr>
        <w:t>Кількість звернень</w:t>
      </w:r>
      <w:r w:rsidR="0014428C" w:rsidRPr="001E4561">
        <w:rPr>
          <w:rFonts w:ascii="Times New Roman" w:hAnsi="Times New Roman"/>
          <w:b w:val="0"/>
          <w:szCs w:val="28"/>
        </w:rPr>
        <w:t xml:space="preserve">, які надійшли </w:t>
      </w:r>
      <w:r w:rsidR="001A4610" w:rsidRPr="001E4561">
        <w:rPr>
          <w:rFonts w:ascii="Times New Roman" w:hAnsi="Times New Roman"/>
          <w:b w:val="0"/>
          <w:szCs w:val="28"/>
        </w:rPr>
        <w:t xml:space="preserve">від громадян у </w:t>
      </w:r>
      <w:r w:rsidR="00EB25F4" w:rsidRPr="001E4561">
        <w:rPr>
          <w:rFonts w:ascii="Times New Roman" w:hAnsi="Times New Roman"/>
          <w:b w:val="0"/>
          <w:szCs w:val="28"/>
        </w:rPr>
        <w:t>третьому</w:t>
      </w:r>
      <w:r w:rsidR="001A4610" w:rsidRPr="001E4561">
        <w:rPr>
          <w:rFonts w:ascii="Times New Roman" w:hAnsi="Times New Roman"/>
          <w:b w:val="0"/>
          <w:szCs w:val="28"/>
        </w:rPr>
        <w:t xml:space="preserve"> кварталі 201</w:t>
      </w:r>
      <w:r w:rsidR="000D4688" w:rsidRPr="001E4561">
        <w:rPr>
          <w:rFonts w:ascii="Times New Roman" w:hAnsi="Times New Roman"/>
          <w:b w:val="0"/>
          <w:szCs w:val="28"/>
        </w:rPr>
        <w:t>9</w:t>
      </w:r>
      <w:r w:rsidRPr="001E4561">
        <w:rPr>
          <w:rFonts w:ascii="Times New Roman" w:hAnsi="Times New Roman"/>
          <w:b w:val="0"/>
          <w:szCs w:val="28"/>
        </w:rPr>
        <w:t xml:space="preserve"> року</w:t>
      </w:r>
      <w:r w:rsidR="001A4610" w:rsidRPr="001E4561">
        <w:rPr>
          <w:rFonts w:ascii="Times New Roman" w:hAnsi="Times New Roman"/>
          <w:b w:val="0"/>
          <w:szCs w:val="28"/>
        </w:rPr>
        <w:t xml:space="preserve">, порівняно з </w:t>
      </w:r>
      <w:r w:rsidR="00EB25F4" w:rsidRPr="001E4561">
        <w:rPr>
          <w:rFonts w:ascii="Times New Roman" w:hAnsi="Times New Roman"/>
          <w:b w:val="0"/>
          <w:szCs w:val="28"/>
        </w:rPr>
        <w:t>третім</w:t>
      </w:r>
      <w:r w:rsidR="001A4610" w:rsidRPr="001E4561">
        <w:rPr>
          <w:rFonts w:ascii="Times New Roman" w:hAnsi="Times New Roman"/>
          <w:b w:val="0"/>
          <w:szCs w:val="28"/>
        </w:rPr>
        <w:t xml:space="preserve"> кварталом 201</w:t>
      </w:r>
      <w:r w:rsidR="000D4688" w:rsidRPr="001E4561">
        <w:rPr>
          <w:rFonts w:ascii="Times New Roman" w:hAnsi="Times New Roman"/>
          <w:b w:val="0"/>
          <w:szCs w:val="28"/>
        </w:rPr>
        <w:t>8</w:t>
      </w:r>
      <w:r w:rsidR="001A4610" w:rsidRPr="001E4561">
        <w:rPr>
          <w:rFonts w:ascii="Times New Roman" w:hAnsi="Times New Roman"/>
          <w:b w:val="0"/>
          <w:szCs w:val="28"/>
        </w:rPr>
        <w:t xml:space="preserve"> рок</w:t>
      </w:r>
      <w:r w:rsidR="00AC6DF2" w:rsidRPr="001E4561">
        <w:rPr>
          <w:rFonts w:ascii="Times New Roman" w:hAnsi="Times New Roman"/>
          <w:b w:val="0"/>
          <w:szCs w:val="28"/>
        </w:rPr>
        <w:t>у</w:t>
      </w:r>
      <w:r w:rsidR="000D4688" w:rsidRPr="001E4561">
        <w:rPr>
          <w:rFonts w:ascii="Times New Roman" w:hAnsi="Times New Roman"/>
          <w:b w:val="0"/>
          <w:szCs w:val="28"/>
        </w:rPr>
        <w:t xml:space="preserve"> залишились на тому же рівні.</w:t>
      </w:r>
      <w:r w:rsidR="000D4688" w:rsidRPr="001E4561">
        <w:rPr>
          <w:rFonts w:ascii="Times New Roman" w:hAnsi="Times New Roman"/>
          <w:b w:val="0"/>
        </w:rPr>
        <w:t xml:space="preserve"> З</w:t>
      </w:r>
      <w:r w:rsidR="001A4610" w:rsidRPr="001E4561">
        <w:rPr>
          <w:rFonts w:ascii="Times New Roman" w:hAnsi="Times New Roman"/>
          <w:b w:val="0"/>
        </w:rPr>
        <w:t xml:space="preserve">мінюються форми звернення громадян, а саме: громадяни звертаються в </w:t>
      </w:r>
      <w:r w:rsidR="009C6227" w:rsidRPr="001E4561">
        <w:rPr>
          <w:rFonts w:ascii="Times New Roman" w:hAnsi="Times New Roman"/>
          <w:b w:val="0"/>
        </w:rPr>
        <w:t>телефонному режимі</w:t>
      </w:r>
      <w:r w:rsidR="001A4610" w:rsidRPr="001E4561">
        <w:rPr>
          <w:rFonts w:ascii="Times New Roman" w:hAnsi="Times New Roman"/>
          <w:b w:val="0"/>
        </w:rPr>
        <w:t xml:space="preserve">, використовуючи </w:t>
      </w:r>
      <w:r w:rsidR="000D4688" w:rsidRPr="001E4561">
        <w:rPr>
          <w:rFonts w:ascii="Times New Roman" w:hAnsi="Times New Roman"/>
          <w:b w:val="0"/>
        </w:rPr>
        <w:t xml:space="preserve">різні </w:t>
      </w:r>
      <w:r w:rsidR="001A4610" w:rsidRPr="001E4561">
        <w:rPr>
          <w:rFonts w:ascii="Times New Roman" w:hAnsi="Times New Roman"/>
          <w:b w:val="0"/>
        </w:rPr>
        <w:t>телефонні «Гаряч</w:t>
      </w:r>
      <w:r w:rsidR="00AC6DF2" w:rsidRPr="001E4561">
        <w:rPr>
          <w:rFonts w:ascii="Times New Roman" w:hAnsi="Times New Roman"/>
          <w:b w:val="0"/>
        </w:rPr>
        <w:t>і</w:t>
      </w:r>
      <w:r w:rsidR="001A4610" w:rsidRPr="001E4561">
        <w:rPr>
          <w:rFonts w:ascii="Times New Roman" w:hAnsi="Times New Roman"/>
          <w:b w:val="0"/>
        </w:rPr>
        <w:t xml:space="preserve"> ліні</w:t>
      </w:r>
      <w:r w:rsidR="00AC6DF2" w:rsidRPr="001E4561">
        <w:rPr>
          <w:rFonts w:ascii="Times New Roman" w:hAnsi="Times New Roman"/>
          <w:b w:val="0"/>
        </w:rPr>
        <w:t>ї</w:t>
      </w:r>
      <w:r w:rsidR="00F95562" w:rsidRPr="001E4561">
        <w:rPr>
          <w:rFonts w:ascii="Times New Roman" w:hAnsi="Times New Roman"/>
          <w:b w:val="0"/>
        </w:rPr>
        <w:t>», в тому числі на телефон</w:t>
      </w:r>
      <w:r w:rsidR="00507282" w:rsidRPr="001E4561">
        <w:rPr>
          <w:rFonts w:ascii="Times New Roman" w:hAnsi="Times New Roman"/>
          <w:b w:val="0"/>
        </w:rPr>
        <w:t xml:space="preserve"> та електронну адресу</w:t>
      </w:r>
      <w:r w:rsidR="00AC6DF2" w:rsidRPr="001E4561">
        <w:rPr>
          <w:rFonts w:ascii="Times New Roman" w:hAnsi="Times New Roman"/>
          <w:b w:val="0"/>
          <w:szCs w:val="28"/>
        </w:rPr>
        <w:t xml:space="preserve"> Державної служби з лікарських засобів та </w:t>
      </w:r>
      <w:r w:rsidR="006A1586" w:rsidRPr="001E4561">
        <w:rPr>
          <w:rFonts w:ascii="Times New Roman" w:hAnsi="Times New Roman"/>
          <w:b w:val="0"/>
          <w:szCs w:val="28"/>
        </w:rPr>
        <w:t xml:space="preserve">контролю за наркотиками </w:t>
      </w:r>
      <w:r w:rsidR="00AC6DF2" w:rsidRPr="001E4561">
        <w:rPr>
          <w:rFonts w:ascii="Times New Roman" w:hAnsi="Times New Roman"/>
          <w:b w:val="0"/>
          <w:szCs w:val="28"/>
        </w:rPr>
        <w:t>у Дніпропетровській області</w:t>
      </w:r>
      <w:r w:rsidR="001A4610" w:rsidRPr="001E4561">
        <w:rPr>
          <w:rFonts w:ascii="Times New Roman" w:hAnsi="Times New Roman"/>
          <w:b w:val="0"/>
        </w:rPr>
        <w:t xml:space="preserve">, де надаються відповіді та роз’яснення негайно, в межах своєї компетенції. </w:t>
      </w:r>
    </w:p>
    <w:p w:rsidR="001A4610" w:rsidRPr="001E4561" w:rsidRDefault="001A4610" w:rsidP="00BF643B">
      <w:pPr>
        <w:pStyle w:val="a4"/>
        <w:spacing w:line="276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E4561">
        <w:rPr>
          <w:rFonts w:ascii="Times New Roman" w:hAnsi="Times New Roman"/>
          <w:b w:val="0"/>
          <w:szCs w:val="28"/>
        </w:rPr>
        <w:t>При розгляді звернень проводиться активна співпраця з Державною службою України з лікарських засобів</w:t>
      </w:r>
      <w:r w:rsidR="00AC6DF2" w:rsidRPr="001E4561">
        <w:rPr>
          <w:rFonts w:ascii="Times New Roman" w:hAnsi="Times New Roman"/>
          <w:b w:val="0"/>
          <w:szCs w:val="28"/>
        </w:rPr>
        <w:t xml:space="preserve"> та контролю за наркотиками</w:t>
      </w:r>
      <w:r w:rsidRPr="001E4561">
        <w:rPr>
          <w:rFonts w:ascii="Times New Roman" w:hAnsi="Times New Roman"/>
          <w:b w:val="0"/>
          <w:szCs w:val="28"/>
        </w:rPr>
        <w:t xml:space="preserve">, </w:t>
      </w:r>
      <w:r w:rsidR="00507282" w:rsidRPr="001E4561">
        <w:rPr>
          <w:rFonts w:ascii="Times New Roman" w:hAnsi="Times New Roman"/>
          <w:b w:val="0"/>
          <w:szCs w:val="28"/>
        </w:rPr>
        <w:t xml:space="preserve">правоохоронним органами, </w:t>
      </w:r>
      <w:r w:rsidRPr="001E4561">
        <w:rPr>
          <w:rFonts w:ascii="Times New Roman" w:hAnsi="Times New Roman"/>
          <w:b w:val="0"/>
          <w:szCs w:val="28"/>
        </w:rPr>
        <w:t>органами виконавчої влади та громадськими організаціями.</w:t>
      </w:r>
    </w:p>
    <w:p w:rsidR="00BF643B" w:rsidRPr="001E4561" w:rsidRDefault="00BF643B" w:rsidP="00BF643B">
      <w:pPr>
        <w:spacing w:line="276" w:lineRule="auto"/>
        <w:jc w:val="both"/>
        <w:rPr>
          <w:lang w:val="uk-UA"/>
        </w:rPr>
      </w:pPr>
      <w:r w:rsidRPr="001E4561">
        <w:rPr>
          <w:rFonts w:eastAsia="Calibri"/>
          <w:sz w:val="28"/>
          <w:szCs w:val="28"/>
          <w:lang w:val="uk-UA" w:eastAsia="en-US"/>
        </w:rPr>
        <w:t xml:space="preserve">            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 w:rsidR="007303D8" w:rsidRPr="001E4561">
        <w:rPr>
          <w:rFonts w:eastAsia="Calibri"/>
          <w:sz w:val="28"/>
          <w:szCs w:val="28"/>
          <w:lang w:val="uk-UA" w:eastAsia="en-US"/>
        </w:rPr>
        <w:t xml:space="preserve"> </w:t>
      </w:r>
      <w:r w:rsidRPr="001E4561">
        <w:rPr>
          <w:rFonts w:eastAsia="Calibri"/>
          <w:sz w:val="28"/>
          <w:szCs w:val="28"/>
          <w:lang w:val="uk-UA" w:eastAsia="en-US"/>
        </w:rPr>
        <w:t>Стан роботи із зверненнями громадян щокварталу розглядається на оперативних нарадах керівництвом з працівниками служби.</w:t>
      </w:r>
    </w:p>
    <w:p w:rsidR="00BF643B" w:rsidRPr="001E4561" w:rsidRDefault="00BF643B" w:rsidP="00213582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</w:p>
    <w:p w:rsidR="001A4610" w:rsidRPr="001E4561" w:rsidRDefault="001A4610" w:rsidP="001A4610">
      <w:pPr>
        <w:pStyle w:val="a4"/>
        <w:ind w:firstLine="720"/>
        <w:jc w:val="both"/>
        <w:rPr>
          <w:rFonts w:ascii="Times New Roman" w:hAnsi="Times New Roman"/>
          <w:b w:val="0"/>
          <w:szCs w:val="28"/>
        </w:rPr>
      </w:pPr>
    </w:p>
    <w:p w:rsidR="00E83C1B" w:rsidRPr="001E4561" w:rsidRDefault="00E83C1B" w:rsidP="00E83C1B">
      <w:pPr>
        <w:rPr>
          <w:sz w:val="24"/>
          <w:szCs w:val="24"/>
          <w:lang w:val="uk-UA"/>
        </w:rPr>
      </w:pPr>
    </w:p>
    <w:p w:rsidR="00F8517D" w:rsidRPr="001E4561" w:rsidRDefault="00F8517D">
      <w:pPr>
        <w:rPr>
          <w:sz w:val="28"/>
          <w:szCs w:val="28"/>
          <w:lang w:val="uk-UA"/>
        </w:rPr>
      </w:pPr>
    </w:p>
    <w:sectPr w:rsidR="00F8517D" w:rsidRPr="001E4561" w:rsidSect="00B6741F">
      <w:pgSz w:w="11906" w:h="16838"/>
      <w:pgMar w:top="568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A9" w:rsidRDefault="00EF57A9" w:rsidP="001B406E">
      <w:r>
        <w:separator/>
      </w:r>
    </w:p>
  </w:endnote>
  <w:endnote w:type="continuationSeparator" w:id="0">
    <w:p w:rsidR="00EF57A9" w:rsidRDefault="00EF57A9" w:rsidP="001B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A9" w:rsidRDefault="00EF57A9" w:rsidP="001B406E">
      <w:r>
        <w:separator/>
      </w:r>
    </w:p>
  </w:footnote>
  <w:footnote w:type="continuationSeparator" w:id="0">
    <w:p w:rsidR="00EF57A9" w:rsidRDefault="00EF57A9" w:rsidP="001B4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050840"/>
    <w:multiLevelType w:val="hybridMultilevel"/>
    <w:tmpl w:val="7B141126"/>
    <w:lvl w:ilvl="0" w:tplc="E0803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9E4"/>
    <w:rsid w:val="00003127"/>
    <w:rsid w:val="00004E7B"/>
    <w:rsid w:val="00007223"/>
    <w:rsid w:val="0001015E"/>
    <w:rsid w:val="00010CAD"/>
    <w:rsid w:val="00012CC2"/>
    <w:rsid w:val="00012E5B"/>
    <w:rsid w:val="00013363"/>
    <w:rsid w:val="0001669A"/>
    <w:rsid w:val="00017D75"/>
    <w:rsid w:val="00023600"/>
    <w:rsid w:val="000373C1"/>
    <w:rsid w:val="000411F0"/>
    <w:rsid w:val="0004152A"/>
    <w:rsid w:val="00041545"/>
    <w:rsid w:val="00043547"/>
    <w:rsid w:val="00046B19"/>
    <w:rsid w:val="000477AA"/>
    <w:rsid w:val="00053A57"/>
    <w:rsid w:val="00053DF3"/>
    <w:rsid w:val="000542B2"/>
    <w:rsid w:val="000566A9"/>
    <w:rsid w:val="00056F09"/>
    <w:rsid w:val="00067EC9"/>
    <w:rsid w:val="000739AD"/>
    <w:rsid w:val="00075878"/>
    <w:rsid w:val="000815FE"/>
    <w:rsid w:val="00082223"/>
    <w:rsid w:val="000826E1"/>
    <w:rsid w:val="000843A4"/>
    <w:rsid w:val="0008521C"/>
    <w:rsid w:val="000854FA"/>
    <w:rsid w:val="00091D71"/>
    <w:rsid w:val="00094AB9"/>
    <w:rsid w:val="000A05EA"/>
    <w:rsid w:val="000A2AD2"/>
    <w:rsid w:val="000A529E"/>
    <w:rsid w:val="000B23C7"/>
    <w:rsid w:val="000B32C1"/>
    <w:rsid w:val="000B40FC"/>
    <w:rsid w:val="000B67BC"/>
    <w:rsid w:val="000C0FD6"/>
    <w:rsid w:val="000C121D"/>
    <w:rsid w:val="000C12EC"/>
    <w:rsid w:val="000C73CD"/>
    <w:rsid w:val="000D052D"/>
    <w:rsid w:val="000D4688"/>
    <w:rsid w:val="000D597E"/>
    <w:rsid w:val="000E0DF5"/>
    <w:rsid w:val="000E1654"/>
    <w:rsid w:val="000E2607"/>
    <w:rsid w:val="000E317D"/>
    <w:rsid w:val="000E4411"/>
    <w:rsid w:val="000E6F91"/>
    <w:rsid w:val="000F10C6"/>
    <w:rsid w:val="000F29C5"/>
    <w:rsid w:val="0010159B"/>
    <w:rsid w:val="001020FC"/>
    <w:rsid w:val="001049E8"/>
    <w:rsid w:val="00104C9C"/>
    <w:rsid w:val="00105064"/>
    <w:rsid w:val="001106F5"/>
    <w:rsid w:val="00110C8C"/>
    <w:rsid w:val="001126CE"/>
    <w:rsid w:val="001139E6"/>
    <w:rsid w:val="001142B0"/>
    <w:rsid w:val="00114CDF"/>
    <w:rsid w:val="001237B5"/>
    <w:rsid w:val="00127697"/>
    <w:rsid w:val="00127C89"/>
    <w:rsid w:val="00127E76"/>
    <w:rsid w:val="00130B37"/>
    <w:rsid w:val="00131481"/>
    <w:rsid w:val="001317CC"/>
    <w:rsid w:val="0013206E"/>
    <w:rsid w:val="001329EA"/>
    <w:rsid w:val="00133197"/>
    <w:rsid w:val="00134701"/>
    <w:rsid w:val="00135ED5"/>
    <w:rsid w:val="0014000D"/>
    <w:rsid w:val="00140D6D"/>
    <w:rsid w:val="00140FED"/>
    <w:rsid w:val="001438DA"/>
    <w:rsid w:val="0014428C"/>
    <w:rsid w:val="00145D30"/>
    <w:rsid w:val="00152AA8"/>
    <w:rsid w:val="0015307E"/>
    <w:rsid w:val="001534CF"/>
    <w:rsid w:val="00153FC1"/>
    <w:rsid w:val="0015764D"/>
    <w:rsid w:val="00160CE3"/>
    <w:rsid w:val="00161816"/>
    <w:rsid w:val="00161C0F"/>
    <w:rsid w:val="00162CCC"/>
    <w:rsid w:val="00162F81"/>
    <w:rsid w:val="001634A2"/>
    <w:rsid w:val="00170ED9"/>
    <w:rsid w:val="00172B02"/>
    <w:rsid w:val="00174B13"/>
    <w:rsid w:val="00175A65"/>
    <w:rsid w:val="00181811"/>
    <w:rsid w:val="00182D83"/>
    <w:rsid w:val="00184444"/>
    <w:rsid w:val="001862EF"/>
    <w:rsid w:val="00187469"/>
    <w:rsid w:val="00192439"/>
    <w:rsid w:val="00196500"/>
    <w:rsid w:val="001A0C2A"/>
    <w:rsid w:val="001A3497"/>
    <w:rsid w:val="001A4610"/>
    <w:rsid w:val="001A4C29"/>
    <w:rsid w:val="001A5902"/>
    <w:rsid w:val="001A5F8E"/>
    <w:rsid w:val="001B406E"/>
    <w:rsid w:val="001B47EA"/>
    <w:rsid w:val="001B6413"/>
    <w:rsid w:val="001B6A19"/>
    <w:rsid w:val="001B778C"/>
    <w:rsid w:val="001C0442"/>
    <w:rsid w:val="001C0AB9"/>
    <w:rsid w:val="001C4642"/>
    <w:rsid w:val="001C6930"/>
    <w:rsid w:val="001D21F1"/>
    <w:rsid w:val="001D50E4"/>
    <w:rsid w:val="001D5BA7"/>
    <w:rsid w:val="001E225F"/>
    <w:rsid w:val="001E3419"/>
    <w:rsid w:val="001E4561"/>
    <w:rsid w:val="001E5FBB"/>
    <w:rsid w:val="001E78C2"/>
    <w:rsid w:val="001E7AB9"/>
    <w:rsid w:val="001F18D8"/>
    <w:rsid w:val="001F366C"/>
    <w:rsid w:val="001F37D7"/>
    <w:rsid w:val="001F3DFB"/>
    <w:rsid w:val="001F4946"/>
    <w:rsid w:val="001F5B00"/>
    <w:rsid w:val="00202468"/>
    <w:rsid w:val="0020536D"/>
    <w:rsid w:val="00205F1F"/>
    <w:rsid w:val="00207FCE"/>
    <w:rsid w:val="00211ACE"/>
    <w:rsid w:val="00211CB8"/>
    <w:rsid w:val="00212C36"/>
    <w:rsid w:val="00213582"/>
    <w:rsid w:val="00217125"/>
    <w:rsid w:val="002172F7"/>
    <w:rsid w:val="00222ECA"/>
    <w:rsid w:val="00223435"/>
    <w:rsid w:val="00223566"/>
    <w:rsid w:val="002239D9"/>
    <w:rsid w:val="002242B6"/>
    <w:rsid w:val="00226E66"/>
    <w:rsid w:val="002279CF"/>
    <w:rsid w:val="00232493"/>
    <w:rsid w:val="00234A4A"/>
    <w:rsid w:val="00235ABE"/>
    <w:rsid w:val="00236A41"/>
    <w:rsid w:val="00244671"/>
    <w:rsid w:val="00246264"/>
    <w:rsid w:val="00246DC6"/>
    <w:rsid w:val="0025157B"/>
    <w:rsid w:val="0025237B"/>
    <w:rsid w:val="00255097"/>
    <w:rsid w:val="00257361"/>
    <w:rsid w:val="00261A52"/>
    <w:rsid w:val="00265F3F"/>
    <w:rsid w:val="00266BDE"/>
    <w:rsid w:val="00267640"/>
    <w:rsid w:val="00270E76"/>
    <w:rsid w:val="00273A85"/>
    <w:rsid w:val="0027413A"/>
    <w:rsid w:val="00274297"/>
    <w:rsid w:val="0027740F"/>
    <w:rsid w:val="00280854"/>
    <w:rsid w:val="002817B6"/>
    <w:rsid w:val="00282EE9"/>
    <w:rsid w:val="00284879"/>
    <w:rsid w:val="002848B4"/>
    <w:rsid w:val="00284C9F"/>
    <w:rsid w:val="002863D2"/>
    <w:rsid w:val="00287E14"/>
    <w:rsid w:val="002926C5"/>
    <w:rsid w:val="002942EF"/>
    <w:rsid w:val="00294A8C"/>
    <w:rsid w:val="00295161"/>
    <w:rsid w:val="002A0A2A"/>
    <w:rsid w:val="002A3BEB"/>
    <w:rsid w:val="002A5774"/>
    <w:rsid w:val="002A6828"/>
    <w:rsid w:val="002B1138"/>
    <w:rsid w:val="002B171D"/>
    <w:rsid w:val="002B4408"/>
    <w:rsid w:val="002B59DA"/>
    <w:rsid w:val="002B72D7"/>
    <w:rsid w:val="002C25A7"/>
    <w:rsid w:val="002D08D9"/>
    <w:rsid w:val="002D10BB"/>
    <w:rsid w:val="002D1112"/>
    <w:rsid w:val="002D1994"/>
    <w:rsid w:val="002D52AB"/>
    <w:rsid w:val="002D5327"/>
    <w:rsid w:val="002D5D29"/>
    <w:rsid w:val="002E0A76"/>
    <w:rsid w:val="002F0D6A"/>
    <w:rsid w:val="002F0F11"/>
    <w:rsid w:val="002F583F"/>
    <w:rsid w:val="002F5BDD"/>
    <w:rsid w:val="002F5CE8"/>
    <w:rsid w:val="002F5D51"/>
    <w:rsid w:val="002F762D"/>
    <w:rsid w:val="00300304"/>
    <w:rsid w:val="00301370"/>
    <w:rsid w:val="003018A0"/>
    <w:rsid w:val="0030360E"/>
    <w:rsid w:val="00304C85"/>
    <w:rsid w:val="0031446F"/>
    <w:rsid w:val="0031715A"/>
    <w:rsid w:val="00321ECE"/>
    <w:rsid w:val="00321FB7"/>
    <w:rsid w:val="0032269A"/>
    <w:rsid w:val="00323C8A"/>
    <w:rsid w:val="003327FB"/>
    <w:rsid w:val="00332F15"/>
    <w:rsid w:val="00337175"/>
    <w:rsid w:val="0034056B"/>
    <w:rsid w:val="00340B28"/>
    <w:rsid w:val="003474D8"/>
    <w:rsid w:val="0035584D"/>
    <w:rsid w:val="003577F2"/>
    <w:rsid w:val="003618EB"/>
    <w:rsid w:val="00362A35"/>
    <w:rsid w:val="0036327E"/>
    <w:rsid w:val="0036579C"/>
    <w:rsid w:val="003707F0"/>
    <w:rsid w:val="00370B43"/>
    <w:rsid w:val="0037449A"/>
    <w:rsid w:val="00374C29"/>
    <w:rsid w:val="00374DD8"/>
    <w:rsid w:val="00375044"/>
    <w:rsid w:val="003754EB"/>
    <w:rsid w:val="0037672A"/>
    <w:rsid w:val="003810DC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4CB9"/>
    <w:rsid w:val="003A4D03"/>
    <w:rsid w:val="003B1748"/>
    <w:rsid w:val="003B17F7"/>
    <w:rsid w:val="003B296E"/>
    <w:rsid w:val="003B5E24"/>
    <w:rsid w:val="003B6067"/>
    <w:rsid w:val="003B6188"/>
    <w:rsid w:val="003C10B0"/>
    <w:rsid w:val="003C2357"/>
    <w:rsid w:val="003C2489"/>
    <w:rsid w:val="003C2B16"/>
    <w:rsid w:val="003C3DA3"/>
    <w:rsid w:val="003C55E6"/>
    <w:rsid w:val="003C6605"/>
    <w:rsid w:val="003D21CD"/>
    <w:rsid w:val="003D2C6E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C00"/>
    <w:rsid w:val="00413E91"/>
    <w:rsid w:val="0041663F"/>
    <w:rsid w:val="00421C1A"/>
    <w:rsid w:val="00422B76"/>
    <w:rsid w:val="00422BE3"/>
    <w:rsid w:val="004234CA"/>
    <w:rsid w:val="00424ED3"/>
    <w:rsid w:val="0042548E"/>
    <w:rsid w:val="00425A8B"/>
    <w:rsid w:val="00427643"/>
    <w:rsid w:val="004309E4"/>
    <w:rsid w:val="00431D3F"/>
    <w:rsid w:val="00431D56"/>
    <w:rsid w:val="0043240B"/>
    <w:rsid w:val="00434417"/>
    <w:rsid w:val="00436401"/>
    <w:rsid w:val="00442705"/>
    <w:rsid w:val="00444FD2"/>
    <w:rsid w:val="00446A4F"/>
    <w:rsid w:val="004515FC"/>
    <w:rsid w:val="004523FA"/>
    <w:rsid w:val="004525C5"/>
    <w:rsid w:val="0045271A"/>
    <w:rsid w:val="004534EF"/>
    <w:rsid w:val="00455101"/>
    <w:rsid w:val="004571A3"/>
    <w:rsid w:val="0045759C"/>
    <w:rsid w:val="00462172"/>
    <w:rsid w:val="004623F2"/>
    <w:rsid w:val="004636C3"/>
    <w:rsid w:val="00464B42"/>
    <w:rsid w:val="00464E9A"/>
    <w:rsid w:val="00470558"/>
    <w:rsid w:val="00470BBF"/>
    <w:rsid w:val="00471050"/>
    <w:rsid w:val="00471B90"/>
    <w:rsid w:val="0047414C"/>
    <w:rsid w:val="0047475B"/>
    <w:rsid w:val="00474E2F"/>
    <w:rsid w:val="00477CE4"/>
    <w:rsid w:val="00481798"/>
    <w:rsid w:val="0048460D"/>
    <w:rsid w:val="00484DAA"/>
    <w:rsid w:val="0048572A"/>
    <w:rsid w:val="0048754B"/>
    <w:rsid w:val="00487808"/>
    <w:rsid w:val="00487B24"/>
    <w:rsid w:val="00487FA2"/>
    <w:rsid w:val="00490520"/>
    <w:rsid w:val="00490F20"/>
    <w:rsid w:val="00491272"/>
    <w:rsid w:val="00494735"/>
    <w:rsid w:val="00496FF5"/>
    <w:rsid w:val="004A454A"/>
    <w:rsid w:val="004A5F7F"/>
    <w:rsid w:val="004A7708"/>
    <w:rsid w:val="004B083F"/>
    <w:rsid w:val="004B1FD3"/>
    <w:rsid w:val="004B57BB"/>
    <w:rsid w:val="004B659C"/>
    <w:rsid w:val="004B65DF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D1A81"/>
    <w:rsid w:val="004D33E0"/>
    <w:rsid w:val="004D62B2"/>
    <w:rsid w:val="004D663D"/>
    <w:rsid w:val="004D7129"/>
    <w:rsid w:val="004E027F"/>
    <w:rsid w:val="004E57CC"/>
    <w:rsid w:val="004E58CE"/>
    <w:rsid w:val="004F241F"/>
    <w:rsid w:val="004F3192"/>
    <w:rsid w:val="004F6F17"/>
    <w:rsid w:val="004F732F"/>
    <w:rsid w:val="0050143B"/>
    <w:rsid w:val="00502DF5"/>
    <w:rsid w:val="005056AD"/>
    <w:rsid w:val="00506D4F"/>
    <w:rsid w:val="00507282"/>
    <w:rsid w:val="00511B6A"/>
    <w:rsid w:val="00512FAC"/>
    <w:rsid w:val="00513EC9"/>
    <w:rsid w:val="00514155"/>
    <w:rsid w:val="00516261"/>
    <w:rsid w:val="00516CF1"/>
    <w:rsid w:val="00523EA5"/>
    <w:rsid w:val="00524833"/>
    <w:rsid w:val="00533D60"/>
    <w:rsid w:val="005347ED"/>
    <w:rsid w:val="005366AB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5954"/>
    <w:rsid w:val="0057046D"/>
    <w:rsid w:val="005709BB"/>
    <w:rsid w:val="0057367C"/>
    <w:rsid w:val="005738AA"/>
    <w:rsid w:val="005747B3"/>
    <w:rsid w:val="00574990"/>
    <w:rsid w:val="0057522E"/>
    <w:rsid w:val="00575C83"/>
    <w:rsid w:val="00576028"/>
    <w:rsid w:val="00576DDB"/>
    <w:rsid w:val="00581A16"/>
    <w:rsid w:val="00584BF0"/>
    <w:rsid w:val="00584F8F"/>
    <w:rsid w:val="00586E6A"/>
    <w:rsid w:val="005903D3"/>
    <w:rsid w:val="00594DCB"/>
    <w:rsid w:val="00596B68"/>
    <w:rsid w:val="005A4746"/>
    <w:rsid w:val="005A779B"/>
    <w:rsid w:val="005B04F8"/>
    <w:rsid w:val="005B5CF2"/>
    <w:rsid w:val="005B7FBF"/>
    <w:rsid w:val="005C5822"/>
    <w:rsid w:val="005C5DBC"/>
    <w:rsid w:val="005C72FA"/>
    <w:rsid w:val="005D042E"/>
    <w:rsid w:val="005D1277"/>
    <w:rsid w:val="005D132A"/>
    <w:rsid w:val="005D7AD7"/>
    <w:rsid w:val="005E2597"/>
    <w:rsid w:val="005E467A"/>
    <w:rsid w:val="005E7320"/>
    <w:rsid w:val="005F03BA"/>
    <w:rsid w:val="005F2212"/>
    <w:rsid w:val="005F379C"/>
    <w:rsid w:val="005F3E7A"/>
    <w:rsid w:val="005F7ABF"/>
    <w:rsid w:val="006002A8"/>
    <w:rsid w:val="00604E20"/>
    <w:rsid w:val="00607094"/>
    <w:rsid w:val="0061119A"/>
    <w:rsid w:val="00611ACD"/>
    <w:rsid w:val="00612645"/>
    <w:rsid w:val="006157F4"/>
    <w:rsid w:val="00616BD9"/>
    <w:rsid w:val="00621A2F"/>
    <w:rsid w:val="006223D8"/>
    <w:rsid w:val="00627DA8"/>
    <w:rsid w:val="00632D3B"/>
    <w:rsid w:val="00632F92"/>
    <w:rsid w:val="00633D0E"/>
    <w:rsid w:val="006357FD"/>
    <w:rsid w:val="00640733"/>
    <w:rsid w:val="00640743"/>
    <w:rsid w:val="00646F9A"/>
    <w:rsid w:val="00646FCC"/>
    <w:rsid w:val="00647954"/>
    <w:rsid w:val="00647D74"/>
    <w:rsid w:val="0065097F"/>
    <w:rsid w:val="00650E38"/>
    <w:rsid w:val="00652653"/>
    <w:rsid w:val="0065559A"/>
    <w:rsid w:val="006559BD"/>
    <w:rsid w:val="00656604"/>
    <w:rsid w:val="00656EEA"/>
    <w:rsid w:val="00665762"/>
    <w:rsid w:val="006710AF"/>
    <w:rsid w:val="00671187"/>
    <w:rsid w:val="00671FAD"/>
    <w:rsid w:val="006738FE"/>
    <w:rsid w:val="0067454B"/>
    <w:rsid w:val="00680EC4"/>
    <w:rsid w:val="00681D29"/>
    <w:rsid w:val="00685327"/>
    <w:rsid w:val="00690DE0"/>
    <w:rsid w:val="00693485"/>
    <w:rsid w:val="006935D2"/>
    <w:rsid w:val="0069423D"/>
    <w:rsid w:val="00694543"/>
    <w:rsid w:val="006949B7"/>
    <w:rsid w:val="006979DF"/>
    <w:rsid w:val="006A0A3B"/>
    <w:rsid w:val="006A14A8"/>
    <w:rsid w:val="006A1586"/>
    <w:rsid w:val="006A234F"/>
    <w:rsid w:val="006A3B73"/>
    <w:rsid w:val="006B2806"/>
    <w:rsid w:val="006B3E09"/>
    <w:rsid w:val="006B4550"/>
    <w:rsid w:val="006B4AC4"/>
    <w:rsid w:val="006B4D7B"/>
    <w:rsid w:val="006C01D6"/>
    <w:rsid w:val="006C0570"/>
    <w:rsid w:val="006C05D6"/>
    <w:rsid w:val="006C0BFF"/>
    <w:rsid w:val="006C1C0F"/>
    <w:rsid w:val="006C3EF1"/>
    <w:rsid w:val="006C48F6"/>
    <w:rsid w:val="006C72A0"/>
    <w:rsid w:val="006C7BB6"/>
    <w:rsid w:val="006C7EF4"/>
    <w:rsid w:val="006D179F"/>
    <w:rsid w:val="006D27B8"/>
    <w:rsid w:val="006D39E1"/>
    <w:rsid w:val="006D4502"/>
    <w:rsid w:val="006D7F58"/>
    <w:rsid w:val="006E3458"/>
    <w:rsid w:val="006E3D65"/>
    <w:rsid w:val="006E55F6"/>
    <w:rsid w:val="006E6920"/>
    <w:rsid w:val="006E6E7D"/>
    <w:rsid w:val="006E7AB0"/>
    <w:rsid w:val="006F0560"/>
    <w:rsid w:val="006F2A4E"/>
    <w:rsid w:val="006F6BC8"/>
    <w:rsid w:val="006F7FEF"/>
    <w:rsid w:val="00702C17"/>
    <w:rsid w:val="0071325F"/>
    <w:rsid w:val="00714CC0"/>
    <w:rsid w:val="007162D6"/>
    <w:rsid w:val="00724857"/>
    <w:rsid w:val="007250E9"/>
    <w:rsid w:val="00725337"/>
    <w:rsid w:val="007272B8"/>
    <w:rsid w:val="007303D8"/>
    <w:rsid w:val="00731760"/>
    <w:rsid w:val="007332AB"/>
    <w:rsid w:val="00733F7C"/>
    <w:rsid w:val="00735E84"/>
    <w:rsid w:val="00737AA5"/>
    <w:rsid w:val="00740D31"/>
    <w:rsid w:val="007419A7"/>
    <w:rsid w:val="007419A8"/>
    <w:rsid w:val="007463DC"/>
    <w:rsid w:val="00750F56"/>
    <w:rsid w:val="00751860"/>
    <w:rsid w:val="00752296"/>
    <w:rsid w:val="00753576"/>
    <w:rsid w:val="00753800"/>
    <w:rsid w:val="00754853"/>
    <w:rsid w:val="00755AB8"/>
    <w:rsid w:val="00760FCF"/>
    <w:rsid w:val="007631FC"/>
    <w:rsid w:val="00763969"/>
    <w:rsid w:val="007645E9"/>
    <w:rsid w:val="00764B07"/>
    <w:rsid w:val="007659BA"/>
    <w:rsid w:val="00770E33"/>
    <w:rsid w:val="0077430D"/>
    <w:rsid w:val="0077518E"/>
    <w:rsid w:val="00776C32"/>
    <w:rsid w:val="00783FE5"/>
    <w:rsid w:val="00785983"/>
    <w:rsid w:val="00785B3A"/>
    <w:rsid w:val="007953B8"/>
    <w:rsid w:val="00796C24"/>
    <w:rsid w:val="007A2698"/>
    <w:rsid w:val="007A2AF4"/>
    <w:rsid w:val="007A574A"/>
    <w:rsid w:val="007A680B"/>
    <w:rsid w:val="007A797B"/>
    <w:rsid w:val="007B239C"/>
    <w:rsid w:val="007B73AD"/>
    <w:rsid w:val="007C0411"/>
    <w:rsid w:val="007C2E0E"/>
    <w:rsid w:val="007C3A9C"/>
    <w:rsid w:val="007C4D30"/>
    <w:rsid w:val="007C61EF"/>
    <w:rsid w:val="007C69AD"/>
    <w:rsid w:val="007C7B3B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457F"/>
    <w:rsid w:val="007F1E8C"/>
    <w:rsid w:val="007F325E"/>
    <w:rsid w:val="007F4781"/>
    <w:rsid w:val="00802A53"/>
    <w:rsid w:val="0080369A"/>
    <w:rsid w:val="00803900"/>
    <w:rsid w:val="0080418A"/>
    <w:rsid w:val="00811F0D"/>
    <w:rsid w:val="00813C48"/>
    <w:rsid w:val="00814426"/>
    <w:rsid w:val="00814753"/>
    <w:rsid w:val="0081633F"/>
    <w:rsid w:val="00816AD4"/>
    <w:rsid w:val="00820356"/>
    <w:rsid w:val="00825993"/>
    <w:rsid w:val="00827D4A"/>
    <w:rsid w:val="00831253"/>
    <w:rsid w:val="0083305F"/>
    <w:rsid w:val="008330BB"/>
    <w:rsid w:val="00833D03"/>
    <w:rsid w:val="00833F51"/>
    <w:rsid w:val="00835885"/>
    <w:rsid w:val="00835CAD"/>
    <w:rsid w:val="00836647"/>
    <w:rsid w:val="00836C4D"/>
    <w:rsid w:val="00840B22"/>
    <w:rsid w:val="008466CF"/>
    <w:rsid w:val="00846792"/>
    <w:rsid w:val="00850CE8"/>
    <w:rsid w:val="008533FB"/>
    <w:rsid w:val="00854DC3"/>
    <w:rsid w:val="008552F3"/>
    <w:rsid w:val="00855CF6"/>
    <w:rsid w:val="00855F79"/>
    <w:rsid w:val="008634CC"/>
    <w:rsid w:val="00863D4B"/>
    <w:rsid w:val="00863F3F"/>
    <w:rsid w:val="008664DF"/>
    <w:rsid w:val="00866BFF"/>
    <w:rsid w:val="00870A81"/>
    <w:rsid w:val="00871BCB"/>
    <w:rsid w:val="00871CA8"/>
    <w:rsid w:val="00874457"/>
    <w:rsid w:val="00883CC6"/>
    <w:rsid w:val="0088512F"/>
    <w:rsid w:val="00887515"/>
    <w:rsid w:val="00891024"/>
    <w:rsid w:val="00893608"/>
    <w:rsid w:val="00896F61"/>
    <w:rsid w:val="00897E45"/>
    <w:rsid w:val="008A2582"/>
    <w:rsid w:val="008A4C76"/>
    <w:rsid w:val="008A4F77"/>
    <w:rsid w:val="008B0E48"/>
    <w:rsid w:val="008B4255"/>
    <w:rsid w:val="008B542A"/>
    <w:rsid w:val="008B6291"/>
    <w:rsid w:val="008C348F"/>
    <w:rsid w:val="008C6200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40A6"/>
    <w:rsid w:val="008E7769"/>
    <w:rsid w:val="008E7875"/>
    <w:rsid w:val="008F00E1"/>
    <w:rsid w:val="008F32D0"/>
    <w:rsid w:val="008F5708"/>
    <w:rsid w:val="008F5B61"/>
    <w:rsid w:val="0090015B"/>
    <w:rsid w:val="009049BE"/>
    <w:rsid w:val="00904C7F"/>
    <w:rsid w:val="00905A48"/>
    <w:rsid w:val="009079B7"/>
    <w:rsid w:val="0091287B"/>
    <w:rsid w:val="009135A0"/>
    <w:rsid w:val="00913895"/>
    <w:rsid w:val="0092304E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1CB9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5764A"/>
    <w:rsid w:val="0096060C"/>
    <w:rsid w:val="009619E4"/>
    <w:rsid w:val="00962461"/>
    <w:rsid w:val="0096354C"/>
    <w:rsid w:val="00963A43"/>
    <w:rsid w:val="0097129B"/>
    <w:rsid w:val="00971A21"/>
    <w:rsid w:val="0097261F"/>
    <w:rsid w:val="009752C9"/>
    <w:rsid w:val="009806CC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4719"/>
    <w:rsid w:val="00995B4F"/>
    <w:rsid w:val="009A053C"/>
    <w:rsid w:val="009A60E5"/>
    <w:rsid w:val="009A7AA4"/>
    <w:rsid w:val="009B0F7F"/>
    <w:rsid w:val="009B12E9"/>
    <w:rsid w:val="009B3DB4"/>
    <w:rsid w:val="009B4064"/>
    <w:rsid w:val="009B59DE"/>
    <w:rsid w:val="009C0408"/>
    <w:rsid w:val="009C198D"/>
    <w:rsid w:val="009C28C2"/>
    <w:rsid w:val="009C35C9"/>
    <w:rsid w:val="009C3FEB"/>
    <w:rsid w:val="009C57EB"/>
    <w:rsid w:val="009C6227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2BD5"/>
    <w:rsid w:val="009F3321"/>
    <w:rsid w:val="009F5862"/>
    <w:rsid w:val="009F6B9F"/>
    <w:rsid w:val="00A000D1"/>
    <w:rsid w:val="00A01707"/>
    <w:rsid w:val="00A020B9"/>
    <w:rsid w:val="00A03A52"/>
    <w:rsid w:val="00A04AD5"/>
    <w:rsid w:val="00A1014E"/>
    <w:rsid w:val="00A13962"/>
    <w:rsid w:val="00A14D90"/>
    <w:rsid w:val="00A20429"/>
    <w:rsid w:val="00A22D2D"/>
    <w:rsid w:val="00A24DDD"/>
    <w:rsid w:val="00A2748D"/>
    <w:rsid w:val="00A3084D"/>
    <w:rsid w:val="00A322FB"/>
    <w:rsid w:val="00A341AD"/>
    <w:rsid w:val="00A367A3"/>
    <w:rsid w:val="00A41C1B"/>
    <w:rsid w:val="00A41E5F"/>
    <w:rsid w:val="00A420E3"/>
    <w:rsid w:val="00A421E3"/>
    <w:rsid w:val="00A45BB9"/>
    <w:rsid w:val="00A46A0B"/>
    <w:rsid w:val="00A51DBC"/>
    <w:rsid w:val="00A55341"/>
    <w:rsid w:val="00A56CF4"/>
    <w:rsid w:val="00A56E5B"/>
    <w:rsid w:val="00A57E65"/>
    <w:rsid w:val="00A60E0C"/>
    <w:rsid w:val="00A620C2"/>
    <w:rsid w:val="00A641F2"/>
    <w:rsid w:val="00A657B7"/>
    <w:rsid w:val="00A676AB"/>
    <w:rsid w:val="00A719F3"/>
    <w:rsid w:val="00A738C3"/>
    <w:rsid w:val="00A73F51"/>
    <w:rsid w:val="00A7705C"/>
    <w:rsid w:val="00A77454"/>
    <w:rsid w:val="00A80670"/>
    <w:rsid w:val="00A81974"/>
    <w:rsid w:val="00A84B1F"/>
    <w:rsid w:val="00A8676E"/>
    <w:rsid w:val="00A86F7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2286"/>
    <w:rsid w:val="00AB3569"/>
    <w:rsid w:val="00AB44C9"/>
    <w:rsid w:val="00AB48B7"/>
    <w:rsid w:val="00AB541F"/>
    <w:rsid w:val="00AC0610"/>
    <w:rsid w:val="00AC1B2A"/>
    <w:rsid w:val="00AC3C6E"/>
    <w:rsid w:val="00AC6BE7"/>
    <w:rsid w:val="00AC6DF2"/>
    <w:rsid w:val="00AC7BCF"/>
    <w:rsid w:val="00AD561F"/>
    <w:rsid w:val="00AE30CC"/>
    <w:rsid w:val="00AE4A8B"/>
    <w:rsid w:val="00AE6F7D"/>
    <w:rsid w:val="00AF053B"/>
    <w:rsid w:val="00AF4253"/>
    <w:rsid w:val="00AF4273"/>
    <w:rsid w:val="00AF796D"/>
    <w:rsid w:val="00B03AC9"/>
    <w:rsid w:val="00B04388"/>
    <w:rsid w:val="00B04AAF"/>
    <w:rsid w:val="00B05E93"/>
    <w:rsid w:val="00B06119"/>
    <w:rsid w:val="00B12B7E"/>
    <w:rsid w:val="00B14B3E"/>
    <w:rsid w:val="00B14B85"/>
    <w:rsid w:val="00B14DF6"/>
    <w:rsid w:val="00B15B92"/>
    <w:rsid w:val="00B16E8A"/>
    <w:rsid w:val="00B17C81"/>
    <w:rsid w:val="00B17EEE"/>
    <w:rsid w:val="00B21A94"/>
    <w:rsid w:val="00B21D75"/>
    <w:rsid w:val="00B21F9A"/>
    <w:rsid w:val="00B24E65"/>
    <w:rsid w:val="00B2668C"/>
    <w:rsid w:val="00B276D5"/>
    <w:rsid w:val="00B309AB"/>
    <w:rsid w:val="00B32327"/>
    <w:rsid w:val="00B35221"/>
    <w:rsid w:val="00B46456"/>
    <w:rsid w:val="00B46CC2"/>
    <w:rsid w:val="00B50C08"/>
    <w:rsid w:val="00B51A2D"/>
    <w:rsid w:val="00B5212D"/>
    <w:rsid w:val="00B529F2"/>
    <w:rsid w:val="00B54323"/>
    <w:rsid w:val="00B60402"/>
    <w:rsid w:val="00B62C57"/>
    <w:rsid w:val="00B66723"/>
    <w:rsid w:val="00B6741F"/>
    <w:rsid w:val="00B67692"/>
    <w:rsid w:val="00B70EA0"/>
    <w:rsid w:val="00B729FB"/>
    <w:rsid w:val="00B72D38"/>
    <w:rsid w:val="00B74ACE"/>
    <w:rsid w:val="00B8148F"/>
    <w:rsid w:val="00B84429"/>
    <w:rsid w:val="00B84569"/>
    <w:rsid w:val="00B87E90"/>
    <w:rsid w:val="00B93A8F"/>
    <w:rsid w:val="00B94DB9"/>
    <w:rsid w:val="00BA0B21"/>
    <w:rsid w:val="00BA1435"/>
    <w:rsid w:val="00BA1A31"/>
    <w:rsid w:val="00BA399E"/>
    <w:rsid w:val="00BA5BA9"/>
    <w:rsid w:val="00BA5EA9"/>
    <w:rsid w:val="00BA6313"/>
    <w:rsid w:val="00BA666F"/>
    <w:rsid w:val="00BA7D08"/>
    <w:rsid w:val="00BB0461"/>
    <w:rsid w:val="00BB4253"/>
    <w:rsid w:val="00BB61E4"/>
    <w:rsid w:val="00BB62B4"/>
    <w:rsid w:val="00BB7756"/>
    <w:rsid w:val="00BC0C80"/>
    <w:rsid w:val="00BC3C1A"/>
    <w:rsid w:val="00BC4099"/>
    <w:rsid w:val="00BC4D7B"/>
    <w:rsid w:val="00BD21DB"/>
    <w:rsid w:val="00BD33C6"/>
    <w:rsid w:val="00BD7399"/>
    <w:rsid w:val="00BE280A"/>
    <w:rsid w:val="00BE4C5A"/>
    <w:rsid w:val="00BE64BB"/>
    <w:rsid w:val="00BF0906"/>
    <w:rsid w:val="00BF11B6"/>
    <w:rsid w:val="00BF52B1"/>
    <w:rsid w:val="00BF643B"/>
    <w:rsid w:val="00C00E74"/>
    <w:rsid w:val="00C02F76"/>
    <w:rsid w:val="00C0386A"/>
    <w:rsid w:val="00C03C71"/>
    <w:rsid w:val="00C045F8"/>
    <w:rsid w:val="00C0605C"/>
    <w:rsid w:val="00C062BA"/>
    <w:rsid w:val="00C07EFE"/>
    <w:rsid w:val="00C11E7C"/>
    <w:rsid w:val="00C13AD1"/>
    <w:rsid w:val="00C15B39"/>
    <w:rsid w:val="00C161AC"/>
    <w:rsid w:val="00C16F4B"/>
    <w:rsid w:val="00C176C7"/>
    <w:rsid w:val="00C20042"/>
    <w:rsid w:val="00C20D9E"/>
    <w:rsid w:val="00C218D7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433A4"/>
    <w:rsid w:val="00C45B35"/>
    <w:rsid w:val="00C519BE"/>
    <w:rsid w:val="00C53875"/>
    <w:rsid w:val="00C53A88"/>
    <w:rsid w:val="00C544B1"/>
    <w:rsid w:val="00C577AA"/>
    <w:rsid w:val="00C601B8"/>
    <w:rsid w:val="00C6114A"/>
    <w:rsid w:val="00C64734"/>
    <w:rsid w:val="00C65D6D"/>
    <w:rsid w:val="00C70434"/>
    <w:rsid w:val="00C70F51"/>
    <w:rsid w:val="00C71875"/>
    <w:rsid w:val="00C71C51"/>
    <w:rsid w:val="00C71D35"/>
    <w:rsid w:val="00C72175"/>
    <w:rsid w:val="00C729A0"/>
    <w:rsid w:val="00C76DC3"/>
    <w:rsid w:val="00C775FC"/>
    <w:rsid w:val="00C8054D"/>
    <w:rsid w:val="00C82CD8"/>
    <w:rsid w:val="00C8512A"/>
    <w:rsid w:val="00C869BE"/>
    <w:rsid w:val="00C872A9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D5AD0"/>
    <w:rsid w:val="00CE546B"/>
    <w:rsid w:val="00CE5BBC"/>
    <w:rsid w:val="00CE620D"/>
    <w:rsid w:val="00CE62DA"/>
    <w:rsid w:val="00CE6A7C"/>
    <w:rsid w:val="00CF02F9"/>
    <w:rsid w:val="00CF1F56"/>
    <w:rsid w:val="00CF4C34"/>
    <w:rsid w:val="00CF5C29"/>
    <w:rsid w:val="00D010FA"/>
    <w:rsid w:val="00D072D4"/>
    <w:rsid w:val="00D10009"/>
    <w:rsid w:val="00D11CFD"/>
    <w:rsid w:val="00D132F0"/>
    <w:rsid w:val="00D144E2"/>
    <w:rsid w:val="00D149B7"/>
    <w:rsid w:val="00D15D28"/>
    <w:rsid w:val="00D167E3"/>
    <w:rsid w:val="00D17036"/>
    <w:rsid w:val="00D173C9"/>
    <w:rsid w:val="00D17D33"/>
    <w:rsid w:val="00D208BE"/>
    <w:rsid w:val="00D22714"/>
    <w:rsid w:val="00D23FD3"/>
    <w:rsid w:val="00D253E9"/>
    <w:rsid w:val="00D26768"/>
    <w:rsid w:val="00D30664"/>
    <w:rsid w:val="00D3087C"/>
    <w:rsid w:val="00D3273D"/>
    <w:rsid w:val="00D32AA8"/>
    <w:rsid w:val="00D351F3"/>
    <w:rsid w:val="00D404A4"/>
    <w:rsid w:val="00D40DBF"/>
    <w:rsid w:val="00D41800"/>
    <w:rsid w:val="00D41B18"/>
    <w:rsid w:val="00D45E6A"/>
    <w:rsid w:val="00D501BE"/>
    <w:rsid w:val="00D510EE"/>
    <w:rsid w:val="00D5285C"/>
    <w:rsid w:val="00D542BD"/>
    <w:rsid w:val="00D55660"/>
    <w:rsid w:val="00D6033F"/>
    <w:rsid w:val="00D61446"/>
    <w:rsid w:val="00D64EC6"/>
    <w:rsid w:val="00D7155B"/>
    <w:rsid w:val="00D7294B"/>
    <w:rsid w:val="00D73145"/>
    <w:rsid w:val="00D73365"/>
    <w:rsid w:val="00D73DBB"/>
    <w:rsid w:val="00D74B53"/>
    <w:rsid w:val="00D756DA"/>
    <w:rsid w:val="00D7674A"/>
    <w:rsid w:val="00D80CCB"/>
    <w:rsid w:val="00D82532"/>
    <w:rsid w:val="00D82CCD"/>
    <w:rsid w:val="00D86F70"/>
    <w:rsid w:val="00D945FF"/>
    <w:rsid w:val="00DA34FB"/>
    <w:rsid w:val="00DA35C8"/>
    <w:rsid w:val="00DA3E8F"/>
    <w:rsid w:val="00DA405B"/>
    <w:rsid w:val="00DB724B"/>
    <w:rsid w:val="00DC211B"/>
    <w:rsid w:val="00DC3C76"/>
    <w:rsid w:val="00DC44C3"/>
    <w:rsid w:val="00DD202B"/>
    <w:rsid w:val="00DD2C5B"/>
    <w:rsid w:val="00DD37BC"/>
    <w:rsid w:val="00DD3B30"/>
    <w:rsid w:val="00DD4702"/>
    <w:rsid w:val="00DD62CE"/>
    <w:rsid w:val="00DD72B2"/>
    <w:rsid w:val="00DE113A"/>
    <w:rsid w:val="00DE22AF"/>
    <w:rsid w:val="00DE2C45"/>
    <w:rsid w:val="00DE3D13"/>
    <w:rsid w:val="00DE62C3"/>
    <w:rsid w:val="00DE6C1A"/>
    <w:rsid w:val="00DF0E4E"/>
    <w:rsid w:val="00DF3100"/>
    <w:rsid w:val="00DF31BA"/>
    <w:rsid w:val="00DF40EC"/>
    <w:rsid w:val="00DF485F"/>
    <w:rsid w:val="00DF64D1"/>
    <w:rsid w:val="00E043E2"/>
    <w:rsid w:val="00E06927"/>
    <w:rsid w:val="00E10ABE"/>
    <w:rsid w:val="00E10C96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6CC"/>
    <w:rsid w:val="00E2703F"/>
    <w:rsid w:val="00E27BEC"/>
    <w:rsid w:val="00E3376D"/>
    <w:rsid w:val="00E33F73"/>
    <w:rsid w:val="00E34CE8"/>
    <w:rsid w:val="00E40162"/>
    <w:rsid w:val="00E40462"/>
    <w:rsid w:val="00E40C04"/>
    <w:rsid w:val="00E4443C"/>
    <w:rsid w:val="00E4450D"/>
    <w:rsid w:val="00E45AE1"/>
    <w:rsid w:val="00E461AF"/>
    <w:rsid w:val="00E50BC2"/>
    <w:rsid w:val="00E512EA"/>
    <w:rsid w:val="00E538D0"/>
    <w:rsid w:val="00E53B6F"/>
    <w:rsid w:val="00E555F0"/>
    <w:rsid w:val="00E641C8"/>
    <w:rsid w:val="00E64AB8"/>
    <w:rsid w:val="00E67D29"/>
    <w:rsid w:val="00E67FD6"/>
    <w:rsid w:val="00E70373"/>
    <w:rsid w:val="00E70E7A"/>
    <w:rsid w:val="00E7139C"/>
    <w:rsid w:val="00E72F8D"/>
    <w:rsid w:val="00E7318E"/>
    <w:rsid w:val="00E7364E"/>
    <w:rsid w:val="00E73804"/>
    <w:rsid w:val="00E75C0A"/>
    <w:rsid w:val="00E83C1B"/>
    <w:rsid w:val="00E8493D"/>
    <w:rsid w:val="00E85C0B"/>
    <w:rsid w:val="00E903BE"/>
    <w:rsid w:val="00E90EAD"/>
    <w:rsid w:val="00E90FC7"/>
    <w:rsid w:val="00E913CA"/>
    <w:rsid w:val="00EA219B"/>
    <w:rsid w:val="00EA2576"/>
    <w:rsid w:val="00EA27B0"/>
    <w:rsid w:val="00EA498E"/>
    <w:rsid w:val="00EA51E9"/>
    <w:rsid w:val="00EA5467"/>
    <w:rsid w:val="00EA590C"/>
    <w:rsid w:val="00EA5A9C"/>
    <w:rsid w:val="00EB25F4"/>
    <w:rsid w:val="00EB28C7"/>
    <w:rsid w:val="00EB2FB1"/>
    <w:rsid w:val="00EB4553"/>
    <w:rsid w:val="00EB7A9A"/>
    <w:rsid w:val="00EC3636"/>
    <w:rsid w:val="00EC45AB"/>
    <w:rsid w:val="00EC4BFB"/>
    <w:rsid w:val="00EC6853"/>
    <w:rsid w:val="00EC7B80"/>
    <w:rsid w:val="00ED0A41"/>
    <w:rsid w:val="00ED0FBC"/>
    <w:rsid w:val="00ED214C"/>
    <w:rsid w:val="00ED6E1C"/>
    <w:rsid w:val="00EE04DC"/>
    <w:rsid w:val="00EE04E8"/>
    <w:rsid w:val="00EE1CED"/>
    <w:rsid w:val="00EE1D69"/>
    <w:rsid w:val="00EE296E"/>
    <w:rsid w:val="00EE3F34"/>
    <w:rsid w:val="00EE53D3"/>
    <w:rsid w:val="00EF343D"/>
    <w:rsid w:val="00EF4635"/>
    <w:rsid w:val="00EF57A9"/>
    <w:rsid w:val="00EF6DB5"/>
    <w:rsid w:val="00F00E88"/>
    <w:rsid w:val="00F02A14"/>
    <w:rsid w:val="00F02C81"/>
    <w:rsid w:val="00F07651"/>
    <w:rsid w:val="00F11DDF"/>
    <w:rsid w:val="00F206A0"/>
    <w:rsid w:val="00F25EC7"/>
    <w:rsid w:val="00F32EEF"/>
    <w:rsid w:val="00F3307F"/>
    <w:rsid w:val="00F33563"/>
    <w:rsid w:val="00F33BE3"/>
    <w:rsid w:val="00F341FE"/>
    <w:rsid w:val="00F349A2"/>
    <w:rsid w:val="00F37DA5"/>
    <w:rsid w:val="00F37F4B"/>
    <w:rsid w:val="00F409AE"/>
    <w:rsid w:val="00F409E4"/>
    <w:rsid w:val="00F41FAD"/>
    <w:rsid w:val="00F51534"/>
    <w:rsid w:val="00F52BA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2D8C"/>
    <w:rsid w:val="00F739FF"/>
    <w:rsid w:val="00F74CC3"/>
    <w:rsid w:val="00F75464"/>
    <w:rsid w:val="00F769E4"/>
    <w:rsid w:val="00F77943"/>
    <w:rsid w:val="00F80E44"/>
    <w:rsid w:val="00F81587"/>
    <w:rsid w:val="00F82BC2"/>
    <w:rsid w:val="00F83D38"/>
    <w:rsid w:val="00F8517D"/>
    <w:rsid w:val="00F85D3A"/>
    <w:rsid w:val="00F86928"/>
    <w:rsid w:val="00F871D2"/>
    <w:rsid w:val="00F87572"/>
    <w:rsid w:val="00F87E80"/>
    <w:rsid w:val="00F92712"/>
    <w:rsid w:val="00F928CE"/>
    <w:rsid w:val="00F92DEB"/>
    <w:rsid w:val="00F93864"/>
    <w:rsid w:val="00F9549F"/>
    <w:rsid w:val="00F95562"/>
    <w:rsid w:val="00FA0910"/>
    <w:rsid w:val="00FA238F"/>
    <w:rsid w:val="00FA47F5"/>
    <w:rsid w:val="00FA4BE9"/>
    <w:rsid w:val="00FA550F"/>
    <w:rsid w:val="00FB5CFC"/>
    <w:rsid w:val="00FB61FA"/>
    <w:rsid w:val="00FB64BA"/>
    <w:rsid w:val="00FB7882"/>
    <w:rsid w:val="00FC21DA"/>
    <w:rsid w:val="00FC2B02"/>
    <w:rsid w:val="00FC37F8"/>
    <w:rsid w:val="00FC3B19"/>
    <w:rsid w:val="00FC469F"/>
    <w:rsid w:val="00FD25F8"/>
    <w:rsid w:val="00FD4B87"/>
    <w:rsid w:val="00FD6C8F"/>
    <w:rsid w:val="00FD6F5B"/>
    <w:rsid w:val="00FE08B9"/>
    <w:rsid w:val="00FE17C6"/>
    <w:rsid w:val="00FE3B94"/>
    <w:rsid w:val="00FE5749"/>
    <w:rsid w:val="00FE6B7C"/>
    <w:rsid w:val="00FE7C8B"/>
    <w:rsid w:val="00FF04F8"/>
    <w:rsid w:val="00FF0F17"/>
    <w:rsid w:val="00FF2328"/>
    <w:rsid w:val="00FF4C50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  <w:style w:type="paragraph" w:styleId="af0">
    <w:name w:val="footer"/>
    <w:basedOn w:val="a"/>
    <w:link w:val="af1"/>
    <w:uiPriority w:val="99"/>
    <w:unhideWhenUsed/>
    <w:rsid w:val="001B40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406E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  <w:style w:type="paragraph" w:styleId="af0">
    <w:name w:val="footer"/>
    <w:basedOn w:val="a"/>
    <w:link w:val="af1"/>
    <w:uiPriority w:val="99"/>
    <w:unhideWhenUsed/>
    <w:rsid w:val="001B40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406E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uk-UA"/>
            </a:pPr>
            <a:r>
              <a:rPr lang="uk-UA"/>
              <a:t>Звернення</a:t>
            </a:r>
            <a:r>
              <a:rPr lang="uk-UA" baseline="0"/>
              <a:t> громадян у третьому кварталі 2019 року</a:t>
            </a:r>
            <a:endParaRPr lang="uk-UA"/>
          </a:p>
        </c:rich>
      </c:tx>
      <c:layout/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Через органи державної влади</c:v>
                </c:pt>
                <c:pt idx="1">
                  <c:v>Через Держлікслужбу</c:v>
                </c:pt>
                <c:pt idx="2">
                  <c:v>Від інших органов, установ, організацій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3"/>
        <c:delete val="1"/>
      </c:legendEntry>
      <c:layout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Через органи влади.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Через Держлікслужбу.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Від громадян на особистому прийомі.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Від громадян поштою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інші органи, установи, організації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overlap val="100"/>
        <c:axId val="76690560"/>
        <c:axId val="76692096"/>
      </c:barChart>
      <c:catAx>
        <c:axId val="76690560"/>
        <c:scaling>
          <c:orientation val="minMax"/>
        </c:scaling>
        <c:axPos val="l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76692096"/>
        <c:crosses val="autoZero"/>
        <c:auto val="1"/>
        <c:lblAlgn val="ctr"/>
        <c:lblOffset val="100"/>
      </c:catAx>
      <c:valAx>
        <c:axId val="7669209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766905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lang="uk-UA"/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змісту звернень громадян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Питання якості лікарських засобів</c:v>
                </c:pt>
                <c:pt idx="1">
                  <c:v>Питання обігу лікарських засобів</c:v>
                </c:pt>
                <c:pt idx="2">
                  <c:v>Питання порушення ліцензійних умов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881F-4C60-451E-89F5-04B16412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Пользователь</cp:lastModifiedBy>
  <cp:revision>2</cp:revision>
  <cp:lastPrinted>2018-10-04T08:37:00Z</cp:lastPrinted>
  <dcterms:created xsi:type="dcterms:W3CDTF">2019-10-03T07:30:00Z</dcterms:created>
  <dcterms:modified xsi:type="dcterms:W3CDTF">2019-10-03T07:31:00Z</dcterms:modified>
</cp:coreProperties>
</file>