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Держлікслужби 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від</w:t>
      </w:r>
      <w:r w:rsidR="00607245">
        <w:rPr>
          <w:sz w:val="24"/>
        </w:rPr>
        <w:t xml:space="preserve"> 29.10.2019</w:t>
      </w:r>
      <w:r w:rsidRPr="00625045">
        <w:rPr>
          <w:sz w:val="24"/>
        </w:rPr>
        <w:t xml:space="preserve"> </w:t>
      </w:r>
      <w:r w:rsidR="003B2BC1" w:rsidRPr="00BA222F">
        <w:rPr>
          <w:sz w:val="24"/>
          <w:lang w:val="ru-RU"/>
        </w:rPr>
        <w:t xml:space="preserve">                 </w:t>
      </w:r>
      <w:r w:rsidR="007F3269">
        <w:rPr>
          <w:sz w:val="24"/>
          <w:lang w:val="ru-RU"/>
        </w:rPr>
        <w:t xml:space="preserve">          </w:t>
      </w:r>
      <w:r w:rsidRPr="00625045">
        <w:rPr>
          <w:sz w:val="24"/>
        </w:rPr>
        <w:t>№</w:t>
      </w:r>
      <w:r w:rsidR="00022472">
        <w:rPr>
          <w:sz w:val="24"/>
        </w:rPr>
        <w:t xml:space="preserve"> </w:t>
      </w:r>
      <w:r w:rsidR="00607245">
        <w:rPr>
          <w:sz w:val="24"/>
        </w:rPr>
        <w:t>400-к</w:t>
      </w:r>
      <w:bookmarkStart w:id="0" w:name="_GoBack"/>
      <w:bookmarkEnd w:id="0"/>
    </w:p>
    <w:p w:rsidR="00FC47CF" w:rsidRDefault="00FC47CF" w:rsidP="00C6007D">
      <w:pPr>
        <w:ind w:firstLine="0"/>
        <w:rPr>
          <w:rStyle w:val="rvts15"/>
          <w:b/>
        </w:rPr>
      </w:pPr>
    </w:p>
    <w:p w:rsidR="007D501D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</w:rPr>
      </w:pPr>
      <w:r w:rsidRPr="00625045">
        <w:rPr>
          <w:rStyle w:val="rvts15"/>
          <w:b/>
        </w:rPr>
        <w:t xml:space="preserve">УМОВИ </w:t>
      </w:r>
      <w:r w:rsidRPr="00625045">
        <w:rPr>
          <w:b/>
        </w:rPr>
        <w:br/>
      </w:r>
      <w:r w:rsidRPr="00625045">
        <w:rPr>
          <w:rStyle w:val="rvts15"/>
          <w:b/>
        </w:rPr>
        <w:t>проведення конкурсу на посаду</w:t>
      </w:r>
      <w:r w:rsidR="007326EA" w:rsidRPr="00625045">
        <w:rPr>
          <w:rStyle w:val="rvts15"/>
          <w:b/>
        </w:rPr>
        <w:t xml:space="preserve"> </w:t>
      </w:r>
      <w:r w:rsidR="007D501D">
        <w:rPr>
          <w:rStyle w:val="rvts15"/>
          <w:b/>
        </w:rPr>
        <w:t xml:space="preserve">головного спеціаліста </w:t>
      </w:r>
      <w:r w:rsidR="004010AF">
        <w:rPr>
          <w:rStyle w:val="rvts15"/>
          <w:b/>
        </w:rPr>
        <w:t>з мобілізаційної роботи</w:t>
      </w:r>
    </w:p>
    <w:p w:rsidR="001B74A3" w:rsidRPr="00C5535B" w:rsidRDefault="001B74A3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D17AF4" w:rsidRPr="008327E9" w:rsidTr="00BE7C5A">
        <w:trPr>
          <w:trHeight w:val="841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/>
              <w:ind w:firstLine="142"/>
            </w:pPr>
            <w:r w:rsidRPr="00DD676D"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0AF" w:rsidRPr="00BE7C5A" w:rsidRDefault="007F3269" w:rsidP="007F3269">
            <w:pPr>
              <w:pStyle w:val="a6"/>
              <w:numPr>
                <w:ilvl w:val="0"/>
                <w:numId w:val="20"/>
              </w:numPr>
              <w:suppressAutoHyphens/>
              <w:spacing w:after="0" w:line="276" w:lineRule="auto"/>
              <w:ind w:left="270" w:right="57" w:hanging="142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о</w:t>
            </w:r>
            <w:r w:rsidR="004010AF" w:rsidRPr="00BE7C5A">
              <w:rPr>
                <w:sz w:val="24"/>
              </w:rPr>
              <w:t>рганізовує виконання Держлікслужбою законів, нормативно-правових актів з питань мобілізаційної підготовки та мобілізації.</w:t>
            </w:r>
          </w:p>
          <w:p w:rsidR="004010AF" w:rsidRPr="00BE7C5A" w:rsidRDefault="007F3269" w:rsidP="007F3269">
            <w:pPr>
              <w:pStyle w:val="a6"/>
              <w:numPr>
                <w:ilvl w:val="0"/>
                <w:numId w:val="20"/>
              </w:numPr>
              <w:suppressAutoHyphens/>
              <w:spacing w:after="0" w:line="276" w:lineRule="auto"/>
              <w:ind w:left="270" w:right="57" w:hanging="142"/>
              <w:rPr>
                <w:sz w:val="24"/>
              </w:rPr>
            </w:pPr>
            <w:r>
              <w:rPr>
                <w:sz w:val="24"/>
              </w:rPr>
              <w:t>б</w:t>
            </w:r>
            <w:r w:rsidR="004010AF" w:rsidRPr="00BE7C5A">
              <w:rPr>
                <w:sz w:val="24"/>
              </w:rPr>
              <w:t>ере участь у державному регулюванні мобілізаційної підготовки та  мобілізації.</w:t>
            </w:r>
          </w:p>
          <w:p w:rsidR="004010AF" w:rsidRPr="00BE7C5A" w:rsidRDefault="007F3269" w:rsidP="007F3269">
            <w:pPr>
              <w:pStyle w:val="a6"/>
              <w:numPr>
                <w:ilvl w:val="0"/>
                <w:numId w:val="20"/>
              </w:numPr>
              <w:suppressAutoHyphens/>
              <w:spacing w:after="0" w:line="276" w:lineRule="auto"/>
              <w:ind w:left="270" w:right="57" w:hanging="142"/>
              <w:rPr>
                <w:sz w:val="24"/>
              </w:rPr>
            </w:pPr>
            <w:r>
              <w:rPr>
                <w:sz w:val="24"/>
              </w:rPr>
              <w:t>р</w:t>
            </w:r>
            <w:r w:rsidR="004010AF" w:rsidRPr="00BE7C5A">
              <w:rPr>
                <w:sz w:val="24"/>
              </w:rPr>
              <w:t>озробляє та подає керівництву Держлікслужби проекти нормативно-правових актів з питань мобілізаційної підготовки та мобілізації.</w:t>
            </w:r>
          </w:p>
          <w:p w:rsidR="004010AF" w:rsidRPr="00BE7C5A" w:rsidRDefault="007F3269" w:rsidP="007F3269">
            <w:pPr>
              <w:pStyle w:val="a6"/>
              <w:numPr>
                <w:ilvl w:val="0"/>
                <w:numId w:val="20"/>
              </w:numPr>
              <w:suppressAutoHyphens/>
              <w:spacing w:after="0" w:line="276" w:lineRule="auto"/>
              <w:ind w:left="270" w:right="57" w:hanging="142"/>
              <w:rPr>
                <w:sz w:val="24"/>
              </w:rPr>
            </w:pPr>
            <w:r>
              <w:rPr>
                <w:sz w:val="24"/>
              </w:rPr>
              <w:t>о</w:t>
            </w:r>
            <w:r w:rsidR="004010AF" w:rsidRPr="00BE7C5A">
              <w:rPr>
                <w:sz w:val="24"/>
              </w:rPr>
              <w:t>рганізовує інформаційне, методологічне і методичне забезпечення мобілізаційної підготовки та мобілізації.</w:t>
            </w:r>
          </w:p>
          <w:p w:rsidR="004010AF" w:rsidRPr="00BE7C5A" w:rsidRDefault="007F3269" w:rsidP="007F3269">
            <w:pPr>
              <w:pStyle w:val="a6"/>
              <w:numPr>
                <w:ilvl w:val="0"/>
                <w:numId w:val="20"/>
              </w:numPr>
              <w:suppressAutoHyphens/>
              <w:spacing w:after="0" w:line="276" w:lineRule="auto"/>
              <w:ind w:left="270" w:right="57" w:hanging="142"/>
              <w:rPr>
                <w:sz w:val="24"/>
              </w:rPr>
            </w:pPr>
            <w:r>
              <w:rPr>
                <w:sz w:val="24"/>
              </w:rPr>
              <w:t>о</w:t>
            </w:r>
            <w:r w:rsidR="004010AF" w:rsidRPr="00BE7C5A">
              <w:rPr>
                <w:sz w:val="24"/>
              </w:rPr>
              <w:t>рганізовує планування, розроблення і проведення заходів з мобілізаційної підготовки та мобілізації, у тому числі з переведення відповідної сфери управління Держлікслужби на роботу в умовах особливого періоду та здійснює контроль за їх виконанням.</w:t>
            </w:r>
          </w:p>
          <w:p w:rsidR="004010AF" w:rsidRPr="00BE7C5A" w:rsidRDefault="007F3269" w:rsidP="007F3269">
            <w:pPr>
              <w:pStyle w:val="a6"/>
              <w:numPr>
                <w:ilvl w:val="0"/>
                <w:numId w:val="20"/>
              </w:numPr>
              <w:suppressAutoHyphens/>
              <w:spacing w:after="0" w:line="276" w:lineRule="auto"/>
              <w:ind w:left="270" w:right="57" w:hanging="142"/>
              <w:rPr>
                <w:sz w:val="24"/>
              </w:rPr>
            </w:pPr>
            <w:r>
              <w:rPr>
                <w:sz w:val="24"/>
              </w:rPr>
              <w:t>б</w:t>
            </w:r>
            <w:r w:rsidR="004010AF" w:rsidRPr="00BE7C5A">
              <w:rPr>
                <w:sz w:val="24"/>
              </w:rPr>
              <w:t>ере участь у формуванні проекту основних показників мобілізаційних планів.</w:t>
            </w:r>
          </w:p>
          <w:p w:rsidR="004010AF" w:rsidRPr="00BE7C5A" w:rsidRDefault="007F3269" w:rsidP="007F3269">
            <w:pPr>
              <w:pStyle w:val="a6"/>
              <w:numPr>
                <w:ilvl w:val="0"/>
                <w:numId w:val="20"/>
              </w:numPr>
              <w:suppressAutoHyphens/>
              <w:spacing w:after="0" w:line="276" w:lineRule="auto"/>
              <w:ind w:left="270" w:right="57" w:hanging="142"/>
              <w:rPr>
                <w:sz w:val="24"/>
              </w:rPr>
            </w:pPr>
            <w:r>
              <w:rPr>
                <w:sz w:val="24"/>
              </w:rPr>
              <w:t>к</w:t>
            </w:r>
            <w:r w:rsidR="004010AF" w:rsidRPr="00BE7C5A">
              <w:rPr>
                <w:sz w:val="24"/>
              </w:rPr>
              <w:t>оординує розроблення проектів мобілізаційних планів, довгострокових і річних програм мобілізаційної підготовки і вживає заходів до забезпечення їх виконання.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 xml:space="preserve">одає пропозиції щодо формування довгострокових і річних програм мобілізаційної підготовки. 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рганізовує роботу з бронювання військовозобов'язаних та контроль за веденням їх обліку, забезпечує подання відповідної звітності, подає пропозиції щодо бронювання військовозобов’язаних на період мобілізації та на воєнний час.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рганізовує роботу з бронювання військовозобов'язаних та контроль за веденням їх обліку, забезпечує подання відповідної звітності, подає пропозиції щодо бронювання військовозобов’язаних на період мобілізації та на воєнний час.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абезпечує подання державним органам інформації, необхідної для планування та здійснення мобілізаційних заходів.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отує і доводить територіальним органам Держлікслужби вказівки щодо виконання актів з питань мобілізаційної підготовки та мобілізації.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абезпечує додержання режиму секретності під час здійснення заходів з мобілізаційної підготовки.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отує щорічну доповідь про стан мобілізаційної готовності та про хід виконання довгострокових і річних програм мобілізаційної підготовки.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півпрацює з Відділом з управління персоналом Держлікслужби, по завчасній підготовці заміни кадрів, які призиваються до Збройних Сил України по мобілізації.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ере участь у роботі щодо розробки методичних матеріалів, опрацьовує та погоджує проекти нормативно-правових актів з питань, що належать до компетенції Головного спеціаліста.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абезпечує дотримання законодавства України з питань, що належать до компетенції Головного спеціаліста.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обов’язаний знати та виконувати вимоги з цивільного захисту, охорони праці та пожежної безпеки, дотримуватись правил внутрішнього службового розпорядку.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обов’язаний знати та виконувати вимоги системи управління якістю Держлікслужби.</w:t>
            </w:r>
          </w:p>
          <w:p w:rsidR="004010AF" w:rsidRPr="00BE7C5A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иконує розпорядження Уповноваженої особи з якості з питань, що стосуються системи управління якістю Держлікслужби.</w:t>
            </w:r>
          </w:p>
          <w:p w:rsidR="00D36EA2" w:rsidRPr="00944BCE" w:rsidRDefault="007F3269" w:rsidP="007F3269">
            <w:pPr>
              <w:pStyle w:val="a8"/>
              <w:numPr>
                <w:ilvl w:val="0"/>
                <w:numId w:val="20"/>
              </w:numPr>
              <w:spacing w:after="0"/>
              <w:ind w:left="270" w:right="57" w:hanging="142"/>
              <w:jc w:val="both"/>
              <w:rPr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010AF" w:rsidRPr="00BE7C5A">
              <w:rPr>
                <w:rFonts w:ascii="Times New Roman" w:hAnsi="Times New Roman"/>
                <w:sz w:val="24"/>
                <w:szCs w:val="24"/>
              </w:rPr>
              <w:t>иконує інші функції, передбачені законодавством, та обов’язки, необхідні для виконання покладених на Головного спеціаліста завдань.</w:t>
            </w:r>
          </w:p>
        </w:tc>
      </w:tr>
      <w:tr w:rsidR="00D17AF4" w:rsidRPr="008327E9" w:rsidTr="00D36EA2">
        <w:trPr>
          <w:trHeight w:val="1628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36EA2">
            <w:pPr>
              <w:pStyle w:val="rvps14"/>
              <w:spacing w:before="0" w:beforeAutospacing="0" w:after="1440" w:afterAutospacing="0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D21C6" w:rsidRDefault="00945074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  - </w:t>
            </w:r>
            <w:r w:rsidR="00D17AF4" w:rsidRPr="005D21C6">
              <w:rPr>
                <w:color w:val="000000"/>
                <w:sz w:val="24"/>
              </w:rPr>
              <w:t xml:space="preserve">посадовий оклад – </w:t>
            </w:r>
            <w:r w:rsidR="007D501D">
              <w:rPr>
                <w:color w:val="000000"/>
                <w:sz w:val="24"/>
              </w:rPr>
              <w:t>8000</w:t>
            </w:r>
            <w:r w:rsidR="00D17AF4" w:rsidRPr="005D21C6">
              <w:rPr>
                <w:color w:val="000000"/>
                <w:sz w:val="24"/>
              </w:rPr>
              <w:t xml:space="preserve"> грн.</w:t>
            </w:r>
            <w:r w:rsidR="00A339A0" w:rsidRPr="005D21C6">
              <w:rPr>
                <w:color w:val="000000"/>
                <w:sz w:val="24"/>
              </w:rPr>
              <w:t>;</w:t>
            </w:r>
          </w:p>
          <w:p w:rsidR="00945074" w:rsidRPr="005D21C6" w:rsidRDefault="003D5CC3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113" w:right="113"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- </w:t>
            </w:r>
            <w:r w:rsidR="00945074" w:rsidRPr="005D21C6">
              <w:rPr>
                <w:color w:val="000000"/>
                <w:sz w:val="24"/>
              </w:rPr>
              <w:t>надбавка за вислугу років у розмірі, визначеному статтею 52 Закону України      «Про державну службу»;</w:t>
            </w:r>
          </w:p>
          <w:p w:rsidR="00D17AF4" w:rsidRPr="005D21C6" w:rsidRDefault="00A339A0" w:rsidP="00D36EA2">
            <w:pPr>
              <w:widowControl w:val="0"/>
              <w:numPr>
                <w:ilvl w:val="1"/>
                <w:numId w:val="7"/>
              </w:numPr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270" w:right="222" w:hanging="142"/>
              <w:contextualSpacing/>
              <w:rPr>
                <w:sz w:val="24"/>
              </w:rPr>
            </w:pPr>
            <w:r w:rsidRPr="005D21C6">
              <w:rPr>
                <w:sz w:val="24"/>
              </w:rPr>
              <w:t>надбавка до посадового окладу за ранг</w:t>
            </w:r>
            <w:r w:rsidR="003D5CC3" w:rsidRPr="005D21C6">
              <w:rPr>
                <w:sz w:val="24"/>
              </w:rPr>
              <w:t>,</w:t>
            </w:r>
            <w:r w:rsidRPr="005D21C6">
              <w:rPr>
                <w:sz w:val="24"/>
              </w:rPr>
              <w:t xml:space="preserve"> відповідно до постанови Кабінету Міністрів України від 18</w:t>
            </w:r>
            <w:r w:rsidR="003D5CC3" w:rsidRPr="005D21C6">
              <w:rPr>
                <w:sz w:val="24"/>
              </w:rPr>
              <w:t>.01.</w:t>
            </w:r>
            <w:r w:rsidRPr="005D21C6">
              <w:rPr>
                <w:sz w:val="24"/>
              </w:rPr>
              <w:t>2017 № 15 “Питання оплати праці працівників державних органі</w:t>
            </w:r>
            <w:r w:rsidR="00D36EA2" w:rsidRPr="005D21C6">
              <w:rPr>
                <w:sz w:val="24"/>
              </w:rPr>
              <w:t>в</w:t>
            </w:r>
            <w:r w:rsidR="005D21C6">
              <w:rPr>
                <w:sz w:val="24"/>
              </w:rPr>
              <w:t>”</w:t>
            </w:r>
            <w:r w:rsidR="003D5CC3" w:rsidRPr="005D21C6">
              <w:rPr>
                <w:sz w:val="24"/>
              </w:rPr>
              <w:t>.</w:t>
            </w:r>
          </w:p>
        </w:tc>
      </w:tr>
      <w:tr w:rsidR="00D17AF4" w:rsidRPr="008327E9" w:rsidTr="001C07B7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EA2" w:rsidRPr="008327E9" w:rsidRDefault="00D17AF4" w:rsidP="00BE7C5A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8327E9">
              <w:t>Інформація про строковість чи безстроковість призначення на посаду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14F1E" w:rsidRDefault="00D17AF4" w:rsidP="00160CD3">
            <w:pPr>
              <w:pStyle w:val="rvps14"/>
              <w:spacing w:before="0" w:beforeAutospacing="0" w:after="0" w:afterAutospacing="0" w:line="276" w:lineRule="auto"/>
              <w:ind w:left="113" w:firstLine="14"/>
              <w:rPr>
                <w:lang w:val="ru-RU"/>
              </w:rPr>
            </w:pPr>
            <w:r w:rsidRPr="00FC47CF">
              <w:t>безстроково</w:t>
            </w:r>
          </w:p>
        </w:tc>
      </w:tr>
      <w:tr w:rsidR="004D34FC" w:rsidRPr="008327E9" w:rsidTr="00BE7C5A">
        <w:trPr>
          <w:trHeight w:val="5519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4FC" w:rsidRPr="008327E9" w:rsidRDefault="004D34FC" w:rsidP="00BE7C5A">
            <w:pPr>
              <w:pStyle w:val="rvps14"/>
              <w:spacing w:before="0" w:beforeAutospacing="0" w:after="5040" w:afterAutospacing="0" w:line="276" w:lineRule="auto"/>
              <w:ind w:left="142"/>
            </w:pPr>
            <w:r>
              <w:t>Перелік інформації</w:t>
            </w:r>
            <w:r w:rsidRPr="008327E9">
              <w:t>, необхідн</w:t>
            </w:r>
            <w:r>
              <w:t>ої</w:t>
            </w:r>
            <w:r w:rsidRPr="008327E9">
              <w:t xml:space="preserve"> для участі в конкурсі, та строк ї</w:t>
            </w:r>
            <w:r>
              <w:t>ї</w:t>
            </w:r>
            <w:r w:rsidRPr="008327E9">
              <w:t xml:space="preserve">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Default="004D34FC" w:rsidP="004D34FC">
            <w:pPr>
              <w:pStyle w:val="rvps2"/>
              <w:tabs>
                <w:tab w:val="left" w:pos="8325"/>
              </w:tabs>
              <w:spacing w:before="12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30D83">
              <w:rPr>
                <w:color w:val="000000"/>
                <w:lang w:val="uk-UA"/>
              </w:rPr>
              <w:t>1)</w:t>
            </w:r>
            <w:r w:rsidRPr="007D501D">
              <w:rPr>
                <w:i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заяву про участь у конкурсі із зазначенням основних мотивів щодо зайняття посади за встановленою формою;</w:t>
            </w:r>
          </w:p>
          <w:p w:rsidR="004D34FC" w:rsidRDefault="004D34FC" w:rsidP="00BE7C5A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2) резюме за формою, в якому обов</w:t>
            </w:r>
            <w:r w:rsidRPr="003B2BC1">
              <w:rPr>
                <w:color w:val="000000"/>
              </w:rPr>
              <w:t>’</w:t>
            </w:r>
            <w:r>
              <w:rPr>
                <w:color w:val="000000"/>
                <w:lang w:val="uk-UA"/>
              </w:rPr>
              <w:t>язково зазначається така інформація:</w:t>
            </w:r>
          </w:p>
          <w:p w:rsidR="004D34FC" w:rsidRDefault="004D34FC" w:rsidP="00BE7C5A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 прізвище, ім</w:t>
            </w:r>
            <w:r w:rsidRPr="003B2BC1">
              <w:rPr>
                <w:color w:val="000000"/>
              </w:rPr>
              <w:t>’</w:t>
            </w:r>
            <w:r>
              <w:rPr>
                <w:color w:val="000000"/>
                <w:lang w:val="uk-UA"/>
              </w:rPr>
              <w:t>я, по батькові кандидата;</w:t>
            </w:r>
          </w:p>
          <w:p w:rsidR="004D34FC" w:rsidRDefault="004D34FC" w:rsidP="00BE7C5A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 реквізити документа, що посвідчує особу та підтверджує громадянство України;</w:t>
            </w:r>
          </w:p>
          <w:p w:rsidR="004D34FC" w:rsidRDefault="004D34FC" w:rsidP="00BE7C5A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 підтвердження наявності відповідного ступеня вищої освіти;</w:t>
            </w:r>
          </w:p>
          <w:p w:rsidR="004D34FC" w:rsidRDefault="004D34FC" w:rsidP="00BE7C5A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right="2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підтвердження рівня вільного володіння державною мовою;</w:t>
            </w:r>
          </w:p>
          <w:p w:rsidR="004D34FC" w:rsidRDefault="004D34FC" w:rsidP="00BE7C5A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right="2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відомості про стаж роботи, стаж державної служби (за наявності), досвід</w:t>
            </w:r>
          </w:p>
          <w:p w:rsidR="004D34FC" w:rsidRDefault="004D34FC" w:rsidP="004D34FC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right="2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роботи на відповідних посадах;</w:t>
            </w:r>
          </w:p>
          <w:p w:rsidR="004D34FC" w:rsidRPr="00002133" w:rsidRDefault="004D34FC" w:rsidP="004D34FC">
            <w:pPr>
              <w:pStyle w:val="rvps2"/>
              <w:numPr>
                <w:ilvl w:val="0"/>
                <w:numId w:val="27"/>
              </w:numPr>
              <w:tabs>
                <w:tab w:val="left" w:pos="8325"/>
              </w:tabs>
              <w:spacing w:before="120" w:beforeAutospacing="0" w:after="0" w:afterAutospacing="0" w:line="276" w:lineRule="auto"/>
              <w:ind w:left="412" w:right="242" w:hanging="29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D34FC" w:rsidRPr="007D501D" w:rsidRDefault="004D34FC" w:rsidP="0096163D">
            <w:pPr>
              <w:pStyle w:val="rvps2"/>
              <w:tabs>
                <w:tab w:val="left" w:pos="8325"/>
              </w:tabs>
              <w:spacing w:before="24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B2BC1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uk-UA"/>
              </w:rPr>
              <w:t xml:space="preserve"> </w:t>
            </w:r>
            <w:r w:rsidRPr="007D501D">
              <w:rPr>
                <w:color w:val="000000"/>
                <w:lang w:val="uk-UA"/>
              </w:rPr>
              <w:t>Документи приймаються</w:t>
            </w:r>
            <w:r w:rsidRPr="007D501D">
              <w:rPr>
                <w:color w:val="000000"/>
              </w:rPr>
              <w:t xml:space="preserve">: до </w:t>
            </w:r>
            <w:r w:rsidRPr="007D501D">
              <w:rPr>
                <w:color w:val="000000"/>
                <w:lang w:val="uk-UA"/>
              </w:rPr>
              <w:t>1</w:t>
            </w:r>
            <w:r w:rsidR="0096163D">
              <w:rPr>
                <w:color w:val="000000"/>
                <w:lang w:val="uk-UA"/>
              </w:rPr>
              <w:t>6</w:t>
            </w:r>
            <w:r w:rsidRPr="007D501D">
              <w:rPr>
                <w:color w:val="000000"/>
                <w:lang w:val="uk-UA"/>
              </w:rPr>
              <w:t>:</w:t>
            </w:r>
            <w:r w:rsidR="0096163D">
              <w:rPr>
                <w:color w:val="000000"/>
                <w:lang w:val="uk-UA"/>
              </w:rPr>
              <w:t>45</w:t>
            </w:r>
            <w:r w:rsidRPr="007D501D">
              <w:rPr>
                <w:color w:val="000000"/>
              </w:rPr>
              <w:t xml:space="preserve"> </w:t>
            </w:r>
            <w:r w:rsidRPr="007D501D">
              <w:rPr>
                <w:color w:val="000000"/>
                <w:lang w:val="uk-UA"/>
              </w:rPr>
              <w:t>0</w:t>
            </w:r>
            <w:r w:rsidR="0096163D">
              <w:rPr>
                <w:color w:val="000000"/>
                <w:lang w:val="uk-UA"/>
              </w:rPr>
              <w:t>8</w:t>
            </w:r>
            <w:r w:rsidRPr="007D501D">
              <w:rPr>
                <w:color w:val="000000"/>
                <w:lang w:val="uk-UA"/>
              </w:rPr>
              <w:t xml:space="preserve"> листопада 2019</w:t>
            </w:r>
            <w:r w:rsidRPr="007D501D">
              <w:rPr>
                <w:color w:val="000000"/>
              </w:rPr>
              <w:t xml:space="preserve"> року</w:t>
            </w:r>
            <w:r w:rsidRPr="007D501D">
              <w:rPr>
                <w:color w:val="000000"/>
                <w:lang w:val="uk-UA"/>
              </w:rPr>
              <w:t xml:space="preserve"> за адресою: м. Київ, проспек</w:t>
            </w:r>
            <w:r>
              <w:rPr>
                <w:color w:val="000000"/>
                <w:lang w:val="uk-UA"/>
              </w:rPr>
              <w:t>т</w:t>
            </w:r>
            <w:r w:rsidRPr="007D501D">
              <w:rPr>
                <w:color w:val="000000"/>
                <w:lang w:val="uk-UA"/>
              </w:rPr>
              <w:t xml:space="preserve"> Перемоги 120-А.</w:t>
            </w:r>
          </w:p>
        </w:tc>
      </w:tr>
      <w:tr w:rsidR="004D34FC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4FC" w:rsidRPr="00C55241" w:rsidRDefault="004D34FC" w:rsidP="004D34FC">
            <w:pPr>
              <w:pStyle w:val="rvps14"/>
              <w:spacing w:before="0" w:beforeAutospacing="0" w:after="1080" w:afterAutospacing="0"/>
              <w:ind w:left="113" w:right="113"/>
              <w:rPr>
                <w:lang w:val="en-US"/>
              </w:rPr>
            </w:pPr>
            <w:r>
              <w:t>Додаткові (необов</w:t>
            </w:r>
            <w:r>
              <w:rPr>
                <w:lang w:val="en-US"/>
              </w:rPr>
              <w:t>’</w:t>
            </w:r>
            <w:r>
              <w:t>язкові)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Default="004D34FC" w:rsidP="004D34FC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стосовно досвіду роботи, професійної компетентності і репутації (характеристики, рекомендації, наукові публікації та інші);</w:t>
            </w:r>
          </w:p>
          <w:p w:rsidR="004D34FC" w:rsidRPr="00C55241" w:rsidRDefault="004D34FC" w:rsidP="004D34FC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</w:p>
        </w:tc>
      </w:tr>
      <w:tr w:rsidR="004D34FC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4FC" w:rsidRPr="008327E9" w:rsidRDefault="004D34FC" w:rsidP="00593ECF">
            <w:pPr>
              <w:pStyle w:val="rvps14"/>
              <w:spacing w:before="0" w:beforeAutospacing="0" w:after="240" w:afterAutospacing="0"/>
              <w:ind w:left="113" w:right="113"/>
            </w:pPr>
            <w:r>
              <w:lastRenderedPageBreak/>
              <w:t xml:space="preserve">Місце, час </w:t>
            </w:r>
            <w:r w:rsidR="00593ECF">
              <w:t>і</w:t>
            </w:r>
            <w:r>
              <w:t xml:space="preserve">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621541" w:rsidRDefault="004D34FC" w:rsidP="004D34FC">
            <w:pPr>
              <w:ind w:left="140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тестування на знання законодавства </w:t>
            </w:r>
            <w:r w:rsidRPr="00C6007D">
              <w:rPr>
                <w:color w:val="000000"/>
                <w:sz w:val="24"/>
              </w:rPr>
              <w:t xml:space="preserve">відбудеться </w:t>
            </w:r>
            <w:r w:rsidR="00B4142A">
              <w:rPr>
                <w:color w:val="000000"/>
                <w:sz w:val="24"/>
              </w:rPr>
              <w:t xml:space="preserve">12 </w:t>
            </w:r>
            <w:r>
              <w:rPr>
                <w:color w:val="000000"/>
                <w:sz w:val="24"/>
              </w:rPr>
              <w:t>листопада</w:t>
            </w:r>
            <w:r w:rsidRPr="00C6007D">
              <w:rPr>
                <w:color w:val="000000"/>
                <w:sz w:val="24"/>
              </w:rPr>
              <w:t xml:space="preserve"> 2019 року о 10:00 за</w:t>
            </w:r>
            <w:r w:rsidRPr="00C4020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адресою</w:t>
            </w:r>
            <w:r w:rsidRPr="00621541">
              <w:rPr>
                <w:color w:val="000000"/>
                <w:sz w:val="24"/>
              </w:rPr>
              <w:t>: 03115, м. Київ, проспект Перемоги, 120-А</w:t>
            </w:r>
            <w:r>
              <w:rPr>
                <w:color w:val="000000"/>
                <w:sz w:val="24"/>
              </w:rPr>
              <w:t>.</w:t>
            </w:r>
          </w:p>
          <w:p w:rsidR="004D34FC" w:rsidRPr="000C1DDE" w:rsidRDefault="004D34FC" w:rsidP="004D34FC">
            <w:pPr>
              <w:spacing w:after="120"/>
              <w:ind w:left="140" w:right="88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4D34FC" w:rsidRPr="008327E9" w:rsidTr="00D36EA2">
        <w:trPr>
          <w:trHeight w:val="112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4FC" w:rsidRPr="00C40200" w:rsidRDefault="004D34FC" w:rsidP="004D34FC">
            <w:pPr>
              <w:pStyle w:val="rvps14"/>
              <w:spacing w:before="0" w:beforeAutospacing="0" w:after="120" w:afterAutospacing="0"/>
              <w:ind w:left="113" w:right="113"/>
            </w:pPr>
            <w:r w:rsidRPr="00C40200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Default="004D34FC" w:rsidP="004D34FC">
            <w:pPr>
              <w:ind w:left="117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тел.: (044) 422-55-81, </w:t>
            </w:r>
          </w:p>
          <w:p w:rsidR="004D34FC" w:rsidRPr="00C40200" w:rsidRDefault="004D34FC" w:rsidP="004D34FC">
            <w:pPr>
              <w:ind w:left="117" w:hanging="4"/>
              <w:rPr>
                <w:color w:val="000000"/>
                <w:sz w:val="24"/>
              </w:rPr>
            </w:pP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4D34FC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C40200" w:rsidRDefault="004D34FC" w:rsidP="004D34FC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Кваліфікаційні вимоги</w:t>
            </w:r>
          </w:p>
        </w:tc>
      </w:tr>
      <w:tr w:rsidR="004D34F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C40200" w:rsidRDefault="004D34FC" w:rsidP="004D34FC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C40200" w:rsidRDefault="004D34FC" w:rsidP="004D34FC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A92A4D" w:rsidRDefault="004D34FC" w:rsidP="004D34FC">
            <w:pPr>
              <w:pStyle w:val="rvps14"/>
              <w:spacing w:before="0" w:beforeAutospacing="0" w:after="0" w:afterAutospacing="0" w:line="276" w:lineRule="auto"/>
              <w:ind w:left="150"/>
              <w:jc w:val="both"/>
            </w:pPr>
            <w:r w:rsidRPr="00A92A4D">
              <w:rPr>
                <w:bCs/>
              </w:rPr>
              <w:t xml:space="preserve">вища освіта за освітнім ступенем </w:t>
            </w:r>
            <w:r w:rsidRPr="00A92A4D">
              <w:t xml:space="preserve">не нижче бакалавра або молодшого бакалавра </w:t>
            </w:r>
          </w:p>
          <w:p w:rsidR="004D34FC" w:rsidRPr="006432BB" w:rsidRDefault="004D34FC" w:rsidP="004D34FC">
            <w:pPr>
              <w:pStyle w:val="rvps14"/>
              <w:spacing w:before="0" w:beforeAutospacing="0" w:after="0" w:afterAutospacing="0" w:line="276" w:lineRule="auto"/>
              <w:ind w:left="113"/>
              <w:jc w:val="both"/>
              <w:rPr>
                <w:highlight w:val="yellow"/>
              </w:rPr>
            </w:pPr>
          </w:p>
        </w:tc>
      </w:tr>
      <w:tr w:rsidR="004D34F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C40200" w:rsidRDefault="004D34FC" w:rsidP="004D34FC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C40200" w:rsidRDefault="004D34FC" w:rsidP="004D34FC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6432BB" w:rsidRDefault="004D34FC" w:rsidP="004D34FC">
            <w:pPr>
              <w:pStyle w:val="rvps14"/>
              <w:spacing w:before="0" w:beforeAutospacing="0" w:after="0" w:afterAutospacing="0" w:line="276" w:lineRule="auto"/>
              <w:ind w:left="150"/>
              <w:jc w:val="both"/>
              <w:rPr>
                <w:color w:val="000000"/>
                <w:lang w:val="ru-RU"/>
              </w:rPr>
            </w:pPr>
            <w:r w:rsidRPr="00D15046">
              <w:t>не потребує</w:t>
            </w:r>
            <w:r w:rsidRPr="00A92A4D">
              <w:rPr>
                <w:bCs/>
              </w:rPr>
              <w:t xml:space="preserve"> </w:t>
            </w:r>
          </w:p>
          <w:p w:rsidR="004D34FC" w:rsidRPr="006432BB" w:rsidRDefault="004D34FC" w:rsidP="004D34FC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  <w:lang w:val="ru-RU"/>
              </w:rPr>
            </w:pPr>
          </w:p>
        </w:tc>
      </w:tr>
      <w:tr w:rsidR="004D34F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C40200" w:rsidRDefault="004D34FC" w:rsidP="004D34FC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C40200" w:rsidRDefault="004D34FC" w:rsidP="004D34FC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C40200" w:rsidRDefault="004D34FC" w:rsidP="004D34FC">
            <w:pPr>
              <w:pStyle w:val="rvps14"/>
              <w:spacing w:before="0" w:beforeAutospacing="0" w:after="0" w:afterAutospacing="0" w:line="276" w:lineRule="auto"/>
              <w:ind w:lef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4D34FC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4FC" w:rsidRPr="000E5D2F" w:rsidRDefault="004D34FC" w:rsidP="004D34FC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компетентності</w:t>
            </w:r>
          </w:p>
        </w:tc>
      </w:tr>
      <w:tr w:rsidR="004D34F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8327E9" w:rsidRDefault="004D34FC" w:rsidP="004D34FC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8327E9" w:rsidRDefault="004D34FC" w:rsidP="004D34FC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Pr="008327E9" w:rsidRDefault="004D34FC" w:rsidP="004D34FC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4D34F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Default="004D34FC" w:rsidP="004D34FC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Default="004D34FC" w:rsidP="004D34FC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t>Уміння працювати з комп</w:t>
            </w:r>
            <w:r>
              <w:rPr>
                <w:lang w:val="en-US"/>
              </w:rPr>
              <w:t>’</w:t>
            </w:r>
            <w:r>
              <w:t>ютером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Pr="001C07B7" w:rsidRDefault="004D34FC" w:rsidP="004D34FC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впевнений кори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 xml:space="preserve">тувач ПК: </w:t>
            </w:r>
            <w:r>
              <w:rPr>
                <w:sz w:val="24"/>
                <w:lang w:val="en-US"/>
              </w:rPr>
              <w:t>Microsoft</w:t>
            </w:r>
            <w:r w:rsidRPr="001C07B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4D34F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8327E9" w:rsidRDefault="004D34FC" w:rsidP="004D34FC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8327E9" w:rsidRDefault="004D34FC" w:rsidP="004D34FC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rPr>
                <w:lang w:val="en-US"/>
              </w:rPr>
              <w:t>Необхідні ділові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B27C73" w:rsidRDefault="004D34FC" w:rsidP="004D34F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pacing w:val="-6"/>
              </w:rPr>
              <w:t xml:space="preserve"> </w:t>
            </w:r>
            <w:r w:rsidRPr="00B27C73">
              <w:rPr>
                <w:color w:val="000000"/>
                <w:lang w:val="uk-UA"/>
              </w:rPr>
              <w:t>уміння працювати в команді;</w:t>
            </w:r>
          </w:p>
          <w:p w:rsidR="004D34FC" w:rsidRPr="00BD5C39" w:rsidRDefault="004D34FC" w:rsidP="004D34FC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 w:rsidR="001B74A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BD5C39">
              <w:rPr>
                <w:color w:val="000000"/>
                <w:sz w:val="24"/>
              </w:rPr>
              <w:t>якісне</w:t>
            </w:r>
            <w:r>
              <w:rPr>
                <w:color w:val="000000"/>
                <w:spacing w:val="-6"/>
                <w:sz w:val="24"/>
              </w:rPr>
              <w:t xml:space="preserve"> виконання поставлених завдань.</w:t>
            </w:r>
          </w:p>
          <w:p w:rsidR="004D34FC" w:rsidRPr="00723351" w:rsidRDefault="004D34FC" w:rsidP="004D34FC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</w:p>
        </w:tc>
      </w:tr>
      <w:tr w:rsidR="004D34F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8327E9" w:rsidRDefault="004D34FC" w:rsidP="004D34F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8327E9" w:rsidRDefault="004D34FC" w:rsidP="004D34F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4FC" w:rsidRPr="00B27C73" w:rsidRDefault="004D34FC" w:rsidP="004D34F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27C73">
              <w:rPr>
                <w:color w:val="000000"/>
                <w:lang w:val="uk-UA"/>
              </w:rPr>
              <w:t>відповідальність;</w:t>
            </w:r>
          </w:p>
          <w:p w:rsidR="004D34FC" w:rsidRPr="00B27C73" w:rsidRDefault="004D34FC" w:rsidP="004D34F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27C73">
              <w:rPr>
                <w:color w:val="000000"/>
                <w:lang w:val="uk-UA"/>
              </w:rPr>
              <w:t>ініціативність;</w:t>
            </w:r>
          </w:p>
          <w:p w:rsidR="004D34FC" w:rsidRDefault="004D34FC" w:rsidP="004D34FC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самоорганізація та організація на розвиток.</w:t>
            </w:r>
          </w:p>
          <w:p w:rsidR="004D34FC" w:rsidRPr="00723351" w:rsidRDefault="004D34FC" w:rsidP="004D34FC">
            <w:pPr>
              <w:ind w:left="113" w:right="242" w:firstLine="0"/>
              <w:rPr>
                <w:sz w:val="24"/>
              </w:rPr>
            </w:pPr>
          </w:p>
        </w:tc>
      </w:tr>
      <w:tr w:rsidR="004D34FC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Pr="00FC47CF" w:rsidRDefault="004D34FC" w:rsidP="004D34F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FC47CF">
              <w:rPr>
                <w:b/>
                <w:color w:val="000000"/>
              </w:rPr>
              <w:t>Професійні знання</w:t>
            </w:r>
          </w:p>
        </w:tc>
      </w:tr>
      <w:tr w:rsidR="004D34FC" w:rsidRPr="008327E9" w:rsidTr="001C07B7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Default="004D34FC" w:rsidP="004D34F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Pr="00FC47CF" w:rsidRDefault="004D34FC" w:rsidP="004D34FC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FC47CF">
              <w:rPr>
                <w:color w:val="000000"/>
                <w:sz w:val="24"/>
              </w:rPr>
              <w:t>Компоненти вимоги</w:t>
            </w:r>
          </w:p>
        </w:tc>
      </w:tr>
      <w:tr w:rsidR="004D34F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Default="004D34FC" w:rsidP="004D34F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Pr="00FC47CF" w:rsidRDefault="004D34FC" w:rsidP="004D34F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Pr="00D77612" w:rsidRDefault="004D34FC" w:rsidP="004D34F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Конституція України</w:t>
            </w:r>
            <w:r>
              <w:rPr>
                <w:color w:val="000000"/>
                <w:sz w:val="24"/>
              </w:rPr>
              <w:t>;</w:t>
            </w:r>
          </w:p>
          <w:p w:rsidR="004D34FC" w:rsidRPr="00D77612" w:rsidRDefault="004D34FC" w:rsidP="004D34F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України «Про д</w:t>
            </w:r>
            <w:r w:rsidRPr="00D77612">
              <w:rPr>
                <w:color w:val="000000"/>
                <w:sz w:val="24"/>
              </w:rPr>
              <w:t>ержавну службу»</w:t>
            </w:r>
            <w:r>
              <w:rPr>
                <w:color w:val="000000"/>
                <w:sz w:val="24"/>
              </w:rPr>
              <w:t>;</w:t>
            </w:r>
          </w:p>
          <w:p w:rsidR="004D34FC" w:rsidRPr="00D77612" w:rsidRDefault="004D34FC" w:rsidP="007D3DF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Закон України «Про запобігання корупції»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4D34F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Default="004D34FC" w:rsidP="004D34F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lastRenderedPageBreak/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FC" w:rsidRPr="00FC47CF" w:rsidRDefault="004D34FC" w:rsidP="004D34F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5758C">
              <w:t xml:space="preserve">Знання спеціального законодавства, що пов’язане із завданнями та змістом роботи </w:t>
            </w:r>
            <w:r w:rsidRPr="00BD671D">
              <w:t>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DFD" w:rsidRPr="007D3DFD" w:rsidRDefault="007D3DFD" w:rsidP="004010AF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2"/>
                <w:szCs w:val="22"/>
              </w:rPr>
            </w:pPr>
            <w:r>
              <w:rPr>
                <w:bCs/>
                <w:sz w:val="24"/>
              </w:rPr>
              <w:t>Закон України «Про оборону України»</w:t>
            </w:r>
          </w:p>
          <w:p w:rsidR="007D3DFD" w:rsidRPr="007D3DFD" w:rsidRDefault="007D3DFD" w:rsidP="004010AF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2"/>
                <w:szCs w:val="22"/>
              </w:rPr>
            </w:pPr>
            <w:r>
              <w:rPr>
                <w:bCs/>
                <w:sz w:val="24"/>
              </w:rPr>
              <w:t>Закон України «Про військовий обов</w:t>
            </w:r>
            <w:r w:rsidR="00C8406D" w:rsidRPr="00C8406D">
              <w:rPr>
                <w:bCs/>
                <w:sz w:val="24"/>
                <w:lang w:val="ru-RU"/>
              </w:rPr>
              <w:t>’</w:t>
            </w:r>
            <w:r>
              <w:rPr>
                <w:bCs/>
                <w:sz w:val="24"/>
              </w:rPr>
              <w:t>язок і військову службу»;</w:t>
            </w:r>
          </w:p>
          <w:p w:rsidR="007D3DFD" w:rsidRPr="007D3DFD" w:rsidRDefault="007D3DFD" w:rsidP="004010AF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2"/>
                <w:szCs w:val="22"/>
              </w:rPr>
            </w:pPr>
            <w:r>
              <w:rPr>
                <w:bCs/>
                <w:sz w:val="24"/>
              </w:rPr>
              <w:t>Закон України «Про мобілізаційну підготовку та мобілізацію»</w:t>
            </w:r>
          </w:p>
          <w:p w:rsidR="004D34FC" w:rsidRPr="00C8406D" w:rsidRDefault="00C8406D" w:rsidP="004010AF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2"/>
                <w:szCs w:val="22"/>
              </w:rPr>
            </w:pPr>
            <w:r>
              <w:rPr>
                <w:bCs/>
                <w:sz w:val="24"/>
              </w:rPr>
              <w:t>Закон України «Про доступ до публічної інформації»</w:t>
            </w:r>
          </w:p>
          <w:p w:rsidR="00C8406D" w:rsidRPr="00C8406D" w:rsidRDefault="00C8406D" w:rsidP="004010AF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2"/>
                <w:szCs w:val="22"/>
              </w:rPr>
            </w:pPr>
            <w:r>
              <w:rPr>
                <w:bCs/>
                <w:sz w:val="24"/>
              </w:rPr>
              <w:t>Закон України «Про державну таємницю»</w:t>
            </w:r>
          </w:p>
          <w:p w:rsidR="00C8406D" w:rsidRPr="00C8406D" w:rsidRDefault="00C8406D" w:rsidP="004010AF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2"/>
                <w:szCs w:val="22"/>
              </w:rPr>
            </w:pPr>
            <w:r>
              <w:rPr>
                <w:bCs/>
                <w:sz w:val="24"/>
              </w:rPr>
              <w:t>Постанова Кабінету Міністрів України від 07.12.2016 №921 «Про затвердження Порядку організації та ведення військового обліку призовників і військовозобов</w:t>
            </w:r>
            <w:r w:rsidRPr="00C8406D">
              <w:rPr>
                <w:bCs/>
                <w:sz w:val="24"/>
              </w:rPr>
              <w:t>’</w:t>
            </w:r>
            <w:r>
              <w:rPr>
                <w:bCs/>
                <w:sz w:val="24"/>
              </w:rPr>
              <w:t>язаних»</w:t>
            </w:r>
          </w:p>
          <w:p w:rsidR="00C8406D" w:rsidRPr="00BA222F" w:rsidRDefault="0096163D" w:rsidP="004010AF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2"/>
                <w:szCs w:val="22"/>
              </w:rPr>
            </w:pPr>
            <w:r>
              <w:rPr>
                <w:bCs/>
                <w:sz w:val="24"/>
              </w:rPr>
              <w:t>з</w:t>
            </w:r>
            <w:r w:rsidR="001B74A3">
              <w:rPr>
                <w:bCs/>
                <w:sz w:val="24"/>
              </w:rPr>
              <w:t>аконодавство України, що регулює відносини відповідно до змісту виконуваної за посадою роботи.</w:t>
            </w:r>
          </w:p>
        </w:tc>
      </w:tr>
    </w:tbl>
    <w:p w:rsidR="007F3269" w:rsidRDefault="007F3269" w:rsidP="009D060F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Cs w:val="28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7F3269" w:rsidRPr="007F3269" w:rsidRDefault="007F3269" w:rsidP="007F3269">
      <w:pPr>
        <w:rPr>
          <w:sz w:val="2"/>
          <w:szCs w:val="2"/>
        </w:rPr>
      </w:pPr>
    </w:p>
    <w:p w:rsidR="009D060F" w:rsidRPr="007F3269" w:rsidRDefault="009D060F" w:rsidP="007F3269">
      <w:pPr>
        <w:rPr>
          <w:sz w:val="2"/>
          <w:szCs w:val="2"/>
        </w:rPr>
      </w:pPr>
    </w:p>
    <w:sectPr w:rsidR="009D060F" w:rsidRPr="007F3269" w:rsidSect="003B2BC1">
      <w:headerReference w:type="default" r:id="rId7"/>
      <w:pgSz w:w="16838" w:h="11906" w:orient="landscape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1" w:rsidRDefault="007722B1" w:rsidP="007722B1">
      <w:r>
        <w:separator/>
      </w:r>
    </w:p>
  </w:endnote>
  <w:endnote w:type="continuationSeparator" w:id="0">
    <w:p w:rsidR="007722B1" w:rsidRDefault="007722B1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1" w:rsidRDefault="007722B1" w:rsidP="007722B1">
      <w:r>
        <w:separator/>
      </w:r>
    </w:p>
  </w:footnote>
  <w:footnote w:type="continuationSeparator" w:id="0">
    <w:p w:rsidR="007722B1" w:rsidRDefault="007722B1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04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607245" w:rsidRPr="00607245">
          <w:rPr>
            <w:noProof/>
            <w:sz w:val="20"/>
            <w:lang w:val="ru-RU"/>
          </w:rPr>
          <w:t>5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508D"/>
    <w:multiLevelType w:val="hybridMultilevel"/>
    <w:tmpl w:val="25300E1A"/>
    <w:lvl w:ilvl="0" w:tplc="7908CDB0">
      <w:start w:val="1"/>
      <w:numFmt w:val="decimal"/>
      <w:lvlText w:val="3.%1."/>
      <w:lvlJc w:val="left"/>
      <w:pPr>
        <w:ind w:left="644" w:hanging="360"/>
      </w:pPr>
      <w:rPr>
        <w:rFonts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08F"/>
    <w:multiLevelType w:val="hybridMultilevel"/>
    <w:tmpl w:val="E3DE4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A041A"/>
    <w:multiLevelType w:val="multilevel"/>
    <w:tmpl w:val="303CDF3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E55C2E"/>
    <w:multiLevelType w:val="multilevel"/>
    <w:tmpl w:val="1BB2F1B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716C"/>
    <w:multiLevelType w:val="multilevel"/>
    <w:tmpl w:val="5126A73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B5B6F42"/>
    <w:multiLevelType w:val="hybridMultilevel"/>
    <w:tmpl w:val="208AB15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AE3730"/>
    <w:multiLevelType w:val="hybridMultilevel"/>
    <w:tmpl w:val="CCA68068"/>
    <w:lvl w:ilvl="0" w:tplc="1682B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C59B1"/>
    <w:multiLevelType w:val="hybridMultilevel"/>
    <w:tmpl w:val="52947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E1866"/>
    <w:multiLevelType w:val="hybridMultilevel"/>
    <w:tmpl w:val="6C4AD72A"/>
    <w:lvl w:ilvl="0" w:tplc="1682B9D0">
      <w:start w:val="1"/>
      <w:numFmt w:val="bullet"/>
      <w:lvlText w:val=""/>
      <w:lvlJc w:val="left"/>
      <w:pPr>
        <w:ind w:left="8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D6AB0"/>
    <w:multiLevelType w:val="hybridMultilevel"/>
    <w:tmpl w:val="1F2E7D80"/>
    <w:lvl w:ilvl="0" w:tplc="0E9E19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5532D"/>
    <w:multiLevelType w:val="hybridMultilevel"/>
    <w:tmpl w:val="028ADB12"/>
    <w:lvl w:ilvl="0" w:tplc="0756C946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71E36"/>
    <w:multiLevelType w:val="hybridMultilevel"/>
    <w:tmpl w:val="7A74418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A951BC"/>
    <w:multiLevelType w:val="hybridMultilevel"/>
    <w:tmpl w:val="C4766FE4"/>
    <w:lvl w:ilvl="0" w:tplc="0422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4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2"/>
  </w:num>
  <w:num w:numId="8">
    <w:abstractNumId w:val="5"/>
  </w:num>
  <w:num w:numId="9">
    <w:abstractNumId w:val="16"/>
  </w:num>
  <w:num w:numId="10">
    <w:abstractNumId w:val="1"/>
  </w:num>
  <w:num w:numId="11">
    <w:abstractNumId w:val="14"/>
  </w:num>
  <w:num w:numId="12">
    <w:abstractNumId w:val="19"/>
  </w:num>
  <w:num w:numId="13">
    <w:abstractNumId w:val="7"/>
  </w:num>
  <w:num w:numId="14">
    <w:abstractNumId w:val="9"/>
  </w:num>
  <w:num w:numId="15">
    <w:abstractNumId w:val="2"/>
  </w:num>
  <w:num w:numId="16">
    <w:abstractNumId w:val="15"/>
  </w:num>
  <w:num w:numId="17">
    <w:abstractNumId w:val="20"/>
  </w:num>
  <w:num w:numId="18">
    <w:abstractNumId w:val="23"/>
  </w:num>
  <w:num w:numId="19">
    <w:abstractNumId w:val="12"/>
  </w:num>
  <w:num w:numId="20">
    <w:abstractNumId w:val="24"/>
  </w:num>
  <w:num w:numId="21">
    <w:abstractNumId w:val="3"/>
  </w:num>
  <w:num w:numId="22">
    <w:abstractNumId w:val="4"/>
  </w:num>
  <w:num w:numId="23">
    <w:abstractNumId w:val="11"/>
  </w:num>
  <w:num w:numId="24">
    <w:abstractNumId w:val="13"/>
  </w:num>
  <w:num w:numId="25">
    <w:abstractNumId w:val="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133"/>
    <w:rsid w:val="0000242A"/>
    <w:rsid w:val="000175F9"/>
    <w:rsid w:val="00022472"/>
    <w:rsid w:val="000258E0"/>
    <w:rsid w:val="000369F9"/>
    <w:rsid w:val="00054D17"/>
    <w:rsid w:val="00073CAA"/>
    <w:rsid w:val="00074EF2"/>
    <w:rsid w:val="00074F3D"/>
    <w:rsid w:val="0009788B"/>
    <w:rsid w:val="000A6660"/>
    <w:rsid w:val="000B3F3F"/>
    <w:rsid w:val="000C1DDE"/>
    <w:rsid w:val="000C5C1F"/>
    <w:rsid w:val="000C77BE"/>
    <w:rsid w:val="000E4751"/>
    <w:rsid w:val="000E5D2F"/>
    <w:rsid w:val="000F22CD"/>
    <w:rsid w:val="001022B9"/>
    <w:rsid w:val="00105057"/>
    <w:rsid w:val="00116E6B"/>
    <w:rsid w:val="001232DC"/>
    <w:rsid w:val="001304BC"/>
    <w:rsid w:val="0013574D"/>
    <w:rsid w:val="001475EF"/>
    <w:rsid w:val="001509C3"/>
    <w:rsid w:val="00160C0F"/>
    <w:rsid w:val="00160CD3"/>
    <w:rsid w:val="00166FC2"/>
    <w:rsid w:val="001673F4"/>
    <w:rsid w:val="00180396"/>
    <w:rsid w:val="00182281"/>
    <w:rsid w:val="001A1313"/>
    <w:rsid w:val="001B74A3"/>
    <w:rsid w:val="001C07B7"/>
    <w:rsid w:val="001C47B9"/>
    <w:rsid w:val="001D2D5C"/>
    <w:rsid w:val="001E4548"/>
    <w:rsid w:val="00214430"/>
    <w:rsid w:val="00215CC9"/>
    <w:rsid w:val="00233339"/>
    <w:rsid w:val="00242308"/>
    <w:rsid w:val="00256CD2"/>
    <w:rsid w:val="00270F29"/>
    <w:rsid w:val="00272FC1"/>
    <w:rsid w:val="002747A8"/>
    <w:rsid w:val="002757B2"/>
    <w:rsid w:val="00282F3A"/>
    <w:rsid w:val="00291571"/>
    <w:rsid w:val="00293F21"/>
    <w:rsid w:val="002A25EA"/>
    <w:rsid w:val="002A3265"/>
    <w:rsid w:val="002E5221"/>
    <w:rsid w:val="0031060C"/>
    <w:rsid w:val="00312133"/>
    <w:rsid w:val="00313950"/>
    <w:rsid w:val="00313DFC"/>
    <w:rsid w:val="00335C55"/>
    <w:rsid w:val="00343E9D"/>
    <w:rsid w:val="00366D7D"/>
    <w:rsid w:val="003865AA"/>
    <w:rsid w:val="00393D1E"/>
    <w:rsid w:val="003A4C98"/>
    <w:rsid w:val="003B2BC1"/>
    <w:rsid w:val="003B5D68"/>
    <w:rsid w:val="003D174B"/>
    <w:rsid w:val="003D5CC3"/>
    <w:rsid w:val="003D7C14"/>
    <w:rsid w:val="003F6029"/>
    <w:rsid w:val="004000B7"/>
    <w:rsid w:val="00400DE9"/>
    <w:rsid w:val="004010AF"/>
    <w:rsid w:val="004068FA"/>
    <w:rsid w:val="00425F01"/>
    <w:rsid w:val="00435760"/>
    <w:rsid w:val="00436A63"/>
    <w:rsid w:val="0043707E"/>
    <w:rsid w:val="00447B0C"/>
    <w:rsid w:val="00461321"/>
    <w:rsid w:val="0046502C"/>
    <w:rsid w:val="0047518F"/>
    <w:rsid w:val="00483230"/>
    <w:rsid w:val="004A0F35"/>
    <w:rsid w:val="004A29D5"/>
    <w:rsid w:val="004C34AF"/>
    <w:rsid w:val="004C4F24"/>
    <w:rsid w:val="004D34FC"/>
    <w:rsid w:val="004D5936"/>
    <w:rsid w:val="004F7C4D"/>
    <w:rsid w:val="005144EA"/>
    <w:rsid w:val="005254D5"/>
    <w:rsid w:val="0052718B"/>
    <w:rsid w:val="00540DE4"/>
    <w:rsid w:val="005443D2"/>
    <w:rsid w:val="00547138"/>
    <w:rsid w:val="00551856"/>
    <w:rsid w:val="00560662"/>
    <w:rsid w:val="00561A53"/>
    <w:rsid w:val="00563DA4"/>
    <w:rsid w:val="00573A29"/>
    <w:rsid w:val="00577811"/>
    <w:rsid w:val="00593ECF"/>
    <w:rsid w:val="005B02C5"/>
    <w:rsid w:val="005B2F97"/>
    <w:rsid w:val="005C27A7"/>
    <w:rsid w:val="005C39C2"/>
    <w:rsid w:val="005C647C"/>
    <w:rsid w:val="005D21C6"/>
    <w:rsid w:val="005E6435"/>
    <w:rsid w:val="005F77F9"/>
    <w:rsid w:val="00600903"/>
    <w:rsid w:val="00607245"/>
    <w:rsid w:val="00613661"/>
    <w:rsid w:val="00617AB1"/>
    <w:rsid w:val="006214E2"/>
    <w:rsid w:val="00621541"/>
    <w:rsid w:val="00625045"/>
    <w:rsid w:val="006266F2"/>
    <w:rsid w:val="00627471"/>
    <w:rsid w:val="00642125"/>
    <w:rsid w:val="006432BB"/>
    <w:rsid w:val="00644F3C"/>
    <w:rsid w:val="006628C0"/>
    <w:rsid w:val="00675F0D"/>
    <w:rsid w:val="00695A0F"/>
    <w:rsid w:val="006A3937"/>
    <w:rsid w:val="006A6FD2"/>
    <w:rsid w:val="006B2B2B"/>
    <w:rsid w:val="006B4045"/>
    <w:rsid w:val="006C1938"/>
    <w:rsid w:val="006E256C"/>
    <w:rsid w:val="006F67EC"/>
    <w:rsid w:val="007150C9"/>
    <w:rsid w:val="00720C14"/>
    <w:rsid w:val="00723351"/>
    <w:rsid w:val="007312E1"/>
    <w:rsid w:val="007326EA"/>
    <w:rsid w:val="00745708"/>
    <w:rsid w:val="00751D01"/>
    <w:rsid w:val="00760314"/>
    <w:rsid w:val="007722B1"/>
    <w:rsid w:val="00775B28"/>
    <w:rsid w:val="00781487"/>
    <w:rsid w:val="007945FE"/>
    <w:rsid w:val="007A44C3"/>
    <w:rsid w:val="007A730E"/>
    <w:rsid w:val="007C5477"/>
    <w:rsid w:val="007D17D9"/>
    <w:rsid w:val="007D3DFD"/>
    <w:rsid w:val="007D4F13"/>
    <w:rsid w:val="007D501D"/>
    <w:rsid w:val="007D7146"/>
    <w:rsid w:val="007E0DDB"/>
    <w:rsid w:val="007E7625"/>
    <w:rsid w:val="007F3269"/>
    <w:rsid w:val="00814CD1"/>
    <w:rsid w:val="00815F01"/>
    <w:rsid w:val="00820EDF"/>
    <w:rsid w:val="008327E9"/>
    <w:rsid w:val="0085295E"/>
    <w:rsid w:val="008540C4"/>
    <w:rsid w:val="0086062B"/>
    <w:rsid w:val="008720E5"/>
    <w:rsid w:val="008810C7"/>
    <w:rsid w:val="0088189A"/>
    <w:rsid w:val="0089072B"/>
    <w:rsid w:val="00892EB1"/>
    <w:rsid w:val="008B10CE"/>
    <w:rsid w:val="008C5772"/>
    <w:rsid w:val="008F0256"/>
    <w:rsid w:val="008F119F"/>
    <w:rsid w:val="008F4BA8"/>
    <w:rsid w:val="008F598C"/>
    <w:rsid w:val="00904E04"/>
    <w:rsid w:val="00910538"/>
    <w:rsid w:val="00911FEF"/>
    <w:rsid w:val="00944BCE"/>
    <w:rsid w:val="00945074"/>
    <w:rsid w:val="00955AAB"/>
    <w:rsid w:val="0096163D"/>
    <w:rsid w:val="00964053"/>
    <w:rsid w:val="00967B01"/>
    <w:rsid w:val="0097113D"/>
    <w:rsid w:val="00973341"/>
    <w:rsid w:val="00974BA7"/>
    <w:rsid w:val="009856E6"/>
    <w:rsid w:val="00987687"/>
    <w:rsid w:val="009901AB"/>
    <w:rsid w:val="009A0B9C"/>
    <w:rsid w:val="009A3049"/>
    <w:rsid w:val="009A5220"/>
    <w:rsid w:val="009B3951"/>
    <w:rsid w:val="009B655A"/>
    <w:rsid w:val="009C5AE0"/>
    <w:rsid w:val="009D060F"/>
    <w:rsid w:val="009D1157"/>
    <w:rsid w:val="009F4DCA"/>
    <w:rsid w:val="00A1008D"/>
    <w:rsid w:val="00A10A92"/>
    <w:rsid w:val="00A14F23"/>
    <w:rsid w:val="00A1759D"/>
    <w:rsid w:val="00A26BAC"/>
    <w:rsid w:val="00A339A0"/>
    <w:rsid w:val="00A42756"/>
    <w:rsid w:val="00A43984"/>
    <w:rsid w:val="00A46D1C"/>
    <w:rsid w:val="00A5020F"/>
    <w:rsid w:val="00A5211F"/>
    <w:rsid w:val="00A67F74"/>
    <w:rsid w:val="00A727A2"/>
    <w:rsid w:val="00A745A4"/>
    <w:rsid w:val="00A779BB"/>
    <w:rsid w:val="00A979D6"/>
    <w:rsid w:val="00AA4ABC"/>
    <w:rsid w:val="00AB0A3F"/>
    <w:rsid w:val="00AB1528"/>
    <w:rsid w:val="00AB6B43"/>
    <w:rsid w:val="00AF20DB"/>
    <w:rsid w:val="00AF5B2F"/>
    <w:rsid w:val="00AF6C9B"/>
    <w:rsid w:val="00B23702"/>
    <w:rsid w:val="00B2503C"/>
    <w:rsid w:val="00B31B8B"/>
    <w:rsid w:val="00B4142A"/>
    <w:rsid w:val="00B4444C"/>
    <w:rsid w:val="00B476D8"/>
    <w:rsid w:val="00B579B6"/>
    <w:rsid w:val="00B72047"/>
    <w:rsid w:val="00B86BD3"/>
    <w:rsid w:val="00B87422"/>
    <w:rsid w:val="00BA1AAA"/>
    <w:rsid w:val="00BA222F"/>
    <w:rsid w:val="00BD5C39"/>
    <w:rsid w:val="00BD671D"/>
    <w:rsid w:val="00BE7C5A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52E5B"/>
    <w:rsid w:val="00C55241"/>
    <w:rsid w:val="00C5535B"/>
    <w:rsid w:val="00C6007D"/>
    <w:rsid w:val="00C65B0B"/>
    <w:rsid w:val="00C77EB2"/>
    <w:rsid w:val="00C80B77"/>
    <w:rsid w:val="00C8406D"/>
    <w:rsid w:val="00C965D6"/>
    <w:rsid w:val="00CA22BD"/>
    <w:rsid w:val="00CA52B4"/>
    <w:rsid w:val="00CC5605"/>
    <w:rsid w:val="00CE374E"/>
    <w:rsid w:val="00D145BD"/>
    <w:rsid w:val="00D17AF4"/>
    <w:rsid w:val="00D2067E"/>
    <w:rsid w:val="00D2497A"/>
    <w:rsid w:val="00D2728A"/>
    <w:rsid w:val="00D31A3F"/>
    <w:rsid w:val="00D31D09"/>
    <w:rsid w:val="00D33BAF"/>
    <w:rsid w:val="00D36EA2"/>
    <w:rsid w:val="00D420F7"/>
    <w:rsid w:val="00D50B34"/>
    <w:rsid w:val="00D67237"/>
    <w:rsid w:val="00D77612"/>
    <w:rsid w:val="00D822E6"/>
    <w:rsid w:val="00D933AD"/>
    <w:rsid w:val="00D95779"/>
    <w:rsid w:val="00DA45B1"/>
    <w:rsid w:val="00DB53AD"/>
    <w:rsid w:val="00DD3E20"/>
    <w:rsid w:val="00DD676D"/>
    <w:rsid w:val="00DF6433"/>
    <w:rsid w:val="00E624FE"/>
    <w:rsid w:val="00E703D1"/>
    <w:rsid w:val="00E72092"/>
    <w:rsid w:val="00E77B7D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23B49"/>
    <w:rsid w:val="00F52180"/>
    <w:rsid w:val="00F54480"/>
    <w:rsid w:val="00F5758C"/>
    <w:rsid w:val="00F718D1"/>
    <w:rsid w:val="00F71D88"/>
    <w:rsid w:val="00F75DFD"/>
    <w:rsid w:val="00F8118B"/>
    <w:rsid w:val="00F956E3"/>
    <w:rsid w:val="00F96B65"/>
    <w:rsid w:val="00FA7870"/>
    <w:rsid w:val="00FB0CAA"/>
    <w:rsid w:val="00FB3E17"/>
    <w:rsid w:val="00FB53A7"/>
    <w:rsid w:val="00FB55BC"/>
    <w:rsid w:val="00FC47CF"/>
    <w:rsid w:val="00FC7DCA"/>
    <w:rsid w:val="00FD3098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2C96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ий текст Знак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t131">
    <w:name w:val="st131"/>
    <w:uiPriority w:val="99"/>
    <w:rsid w:val="005D21C6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4379</Words>
  <Characters>2497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6863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Шелокова Наталія Василівна</cp:lastModifiedBy>
  <cp:revision>25</cp:revision>
  <cp:lastPrinted>2019-10-28T11:07:00Z</cp:lastPrinted>
  <dcterms:created xsi:type="dcterms:W3CDTF">2019-07-25T07:42:00Z</dcterms:created>
  <dcterms:modified xsi:type="dcterms:W3CDTF">2019-10-29T10:38:00Z</dcterms:modified>
</cp:coreProperties>
</file>