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C9" w:rsidRDefault="002D32EA">
      <w:pPr>
        <w:rPr>
          <w:sz w:val="24"/>
          <w:lang w:val="ru-RU"/>
        </w:rPr>
      </w:pPr>
      <w:bookmarkStart w:id="0" w:name="_GoBack"/>
      <w:bookmarkEnd w:id="0"/>
      <w:r>
        <w:rPr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-495300</wp:posOffset>
            </wp:positionV>
            <wp:extent cx="439420" cy="619125"/>
            <wp:effectExtent l="0" t="0" r="0" b="9525"/>
            <wp:wrapNone/>
            <wp:docPr id="2" name="Рисунок 2" descr="http://lims.dls.gov.ua:80/Images/UkrEmblem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ms.dls.gov.ua:80/Images/UkrEmblem2.gif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732C9">
        <w:tc>
          <w:tcPr>
            <w:tcW w:w="0" w:type="auto"/>
            <w:vAlign w:val="center"/>
            <w:hideMark/>
          </w:tcPr>
          <w:p w:rsidR="006732C9" w:rsidRDefault="002D32E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ДЕРЖАВНА СЛУЖБА УКРАЇНИ З ЛІКАРСЬКИХ ЗАСОБІВ </w:t>
            </w:r>
            <w:r>
              <w:rPr>
                <w:b/>
                <w:bCs/>
                <w:szCs w:val="28"/>
              </w:rPr>
              <w:br/>
              <w:t>ТА КОНТРОЛЮ ЗА НАРКОТИКАМИ</w:t>
            </w:r>
          </w:p>
          <w:p w:rsidR="006732C9" w:rsidRDefault="002D32E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(Держлікслужба) </w:t>
            </w:r>
          </w:p>
          <w:p w:rsidR="006732C9" w:rsidRDefault="002D3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проспект Перемоги, 120-А, м. Київ, 03115, </w:t>
            </w:r>
            <w:proofErr w:type="spellStart"/>
            <w:r>
              <w:rPr>
                <w:sz w:val="22"/>
                <w:szCs w:val="22"/>
              </w:rPr>
              <w:t>тел</w:t>
            </w:r>
            <w:proofErr w:type="spellEnd"/>
            <w:r>
              <w:rPr>
                <w:sz w:val="22"/>
                <w:szCs w:val="22"/>
              </w:rPr>
              <w:t>/факс: (044) 422-55-77, e-</w:t>
            </w:r>
            <w:proofErr w:type="spellStart"/>
            <w:r>
              <w:rPr>
                <w:sz w:val="22"/>
                <w:szCs w:val="22"/>
              </w:rPr>
              <w:t>mail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u w:val="single"/>
              </w:rPr>
              <w:t>dls@dls.gov.ua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u w:val="single"/>
              </w:rPr>
              <w:t>http://www.dls.gov.ua,</w:t>
            </w:r>
            <w:r>
              <w:rPr>
                <w:sz w:val="22"/>
                <w:szCs w:val="22"/>
              </w:rPr>
              <w:t xml:space="preserve"> Код ЄДРПОУ 40517815 </w:t>
            </w:r>
          </w:p>
        </w:tc>
      </w:tr>
    </w:tbl>
    <w:p w:rsidR="006732C9" w:rsidRDefault="002D32EA">
      <w:r>
        <w:t> </w:t>
      </w: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4434"/>
        <w:gridCol w:w="5420"/>
      </w:tblGrid>
      <w:tr w:rsidR="006732C9">
        <w:tc>
          <w:tcPr>
            <w:tcW w:w="2250" w:type="pct"/>
            <w:hideMark/>
          </w:tcPr>
          <w:p w:rsidR="006732C9" w:rsidRDefault="006732C9"/>
        </w:tc>
        <w:tc>
          <w:tcPr>
            <w:tcW w:w="2750" w:type="pct"/>
            <w:hideMark/>
          </w:tcPr>
          <w:p w:rsidR="006732C9" w:rsidRDefault="002D32EA">
            <w:r>
              <w:t>На № __________ від ____________</w:t>
            </w:r>
          </w:p>
        </w:tc>
      </w:tr>
      <w:tr w:rsidR="006732C9">
        <w:tc>
          <w:tcPr>
            <w:tcW w:w="0" w:type="auto"/>
            <w:vAlign w:val="center"/>
            <w:hideMark/>
          </w:tcPr>
          <w:p w:rsidR="006732C9" w:rsidRDefault="006732C9"/>
        </w:tc>
        <w:tc>
          <w:tcPr>
            <w:tcW w:w="0" w:type="auto"/>
            <w:vAlign w:val="center"/>
            <w:hideMark/>
          </w:tcPr>
          <w:p w:rsidR="006732C9" w:rsidRDefault="002D32EA">
            <w:r>
              <w:t> </w:t>
            </w:r>
          </w:p>
          <w:p w:rsidR="006732C9" w:rsidRDefault="002D32EA" w:rsidP="00B978B2">
            <w:pPr>
              <w:rPr>
                <w:b/>
                <w:bCs/>
              </w:rPr>
            </w:pPr>
            <w:r>
              <w:rPr>
                <w:b/>
                <w:bCs/>
              </w:rPr>
              <w:t>Керівникам суб’єктів господарювання, які займаються реалізацією, зберіганням і застосуванням лікарських засобів</w:t>
            </w:r>
          </w:p>
          <w:p w:rsidR="006732C9" w:rsidRDefault="002D32EA" w:rsidP="00B978B2">
            <w:r>
              <w:t> </w:t>
            </w:r>
          </w:p>
          <w:p w:rsidR="006732C9" w:rsidRDefault="002D32EA" w:rsidP="00B978B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Керівникам територіальних органів </w:t>
            </w:r>
            <w:proofErr w:type="spellStart"/>
            <w:r>
              <w:rPr>
                <w:b/>
                <w:bCs/>
              </w:rPr>
              <w:t>Держлікслужби</w:t>
            </w:r>
            <w:proofErr w:type="spellEnd"/>
          </w:p>
        </w:tc>
      </w:tr>
    </w:tbl>
    <w:p w:rsidR="006732C9" w:rsidRDefault="002D32EA">
      <w:r>
        <w:t> </w:t>
      </w:r>
    </w:p>
    <w:p w:rsidR="006732C9" w:rsidRDefault="002D32EA">
      <w:r>
        <w:t> </w:t>
      </w:r>
    </w:p>
    <w:p w:rsidR="006732C9" w:rsidRDefault="002D32EA">
      <w:pPr>
        <w:jc w:val="center"/>
        <w:rPr>
          <w:b/>
          <w:bCs/>
        </w:rPr>
      </w:pPr>
      <w:r>
        <w:rPr>
          <w:b/>
          <w:bCs/>
        </w:rPr>
        <w:t>РОЗПОРЯДЖЕННЯ</w:t>
      </w:r>
    </w:p>
    <w:p w:rsidR="006732C9" w:rsidRDefault="002D32EA">
      <w:r>
        <w:t> </w:t>
      </w:r>
    </w:p>
    <w:p w:rsidR="00B978B2" w:rsidRDefault="00B978B2" w:rsidP="00B978B2">
      <w:pPr>
        <w:ind w:firstLine="709"/>
        <w:jc w:val="both"/>
      </w:pPr>
      <w:r>
        <w:t xml:space="preserve">Відповідно до Конституції України, статей 15, 22, 55 Закону України "Основи законодавства України про охорону здоров'я", статті 15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пункту 3.1.3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809, зареєстрованим в Міністерстві юстиції 30.01.2012 за № 126/20439, Порядку контролю якості лікарських засобів під час оптової та роздрібної торгівлі, затвердженого наказом Міністерства охорони здоров’я України від 29.09.2014 № 677, зареєстрованим в Міністерстві юстиції 26.11.2014 за № 1515/26292, на підставі повідомлення ДП "Державний експертний центр Міністерства охорони здоров´я України" від 21.12.2019 № 5005/9-4: </w:t>
      </w:r>
    </w:p>
    <w:p w:rsidR="00B978B2" w:rsidRDefault="00B978B2" w:rsidP="00B978B2">
      <w:pPr>
        <w:ind w:firstLine="709"/>
        <w:jc w:val="both"/>
      </w:pPr>
      <w:r>
        <w:rPr>
          <w:bCs/>
        </w:rPr>
        <w:t>ТИМЧАСОВО ЗАБОРОНЯЮ</w:t>
      </w:r>
      <w:r>
        <w:t xml:space="preserve"> реалізацію та застосування лікарського </w:t>
      </w:r>
      <w:r w:rsidRPr="00B978B2">
        <w:t xml:space="preserve">засобу </w:t>
      </w:r>
      <w:r w:rsidRPr="00B978B2">
        <w:rPr>
          <w:bCs/>
        </w:rPr>
        <w:t>ФЕНТАНІЛ, розчин для ін'єкцій 0,05 мг/мл, по 2 мл в ампулі; по 5 ампул у блістері у коробці з картону, серії 03990919, виробництва ТОВ "Харківське фармацевтичне підприємство "Здоров'я народу", Україна</w:t>
      </w:r>
      <w:r>
        <w:t>,</w:t>
      </w:r>
      <w:r>
        <w:rPr>
          <w:bCs/>
        </w:rPr>
        <w:t xml:space="preserve"> до </w:t>
      </w:r>
      <w:r>
        <w:t xml:space="preserve">окремого рішення Державної служби України з лікарських засобів та контролю за наркотиками. </w:t>
      </w:r>
    </w:p>
    <w:p w:rsidR="00B978B2" w:rsidRDefault="00B978B2" w:rsidP="00B978B2">
      <w:pPr>
        <w:ind w:firstLine="709"/>
        <w:jc w:val="both"/>
      </w:pPr>
      <w:r>
        <w:t xml:space="preserve">Суб’єктам господарювання, які здійснюють реалізацію, зберігання та застосування лікарських засобів, невідкладно після одержання даного розпорядження перевірити наявність вищевказаної серії лікарського засобу. </w:t>
      </w:r>
    </w:p>
    <w:p w:rsidR="00B978B2" w:rsidRDefault="00B978B2" w:rsidP="00B978B2">
      <w:pPr>
        <w:ind w:firstLine="709"/>
        <w:jc w:val="both"/>
      </w:pPr>
      <w:r>
        <w:t>При виявленні зразків цього лікарського засобу, суб’єкт господарювання повинен вжити заходів щодо:</w:t>
      </w:r>
    </w:p>
    <w:p w:rsidR="00B978B2" w:rsidRDefault="00B978B2" w:rsidP="00B978B2">
      <w:pPr>
        <w:ind w:firstLine="709"/>
        <w:jc w:val="both"/>
      </w:pPr>
      <w:r>
        <w:t>- вилучення його з обігу шляхом вміщення в карантин;</w:t>
      </w:r>
    </w:p>
    <w:p w:rsidR="00B978B2" w:rsidRDefault="00B978B2" w:rsidP="00B978B2">
      <w:pPr>
        <w:ind w:firstLine="709"/>
        <w:jc w:val="both"/>
      </w:pPr>
      <w:r>
        <w:lastRenderedPageBreak/>
        <w:t xml:space="preserve">- інформування територіального органу </w:t>
      </w:r>
      <w:proofErr w:type="spellStart"/>
      <w:r>
        <w:t>Держлікслужби</w:t>
      </w:r>
      <w:proofErr w:type="spellEnd"/>
      <w:r>
        <w:t xml:space="preserve"> за місцем розташування стосовно виконання даного розпорядження;</w:t>
      </w:r>
    </w:p>
    <w:p w:rsidR="00B978B2" w:rsidRDefault="00B978B2" w:rsidP="00B978B2">
      <w:pPr>
        <w:ind w:firstLine="709"/>
        <w:jc w:val="both"/>
      </w:pPr>
      <w:r>
        <w:t xml:space="preserve">- запобігання придбанню, реалізації та застосуванню лікарського засобу, наведеного в даному розпорядженні. </w:t>
      </w:r>
    </w:p>
    <w:p w:rsidR="00B978B2" w:rsidRDefault="00B978B2" w:rsidP="00B978B2">
      <w:pPr>
        <w:ind w:firstLine="709"/>
        <w:jc w:val="both"/>
      </w:pPr>
      <w:r>
        <w:t xml:space="preserve">Контроль за виконанням даного розпорядження здійснюють територіальні органи </w:t>
      </w:r>
      <w:proofErr w:type="spellStart"/>
      <w:r>
        <w:t>Держлікслужби</w:t>
      </w:r>
      <w:proofErr w:type="spellEnd"/>
      <w:r>
        <w:t xml:space="preserve"> на відповідній території. </w:t>
      </w:r>
    </w:p>
    <w:p w:rsidR="00B978B2" w:rsidRDefault="00B978B2" w:rsidP="00B978B2">
      <w:pPr>
        <w:ind w:firstLine="709"/>
        <w:jc w:val="both"/>
      </w:pPr>
      <w:r>
        <w:t>Невиконання даного розпорядження тягне за собою відповідальність згідно з чинним законодавством України.</w:t>
      </w:r>
    </w:p>
    <w:p w:rsidR="00B978B2" w:rsidRDefault="00B978B2" w:rsidP="00B978B2">
      <w:pPr>
        <w:ind w:firstLine="709"/>
        <w:jc w:val="both"/>
      </w:pPr>
      <w:r>
        <w:t xml:space="preserve"> </w:t>
      </w:r>
    </w:p>
    <w:p w:rsidR="00B978B2" w:rsidRDefault="00B978B2" w:rsidP="00B978B2">
      <w:pPr>
        <w:jc w:val="both"/>
      </w:pPr>
      <w:r>
        <w:t>Копії даного розпорядження направлені:</w:t>
      </w:r>
    </w:p>
    <w:p w:rsidR="00B978B2" w:rsidRDefault="00B978B2" w:rsidP="00B978B2">
      <w:pPr>
        <w:jc w:val="both"/>
      </w:pPr>
      <w:r>
        <w:t>Міністерство охорони здоров´я України;</w:t>
      </w:r>
    </w:p>
    <w:p w:rsidR="00B978B2" w:rsidRDefault="00B978B2" w:rsidP="00B978B2">
      <w:pPr>
        <w:jc w:val="both"/>
      </w:pPr>
      <w:r>
        <w:t>ДП "Державний експертний центр Міністерства охорони здоров´я України";</w:t>
      </w:r>
    </w:p>
    <w:p w:rsidR="006732C9" w:rsidRDefault="002D32EA" w:rsidP="008111C3">
      <w:pPr>
        <w:jc w:val="both"/>
      </w:pPr>
      <w:r>
        <w:t>ТОВ "Харківське фармацевтичне підприємство "Здоров'я народу"</w:t>
      </w:r>
    </w:p>
    <w:p w:rsidR="006732C9" w:rsidRDefault="002D32EA">
      <w:r>
        <w:t> </w:t>
      </w:r>
    </w:p>
    <w:p w:rsidR="006732C9" w:rsidRDefault="002D32EA">
      <w:r>
        <w:t>  </w:t>
      </w:r>
    </w:p>
    <w:p w:rsidR="006732C9" w:rsidRDefault="002D32EA">
      <w:r>
        <w:t> </w:t>
      </w: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5912"/>
        <w:gridCol w:w="3942"/>
      </w:tblGrid>
      <w:tr w:rsidR="006732C9" w:rsidRPr="008111C3">
        <w:tc>
          <w:tcPr>
            <w:tcW w:w="3000" w:type="pct"/>
            <w:hideMark/>
          </w:tcPr>
          <w:p w:rsidR="006732C9" w:rsidRPr="008111C3" w:rsidRDefault="002D32EA">
            <w:pPr>
              <w:ind w:right="700"/>
              <w:rPr>
                <w:b/>
                <w:bCs/>
                <w:iCs/>
              </w:rPr>
            </w:pPr>
            <w:r w:rsidRPr="008111C3">
              <w:rPr>
                <w:b/>
                <w:bCs/>
                <w:iCs/>
              </w:rPr>
              <w:t>Голова</w:t>
            </w:r>
          </w:p>
        </w:tc>
        <w:tc>
          <w:tcPr>
            <w:tcW w:w="2000" w:type="pct"/>
            <w:tcMar>
              <w:top w:w="0" w:type="dxa"/>
              <w:left w:w="500" w:type="dxa"/>
              <w:bottom w:w="0" w:type="dxa"/>
              <w:right w:w="108" w:type="dxa"/>
            </w:tcMar>
            <w:vAlign w:val="bottom"/>
            <w:hideMark/>
          </w:tcPr>
          <w:p w:rsidR="006732C9" w:rsidRPr="008111C3" w:rsidRDefault="002D32EA">
            <w:pPr>
              <w:jc w:val="right"/>
              <w:rPr>
                <w:b/>
                <w:bCs/>
                <w:iCs/>
              </w:rPr>
            </w:pPr>
            <w:r w:rsidRPr="008111C3">
              <w:rPr>
                <w:b/>
                <w:bCs/>
                <w:iCs/>
              </w:rPr>
              <w:t>Роман ІСАЄНКО</w:t>
            </w:r>
          </w:p>
        </w:tc>
      </w:tr>
    </w:tbl>
    <w:p w:rsidR="006732C9" w:rsidRDefault="002D32EA">
      <w:r>
        <w:t> </w:t>
      </w:r>
    </w:p>
    <w:p w:rsidR="006732C9" w:rsidRDefault="002D32EA">
      <w:r>
        <w:t> </w:t>
      </w:r>
    </w:p>
    <w:p w:rsidR="006732C9" w:rsidRDefault="002D32EA">
      <w:r>
        <w:t> </w:t>
      </w:r>
    </w:p>
    <w:p w:rsidR="008111C3" w:rsidRDefault="008111C3"/>
    <w:p w:rsidR="008111C3" w:rsidRDefault="008111C3"/>
    <w:p w:rsidR="008111C3" w:rsidRDefault="008111C3"/>
    <w:p w:rsidR="008111C3" w:rsidRDefault="008111C3"/>
    <w:p w:rsidR="008111C3" w:rsidRDefault="008111C3"/>
    <w:p w:rsidR="008111C3" w:rsidRDefault="008111C3"/>
    <w:p w:rsidR="008111C3" w:rsidRDefault="008111C3"/>
    <w:p w:rsidR="008111C3" w:rsidRDefault="008111C3"/>
    <w:p w:rsidR="008111C3" w:rsidRDefault="008111C3"/>
    <w:p w:rsidR="008111C3" w:rsidRDefault="008111C3"/>
    <w:p w:rsidR="008111C3" w:rsidRDefault="008111C3"/>
    <w:p w:rsidR="008111C3" w:rsidRDefault="008111C3"/>
    <w:p w:rsidR="008111C3" w:rsidRDefault="008111C3"/>
    <w:p w:rsidR="008111C3" w:rsidRDefault="008111C3"/>
    <w:p w:rsidR="008111C3" w:rsidRDefault="008111C3"/>
    <w:p w:rsidR="008111C3" w:rsidRDefault="008111C3"/>
    <w:p w:rsidR="008111C3" w:rsidRDefault="008111C3"/>
    <w:p w:rsidR="008111C3" w:rsidRDefault="008111C3"/>
    <w:p w:rsidR="008111C3" w:rsidRDefault="008111C3"/>
    <w:p w:rsidR="008111C3" w:rsidRDefault="008111C3"/>
    <w:p w:rsidR="002D32EA" w:rsidRDefault="002D32EA"/>
    <w:p w:rsidR="008111C3" w:rsidRDefault="008111C3"/>
    <w:p w:rsidR="008111C3" w:rsidRDefault="008111C3"/>
    <w:p w:rsidR="006732C9" w:rsidRDefault="002D32EA">
      <w:pPr>
        <w:pStyle w:val="msosmall"/>
      </w:pPr>
      <w:r>
        <w:t>Марина Таран 422-55-76</w:t>
      </w:r>
    </w:p>
    <w:sectPr w:rsidR="006732C9">
      <w:head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8B2" w:rsidRDefault="00B978B2" w:rsidP="00B978B2">
      <w:r>
        <w:separator/>
      </w:r>
    </w:p>
  </w:endnote>
  <w:endnote w:type="continuationSeparator" w:id="0">
    <w:p w:rsidR="00B978B2" w:rsidRDefault="00B978B2" w:rsidP="00B9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8B2" w:rsidRDefault="00B978B2" w:rsidP="00B978B2">
      <w:r>
        <w:separator/>
      </w:r>
    </w:p>
  </w:footnote>
  <w:footnote w:type="continuationSeparator" w:id="0">
    <w:p w:rsidR="00B978B2" w:rsidRDefault="00B978B2" w:rsidP="00B97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172118"/>
      <w:docPartObj>
        <w:docPartGallery w:val="Page Numbers (Top of Page)"/>
        <w:docPartUnique/>
      </w:docPartObj>
    </w:sdtPr>
    <w:sdtEndPr/>
    <w:sdtContent>
      <w:p w:rsidR="00B978B2" w:rsidRDefault="00B978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827">
          <w:rPr>
            <w:noProof/>
          </w:rPr>
          <w:t>1</w:t>
        </w:r>
        <w:r>
          <w:fldChar w:fldCharType="end"/>
        </w:r>
      </w:p>
    </w:sdtContent>
  </w:sdt>
  <w:p w:rsidR="00B978B2" w:rsidRDefault="00B978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growAutofit/>
    <w:compatSetting w:name="compatibilityMode" w:uri="http://schemas.microsoft.com/office/word" w:val="14"/>
  </w:compat>
  <w:rsids>
    <w:rsidRoot w:val="000150F8"/>
    <w:rsid w:val="000150F8"/>
    <w:rsid w:val="002D32EA"/>
    <w:rsid w:val="006732C9"/>
    <w:rsid w:val="007E7827"/>
    <w:rsid w:val="008111C3"/>
    <w:rsid w:val="00B9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1999/XSL/Format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  <w:sz w:val="24"/>
    </w:rPr>
  </w:style>
  <w:style w:type="paragraph" w:customStyle="1" w:styleId="msosmall">
    <w:name w:val="msosmall"/>
    <w:rPr>
      <w:szCs w:val="24"/>
    </w:rPr>
  </w:style>
  <w:style w:type="table" w:customStyle="1" w:styleId="1">
    <w:name w:val="Обычная таблица1"/>
    <w:semiHidden/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B978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78B2"/>
    <w:rPr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B978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78B2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  <w:sz w:val="24"/>
    </w:rPr>
  </w:style>
  <w:style w:type="paragraph" w:customStyle="1" w:styleId="msosmall">
    <w:name w:val="msosmall"/>
    <w:rPr>
      <w:szCs w:val="24"/>
    </w:rPr>
  </w:style>
  <w:style w:type="table" w:customStyle="1" w:styleId="1">
    <w:name w:val="Обычная таблица1"/>
    <w:semiHidden/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B978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78B2"/>
    <w:rPr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B978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78B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2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http://lims.dls.gov.ua:80/Images/UkrEmblem2.gi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1831</Words>
  <Characters>1044</Characters>
  <Application>Microsoft Office Word</Application>
  <DocSecurity>4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Розпорядження про тимчасову заборону обігу ЛЗ з побічною дією</vt:lpstr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Розпорядження про тимчасову заборону обігу ЛЗ з побічною дією</dc:title>
  <dc:creator>Таран Марина Миколаївна</dc:creator>
  <cp:lastModifiedBy>netstka</cp:lastModifiedBy>
  <cp:revision>2</cp:revision>
  <dcterms:created xsi:type="dcterms:W3CDTF">2019-12-24T06:45:00Z</dcterms:created>
  <dcterms:modified xsi:type="dcterms:W3CDTF">2019-12-24T06:45:00Z</dcterms:modified>
</cp:coreProperties>
</file>