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8A" w:rsidRPr="00F2304A" w:rsidRDefault="00765D1D" w:rsidP="00323C8A">
      <w:pPr>
        <w:jc w:val="center"/>
        <w:rPr>
          <w:lang w:val="uk-UA"/>
        </w:rPr>
      </w:pPr>
      <w:r>
        <w:rPr>
          <w:lang w:val="uk-UA"/>
        </w:rPr>
        <w:tab/>
      </w:r>
    </w:p>
    <w:tbl>
      <w:tblPr>
        <w:tblW w:w="9605" w:type="dxa"/>
        <w:tblInd w:w="108" w:type="dxa"/>
        <w:tblLook w:val="01E0" w:firstRow="1" w:lastRow="1" w:firstColumn="1" w:lastColumn="1" w:noHBand="0" w:noVBand="0"/>
      </w:tblPr>
      <w:tblGrid>
        <w:gridCol w:w="4720"/>
        <w:gridCol w:w="4885"/>
      </w:tblGrid>
      <w:tr w:rsidR="00323C8A" w:rsidRPr="00EE1B96" w:rsidTr="00646056">
        <w:tc>
          <w:tcPr>
            <w:tcW w:w="4720" w:type="dxa"/>
          </w:tcPr>
          <w:p w:rsidR="00323C8A" w:rsidRPr="000337F3" w:rsidRDefault="00323C8A" w:rsidP="00646056">
            <w:pPr>
              <w:pStyle w:val="ac"/>
              <w:tabs>
                <w:tab w:val="right" w:pos="4320"/>
              </w:tabs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85" w:type="dxa"/>
          </w:tcPr>
          <w:p w:rsidR="00323C8A" w:rsidRPr="000337F3" w:rsidRDefault="00323C8A" w:rsidP="00740D3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F4FDE" w:rsidRDefault="00740D31" w:rsidP="00AD7389">
      <w:pPr>
        <w:pStyle w:val="ae"/>
        <w:rPr>
          <w:rFonts w:ascii="Times New Roman" w:hAnsi="Times New Roman"/>
          <w:szCs w:val="28"/>
          <w:lang w:val="uk-UA"/>
        </w:rPr>
      </w:pPr>
      <w:proofErr w:type="spellStart"/>
      <w:r w:rsidRPr="00462EBE">
        <w:rPr>
          <w:rFonts w:ascii="Times New Roman" w:hAnsi="Times New Roman"/>
          <w:szCs w:val="28"/>
        </w:rPr>
        <w:t>Аналітична</w:t>
      </w:r>
      <w:proofErr w:type="spellEnd"/>
      <w:r w:rsidR="00E0310E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462EBE">
        <w:rPr>
          <w:rFonts w:ascii="Times New Roman" w:hAnsi="Times New Roman"/>
          <w:szCs w:val="28"/>
        </w:rPr>
        <w:t>довідка</w:t>
      </w:r>
      <w:proofErr w:type="spellEnd"/>
      <w:r w:rsidRPr="00462EBE">
        <w:rPr>
          <w:rFonts w:ascii="Times New Roman" w:hAnsi="Times New Roman"/>
          <w:szCs w:val="28"/>
        </w:rPr>
        <w:t xml:space="preserve"> про роботу </w:t>
      </w:r>
      <w:proofErr w:type="spellStart"/>
      <w:r w:rsidRPr="00462EBE">
        <w:rPr>
          <w:rFonts w:ascii="Times New Roman" w:hAnsi="Times New Roman"/>
          <w:szCs w:val="28"/>
        </w:rPr>
        <w:t>із</w:t>
      </w:r>
      <w:proofErr w:type="spellEnd"/>
      <w:r w:rsidR="00E0310E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462EBE">
        <w:rPr>
          <w:rFonts w:ascii="Times New Roman" w:hAnsi="Times New Roman"/>
          <w:szCs w:val="28"/>
        </w:rPr>
        <w:t>зверненнями</w:t>
      </w:r>
      <w:proofErr w:type="spellEnd"/>
      <w:r w:rsidR="00E0310E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462EBE">
        <w:rPr>
          <w:rFonts w:ascii="Times New Roman" w:hAnsi="Times New Roman"/>
          <w:szCs w:val="28"/>
        </w:rPr>
        <w:t>громадян</w:t>
      </w:r>
      <w:proofErr w:type="spellEnd"/>
      <w:r w:rsidRPr="00462EBE">
        <w:rPr>
          <w:rFonts w:ascii="Times New Roman" w:hAnsi="Times New Roman"/>
          <w:szCs w:val="28"/>
        </w:rPr>
        <w:t xml:space="preserve">, </w:t>
      </w:r>
      <w:proofErr w:type="spellStart"/>
      <w:r w:rsidRPr="00462EBE">
        <w:rPr>
          <w:rFonts w:ascii="Times New Roman" w:hAnsi="Times New Roman"/>
          <w:szCs w:val="28"/>
        </w:rPr>
        <w:t>що</w:t>
      </w:r>
      <w:proofErr w:type="spellEnd"/>
      <w:r w:rsidR="00E0310E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462EBE">
        <w:rPr>
          <w:rFonts w:ascii="Times New Roman" w:hAnsi="Times New Roman"/>
          <w:szCs w:val="28"/>
        </w:rPr>
        <w:t>надійшли</w:t>
      </w:r>
      <w:proofErr w:type="spellEnd"/>
      <w:r w:rsidRPr="00462EBE">
        <w:rPr>
          <w:rFonts w:ascii="Times New Roman" w:hAnsi="Times New Roman"/>
          <w:szCs w:val="28"/>
        </w:rPr>
        <w:t xml:space="preserve"> до</w:t>
      </w:r>
      <w:proofErr w:type="gramStart"/>
      <w:r w:rsidRPr="00462EBE">
        <w:rPr>
          <w:rFonts w:ascii="Times New Roman" w:hAnsi="Times New Roman"/>
          <w:szCs w:val="28"/>
        </w:rPr>
        <w:t xml:space="preserve"> </w:t>
      </w:r>
      <w:proofErr w:type="spellStart"/>
      <w:r w:rsidRPr="00462EBE">
        <w:rPr>
          <w:rFonts w:ascii="Times New Roman" w:hAnsi="Times New Roman"/>
          <w:szCs w:val="28"/>
        </w:rPr>
        <w:t>Д</w:t>
      </w:r>
      <w:proofErr w:type="gramEnd"/>
      <w:r w:rsidRPr="00462EBE">
        <w:rPr>
          <w:rFonts w:ascii="Times New Roman" w:hAnsi="Times New Roman"/>
          <w:szCs w:val="28"/>
        </w:rPr>
        <w:t>ержавної</w:t>
      </w:r>
      <w:proofErr w:type="spellEnd"/>
      <w:r w:rsidR="00E0310E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462EBE">
        <w:rPr>
          <w:rFonts w:ascii="Times New Roman" w:hAnsi="Times New Roman"/>
          <w:szCs w:val="28"/>
        </w:rPr>
        <w:t>служби</w:t>
      </w:r>
      <w:proofErr w:type="spellEnd"/>
      <w:r w:rsidRPr="00462EBE">
        <w:rPr>
          <w:rFonts w:ascii="Times New Roman" w:hAnsi="Times New Roman"/>
          <w:szCs w:val="28"/>
        </w:rPr>
        <w:t xml:space="preserve"> з </w:t>
      </w:r>
      <w:proofErr w:type="spellStart"/>
      <w:r w:rsidRPr="00462EBE">
        <w:rPr>
          <w:rFonts w:ascii="Times New Roman" w:hAnsi="Times New Roman"/>
          <w:szCs w:val="28"/>
        </w:rPr>
        <w:t>лікарських</w:t>
      </w:r>
      <w:proofErr w:type="spellEnd"/>
      <w:r w:rsidRPr="00462EBE">
        <w:rPr>
          <w:rFonts w:ascii="Times New Roman" w:hAnsi="Times New Roman"/>
          <w:szCs w:val="28"/>
        </w:rPr>
        <w:t xml:space="preserve"> </w:t>
      </w:r>
      <w:proofErr w:type="spellStart"/>
      <w:r w:rsidR="00BF4FDE">
        <w:rPr>
          <w:rFonts w:ascii="Times New Roman" w:hAnsi="Times New Roman"/>
          <w:szCs w:val="28"/>
        </w:rPr>
        <w:t>засобів</w:t>
      </w:r>
      <w:proofErr w:type="spellEnd"/>
      <w:r w:rsidR="00BF4FDE">
        <w:rPr>
          <w:rFonts w:ascii="Times New Roman" w:hAnsi="Times New Roman"/>
          <w:szCs w:val="28"/>
        </w:rPr>
        <w:t xml:space="preserve"> та</w:t>
      </w:r>
      <w:r w:rsidR="00BF4FDE">
        <w:rPr>
          <w:rFonts w:ascii="Times New Roman" w:hAnsi="Times New Roman"/>
          <w:szCs w:val="28"/>
          <w:lang w:val="uk-UA"/>
        </w:rPr>
        <w:t xml:space="preserve"> контролю за наркотиками</w:t>
      </w:r>
      <w:r w:rsidRPr="00462EBE">
        <w:rPr>
          <w:rFonts w:ascii="Times New Roman" w:hAnsi="Times New Roman"/>
          <w:szCs w:val="28"/>
        </w:rPr>
        <w:t xml:space="preserve"> у </w:t>
      </w:r>
      <w:proofErr w:type="spellStart"/>
      <w:r w:rsidRPr="00462EBE">
        <w:rPr>
          <w:rFonts w:ascii="Times New Roman" w:hAnsi="Times New Roman"/>
          <w:szCs w:val="28"/>
        </w:rPr>
        <w:t>Дніпропетровській</w:t>
      </w:r>
      <w:proofErr w:type="spellEnd"/>
      <w:r w:rsidR="00E0310E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Pr="00462EBE">
        <w:rPr>
          <w:rFonts w:ascii="Times New Roman" w:hAnsi="Times New Roman"/>
          <w:szCs w:val="28"/>
        </w:rPr>
        <w:t>області</w:t>
      </w:r>
      <w:proofErr w:type="spellEnd"/>
    </w:p>
    <w:p w:rsidR="00740D31" w:rsidRPr="00462EBE" w:rsidRDefault="00BF4FDE" w:rsidP="00AD7389">
      <w:pPr>
        <w:pStyle w:val="ae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за</w:t>
      </w:r>
      <w:r w:rsidR="000337F3">
        <w:rPr>
          <w:rFonts w:ascii="Times New Roman" w:hAnsi="Times New Roman"/>
          <w:szCs w:val="28"/>
          <w:lang w:val="uk-UA"/>
        </w:rPr>
        <w:t xml:space="preserve"> період </w:t>
      </w:r>
      <w:r w:rsidR="00EE1B96">
        <w:rPr>
          <w:rFonts w:ascii="Times New Roman" w:hAnsi="Times New Roman"/>
          <w:szCs w:val="28"/>
          <w:lang w:val="uk-UA"/>
        </w:rPr>
        <w:t>201</w:t>
      </w:r>
      <w:r w:rsidR="00E70ECC">
        <w:rPr>
          <w:rFonts w:ascii="Times New Roman" w:hAnsi="Times New Roman"/>
          <w:szCs w:val="28"/>
          <w:lang w:val="uk-UA"/>
        </w:rPr>
        <w:t>9</w:t>
      </w:r>
      <w:r w:rsidR="00E0310E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="00740D31">
        <w:rPr>
          <w:rFonts w:ascii="Times New Roman" w:hAnsi="Times New Roman"/>
          <w:szCs w:val="28"/>
        </w:rPr>
        <w:t>ро</w:t>
      </w:r>
      <w:proofErr w:type="spellEnd"/>
      <w:r w:rsidR="00740D31">
        <w:rPr>
          <w:rFonts w:ascii="Times New Roman" w:hAnsi="Times New Roman"/>
          <w:szCs w:val="28"/>
          <w:lang w:val="uk-UA"/>
        </w:rPr>
        <w:t>ку</w:t>
      </w:r>
      <w:r w:rsidR="00740D31" w:rsidRPr="00462EBE">
        <w:rPr>
          <w:rFonts w:ascii="Times New Roman" w:hAnsi="Times New Roman"/>
          <w:szCs w:val="28"/>
        </w:rPr>
        <w:t>.</w:t>
      </w:r>
    </w:p>
    <w:p w:rsidR="00740D31" w:rsidRPr="002272AD" w:rsidRDefault="00740D31" w:rsidP="007A734E">
      <w:pPr>
        <w:pStyle w:val="a4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740D31" w:rsidRPr="00A74345" w:rsidRDefault="00740D31" w:rsidP="009768A3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A74345">
        <w:rPr>
          <w:sz w:val="28"/>
          <w:szCs w:val="28"/>
          <w:lang w:val="uk-UA"/>
        </w:rPr>
        <w:t xml:space="preserve">На виконання Закону України «Про звернення громадян», Указу Президента України від 07.02.2008 №109/2008 «Про першочергові заходи щодо забезпечення реалізації та ґрунтування конституційного права на звернення до органів державної влади та органів місцевого самоврядування» у Державній службі з лікарських засобів у Дніпропетровській області було проаналізовано роботу зі зверненнями громадян за </w:t>
      </w:r>
      <w:r>
        <w:rPr>
          <w:sz w:val="28"/>
          <w:szCs w:val="28"/>
          <w:lang w:val="uk-UA"/>
        </w:rPr>
        <w:t>період з 01.0</w:t>
      </w:r>
      <w:r w:rsidR="00E62671">
        <w:rPr>
          <w:sz w:val="28"/>
          <w:szCs w:val="28"/>
          <w:lang w:val="uk-UA"/>
        </w:rPr>
        <w:t>1</w:t>
      </w:r>
      <w:r w:rsidR="00E70ECC">
        <w:rPr>
          <w:sz w:val="28"/>
          <w:szCs w:val="28"/>
          <w:lang w:val="uk-UA"/>
        </w:rPr>
        <w:t>.2019</w:t>
      </w:r>
      <w:r w:rsidR="009807D3">
        <w:rPr>
          <w:sz w:val="28"/>
          <w:szCs w:val="28"/>
          <w:lang w:val="uk-UA"/>
        </w:rPr>
        <w:t xml:space="preserve"> </w:t>
      </w:r>
      <w:r w:rsidR="00F349A2">
        <w:rPr>
          <w:sz w:val="28"/>
          <w:szCs w:val="28"/>
          <w:lang w:val="uk-UA"/>
        </w:rPr>
        <w:t xml:space="preserve">року по </w:t>
      </w:r>
      <w:r w:rsidR="004F4EAD">
        <w:rPr>
          <w:sz w:val="28"/>
          <w:szCs w:val="28"/>
          <w:lang w:val="uk-UA"/>
        </w:rPr>
        <w:t>3</w:t>
      </w:r>
      <w:r w:rsidR="00E62671">
        <w:rPr>
          <w:sz w:val="28"/>
          <w:szCs w:val="28"/>
          <w:lang w:val="uk-UA"/>
        </w:rPr>
        <w:t>1.12.</w:t>
      </w:r>
      <w:r w:rsidR="00EE1B96">
        <w:rPr>
          <w:sz w:val="28"/>
          <w:szCs w:val="28"/>
          <w:lang w:val="uk-UA"/>
        </w:rPr>
        <w:t>201</w:t>
      </w:r>
      <w:r w:rsidR="00E70ECC">
        <w:rPr>
          <w:sz w:val="28"/>
          <w:szCs w:val="28"/>
          <w:lang w:val="uk-UA"/>
        </w:rPr>
        <w:t>9</w:t>
      </w:r>
      <w:r w:rsidRPr="00A74345">
        <w:rPr>
          <w:sz w:val="28"/>
          <w:szCs w:val="28"/>
          <w:lang w:val="uk-UA"/>
        </w:rPr>
        <w:t xml:space="preserve"> року.</w:t>
      </w:r>
    </w:p>
    <w:p w:rsidR="00740D31" w:rsidRPr="00A74345" w:rsidRDefault="00646056" w:rsidP="009768A3">
      <w:pPr>
        <w:pStyle w:val="a4"/>
        <w:spacing w:line="276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У період </w:t>
      </w:r>
      <w:r w:rsidR="00EE1B96">
        <w:rPr>
          <w:rFonts w:ascii="Times New Roman" w:hAnsi="Times New Roman"/>
          <w:b w:val="0"/>
          <w:szCs w:val="28"/>
        </w:rPr>
        <w:t>201</w:t>
      </w:r>
      <w:r w:rsidR="00A803E1">
        <w:rPr>
          <w:rFonts w:ascii="Times New Roman" w:hAnsi="Times New Roman"/>
          <w:b w:val="0"/>
          <w:szCs w:val="28"/>
        </w:rPr>
        <w:t>9</w:t>
      </w:r>
      <w:r w:rsidR="00740D31" w:rsidRPr="00A74345">
        <w:rPr>
          <w:rFonts w:ascii="Times New Roman" w:hAnsi="Times New Roman"/>
          <w:b w:val="0"/>
          <w:szCs w:val="28"/>
        </w:rPr>
        <w:t xml:space="preserve"> року </w:t>
      </w:r>
      <w:r w:rsidR="009768A3">
        <w:rPr>
          <w:rFonts w:ascii="Times New Roman" w:hAnsi="Times New Roman"/>
          <w:b w:val="0"/>
          <w:szCs w:val="28"/>
        </w:rPr>
        <w:t xml:space="preserve">безпосередньо </w:t>
      </w:r>
      <w:r w:rsidR="00740D31" w:rsidRPr="00A74345">
        <w:rPr>
          <w:rFonts w:ascii="Times New Roman" w:hAnsi="Times New Roman"/>
          <w:b w:val="0"/>
          <w:szCs w:val="28"/>
        </w:rPr>
        <w:t xml:space="preserve">до Державної служби з лікарських засобів </w:t>
      </w:r>
      <w:r w:rsidR="00A46D95">
        <w:rPr>
          <w:rFonts w:ascii="Times New Roman" w:hAnsi="Times New Roman"/>
          <w:b w:val="0"/>
          <w:szCs w:val="28"/>
        </w:rPr>
        <w:t xml:space="preserve">та контролю за наркотиками </w:t>
      </w:r>
      <w:r w:rsidR="00740D31" w:rsidRPr="00A74345">
        <w:rPr>
          <w:rFonts w:ascii="Times New Roman" w:hAnsi="Times New Roman"/>
          <w:b w:val="0"/>
          <w:szCs w:val="28"/>
        </w:rPr>
        <w:t>у Дніпропетровській област</w:t>
      </w:r>
      <w:r w:rsidR="00E12567">
        <w:rPr>
          <w:rFonts w:ascii="Times New Roman" w:hAnsi="Times New Roman"/>
          <w:b w:val="0"/>
          <w:szCs w:val="28"/>
        </w:rPr>
        <w:t xml:space="preserve">і надійшло та було опрацьовано </w:t>
      </w:r>
      <w:r w:rsidR="00E70ECC">
        <w:rPr>
          <w:rFonts w:ascii="Times New Roman" w:hAnsi="Times New Roman"/>
          <w:b w:val="0"/>
          <w:szCs w:val="28"/>
        </w:rPr>
        <w:t>47</w:t>
      </w:r>
      <w:r w:rsidR="00A46D95">
        <w:rPr>
          <w:rFonts w:ascii="Times New Roman" w:hAnsi="Times New Roman"/>
          <w:b w:val="0"/>
          <w:szCs w:val="28"/>
        </w:rPr>
        <w:t xml:space="preserve"> </w:t>
      </w:r>
      <w:r w:rsidR="00E62671">
        <w:rPr>
          <w:rFonts w:ascii="Times New Roman" w:hAnsi="Times New Roman"/>
          <w:b w:val="0"/>
          <w:szCs w:val="28"/>
        </w:rPr>
        <w:t>звернень</w:t>
      </w:r>
      <w:r w:rsidR="00740D31" w:rsidRPr="00A74345">
        <w:rPr>
          <w:rFonts w:ascii="Times New Roman" w:hAnsi="Times New Roman"/>
          <w:b w:val="0"/>
          <w:szCs w:val="28"/>
        </w:rPr>
        <w:t xml:space="preserve"> громадян, у тому числі: </w:t>
      </w:r>
    </w:p>
    <w:p w:rsidR="009768A3" w:rsidRDefault="00E70ECC" w:rsidP="009768A3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 w:val="0"/>
          <w:noProof/>
          <w:snapToGrid/>
          <w:lang w:val="ru-RU" w:eastAsia="ru-RU"/>
        </w:rPr>
      </w:pPr>
      <w:r>
        <w:rPr>
          <w:rFonts w:ascii="Times New Roman" w:hAnsi="Times New Roman"/>
          <w:b w:val="0"/>
          <w:szCs w:val="28"/>
        </w:rPr>
        <w:t>29</w:t>
      </w:r>
      <w:r w:rsidR="00740D31" w:rsidRPr="00147557">
        <w:rPr>
          <w:rFonts w:ascii="Times New Roman" w:hAnsi="Times New Roman"/>
          <w:b w:val="0"/>
          <w:szCs w:val="28"/>
        </w:rPr>
        <w:t xml:space="preserve"> заяв (</w:t>
      </w:r>
      <w:r>
        <w:rPr>
          <w:rFonts w:ascii="Times New Roman" w:hAnsi="Times New Roman"/>
          <w:b w:val="0"/>
          <w:szCs w:val="28"/>
        </w:rPr>
        <w:t>61,7</w:t>
      </w:r>
      <w:r w:rsidR="00147557" w:rsidRPr="00147557">
        <w:rPr>
          <w:rFonts w:ascii="Times New Roman" w:hAnsi="Times New Roman"/>
          <w:b w:val="0"/>
          <w:szCs w:val="28"/>
        </w:rPr>
        <w:t>%);</w:t>
      </w:r>
    </w:p>
    <w:p w:rsidR="00F54F9C" w:rsidRPr="00265F0E" w:rsidRDefault="00E70ECC" w:rsidP="009768A3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 w:val="0"/>
          <w:noProof/>
          <w:snapToGrid/>
          <w:lang w:val="ru-RU" w:eastAsia="ru-RU"/>
        </w:rPr>
      </w:pPr>
      <w:r>
        <w:rPr>
          <w:rFonts w:ascii="Times New Roman" w:hAnsi="Times New Roman"/>
          <w:b w:val="0"/>
          <w:szCs w:val="28"/>
        </w:rPr>
        <w:t>18</w:t>
      </w:r>
      <w:r w:rsidR="009768A3" w:rsidRPr="009768A3">
        <w:rPr>
          <w:rFonts w:ascii="Times New Roman" w:hAnsi="Times New Roman"/>
          <w:b w:val="0"/>
          <w:szCs w:val="28"/>
        </w:rPr>
        <w:t xml:space="preserve"> скарг ( </w:t>
      </w:r>
      <w:r>
        <w:rPr>
          <w:rFonts w:ascii="Times New Roman" w:hAnsi="Times New Roman"/>
          <w:b w:val="0"/>
          <w:szCs w:val="28"/>
        </w:rPr>
        <w:t>38,3</w:t>
      </w:r>
      <w:r w:rsidR="009768A3" w:rsidRPr="009768A3">
        <w:rPr>
          <w:rFonts w:ascii="Times New Roman" w:hAnsi="Times New Roman"/>
          <w:b w:val="0"/>
          <w:szCs w:val="28"/>
        </w:rPr>
        <w:t xml:space="preserve"> %);</w:t>
      </w:r>
    </w:p>
    <w:p w:rsidR="00265F0E" w:rsidRDefault="00265F0E" w:rsidP="00265F0E">
      <w:pPr>
        <w:pStyle w:val="a4"/>
        <w:spacing w:line="276" w:lineRule="auto"/>
        <w:jc w:val="both"/>
        <w:rPr>
          <w:rFonts w:ascii="Times New Roman" w:hAnsi="Times New Roman"/>
          <w:b w:val="0"/>
          <w:szCs w:val="28"/>
        </w:rPr>
      </w:pPr>
    </w:p>
    <w:p w:rsidR="00265F0E" w:rsidRDefault="00265F0E" w:rsidP="00265F0E">
      <w:pPr>
        <w:pStyle w:val="a4"/>
        <w:spacing w:line="276" w:lineRule="auto"/>
        <w:jc w:val="both"/>
        <w:rPr>
          <w:rFonts w:ascii="Times New Roman" w:hAnsi="Times New Roman"/>
          <w:b w:val="0"/>
          <w:szCs w:val="28"/>
        </w:rPr>
      </w:pPr>
    </w:p>
    <w:p w:rsidR="00265F0E" w:rsidRDefault="00265F0E" w:rsidP="00265F0E">
      <w:pPr>
        <w:pStyle w:val="a4"/>
        <w:spacing w:line="276" w:lineRule="auto"/>
        <w:jc w:val="both"/>
        <w:rPr>
          <w:rFonts w:ascii="Times New Roman" w:hAnsi="Times New Roman"/>
          <w:b w:val="0"/>
          <w:szCs w:val="28"/>
        </w:rPr>
      </w:pPr>
    </w:p>
    <w:p w:rsidR="00265F0E" w:rsidRPr="00F54F9C" w:rsidRDefault="00265F0E" w:rsidP="00265F0E">
      <w:pPr>
        <w:pStyle w:val="a4"/>
        <w:spacing w:line="276" w:lineRule="auto"/>
        <w:jc w:val="both"/>
        <w:rPr>
          <w:rFonts w:ascii="Times New Roman" w:hAnsi="Times New Roman"/>
          <w:b w:val="0"/>
          <w:noProof/>
          <w:snapToGrid/>
          <w:lang w:val="ru-RU" w:eastAsia="ru-RU"/>
        </w:rPr>
      </w:pPr>
      <w:r>
        <w:rPr>
          <w:noProof/>
        </w:rPr>
        <w:drawing>
          <wp:inline distT="0" distB="0" distL="0" distR="0" wp14:anchorId="45BD4476" wp14:editId="08F82A21">
            <wp:extent cx="5486400" cy="3200400"/>
            <wp:effectExtent l="3810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4F9C" w:rsidRDefault="00F54F9C" w:rsidP="00F54F9C">
      <w:pPr>
        <w:pStyle w:val="a4"/>
        <w:spacing w:line="276" w:lineRule="auto"/>
        <w:ind w:left="795"/>
        <w:jc w:val="both"/>
        <w:rPr>
          <w:rFonts w:ascii="Times New Roman" w:hAnsi="Times New Roman"/>
          <w:b w:val="0"/>
          <w:szCs w:val="28"/>
        </w:rPr>
      </w:pPr>
    </w:p>
    <w:p w:rsidR="00C17486" w:rsidRPr="009768A3" w:rsidRDefault="00C17486" w:rsidP="00265F0E">
      <w:pPr>
        <w:pStyle w:val="a4"/>
        <w:spacing w:line="276" w:lineRule="auto"/>
        <w:ind w:left="795"/>
        <w:jc w:val="both"/>
        <w:rPr>
          <w:rFonts w:ascii="Times New Roman" w:hAnsi="Times New Roman"/>
          <w:b w:val="0"/>
          <w:noProof/>
          <w:snapToGrid/>
          <w:lang w:val="ru-RU" w:eastAsia="ru-RU"/>
        </w:rPr>
      </w:pPr>
    </w:p>
    <w:p w:rsidR="007F656A" w:rsidRDefault="007F656A" w:rsidP="007F656A">
      <w:pPr>
        <w:pStyle w:val="a4"/>
        <w:ind w:left="1155"/>
        <w:jc w:val="both"/>
        <w:rPr>
          <w:rFonts w:ascii="Times New Roman" w:hAnsi="Times New Roman"/>
          <w:b w:val="0"/>
          <w:szCs w:val="28"/>
        </w:rPr>
      </w:pPr>
    </w:p>
    <w:p w:rsidR="007F656A" w:rsidRDefault="003B1C0A" w:rsidP="00911AF1">
      <w:pPr>
        <w:pStyle w:val="a4"/>
        <w:ind w:left="1155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Звернення громадян у 2019 році</w:t>
      </w:r>
      <w:r w:rsidR="00911AF1">
        <w:rPr>
          <w:rFonts w:ascii="Times New Roman" w:hAnsi="Times New Roman"/>
          <w:b w:val="0"/>
          <w:szCs w:val="28"/>
        </w:rPr>
        <w:t xml:space="preserve"> надійшли </w:t>
      </w:r>
      <w:r w:rsidR="007F656A" w:rsidRPr="00A74345">
        <w:rPr>
          <w:rFonts w:ascii="Times New Roman" w:hAnsi="Times New Roman"/>
          <w:b w:val="0"/>
          <w:szCs w:val="28"/>
        </w:rPr>
        <w:t xml:space="preserve"> безпосередньо:</w:t>
      </w:r>
    </w:p>
    <w:p w:rsidR="00911AF1" w:rsidRPr="00A74345" w:rsidRDefault="00911AF1" w:rsidP="00911AF1">
      <w:pPr>
        <w:pStyle w:val="a4"/>
        <w:ind w:left="1155"/>
        <w:jc w:val="both"/>
        <w:rPr>
          <w:rFonts w:ascii="Times New Roman" w:hAnsi="Times New Roman"/>
          <w:b w:val="0"/>
          <w:szCs w:val="28"/>
        </w:rPr>
      </w:pPr>
    </w:p>
    <w:p w:rsidR="001E4C29" w:rsidRPr="001E4C29" w:rsidRDefault="001E4C29" w:rsidP="00191ED5">
      <w:pPr>
        <w:pStyle w:val="a8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громадянина </w:t>
      </w:r>
      <w:r w:rsidR="00942C9E">
        <w:rPr>
          <w:sz w:val="28"/>
          <w:szCs w:val="28"/>
          <w:lang w:val="uk-UA"/>
        </w:rPr>
        <w:t>поштою</w:t>
      </w:r>
      <w:r>
        <w:rPr>
          <w:sz w:val="28"/>
          <w:szCs w:val="28"/>
          <w:lang w:val="uk-UA"/>
        </w:rPr>
        <w:t xml:space="preserve"> </w:t>
      </w:r>
      <w:r w:rsidR="003B1C0A" w:rsidRPr="003B1C0A">
        <w:rPr>
          <w:sz w:val="28"/>
          <w:szCs w:val="28"/>
          <w:lang w:val="uk-UA"/>
        </w:rPr>
        <w:t>надійшл</w:t>
      </w:r>
      <w:r w:rsidR="003B1C0A">
        <w:rPr>
          <w:sz w:val="28"/>
          <w:szCs w:val="28"/>
          <w:lang w:val="uk-UA"/>
        </w:rPr>
        <w:t>о 14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звернен</w:t>
      </w:r>
      <w:proofErr w:type="spellEnd"/>
      <w:r w:rsidR="00942C9E">
        <w:rPr>
          <w:sz w:val="28"/>
          <w:szCs w:val="28"/>
          <w:lang w:val="uk-UA"/>
        </w:rPr>
        <w:t xml:space="preserve">ня </w:t>
      </w:r>
      <w:r w:rsidR="00942C9E" w:rsidRPr="00191ED5">
        <w:rPr>
          <w:sz w:val="28"/>
          <w:szCs w:val="28"/>
          <w:lang w:val="uk-UA"/>
        </w:rPr>
        <w:t>(</w:t>
      </w:r>
      <w:r w:rsidR="00DE20CC">
        <w:rPr>
          <w:sz w:val="28"/>
          <w:szCs w:val="28"/>
          <w:lang w:val="uk-UA"/>
        </w:rPr>
        <w:t>29,79</w:t>
      </w:r>
      <w:r w:rsidR="00942C9E" w:rsidRPr="00191ED5">
        <w:rPr>
          <w:sz w:val="28"/>
          <w:szCs w:val="28"/>
          <w:lang w:val="uk-UA"/>
        </w:rPr>
        <w:t>%)</w:t>
      </w:r>
      <w:r w:rsidR="00942C9E">
        <w:rPr>
          <w:sz w:val="28"/>
          <w:szCs w:val="28"/>
          <w:lang w:val="uk-UA"/>
        </w:rPr>
        <w:t>,</w:t>
      </w:r>
    </w:p>
    <w:p w:rsidR="00942C9E" w:rsidRPr="00942C9E" w:rsidRDefault="00E0310E" w:rsidP="00191ED5">
      <w:pPr>
        <w:pStyle w:val="a8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громадян на</w:t>
      </w:r>
      <w:r w:rsidR="00191ED5" w:rsidRPr="00191ED5">
        <w:rPr>
          <w:sz w:val="28"/>
          <w:szCs w:val="28"/>
          <w:lang w:val="uk-UA"/>
        </w:rPr>
        <w:t xml:space="preserve"> </w:t>
      </w:r>
      <w:r w:rsidR="00942C9E">
        <w:rPr>
          <w:sz w:val="28"/>
          <w:szCs w:val="28"/>
          <w:lang w:val="uk-UA"/>
        </w:rPr>
        <w:t xml:space="preserve"> особистому прийомі надійшло 6 звернень </w:t>
      </w:r>
      <w:r w:rsidR="00942C9E" w:rsidRPr="00191ED5">
        <w:rPr>
          <w:sz w:val="28"/>
          <w:szCs w:val="28"/>
          <w:lang w:val="uk-UA"/>
        </w:rPr>
        <w:t>(</w:t>
      </w:r>
      <w:r w:rsidR="00DE20CC">
        <w:rPr>
          <w:sz w:val="28"/>
          <w:szCs w:val="28"/>
          <w:lang w:val="uk-UA"/>
        </w:rPr>
        <w:t>12,77</w:t>
      </w:r>
      <w:r w:rsidR="00942C9E" w:rsidRPr="00191ED5">
        <w:rPr>
          <w:sz w:val="28"/>
          <w:szCs w:val="28"/>
          <w:lang w:val="uk-UA"/>
        </w:rPr>
        <w:t>%)</w:t>
      </w:r>
      <w:r w:rsidR="00942C9E">
        <w:rPr>
          <w:sz w:val="28"/>
          <w:szCs w:val="28"/>
          <w:lang w:val="uk-UA"/>
        </w:rPr>
        <w:t>,</w:t>
      </w:r>
    </w:p>
    <w:p w:rsidR="00191ED5" w:rsidRPr="00191ED5" w:rsidRDefault="003B1C0A" w:rsidP="00191ED5">
      <w:pPr>
        <w:pStyle w:val="a8"/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Через органи влади надійшло 20 звернень </w:t>
      </w:r>
      <w:r w:rsidR="00191ED5" w:rsidRPr="00191ED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42,55</w:t>
      </w:r>
      <w:r w:rsidR="00191ED5" w:rsidRPr="00191ED5">
        <w:rPr>
          <w:sz w:val="28"/>
          <w:szCs w:val="28"/>
          <w:lang w:val="uk-UA"/>
        </w:rPr>
        <w:t>%)</w:t>
      </w:r>
      <w:r w:rsidR="00191ED5">
        <w:rPr>
          <w:sz w:val="28"/>
          <w:szCs w:val="28"/>
          <w:lang w:val="uk-UA"/>
        </w:rPr>
        <w:t>,</w:t>
      </w:r>
    </w:p>
    <w:p w:rsidR="00191ED5" w:rsidRPr="005D1277" w:rsidRDefault="003B1C0A" w:rsidP="003B1C0A">
      <w:pPr>
        <w:pStyle w:val="a8"/>
        <w:spacing w:line="360" w:lineRule="auto"/>
        <w:ind w:left="115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з них від </w:t>
      </w:r>
      <w:proofErr w:type="spellStart"/>
      <w:r>
        <w:rPr>
          <w:sz w:val="28"/>
          <w:szCs w:val="28"/>
          <w:lang w:val="uk-UA"/>
        </w:rPr>
        <w:t>Держлікслужби</w:t>
      </w:r>
      <w:proofErr w:type="spellEnd"/>
      <w:r>
        <w:rPr>
          <w:sz w:val="28"/>
          <w:szCs w:val="28"/>
          <w:lang w:val="uk-UA"/>
        </w:rPr>
        <w:t xml:space="preserve"> 13 звернень (</w:t>
      </w:r>
      <w:r w:rsidR="00DE20CC">
        <w:rPr>
          <w:sz w:val="28"/>
          <w:szCs w:val="28"/>
          <w:lang w:val="uk-UA"/>
        </w:rPr>
        <w:t>27,65</w:t>
      </w:r>
      <w:r w:rsidR="00191ED5">
        <w:rPr>
          <w:sz w:val="28"/>
          <w:szCs w:val="28"/>
          <w:lang w:val="uk-UA"/>
        </w:rPr>
        <w:t>%);</w:t>
      </w:r>
    </w:p>
    <w:p w:rsidR="007F656A" w:rsidRDefault="003B1C0A" w:rsidP="004F0530">
      <w:pPr>
        <w:pStyle w:val="a4"/>
        <w:numPr>
          <w:ilvl w:val="0"/>
          <w:numId w:val="6"/>
        </w:numPr>
        <w:spacing w:line="360" w:lineRule="auto"/>
        <w:ind w:left="115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Від</w:t>
      </w:r>
      <w:r w:rsidR="007F656A">
        <w:rPr>
          <w:rFonts w:ascii="Times New Roman" w:hAnsi="Times New Roman"/>
          <w:b w:val="0"/>
          <w:szCs w:val="28"/>
        </w:rPr>
        <w:t xml:space="preserve"> інших установ та організацій надійшло </w:t>
      </w:r>
      <w:r>
        <w:rPr>
          <w:rFonts w:ascii="Times New Roman" w:hAnsi="Times New Roman"/>
          <w:b w:val="0"/>
          <w:szCs w:val="28"/>
        </w:rPr>
        <w:t>7 звернень</w:t>
      </w:r>
      <w:r w:rsidR="00942C9E">
        <w:rPr>
          <w:rFonts w:ascii="Times New Roman" w:hAnsi="Times New Roman"/>
          <w:b w:val="0"/>
          <w:szCs w:val="28"/>
        </w:rPr>
        <w:t xml:space="preserve"> </w:t>
      </w:r>
      <w:r w:rsidR="007F656A" w:rsidRPr="00570828">
        <w:rPr>
          <w:rFonts w:ascii="Times New Roman" w:hAnsi="Times New Roman"/>
          <w:b w:val="0"/>
          <w:szCs w:val="28"/>
        </w:rPr>
        <w:t>(</w:t>
      </w:r>
      <w:r w:rsidR="00DE20CC">
        <w:rPr>
          <w:rFonts w:ascii="Times New Roman" w:hAnsi="Times New Roman"/>
          <w:b w:val="0"/>
          <w:szCs w:val="28"/>
        </w:rPr>
        <w:t>14,89</w:t>
      </w:r>
      <w:r w:rsidR="004B6FA3">
        <w:rPr>
          <w:rFonts w:ascii="Times New Roman" w:hAnsi="Times New Roman"/>
          <w:b w:val="0"/>
          <w:szCs w:val="28"/>
        </w:rPr>
        <w:t>%).</w:t>
      </w:r>
    </w:p>
    <w:p w:rsidR="00423301" w:rsidRDefault="00423301" w:rsidP="00423301">
      <w:pPr>
        <w:pStyle w:val="a4"/>
        <w:spacing w:line="360" w:lineRule="auto"/>
        <w:jc w:val="both"/>
        <w:rPr>
          <w:rFonts w:ascii="Times New Roman" w:hAnsi="Times New Roman"/>
          <w:b w:val="0"/>
          <w:szCs w:val="28"/>
        </w:rPr>
      </w:pPr>
    </w:p>
    <w:p w:rsidR="00423301" w:rsidRDefault="00423301" w:rsidP="00423301">
      <w:pPr>
        <w:pStyle w:val="a4"/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noProof/>
        </w:rPr>
        <w:drawing>
          <wp:inline distT="0" distB="0" distL="0" distR="0" wp14:anchorId="7825639B" wp14:editId="24C19B7B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03E1" w:rsidRDefault="00A803E1" w:rsidP="00C17486">
      <w:pPr>
        <w:pStyle w:val="a4"/>
        <w:ind w:left="1155"/>
        <w:jc w:val="both"/>
        <w:rPr>
          <w:rFonts w:ascii="Times New Roman" w:hAnsi="Times New Roman"/>
          <w:b w:val="0"/>
        </w:rPr>
      </w:pPr>
    </w:p>
    <w:p w:rsidR="006368E4" w:rsidRDefault="004F0530" w:rsidP="00264A91">
      <w:pPr>
        <w:pStyle w:val="a4"/>
        <w:spacing w:line="276" w:lineRule="auto"/>
        <w:ind w:hanging="11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F3723B" w:rsidRDefault="00F3723B" w:rsidP="00F3723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A2694">
        <w:rPr>
          <w:sz w:val="28"/>
          <w:szCs w:val="28"/>
          <w:lang w:val="uk-UA"/>
        </w:rPr>
        <w:t>Всі заяви та звернення, що надійшли до</w:t>
      </w:r>
      <w:r w:rsidR="00E0310E">
        <w:rPr>
          <w:sz w:val="28"/>
          <w:szCs w:val="28"/>
          <w:lang w:val="uk-UA"/>
        </w:rPr>
        <w:t xml:space="preserve"> </w:t>
      </w:r>
      <w:r w:rsidRPr="00FA2694">
        <w:rPr>
          <w:sz w:val="28"/>
          <w:szCs w:val="28"/>
          <w:lang w:val="uk-UA"/>
        </w:rPr>
        <w:t>Державної служби з лікарських засобів</w:t>
      </w:r>
      <w:r>
        <w:rPr>
          <w:sz w:val="28"/>
          <w:szCs w:val="28"/>
          <w:lang w:val="uk-UA"/>
        </w:rPr>
        <w:t xml:space="preserve"> та контролю за наркотиками </w:t>
      </w:r>
      <w:r w:rsidRPr="00FA2694">
        <w:rPr>
          <w:sz w:val="28"/>
          <w:szCs w:val="28"/>
          <w:lang w:val="uk-UA"/>
        </w:rPr>
        <w:t>у Дніпропетровській області, були уважно розглянуто</w:t>
      </w:r>
      <w:r>
        <w:rPr>
          <w:sz w:val="28"/>
          <w:szCs w:val="28"/>
          <w:lang w:val="uk-UA"/>
        </w:rPr>
        <w:t xml:space="preserve">, проведено розслідування щодо фактів викладених у зверненнях </w:t>
      </w:r>
      <w:r w:rsidRPr="00FA2694">
        <w:rPr>
          <w:sz w:val="28"/>
          <w:szCs w:val="28"/>
          <w:lang w:val="uk-UA"/>
        </w:rPr>
        <w:t xml:space="preserve"> та надано обґрунтовані відповіді і роз’яс</w:t>
      </w:r>
      <w:r w:rsidR="00055575">
        <w:rPr>
          <w:sz w:val="28"/>
          <w:szCs w:val="28"/>
          <w:lang w:val="uk-UA"/>
        </w:rPr>
        <w:t>нення в межах своєї компетенції</w:t>
      </w:r>
      <w:r w:rsidRPr="00FA269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та </w:t>
      </w:r>
      <w:r w:rsidRPr="00FA2694">
        <w:rPr>
          <w:sz w:val="28"/>
          <w:szCs w:val="28"/>
          <w:lang w:val="uk-UA"/>
        </w:rPr>
        <w:t>в строки,</w:t>
      </w:r>
      <w:r w:rsidR="00055575">
        <w:rPr>
          <w:sz w:val="28"/>
          <w:szCs w:val="28"/>
          <w:lang w:val="uk-UA"/>
        </w:rPr>
        <w:t xml:space="preserve"> що</w:t>
      </w:r>
      <w:r w:rsidRPr="00FA2694">
        <w:rPr>
          <w:sz w:val="28"/>
          <w:szCs w:val="28"/>
          <w:lang w:val="uk-UA"/>
        </w:rPr>
        <w:t xml:space="preserve"> </w:t>
      </w:r>
      <w:r w:rsidR="00055575">
        <w:rPr>
          <w:sz w:val="28"/>
          <w:szCs w:val="28"/>
          <w:lang w:val="uk-UA"/>
        </w:rPr>
        <w:t>відповідають</w:t>
      </w:r>
      <w:r w:rsidRPr="00FA2694">
        <w:rPr>
          <w:sz w:val="28"/>
          <w:szCs w:val="28"/>
          <w:lang w:val="uk-UA"/>
        </w:rPr>
        <w:t xml:space="preserve"> діючо</w:t>
      </w:r>
      <w:r>
        <w:rPr>
          <w:sz w:val="28"/>
          <w:szCs w:val="28"/>
          <w:lang w:val="uk-UA"/>
        </w:rPr>
        <w:t>му</w:t>
      </w:r>
      <w:r w:rsidRPr="00FA2694">
        <w:rPr>
          <w:sz w:val="28"/>
          <w:szCs w:val="28"/>
          <w:lang w:val="uk-UA"/>
        </w:rPr>
        <w:t xml:space="preserve"> законодавств</w:t>
      </w:r>
      <w:r>
        <w:rPr>
          <w:sz w:val="28"/>
          <w:szCs w:val="28"/>
          <w:lang w:val="uk-UA"/>
        </w:rPr>
        <w:t>у України</w:t>
      </w:r>
      <w:r w:rsidRPr="00FA2694">
        <w:rPr>
          <w:sz w:val="28"/>
          <w:szCs w:val="28"/>
          <w:lang w:val="uk-UA"/>
        </w:rPr>
        <w:t>.</w:t>
      </w:r>
    </w:p>
    <w:p w:rsidR="000D4ABC" w:rsidRDefault="00183BEE" w:rsidP="00A803E1">
      <w:pPr>
        <w:pStyle w:val="a4"/>
        <w:spacing w:line="360" w:lineRule="auto"/>
        <w:ind w:firstLine="142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</w:r>
      <w:r w:rsidRPr="00A74345">
        <w:rPr>
          <w:rFonts w:ascii="Times New Roman" w:hAnsi="Times New Roman"/>
          <w:b w:val="0"/>
          <w:szCs w:val="28"/>
        </w:rPr>
        <w:t>Статистичний аналіз змісту звернень дає можливість визначити найгостріші проблемні питання, які порушують грома</w:t>
      </w:r>
      <w:r w:rsidR="00A803E1">
        <w:rPr>
          <w:rFonts w:ascii="Times New Roman" w:hAnsi="Times New Roman"/>
          <w:b w:val="0"/>
          <w:szCs w:val="28"/>
        </w:rPr>
        <w:t>дяни у своїх заявах та скаргах.</w:t>
      </w:r>
    </w:p>
    <w:p w:rsidR="00183BEE" w:rsidRDefault="00183BEE" w:rsidP="00183BEE">
      <w:pPr>
        <w:pStyle w:val="a4"/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</w:r>
      <w:r w:rsidRPr="00A74345">
        <w:rPr>
          <w:rFonts w:ascii="Times New Roman" w:hAnsi="Times New Roman"/>
          <w:b w:val="0"/>
          <w:szCs w:val="28"/>
        </w:rPr>
        <w:t>Насамперед це:</w:t>
      </w:r>
    </w:p>
    <w:p w:rsidR="00920CCD" w:rsidRDefault="00920CCD" w:rsidP="00920CCD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щодо порушення ліцензійних умов в аптечних закладах</w:t>
      </w:r>
      <w:r w:rsidR="00736DAE">
        <w:rPr>
          <w:rFonts w:ascii="Times New Roman" w:hAnsi="Times New Roman"/>
          <w:b w:val="0"/>
        </w:rPr>
        <w:t>-14</w:t>
      </w:r>
      <w:r>
        <w:rPr>
          <w:rFonts w:ascii="Times New Roman" w:hAnsi="Times New Roman"/>
          <w:b w:val="0"/>
        </w:rPr>
        <w:t>;</w:t>
      </w:r>
    </w:p>
    <w:p w:rsidR="00183BEE" w:rsidRDefault="00183BEE" w:rsidP="00183BEE">
      <w:pPr>
        <w:pStyle w:val="a4"/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щодо якості лікарських засобів</w:t>
      </w:r>
      <w:r w:rsidR="00736DAE">
        <w:rPr>
          <w:rFonts w:ascii="Times New Roman" w:hAnsi="Times New Roman"/>
          <w:b w:val="0"/>
          <w:szCs w:val="28"/>
        </w:rPr>
        <w:t xml:space="preserve"> -19</w:t>
      </w:r>
      <w:r>
        <w:rPr>
          <w:rFonts w:ascii="Times New Roman" w:hAnsi="Times New Roman"/>
          <w:b w:val="0"/>
          <w:szCs w:val="28"/>
        </w:rPr>
        <w:t>;</w:t>
      </w:r>
    </w:p>
    <w:p w:rsidR="00183BEE" w:rsidRPr="005E7320" w:rsidRDefault="000F054F" w:rsidP="00183BEE">
      <w:pPr>
        <w:pStyle w:val="a4"/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щодо</w:t>
      </w:r>
      <w:r w:rsidR="00183BEE">
        <w:rPr>
          <w:rFonts w:ascii="Times New Roman" w:hAnsi="Times New Roman"/>
          <w:b w:val="0"/>
          <w:szCs w:val="28"/>
        </w:rPr>
        <w:t xml:space="preserve"> виробів медичного призначення</w:t>
      </w:r>
      <w:r w:rsidR="005E0D4E">
        <w:rPr>
          <w:rFonts w:ascii="Times New Roman" w:hAnsi="Times New Roman"/>
          <w:b w:val="0"/>
          <w:szCs w:val="28"/>
        </w:rPr>
        <w:t xml:space="preserve"> -1</w:t>
      </w:r>
      <w:r w:rsidR="00183BEE">
        <w:rPr>
          <w:rFonts w:ascii="Times New Roman" w:hAnsi="Times New Roman"/>
          <w:b w:val="0"/>
          <w:szCs w:val="28"/>
        </w:rPr>
        <w:t>;</w:t>
      </w:r>
    </w:p>
    <w:p w:rsidR="00183BEE" w:rsidRDefault="00736DAE" w:rsidP="00183BEE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щод</w:t>
      </w:r>
      <w:r w:rsidR="005E0D4E">
        <w:rPr>
          <w:rFonts w:ascii="Times New Roman" w:hAnsi="Times New Roman"/>
          <w:b w:val="0"/>
        </w:rPr>
        <w:t>о роботи аптечних закладів -3</w:t>
      </w:r>
      <w:r w:rsidR="00183BEE">
        <w:rPr>
          <w:rFonts w:ascii="Times New Roman" w:hAnsi="Times New Roman"/>
          <w:b w:val="0"/>
        </w:rPr>
        <w:t>;</w:t>
      </w:r>
    </w:p>
    <w:p w:rsidR="00183BEE" w:rsidRPr="007028E0" w:rsidRDefault="00531583" w:rsidP="00183BEE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щ</w:t>
      </w:r>
      <w:r w:rsidR="00736DAE">
        <w:rPr>
          <w:rFonts w:ascii="Times New Roman" w:hAnsi="Times New Roman"/>
          <w:b w:val="0"/>
        </w:rPr>
        <w:t>одо обігу лікарських засобів -5</w:t>
      </w:r>
      <w:r w:rsidR="00183BEE">
        <w:rPr>
          <w:rFonts w:ascii="Times New Roman" w:hAnsi="Times New Roman"/>
          <w:b w:val="0"/>
        </w:rPr>
        <w:t xml:space="preserve">; </w:t>
      </w:r>
    </w:p>
    <w:p w:rsidR="00183BEE" w:rsidRDefault="00183BEE" w:rsidP="00183BEE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 w:rsidRPr="007028E0">
        <w:rPr>
          <w:rFonts w:ascii="Times New Roman" w:hAnsi="Times New Roman"/>
          <w:b w:val="0"/>
        </w:rPr>
        <w:t xml:space="preserve">- </w:t>
      </w:r>
      <w:r w:rsidR="00531583">
        <w:rPr>
          <w:rFonts w:ascii="Times New Roman" w:hAnsi="Times New Roman"/>
          <w:b w:val="0"/>
        </w:rPr>
        <w:t>щодо обігу наркотичних засобів, психот</w:t>
      </w:r>
      <w:r w:rsidR="005E0D4E">
        <w:rPr>
          <w:rFonts w:ascii="Times New Roman" w:hAnsi="Times New Roman"/>
          <w:b w:val="0"/>
        </w:rPr>
        <w:t>ропних речовин та прекурсорів -2</w:t>
      </w:r>
      <w:r w:rsidR="00736DAE">
        <w:rPr>
          <w:rFonts w:ascii="Times New Roman" w:hAnsi="Times New Roman"/>
          <w:b w:val="0"/>
        </w:rPr>
        <w:t>;</w:t>
      </w:r>
    </w:p>
    <w:p w:rsidR="00736DAE" w:rsidRDefault="00736DAE" w:rsidP="00183BEE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щодо роботи центральних органів виконавчої влади –</w:t>
      </w:r>
      <w:r w:rsidR="005E0D4E">
        <w:rPr>
          <w:rFonts w:ascii="Times New Roman" w:hAnsi="Times New Roman"/>
          <w:b w:val="0"/>
        </w:rPr>
        <w:t xml:space="preserve"> 1;</w:t>
      </w:r>
    </w:p>
    <w:p w:rsidR="005E0D4E" w:rsidRDefault="005E0D4E" w:rsidP="00183BEE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щодо інших питань- 2.</w:t>
      </w:r>
    </w:p>
    <w:p w:rsidR="00A803E1" w:rsidRDefault="00A803E1" w:rsidP="00183BEE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noProof/>
        </w:rPr>
        <w:drawing>
          <wp:inline distT="0" distB="0" distL="0" distR="0" wp14:anchorId="6668B9FE" wp14:editId="4EE041C1">
            <wp:extent cx="5591175" cy="54673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5D1D" w:rsidRDefault="00765D1D" w:rsidP="00183BEE">
      <w:pPr>
        <w:pStyle w:val="a4"/>
        <w:spacing w:line="360" w:lineRule="auto"/>
        <w:jc w:val="both"/>
        <w:rPr>
          <w:rFonts w:ascii="Times New Roman" w:hAnsi="Times New Roman"/>
          <w:b w:val="0"/>
          <w:lang w:val="ru-RU"/>
        </w:rPr>
      </w:pPr>
    </w:p>
    <w:p w:rsidR="007E457F" w:rsidRDefault="00183BEE" w:rsidP="004F05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70828" w:rsidRPr="002E55A9">
        <w:rPr>
          <w:sz w:val="28"/>
          <w:szCs w:val="28"/>
          <w:lang w:val="uk-UA"/>
        </w:rPr>
        <w:t>Кількість зверне</w:t>
      </w:r>
      <w:r w:rsidR="007E457F" w:rsidRPr="002E55A9">
        <w:rPr>
          <w:sz w:val="28"/>
          <w:szCs w:val="28"/>
          <w:lang w:val="uk-UA"/>
        </w:rPr>
        <w:t>н</w:t>
      </w:r>
      <w:r w:rsidR="00570828" w:rsidRPr="002E55A9">
        <w:rPr>
          <w:sz w:val="28"/>
          <w:szCs w:val="28"/>
          <w:lang w:val="uk-UA"/>
        </w:rPr>
        <w:t>ь</w:t>
      </w:r>
      <w:r w:rsidR="000566A9" w:rsidRPr="002E55A9">
        <w:rPr>
          <w:sz w:val="28"/>
          <w:szCs w:val="28"/>
          <w:lang w:val="uk-UA"/>
        </w:rPr>
        <w:t>, які над</w:t>
      </w:r>
      <w:r w:rsidR="004F0530" w:rsidRPr="002E55A9">
        <w:rPr>
          <w:sz w:val="28"/>
          <w:szCs w:val="28"/>
          <w:lang w:val="uk-UA"/>
        </w:rPr>
        <w:t>ход</w:t>
      </w:r>
      <w:r w:rsidR="00871409">
        <w:rPr>
          <w:sz w:val="28"/>
          <w:szCs w:val="28"/>
          <w:lang w:val="uk-UA"/>
        </w:rPr>
        <w:t>или</w:t>
      </w:r>
      <w:r w:rsidR="00234A4A" w:rsidRPr="002E55A9">
        <w:rPr>
          <w:sz w:val="28"/>
          <w:szCs w:val="28"/>
          <w:lang w:val="uk-UA"/>
        </w:rPr>
        <w:t xml:space="preserve"> від громадян</w:t>
      </w:r>
      <w:r w:rsidR="00570828" w:rsidRPr="002E55A9">
        <w:rPr>
          <w:sz w:val="28"/>
          <w:szCs w:val="28"/>
          <w:lang w:val="uk-UA"/>
        </w:rPr>
        <w:t xml:space="preserve"> протягом </w:t>
      </w:r>
      <w:r w:rsidR="00871409">
        <w:rPr>
          <w:sz w:val="28"/>
          <w:szCs w:val="28"/>
          <w:lang w:val="uk-UA"/>
        </w:rPr>
        <w:t>201</w:t>
      </w:r>
      <w:r w:rsidR="00A803E1">
        <w:rPr>
          <w:sz w:val="28"/>
          <w:szCs w:val="28"/>
          <w:lang w:val="uk-UA"/>
        </w:rPr>
        <w:t>9</w:t>
      </w:r>
      <w:r w:rsidR="004F0530" w:rsidRPr="002E55A9">
        <w:rPr>
          <w:sz w:val="28"/>
          <w:szCs w:val="28"/>
          <w:lang w:val="uk-UA"/>
        </w:rPr>
        <w:t xml:space="preserve"> року </w:t>
      </w:r>
      <w:r w:rsidR="007E457F" w:rsidRPr="002E55A9">
        <w:rPr>
          <w:sz w:val="28"/>
          <w:szCs w:val="28"/>
          <w:lang w:val="uk-UA"/>
        </w:rPr>
        <w:t xml:space="preserve">значно </w:t>
      </w:r>
      <w:r w:rsidR="00260156">
        <w:rPr>
          <w:sz w:val="28"/>
          <w:szCs w:val="28"/>
          <w:lang w:val="uk-UA"/>
        </w:rPr>
        <w:t>зменшилась</w:t>
      </w:r>
      <w:r w:rsidR="005F39EF">
        <w:rPr>
          <w:sz w:val="28"/>
          <w:szCs w:val="28"/>
          <w:lang w:val="uk-UA"/>
        </w:rPr>
        <w:t xml:space="preserve"> </w:t>
      </w:r>
      <w:r w:rsidR="00570828" w:rsidRPr="002E55A9">
        <w:rPr>
          <w:sz w:val="28"/>
          <w:szCs w:val="28"/>
          <w:lang w:val="uk-UA"/>
        </w:rPr>
        <w:t xml:space="preserve">по відношенню до </w:t>
      </w:r>
      <w:r w:rsidR="004F0530" w:rsidRPr="002E55A9">
        <w:rPr>
          <w:sz w:val="28"/>
          <w:szCs w:val="28"/>
          <w:lang w:val="uk-UA"/>
        </w:rPr>
        <w:t xml:space="preserve">звітного періоду </w:t>
      </w:r>
      <w:r w:rsidR="009768A3">
        <w:rPr>
          <w:sz w:val="28"/>
          <w:szCs w:val="28"/>
          <w:lang w:val="uk-UA"/>
        </w:rPr>
        <w:t>201</w:t>
      </w:r>
      <w:r w:rsidR="00A803E1">
        <w:rPr>
          <w:sz w:val="28"/>
          <w:szCs w:val="28"/>
          <w:lang w:val="uk-UA"/>
        </w:rPr>
        <w:t>8</w:t>
      </w:r>
      <w:r w:rsidR="00260156">
        <w:rPr>
          <w:sz w:val="28"/>
          <w:szCs w:val="28"/>
          <w:lang w:val="uk-UA"/>
        </w:rPr>
        <w:t xml:space="preserve"> </w:t>
      </w:r>
      <w:r w:rsidR="004F0530" w:rsidRPr="002E55A9">
        <w:rPr>
          <w:sz w:val="28"/>
          <w:szCs w:val="28"/>
          <w:lang w:val="uk-UA"/>
        </w:rPr>
        <w:t>року</w:t>
      </w:r>
      <w:r w:rsidR="00A803E1">
        <w:rPr>
          <w:sz w:val="28"/>
          <w:szCs w:val="28"/>
          <w:lang w:val="uk-UA"/>
        </w:rPr>
        <w:t xml:space="preserve"> (із 150 до 47</w:t>
      </w:r>
      <w:r w:rsidR="00055575">
        <w:rPr>
          <w:sz w:val="28"/>
          <w:szCs w:val="28"/>
          <w:lang w:val="uk-UA"/>
        </w:rPr>
        <w:t>)</w:t>
      </w:r>
      <w:r w:rsidR="00234A4A" w:rsidRPr="002E55A9">
        <w:rPr>
          <w:sz w:val="28"/>
          <w:szCs w:val="28"/>
          <w:lang w:val="uk-UA"/>
        </w:rPr>
        <w:t>,</w:t>
      </w:r>
      <w:r w:rsidR="00260156">
        <w:rPr>
          <w:sz w:val="28"/>
          <w:szCs w:val="28"/>
          <w:lang w:val="uk-UA"/>
        </w:rPr>
        <w:t xml:space="preserve"> </w:t>
      </w:r>
      <w:r w:rsidR="007E457F" w:rsidRPr="002E55A9">
        <w:rPr>
          <w:sz w:val="28"/>
          <w:szCs w:val="28"/>
          <w:lang w:val="uk-UA"/>
        </w:rPr>
        <w:t xml:space="preserve">що свідчить про </w:t>
      </w:r>
      <w:r w:rsidR="00260156">
        <w:rPr>
          <w:sz w:val="28"/>
          <w:szCs w:val="28"/>
          <w:lang w:val="uk-UA"/>
        </w:rPr>
        <w:t>роботу проведеною Службою з</w:t>
      </w:r>
      <w:r w:rsidR="005F39EF">
        <w:rPr>
          <w:sz w:val="28"/>
          <w:szCs w:val="28"/>
          <w:lang w:val="uk-UA"/>
        </w:rPr>
        <w:t xml:space="preserve"> громадян</w:t>
      </w:r>
      <w:r w:rsidR="00260156">
        <w:rPr>
          <w:sz w:val="28"/>
          <w:szCs w:val="28"/>
          <w:lang w:val="uk-UA"/>
        </w:rPr>
        <w:t>ами</w:t>
      </w:r>
      <w:r w:rsidR="00055575">
        <w:rPr>
          <w:sz w:val="28"/>
          <w:szCs w:val="28"/>
          <w:lang w:val="uk-UA"/>
        </w:rPr>
        <w:t>,</w:t>
      </w:r>
      <w:r w:rsidR="00260156">
        <w:rPr>
          <w:sz w:val="28"/>
          <w:szCs w:val="28"/>
          <w:lang w:val="uk-UA"/>
        </w:rPr>
        <w:t xml:space="preserve"> які зверталися до різних інстанцій із одного і того питання. Звернення</w:t>
      </w:r>
      <w:r w:rsidR="00055575">
        <w:rPr>
          <w:sz w:val="28"/>
          <w:szCs w:val="28"/>
          <w:lang w:val="uk-UA"/>
        </w:rPr>
        <w:t>,</w:t>
      </w:r>
      <w:r w:rsidR="00260156">
        <w:rPr>
          <w:sz w:val="28"/>
          <w:szCs w:val="28"/>
          <w:lang w:val="uk-UA"/>
        </w:rPr>
        <w:t xml:space="preserve"> </w:t>
      </w:r>
      <w:r w:rsidR="00A803E1">
        <w:rPr>
          <w:sz w:val="28"/>
          <w:szCs w:val="28"/>
          <w:lang w:val="uk-UA"/>
        </w:rPr>
        <w:t>які були отримані Службою у 2019</w:t>
      </w:r>
      <w:r w:rsidR="00260156">
        <w:rPr>
          <w:sz w:val="28"/>
          <w:szCs w:val="28"/>
          <w:lang w:val="uk-UA"/>
        </w:rPr>
        <w:t xml:space="preserve"> році свідчать</w:t>
      </w:r>
      <w:r w:rsidR="00055575">
        <w:rPr>
          <w:sz w:val="28"/>
          <w:szCs w:val="28"/>
          <w:lang w:val="uk-UA"/>
        </w:rPr>
        <w:t>,</w:t>
      </w:r>
      <w:r w:rsidR="00260156">
        <w:rPr>
          <w:sz w:val="28"/>
          <w:szCs w:val="28"/>
          <w:lang w:val="uk-UA"/>
        </w:rPr>
        <w:t xml:space="preserve"> що громадяни хочуть</w:t>
      </w:r>
      <w:r w:rsidR="005F39EF">
        <w:rPr>
          <w:sz w:val="28"/>
          <w:szCs w:val="28"/>
          <w:lang w:val="uk-UA"/>
        </w:rPr>
        <w:t xml:space="preserve"> </w:t>
      </w:r>
      <w:r w:rsidR="009059C1">
        <w:rPr>
          <w:sz w:val="28"/>
          <w:szCs w:val="28"/>
          <w:lang w:val="uk-UA"/>
        </w:rPr>
        <w:t>мати якісне медикаментозне забезпечення,</w:t>
      </w:r>
      <w:r w:rsidR="007E457F" w:rsidRPr="002E55A9">
        <w:rPr>
          <w:sz w:val="28"/>
          <w:szCs w:val="28"/>
          <w:lang w:val="uk-UA"/>
        </w:rPr>
        <w:t xml:space="preserve"> мати доступну інформацію щодо контролю якості та безпеки лікарських засобів та меди</w:t>
      </w:r>
      <w:r w:rsidR="00055575">
        <w:rPr>
          <w:sz w:val="28"/>
          <w:szCs w:val="28"/>
          <w:lang w:val="uk-UA"/>
        </w:rPr>
        <w:t>чної продукції на ринку України</w:t>
      </w:r>
      <w:r w:rsidR="007E457F" w:rsidRPr="002E55A9">
        <w:rPr>
          <w:sz w:val="28"/>
          <w:szCs w:val="28"/>
          <w:lang w:val="uk-UA"/>
        </w:rPr>
        <w:t xml:space="preserve"> та інших питань, що входять до компетенції Державної служби з лікарських засобів</w:t>
      </w:r>
      <w:r>
        <w:rPr>
          <w:sz w:val="28"/>
          <w:szCs w:val="28"/>
          <w:lang w:val="uk-UA"/>
        </w:rPr>
        <w:t xml:space="preserve"> та контролю за наркотиками</w:t>
      </w:r>
      <w:r w:rsidR="007E457F" w:rsidRPr="002E55A9">
        <w:rPr>
          <w:sz w:val="28"/>
          <w:szCs w:val="28"/>
          <w:lang w:val="uk-UA"/>
        </w:rPr>
        <w:t xml:space="preserve"> у Дніпропетровській області. </w:t>
      </w:r>
      <w:r w:rsidR="00A803E1">
        <w:rPr>
          <w:sz w:val="28"/>
          <w:szCs w:val="28"/>
          <w:lang w:val="uk-UA"/>
        </w:rPr>
        <w:t>Також зазначаємо, що на високому рівні залишаються звернення</w:t>
      </w:r>
      <w:r w:rsidR="00093800">
        <w:rPr>
          <w:sz w:val="28"/>
          <w:szCs w:val="28"/>
          <w:lang w:val="uk-UA"/>
        </w:rPr>
        <w:t xml:space="preserve"> грома</w:t>
      </w:r>
      <w:r w:rsidR="00260156">
        <w:rPr>
          <w:sz w:val="28"/>
          <w:szCs w:val="28"/>
          <w:lang w:val="uk-UA"/>
        </w:rPr>
        <w:t xml:space="preserve">дян, які надходять </w:t>
      </w:r>
      <w:r w:rsidR="00093800">
        <w:rPr>
          <w:sz w:val="28"/>
          <w:szCs w:val="28"/>
          <w:lang w:val="uk-UA"/>
        </w:rPr>
        <w:t xml:space="preserve"> до </w:t>
      </w:r>
      <w:r w:rsidRPr="002E55A9">
        <w:rPr>
          <w:sz w:val="28"/>
          <w:szCs w:val="28"/>
          <w:lang w:val="uk-UA"/>
        </w:rPr>
        <w:t>Державної служби з лікарських засобів</w:t>
      </w:r>
      <w:r>
        <w:rPr>
          <w:sz w:val="28"/>
          <w:szCs w:val="28"/>
          <w:lang w:val="uk-UA"/>
        </w:rPr>
        <w:t xml:space="preserve"> та контролю за наркотиками</w:t>
      </w:r>
      <w:r w:rsidR="00260156">
        <w:rPr>
          <w:sz w:val="28"/>
          <w:szCs w:val="28"/>
          <w:lang w:val="uk-UA"/>
        </w:rPr>
        <w:t xml:space="preserve"> </w:t>
      </w:r>
      <w:r w:rsidR="00093800">
        <w:rPr>
          <w:sz w:val="28"/>
          <w:szCs w:val="28"/>
          <w:lang w:val="uk-UA"/>
        </w:rPr>
        <w:t>у Дніпропетровській області</w:t>
      </w:r>
      <w:r w:rsidR="00260156">
        <w:rPr>
          <w:sz w:val="28"/>
          <w:szCs w:val="28"/>
          <w:lang w:val="uk-UA"/>
        </w:rPr>
        <w:t xml:space="preserve"> через органи влади</w:t>
      </w:r>
      <w:r w:rsidR="009807D3">
        <w:rPr>
          <w:sz w:val="28"/>
          <w:szCs w:val="28"/>
          <w:lang w:val="uk-UA"/>
        </w:rPr>
        <w:t xml:space="preserve"> (у тому числі через </w:t>
      </w:r>
      <w:proofErr w:type="spellStart"/>
      <w:r w:rsidR="009807D3">
        <w:rPr>
          <w:sz w:val="28"/>
          <w:szCs w:val="28"/>
          <w:lang w:val="uk-UA"/>
        </w:rPr>
        <w:t>Держлікслужбу</w:t>
      </w:r>
      <w:proofErr w:type="spellEnd"/>
      <w:r w:rsidR="009807D3">
        <w:rPr>
          <w:sz w:val="28"/>
          <w:szCs w:val="28"/>
          <w:lang w:val="uk-UA"/>
        </w:rPr>
        <w:t>) порівняно з</w:t>
      </w:r>
      <w:r w:rsidR="00E0310E">
        <w:rPr>
          <w:sz w:val="28"/>
          <w:szCs w:val="28"/>
          <w:lang w:val="uk-UA"/>
        </w:rPr>
        <w:t xml:space="preserve"> </w:t>
      </w:r>
      <w:r w:rsidR="009807D3">
        <w:rPr>
          <w:sz w:val="28"/>
          <w:szCs w:val="28"/>
          <w:lang w:val="uk-UA"/>
        </w:rPr>
        <w:t xml:space="preserve"> особистим прийомом</w:t>
      </w:r>
      <w:r w:rsidR="00093800">
        <w:rPr>
          <w:sz w:val="28"/>
          <w:szCs w:val="28"/>
          <w:lang w:val="uk-UA"/>
        </w:rPr>
        <w:t xml:space="preserve"> або </w:t>
      </w:r>
      <w:r w:rsidR="009807D3">
        <w:rPr>
          <w:sz w:val="28"/>
          <w:szCs w:val="28"/>
          <w:lang w:val="uk-UA"/>
        </w:rPr>
        <w:t xml:space="preserve">від громадян </w:t>
      </w:r>
      <w:r w:rsidR="00093800">
        <w:rPr>
          <w:sz w:val="28"/>
          <w:szCs w:val="28"/>
          <w:lang w:val="uk-UA"/>
        </w:rPr>
        <w:t>поштою.</w:t>
      </w:r>
    </w:p>
    <w:p w:rsidR="00183BEE" w:rsidRDefault="00183BEE" w:rsidP="00183BEE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bookmarkStart w:id="0" w:name="_GoBack"/>
      <w:bookmarkEnd w:id="0"/>
      <w:r w:rsidRPr="00A74345">
        <w:rPr>
          <w:rFonts w:ascii="Times New Roman" w:hAnsi="Times New Roman"/>
          <w:b w:val="0"/>
          <w:szCs w:val="28"/>
        </w:rPr>
        <w:t>При розгляді звернень проводиться активна співпраця з Державною службою України з лікарських засобів</w:t>
      </w:r>
      <w:r>
        <w:rPr>
          <w:rFonts w:ascii="Times New Roman" w:hAnsi="Times New Roman"/>
          <w:b w:val="0"/>
          <w:szCs w:val="28"/>
        </w:rPr>
        <w:t xml:space="preserve"> та контролю за наркотиками</w:t>
      </w:r>
      <w:r w:rsidRPr="00A74345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>правоохоронним</w:t>
      </w:r>
      <w:r w:rsidR="00A803E1">
        <w:rPr>
          <w:rFonts w:ascii="Times New Roman" w:hAnsi="Times New Roman"/>
          <w:b w:val="0"/>
          <w:szCs w:val="28"/>
        </w:rPr>
        <w:t>и</w:t>
      </w:r>
      <w:r>
        <w:rPr>
          <w:rFonts w:ascii="Times New Roman" w:hAnsi="Times New Roman"/>
          <w:b w:val="0"/>
          <w:szCs w:val="28"/>
        </w:rPr>
        <w:t xml:space="preserve"> органами, </w:t>
      </w:r>
      <w:r w:rsidRPr="00A74345">
        <w:rPr>
          <w:rFonts w:ascii="Times New Roman" w:hAnsi="Times New Roman"/>
          <w:b w:val="0"/>
          <w:szCs w:val="28"/>
        </w:rPr>
        <w:t xml:space="preserve">органами виконавчої влади та </w:t>
      </w:r>
      <w:r>
        <w:rPr>
          <w:rFonts w:ascii="Times New Roman" w:hAnsi="Times New Roman"/>
          <w:b w:val="0"/>
          <w:szCs w:val="28"/>
        </w:rPr>
        <w:t>громадськими організаціями</w:t>
      </w:r>
      <w:r w:rsidRPr="00A74345">
        <w:rPr>
          <w:rFonts w:ascii="Times New Roman" w:hAnsi="Times New Roman"/>
          <w:b w:val="0"/>
          <w:szCs w:val="28"/>
        </w:rPr>
        <w:t>.</w:t>
      </w:r>
    </w:p>
    <w:p w:rsidR="003E7AE2" w:rsidRDefault="002E55A9" w:rsidP="004F0530">
      <w:pPr>
        <w:spacing w:line="360" w:lineRule="auto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55575">
        <w:rPr>
          <w:sz w:val="28"/>
          <w:szCs w:val="28"/>
          <w:lang w:val="uk-UA"/>
        </w:rPr>
        <w:t>До</w:t>
      </w:r>
      <w:r w:rsidR="003E7AE2" w:rsidRPr="004F0530">
        <w:rPr>
          <w:sz w:val="28"/>
          <w:szCs w:val="28"/>
          <w:lang w:val="uk-UA"/>
        </w:rPr>
        <w:t xml:space="preserve"> </w:t>
      </w:r>
      <w:r w:rsidR="00055575" w:rsidRPr="004F0530">
        <w:rPr>
          <w:sz w:val="28"/>
          <w:szCs w:val="28"/>
          <w:lang w:val="uk-UA"/>
        </w:rPr>
        <w:t>Державної служби з лікарських засобів</w:t>
      </w:r>
      <w:r w:rsidR="00055575">
        <w:rPr>
          <w:sz w:val="28"/>
          <w:szCs w:val="28"/>
          <w:lang w:val="uk-UA"/>
        </w:rPr>
        <w:t xml:space="preserve"> та контролю за наркотиками</w:t>
      </w:r>
      <w:r w:rsidR="00055575" w:rsidRPr="004F0530">
        <w:rPr>
          <w:sz w:val="28"/>
          <w:szCs w:val="28"/>
          <w:lang w:val="uk-UA"/>
        </w:rPr>
        <w:t xml:space="preserve"> у Дніпропетровської області </w:t>
      </w:r>
      <w:r w:rsidR="003E7AE2" w:rsidRPr="004F0530">
        <w:rPr>
          <w:sz w:val="28"/>
          <w:szCs w:val="28"/>
          <w:lang w:val="uk-UA"/>
        </w:rPr>
        <w:t>надходять звернення, які не мають достатньої інформації для здійснення відповідн</w:t>
      </w:r>
      <w:r w:rsidR="00055575">
        <w:rPr>
          <w:sz w:val="28"/>
          <w:szCs w:val="28"/>
          <w:lang w:val="uk-UA"/>
        </w:rPr>
        <w:t>их заходів</w:t>
      </w:r>
      <w:r w:rsidR="00716D2D">
        <w:rPr>
          <w:sz w:val="28"/>
          <w:szCs w:val="28"/>
          <w:lang w:val="uk-UA"/>
        </w:rPr>
        <w:t xml:space="preserve">, </w:t>
      </w:r>
      <w:r w:rsidR="00DF67EC">
        <w:rPr>
          <w:sz w:val="28"/>
          <w:szCs w:val="28"/>
          <w:lang w:val="uk-UA"/>
        </w:rPr>
        <w:t>в рамках повноважень Служби.  Т</w:t>
      </w:r>
      <w:r w:rsidR="00055575">
        <w:rPr>
          <w:sz w:val="28"/>
          <w:szCs w:val="28"/>
          <w:lang w:val="uk-UA"/>
        </w:rPr>
        <w:t>аким</w:t>
      </w:r>
      <w:r w:rsidR="003E7AE2" w:rsidRPr="004F0530">
        <w:rPr>
          <w:sz w:val="28"/>
          <w:szCs w:val="28"/>
          <w:lang w:val="uk-UA"/>
        </w:rPr>
        <w:t xml:space="preserve"> заявникам надаються відповідні роз’яснення</w:t>
      </w:r>
      <w:r w:rsidR="00055575">
        <w:rPr>
          <w:sz w:val="28"/>
          <w:szCs w:val="28"/>
          <w:lang w:val="uk-UA"/>
        </w:rPr>
        <w:t xml:space="preserve"> </w:t>
      </w:r>
      <w:r w:rsidR="00895E53">
        <w:rPr>
          <w:sz w:val="28"/>
          <w:szCs w:val="28"/>
          <w:lang w:val="uk-UA"/>
        </w:rPr>
        <w:t>та листи з проханням доповнити інформацію</w:t>
      </w:r>
      <w:r w:rsidR="00DF67EC">
        <w:rPr>
          <w:sz w:val="28"/>
          <w:szCs w:val="28"/>
          <w:lang w:val="uk-UA"/>
        </w:rPr>
        <w:t xml:space="preserve"> </w:t>
      </w:r>
      <w:r w:rsidR="00DF67EC" w:rsidRPr="00DF67EC">
        <w:rPr>
          <w:sz w:val="28"/>
          <w:szCs w:val="28"/>
          <w:lang w:val="uk-UA"/>
        </w:rPr>
        <w:t xml:space="preserve"> згідно вимог законодавства, по факту, викладеному у зверненні з метою вжиття заходів</w:t>
      </w:r>
      <w:r w:rsidR="003E7AE2" w:rsidRPr="004F0530">
        <w:rPr>
          <w:sz w:val="28"/>
          <w:szCs w:val="28"/>
          <w:lang w:val="uk-UA"/>
        </w:rPr>
        <w:t>. Зі змісту деяких звернень та скарг встановлено, що питання зазначені у зверненнях не входять до компетенції Державної служби з лікарських засобів</w:t>
      </w:r>
      <w:r w:rsidR="00693BB6">
        <w:rPr>
          <w:sz w:val="28"/>
          <w:szCs w:val="28"/>
          <w:lang w:val="uk-UA"/>
        </w:rPr>
        <w:t xml:space="preserve"> та контролю за наркотиками</w:t>
      </w:r>
      <w:r w:rsidR="003E7AE2" w:rsidRPr="004F0530">
        <w:rPr>
          <w:sz w:val="28"/>
          <w:szCs w:val="28"/>
          <w:lang w:val="uk-UA"/>
        </w:rPr>
        <w:t xml:space="preserve"> у Дніпропетровській області. Таким чином, розглянути звернення по суті та вжити заходи не можл</w:t>
      </w:r>
      <w:r w:rsidR="00DC3302">
        <w:rPr>
          <w:sz w:val="28"/>
          <w:szCs w:val="28"/>
          <w:lang w:val="uk-UA"/>
        </w:rPr>
        <w:t>иво, але громадянам надаються</w:t>
      </w:r>
      <w:r w:rsidR="003E7AE2" w:rsidRPr="004F0530">
        <w:rPr>
          <w:sz w:val="28"/>
          <w:szCs w:val="28"/>
          <w:lang w:val="uk-UA"/>
        </w:rPr>
        <w:t xml:space="preserve"> роз’яснення та</w:t>
      </w:r>
      <w:r w:rsidR="00DC3302">
        <w:rPr>
          <w:sz w:val="28"/>
          <w:szCs w:val="28"/>
          <w:lang w:val="uk-UA"/>
        </w:rPr>
        <w:t xml:space="preserve"> звернення перенаправляються</w:t>
      </w:r>
      <w:r w:rsidR="00716D2D">
        <w:rPr>
          <w:sz w:val="28"/>
          <w:szCs w:val="28"/>
          <w:lang w:val="uk-UA"/>
        </w:rPr>
        <w:t xml:space="preserve"> до у</w:t>
      </w:r>
      <w:r w:rsidR="003E7AE2" w:rsidRPr="004F0530">
        <w:rPr>
          <w:sz w:val="28"/>
          <w:szCs w:val="28"/>
          <w:lang w:val="uk-UA"/>
        </w:rPr>
        <w:t>повноважених установ, організацій та органів</w:t>
      </w:r>
      <w:r w:rsidR="003E7AE2" w:rsidRPr="004F0530">
        <w:rPr>
          <w:snapToGrid w:val="0"/>
          <w:sz w:val="28"/>
          <w:szCs w:val="28"/>
          <w:lang w:val="uk-UA"/>
        </w:rPr>
        <w:t>.</w:t>
      </w:r>
    </w:p>
    <w:p w:rsidR="00B50EA7" w:rsidRPr="0097195B" w:rsidRDefault="00B50EA7" w:rsidP="00B50EA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7195B">
        <w:rPr>
          <w:sz w:val="28"/>
          <w:szCs w:val="28"/>
          <w:lang w:val="uk-UA"/>
        </w:rPr>
        <w:t>Звернення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громадян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забезпечують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постійний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зв’язок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між державою та її</w:t>
      </w:r>
    </w:p>
    <w:p w:rsidR="00B50EA7" w:rsidRPr="0097195B" w:rsidRDefault="00B50EA7" w:rsidP="00B50EA7">
      <w:pPr>
        <w:spacing w:line="360" w:lineRule="auto"/>
        <w:jc w:val="both"/>
        <w:rPr>
          <w:sz w:val="28"/>
          <w:szCs w:val="28"/>
          <w:lang w:val="uk-UA"/>
        </w:rPr>
      </w:pPr>
      <w:r w:rsidRPr="0097195B">
        <w:rPr>
          <w:sz w:val="28"/>
          <w:szCs w:val="28"/>
          <w:lang w:val="uk-UA"/>
        </w:rPr>
        <w:t>громадянином, надають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можливість через проблеми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окремого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заявника</w:t>
      </w:r>
      <w:r w:rsidR="00E0310E">
        <w:rPr>
          <w:sz w:val="28"/>
          <w:szCs w:val="28"/>
          <w:lang w:val="uk-UA"/>
        </w:rPr>
        <w:t xml:space="preserve"> </w:t>
      </w:r>
      <w:r w:rsidRPr="0097195B">
        <w:rPr>
          <w:sz w:val="28"/>
          <w:szCs w:val="28"/>
          <w:lang w:val="uk-UA"/>
        </w:rPr>
        <w:t>бачити</w:t>
      </w:r>
    </w:p>
    <w:p w:rsidR="00B50EA7" w:rsidRPr="00B50EA7" w:rsidRDefault="00B50EA7" w:rsidP="00B50EA7">
      <w:pPr>
        <w:spacing w:line="360" w:lineRule="auto"/>
        <w:jc w:val="both"/>
        <w:rPr>
          <w:sz w:val="28"/>
          <w:szCs w:val="28"/>
        </w:rPr>
      </w:pPr>
      <w:r w:rsidRPr="00B50EA7">
        <w:rPr>
          <w:sz w:val="28"/>
          <w:szCs w:val="28"/>
        </w:rPr>
        <w:t xml:space="preserve">проблему </w:t>
      </w:r>
      <w:proofErr w:type="spellStart"/>
      <w:r w:rsidRPr="00B50EA7">
        <w:rPr>
          <w:sz w:val="28"/>
          <w:szCs w:val="28"/>
        </w:rPr>
        <w:t>суспільства</w:t>
      </w:r>
      <w:proofErr w:type="spellEnd"/>
      <w:r w:rsidRPr="00B50EA7">
        <w:rPr>
          <w:sz w:val="28"/>
          <w:szCs w:val="28"/>
        </w:rPr>
        <w:t xml:space="preserve"> в </w:t>
      </w:r>
      <w:proofErr w:type="spellStart"/>
      <w:r w:rsidRPr="00B50EA7">
        <w:rPr>
          <w:sz w:val="28"/>
          <w:szCs w:val="28"/>
        </w:rPr>
        <w:t>цілому</w:t>
      </w:r>
      <w:proofErr w:type="spellEnd"/>
      <w:r w:rsidRPr="00B50EA7">
        <w:rPr>
          <w:sz w:val="28"/>
          <w:szCs w:val="28"/>
        </w:rPr>
        <w:t xml:space="preserve">, а </w:t>
      </w:r>
      <w:proofErr w:type="spellStart"/>
      <w:r w:rsidRPr="00B50EA7">
        <w:rPr>
          <w:sz w:val="28"/>
          <w:szCs w:val="28"/>
        </w:rPr>
        <w:t>реалізація</w:t>
      </w:r>
      <w:proofErr w:type="spellEnd"/>
      <w:r w:rsidRPr="00B50EA7">
        <w:rPr>
          <w:sz w:val="28"/>
          <w:szCs w:val="28"/>
        </w:rPr>
        <w:t xml:space="preserve"> через </w:t>
      </w:r>
      <w:proofErr w:type="spellStart"/>
      <w:r w:rsidRPr="00B50EA7">
        <w:rPr>
          <w:sz w:val="28"/>
          <w:szCs w:val="28"/>
        </w:rPr>
        <w:t>звернення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Pr="00B50EA7">
        <w:rPr>
          <w:sz w:val="28"/>
          <w:szCs w:val="28"/>
        </w:rPr>
        <w:t>конституційних</w:t>
      </w:r>
      <w:proofErr w:type="spellEnd"/>
    </w:p>
    <w:p w:rsidR="00B50EA7" w:rsidRPr="00B50EA7" w:rsidRDefault="00B50EA7" w:rsidP="00B50EA7">
      <w:pPr>
        <w:spacing w:line="360" w:lineRule="auto"/>
        <w:jc w:val="both"/>
        <w:rPr>
          <w:sz w:val="28"/>
          <w:szCs w:val="28"/>
        </w:rPr>
      </w:pPr>
      <w:r w:rsidRPr="00B50EA7">
        <w:rPr>
          <w:sz w:val="28"/>
          <w:szCs w:val="28"/>
        </w:rPr>
        <w:t xml:space="preserve">прав і свобод є </w:t>
      </w:r>
      <w:proofErr w:type="spellStart"/>
      <w:r w:rsidRPr="00B50EA7">
        <w:rPr>
          <w:sz w:val="28"/>
          <w:szCs w:val="28"/>
        </w:rPr>
        <w:t>кроком</w:t>
      </w:r>
      <w:proofErr w:type="spellEnd"/>
      <w:r w:rsidRPr="00B50EA7">
        <w:rPr>
          <w:sz w:val="28"/>
          <w:szCs w:val="28"/>
        </w:rPr>
        <w:t xml:space="preserve"> до </w:t>
      </w:r>
      <w:proofErr w:type="spellStart"/>
      <w:r w:rsidRPr="00B50EA7">
        <w:rPr>
          <w:sz w:val="28"/>
          <w:szCs w:val="28"/>
        </w:rPr>
        <w:t>зміцнення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Pr="00B50EA7">
        <w:rPr>
          <w:sz w:val="28"/>
          <w:szCs w:val="28"/>
        </w:rPr>
        <w:t>демократичної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Pr="00B50EA7">
        <w:rPr>
          <w:sz w:val="28"/>
          <w:szCs w:val="28"/>
        </w:rPr>
        <w:t>правової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Pr="00B50EA7">
        <w:rPr>
          <w:sz w:val="28"/>
          <w:szCs w:val="28"/>
        </w:rPr>
        <w:t>держави</w:t>
      </w:r>
      <w:proofErr w:type="spellEnd"/>
      <w:r w:rsidRPr="00B50EA7">
        <w:rPr>
          <w:sz w:val="28"/>
          <w:szCs w:val="28"/>
        </w:rPr>
        <w:t xml:space="preserve">. Тому </w:t>
      </w:r>
    </w:p>
    <w:p w:rsidR="00234A4A" w:rsidRPr="004F0530" w:rsidRDefault="00B50EA7" w:rsidP="004F0530">
      <w:pPr>
        <w:spacing w:line="360" w:lineRule="auto"/>
        <w:jc w:val="both"/>
        <w:rPr>
          <w:sz w:val="28"/>
          <w:szCs w:val="28"/>
        </w:rPr>
      </w:pPr>
      <w:r w:rsidRPr="00B50EA7">
        <w:rPr>
          <w:sz w:val="28"/>
          <w:szCs w:val="28"/>
        </w:rPr>
        <w:t xml:space="preserve">робота </w:t>
      </w:r>
      <w:proofErr w:type="spellStart"/>
      <w:r w:rsidRPr="00B50EA7">
        <w:rPr>
          <w:sz w:val="28"/>
          <w:szCs w:val="28"/>
        </w:rPr>
        <w:t>зі</w:t>
      </w:r>
      <w:proofErr w:type="spellEnd"/>
      <w:r w:rsidR="009807D3">
        <w:rPr>
          <w:sz w:val="28"/>
          <w:szCs w:val="28"/>
          <w:lang w:val="uk-UA"/>
        </w:rPr>
        <w:t xml:space="preserve"> </w:t>
      </w:r>
      <w:proofErr w:type="spellStart"/>
      <w:r w:rsidRPr="00B50EA7">
        <w:rPr>
          <w:sz w:val="28"/>
          <w:szCs w:val="28"/>
        </w:rPr>
        <w:t>зверненнями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Pr="00B50EA7">
        <w:rPr>
          <w:sz w:val="28"/>
          <w:szCs w:val="28"/>
        </w:rPr>
        <w:t>громадян</w:t>
      </w:r>
      <w:proofErr w:type="spellEnd"/>
      <w:r w:rsidRPr="00B50EA7"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Державній службі з лікарських засобів</w:t>
      </w:r>
      <w:r w:rsidR="00183BEE">
        <w:rPr>
          <w:sz w:val="28"/>
          <w:szCs w:val="28"/>
          <w:lang w:val="uk-UA"/>
        </w:rPr>
        <w:t xml:space="preserve"> та контролю за наркотиками</w:t>
      </w:r>
      <w:r>
        <w:rPr>
          <w:sz w:val="28"/>
          <w:szCs w:val="28"/>
          <w:lang w:val="uk-UA"/>
        </w:rPr>
        <w:t xml:space="preserve"> у Дніпропетровській області</w:t>
      </w:r>
      <w:r w:rsidRPr="00B50EA7">
        <w:rPr>
          <w:sz w:val="28"/>
          <w:szCs w:val="28"/>
        </w:rPr>
        <w:t xml:space="preserve"> буде й </w:t>
      </w:r>
      <w:proofErr w:type="spellStart"/>
      <w:r w:rsidRPr="00B50EA7">
        <w:rPr>
          <w:sz w:val="28"/>
          <w:szCs w:val="28"/>
        </w:rPr>
        <w:t>надалі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B50EA7">
        <w:rPr>
          <w:sz w:val="28"/>
          <w:szCs w:val="28"/>
        </w:rPr>
        <w:t>пр</w:t>
      </w:r>
      <w:proofErr w:type="gramEnd"/>
      <w:r w:rsidRPr="00B50EA7">
        <w:rPr>
          <w:sz w:val="28"/>
          <w:szCs w:val="28"/>
        </w:rPr>
        <w:t>іоритетною</w:t>
      </w:r>
      <w:proofErr w:type="spellEnd"/>
      <w:r w:rsidRPr="00B50EA7">
        <w:rPr>
          <w:sz w:val="28"/>
          <w:szCs w:val="28"/>
        </w:rPr>
        <w:t xml:space="preserve"> у </w:t>
      </w:r>
      <w:proofErr w:type="spellStart"/>
      <w:r w:rsidRPr="00B50EA7">
        <w:rPr>
          <w:sz w:val="28"/>
          <w:szCs w:val="28"/>
        </w:rPr>
        <w:t>повсякденній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Pr="00B50EA7">
        <w:rPr>
          <w:sz w:val="28"/>
          <w:szCs w:val="28"/>
        </w:rPr>
        <w:t>діяльності</w:t>
      </w:r>
      <w:proofErr w:type="spellEnd"/>
      <w:r w:rsidRPr="00B50EA7">
        <w:rPr>
          <w:sz w:val="28"/>
          <w:szCs w:val="28"/>
        </w:rPr>
        <w:t xml:space="preserve">. </w:t>
      </w:r>
      <w:r w:rsidRPr="00B50EA7">
        <w:rPr>
          <w:sz w:val="28"/>
          <w:szCs w:val="28"/>
        </w:rPr>
        <w:cr/>
      </w:r>
      <w:r w:rsidR="002E55A9">
        <w:rPr>
          <w:sz w:val="28"/>
          <w:szCs w:val="28"/>
          <w:lang w:val="uk-UA"/>
        </w:rPr>
        <w:tab/>
      </w:r>
      <w:proofErr w:type="spellStart"/>
      <w:r w:rsidR="00AD7389" w:rsidRPr="004F0530">
        <w:rPr>
          <w:sz w:val="28"/>
          <w:szCs w:val="28"/>
        </w:rPr>
        <w:t>Аналітичну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="00AD7389" w:rsidRPr="004F0530">
        <w:rPr>
          <w:sz w:val="28"/>
          <w:szCs w:val="28"/>
        </w:rPr>
        <w:t>довідку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="00AD7389" w:rsidRPr="004F0530">
        <w:rPr>
          <w:sz w:val="28"/>
          <w:szCs w:val="28"/>
        </w:rPr>
        <w:t>було</w:t>
      </w:r>
      <w:proofErr w:type="spellEnd"/>
      <w:r w:rsidR="00E0310E">
        <w:rPr>
          <w:sz w:val="28"/>
          <w:szCs w:val="28"/>
          <w:lang w:val="uk-UA"/>
        </w:rPr>
        <w:t xml:space="preserve"> </w:t>
      </w:r>
      <w:proofErr w:type="spellStart"/>
      <w:r w:rsidR="00AD7389" w:rsidRPr="004F0530">
        <w:rPr>
          <w:sz w:val="28"/>
          <w:szCs w:val="28"/>
        </w:rPr>
        <w:t>розглянуто</w:t>
      </w:r>
      <w:proofErr w:type="spellEnd"/>
      <w:r w:rsidR="00AD7389" w:rsidRPr="004F0530">
        <w:rPr>
          <w:sz w:val="28"/>
          <w:szCs w:val="28"/>
        </w:rPr>
        <w:t xml:space="preserve"> на </w:t>
      </w:r>
      <w:proofErr w:type="spellStart"/>
      <w:r w:rsidR="00AD7389" w:rsidRPr="004F0530">
        <w:rPr>
          <w:sz w:val="28"/>
          <w:szCs w:val="28"/>
        </w:rPr>
        <w:t>оперативній</w:t>
      </w:r>
      <w:proofErr w:type="spellEnd"/>
      <w:r w:rsidR="00AD7389" w:rsidRPr="004F0530">
        <w:rPr>
          <w:sz w:val="28"/>
          <w:szCs w:val="28"/>
        </w:rPr>
        <w:t xml:space="preserve"> </w:t>
      </w:r>
      <w:proofErr w:type="spellStart"/>
      <w:r w:rsidR="00AD7389" w:rsidRPr="004F0530">
        <w:rPr>
          <w:sz w:val="28"/>
          <w:szCs w:val="28"/>
        </w:rPr>
        <w:t>нараді</w:t>
      </w:r>
      <w:proofErr w:type="spellEnd"/>
      <w:r w:rsidR="00AD7389" w:rsidRPr="004F0530">
        <w:rPr>
          <w:sz w:val="28"/>
          <w:szCs w:val="28"/>
        </w:rPr>
        <w:t>.</w:t>
      </w:r>
    </w:p>
    <w:sectPr w:rsidR="00234A4A" w:rsidRPr="004F0530" w:rsidSect="0097195B">
      <w:pgSz w:w="11906" w:h="16838"/>
      <w:pgMar w:top="1134" w:right="70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304"/>
    <w:multiLevelType w:val="hybridMultilevel"/>
    <w:tmpl w:val="C804C640"/>
    <w:lvl w:ilvl="0" w:tplc="91366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0625"/>
    <w:multiLevelType w:val="hybridMultilevel"/>
    <w:tmpl w:val="8D684B12"/>
    <w:lvl w:ilvl="0" w:tplc="18F6DA6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1691660"/>
    <w:multiLevelType w:val="hybridMultilevel"/>
    <w:tmpl w:val="E1E467C4"/>
    <w:lvl w:ilvl="0" w:tplc="61C2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A192A"/>
    <w:multiLevelType w:val="hybridMultilevel"/>
    <w:tmpl w:val="0B74CAB0"/>
    <w:lvl w:ilvl="0" w:tplc="3476EC0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23424F40"/>
    <w:multiLevelType w:val="hybridMultilevel"/>
    <w:tmpl w:val="6916FA86"/>
    <w:lvl w:ilvl="0" w:tplc="E5E42178">
      <w:start w:val="31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CE55A98"/>
    <w:multiLevelType w:val="hybridMultilevel"/>
    <w:tmpl w:val="79F405C8"/>
    <w:lvl w:ilvl="0" w:tplc="486CA43E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6A68532D"/>
    <w:multiLevelType w:val="hybridMultilevel"/>
    <w:tmpl w:val="8C924AF2"/>
    <w:lvl w:ilvl="0" w:tplc="A27850C2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619E4"/>
    <w:rsid w:val="00003127"/>
    <w:rsid w:val="00004E7B"/>
    <w:rsid w:val="0000611D"/>
    <w:rsid w:val="00007223"/>
    <w:rsid w:val="00010CAD"/>
    <w:rsid w:val="00012CC2"/>
    <w:rsid w:val="00012E5B"/>
    <w:rsid w:val="00013363"/>
    <w:rsid w:val="0001669A"/>
    <w:rsid w:val="00017D75"/>
    <w:rsid w:val="00023600"/>
    <w:rsid w:val="000337F3"/>
    <w:rsid w:val="000373C1"/>
    <w:rsid w:val="000411F0"/>
    <w:rsid w:val="0004152A"/>
    <w:rsid w:val="00041545"/>
    <w:rsid w:val="00043547"/>
    <w:rsid w:val="00046B19"/>
    <w:rsid w:val="000477AA"/>
    <w:rsid w:val="00053A57"/>
    <w:rsid w:val="00053DF3"/>
    <w:rsid w:val="000542B2"/>
    <w:rsid w:val="00055575"/>
    <w:rsid w:val="000566A9"/>
    <w:rsid w:val="00056F09"/>
    <w:rsid w:val="00067EC9"/>
    <w:rsid w:val="000739AD"/>
    <w:rsid w:val="00082223"/>
    <w:rsid w:val="000826E1"/>
    <w:rsid w:val="000827CD"/>
    <w:rsid w:val="000843A4"/>
    <w:rsid w:val="0008521C"/>
    <w:rsid w:val="000854FA"/>
    <w:rsid w:val="00091D71"/>
    <w:rsid w:val="00093800"/>
    <w:rsid w:val="00094AB9"/>
    <w:rsid w:val="000A05EA"/>
    <w:rsid w:val="000A2AD2"/>
    <w:rsid w:val="000A529E"/>
    <w:rsid w:val="000B0ED9"/>
    <w:rsid w:val="000B23C7"/>
    <w:rsid w:val="000B32C1"/>
    <w:rsid w:val="000B40FC"/>
    <w:rsid w:val="000B67BC"/>
    <w:rsid w:val="000C0FD6"/>
    <w:rsid w:val="000C121D"/>
    <w:rsid w:val="000C12EC"/>
    <w:rsid w:val="000C73CD"/>
    <w:rsid w:val="000D052D"/>
    <w:rsid w:val="000D4ABC"/>
    <w:rsid w:val="000D597E"/>
    <w:rsid w:val="000E0DF5"/>
    <w:rsid w:val="000E1654"/>
    <w:rsid w:val="000E2607"/>
    <w:rsid w:val="000E317D"/>
    <w:rsid w:val="000E4411"/>
    <w:rsid w:val="000E6F91"/>
    <w:rsid w:val="000F054F"/>
    <w:rsid w:val="000F10C6"/>
    <w:rsid w:val="000F29C5"/>
    <w:rsid w:val="0010159B"/>
    <w:rsid w:val="001020FC"/>
    <w:rsid w:val="001049E8"/>
    <w:rsid w:val="00104C9C"/>
    <w:rsid w:val="00105064"/>
    <w:rsid w:val="00110C8C"/>
    <w:rsid w:val="001126CE"/>
    <w:rsid w:val="001139E6"/>
    <w:rsid w:val="001142B0"/>
    <w:rsid w:val="00114CDF"/>
    <w:rsid w:val="001237B5"/>
    <w:rsid w:val="00127697"/>
    <w:rsid w:val="00127C89"/>
    <w:rsid w:val="00127E76"/>
    <w:rsid w:val="00130B37"/>
    <w:rsid w:val="00131481"/>
    <w:rsid w:val="001317CC"/>
    <w:rsid w:val="001329EA"/>
    <w:rsid w:val="00133197"/>
    <w:rsid w:val="00134701"/>
    <w:rsid w:val="00135ED5"/>
    <w:rsid w:val="0014000D"/>
    <w:rsid w:val="00140D6D"/>
    <w:rsid w:val="00140FED"/>
    <w:rsid w:val="001438DA"/>
    <w:rsid w:val="001451A2"/>
    <w:rsid w:val="00145D30"/>
    <w:rsid w:val="00147557"/>
    <w:rsid w:val="00152AA8"/>
    <w:rsid w:val="0015307E"/>
    <w:rsid w:val="001534CF"/>
    <w:rsid w:val="0015764D"/>
    <w:rsid w:val="00160CE3"/>
    <w:rsid w:val="00161816"/>
    <w:rsid w:val="00161C0F"/>
    <w:rsid w:val="00162CCC"/>
    <w:rsid w:val="00162F81"/>
    <w:rsid w:val="001634A2"/>
    <w:rsid w:val="00170ED9"/>
    <w:rsid w:val="00172B02"/>
    <w:rsid w:val="00174B13"/>
    <w:rsid w:val="00175A65"/>
    <w:rsid w:val="00181811"/>
    <w:rsid w:val="00182D83"/>
    <w:rsid w:val="00183BEE"/>
    <w:rsid w:val="00184444"/>
    <w:rsid w:val="001862EF"/>
    <w:rsid w:val="00187469"/>
    <w:rsid w:val="00191ED5"/>
    <w:rsid w:val="00192439"/>
    <w:rsid w:val="00196500"/>
    <w:rsid w:val="001A0C2A"/>
    <w:rsid w:val="001A3497"/>
    <w:rsid w:val="001A4C29"/>
    <w:rsid w:val="001A5902"/>
    <w:rsid w:val="001A5F8E"/>
    <w:rsid w:val="001B47EA"/>
    <w:rsid w:val="001B6413"/>
    <w:rsid w:val="001B6A19"/>
    <w:rsid w:val="001B778C"/>
    <w:rsid w:val="001C0442"/>
    <w:rsid w:val="001C0AB9"/>
    <w:rsid w:val="001C4642"/>
    <w:rsid w:val="001C6930"/>
    <w:rsid w:val="001D21F1"/>
    <w:rsid w:val="001D50E4"/>
    <w:rsid w:val="001D5BA7"/>
    <w:rsid w:val="001E225F"/>
    <w:rsid w:val="001E3419"/>
    <w:rsid w:val="001E4C29"/>
    <w:rsid w:val="001E5FBB"/>
    <w:rsid w:val="001E78C2"/>
    <w:rsid w:val="001E7AB9"/>
    <w:rsid w:val="001F18D8"/>
    <w:rsid w:val="001F366C"/>
    <w:rsid w:val="001F37D7"/>
    <w:rsid w:val="001F3DFB"/>
    <w:rsid w:val="001F5B00"/>
    <w:rsid w:val="00202468"/>
    <w:rsid w:val="0020536D"/>
    <w:rsid w:val="00207FCE"/>
    <w:rsid w:val="00211ACE"/>
    <w:rsid w:val="00212C36"/>
    <w:rsid w:val="00217125"/>
    <w:rsid w:val="002172F7"/>
    <w:rsid w:val="00222086"/>
    <w:rsid w:val="00222ECA"/>
    <w:rsid w:val="00223435"/>
    <w:rsid w:val="002235B6"/>
    <w:rsid w:val="002239D9"/>
    <w:rsid w:val="002242B6"/>
    <w:rsid w:val="00226E66"/>
    <w:rsid w:val="002279CF"/>
    <w:rsid w:val="00234A4A"/>
    <w:rsid w:val="00235ABE"/>
    <w:rsid w:val="00244671"/>
    <w:rsid w:val="00246264"/>
    <w:rsid w:val="00246DC6"/>
    <w:rsid w:val="0025157B"/>
    <w:rsid w:val="0025237B"/>
    <w:rsid w:val="00252619"/>
    <w:rsid w:val="00255097"/>
    <w:rsid w:val="00257361"/>
    <w:rsid w:val="00260156"/>
    <w:rsid w:val="00261A52"/>
    <w:rsid w:val="00262DC8"/>
    <w:rsid w:val="00264A91"/>
    <w:rsid w:val="00265F0E"/>
    <w:rsid w:val="00265F3F"/>
    <w:rsid w:val="00266BDE"/>
    <w:rsid w:val="00267640"/>
    <w:rsid w:val="00270E76"/>
    <w:rsid w:val="00273A85"/>
    <w:rsid w:val="0027413A"/>
    <w:rsid w:val="00274297"/>
    <w:rsid w:val="00274317"/>
    <w:rsid w:val="0027740F"/>
    <w:rsid w:val="00280454"/>
    <w:rsid w:val="00280854"/>
    <w:rsid w:val="002817B6"/>
    <w:rsid w:val="00282EE9"/>
    <w:rsid w:val="00284879"/>
    <w:rsid w:val="00284C9F"/>
    <w:rsid w:val="002863D2"/>
    <w:rsid w:val="00287E14"/>
    <w:rsid w:val="002919A1"/>
    <w:rsid w:val="002942EF"/>
    <w:rsid w:val="00295161"/>
    <w:rsid w:val="002A0A2A"/>
    <w:rsid w:val="002A1DD0"/>
    <w:rsid w:val="002A3BEB"/>
    <w:rsid w:val="002A5774"/>
    <w:rsid w:val="002A6828"/>
    <w:rsid w:val="002B1138"/>
    <w:rsid w:val="002B171D"/>
    <w:rsid w:val="002B4408"/>
    <w:rsid w:val="002B59DA"/>
    <w:rsid w:val="002B72D7"/>
    <w:rsid w:val="002D08D9"/>
    <w:rsid w:val="002D10BB"/>
    <w:rsid w:val="002D1994"/>
    <w:rsid w:val="002D5327"/>
    <w:rsid w:val="002D5D29"/>
    <w:rsid w:val="002E0A76"/>
    <w:rsid w:val="002E0EF5"/>
    <w:rsid w:val="002E55A9"/>
    <w:rsid w:val="002F0F11"/>
    <w:rsid w:val="002F583F"/>
    <w:rsid w:val="002F5BDD"/>
    <w:rsid w:val="002F5CE8"/>
    <w:rsid w:val="002F5D51"/>
    <w:rsid w:val="00300304"/>
    <w:rsid w:val="00301370"/>
    <w:rsid w:val="003018A0"/>
    <w:rsid w:val="0030360E"/>
    <w:rsid w:val="00304C85"/>
    <w:rsid w:val="0031446F"/>
    <w:rsid w:val="0031715A"/>
    <w:rsid w:val="00321FB7"/>
    <w:rsid w:val="0032269A"/>
    <w:rsid w:val="00323C8A"/>
    <w:rsid w:val="003327FB"/>
    <w:rsid w:val="00332F15"/>
    <w:rsid w:val="00337175"/>
    <w:rsid w:val="0034056B"/>
    <w:rsid w:val="00340B28"/>
    <w:rsid w:val="003474D8"/>
    <w:rsid w:val="003577F2"/>
    <w:rsid w:val="00362A35"/>
    <w:rsid w:val="0036327E"/>
    <w:rsid w:val="0036579C"/>
    <w:rsid w:val="003707F0"/>
    <w:rsid w:val="00370B43"/>
    <w:rsid w:val="0037449A"/>
    <w:rsid w:val="00374DD8"/>
    <w:rsid w:val="00375044"/>
    <w:rsid w:val="003754EB"/>
    <w:rsid w:val="0037672A"/>
    <w:rsid w:val="003810DC"/>
    <w:rsid w:val="003840DE"/>
    <w:rsid w:val="00386189"/>
    <w:rsid w:val="00391F01"/>
    <w:rsid w:val="0039314F"/>
    <w:rsid w:val="0039498B"/>
    <w:rsid w:val="0039665D"/>
    <w:rsid w:val="003966E9"/>
    <w:rsid w:val="003A1249"/>
    <w:rsid w:val="003A13CD"/>
    <w:rsid w:val="003A4CB9"/>
    <w:rsid w:val="003A4D03"/>
    <w:rsid w:val="003B1748"/>
    <w:rsid w:val="003B17F7"/>
    <w:rsid w:val="003B1C0A"/>
    <w:rsid w:val="003B296E"/>
    <w:rsid w:val="003B5E24"/>
    <w:rsid w:val="003B6067"/>
    <w:rsid w:val="003C10B0"/>
    <w:rsid w:val="003C2357"/>
    <w:rsid w:val="003C2B16"/>
    <w:rsid w:val="003C3DA3"/>
    <w:rsid w:val="003C55E6"/>
    <w:rsid w:val="003C6605"/>
    <w:rsid w:val="003D21CD"/>
    <w:rsid w:val="003D3572"/>
    <w:rsid w:val="003D4D49"/>
    <w:rsid w:val="003D5007"/>
    <w:rsid w:val="003D742F"/>
    <w:rsid w:val="003E01F2"/>
    <w:rsid w:val="003E11C6"/>
    <w:rsid w:val="003E7AE2"/>
    <w:rsid w:val="003F015F"/>
    <w:rsid w:val="003F110C"/>
    <w:rsid w:val="003F3198"/>
    <w:rsid w:val="003F4137"/>
    <w:rsid w:val="004023B5"/>
    <w:rsid w:val="004032AF"/>
    <w:rsid w:val="00403C00"/>
    <w:rsid w:val="00413E91"/>
    <w:rsid w:val="0041626D"/>
    <w:rsid w:val="0041663F"/>
    <w:rsid w:val="00421C1A"/>
    <w:rsid w:val="00422B76"/>
    <w:rsid w:val="00422BE3"/>
    <w:rsid w:val="00423301"/>
    <w:rsid w:val="004234CA"/>
    <w:rsid w:val="00424ED3"/>
    <w:rsid w:val="00425A8B"/>
    <w:rsid w:val="00427643"/>
    <w:rsid w:val="004309E4"/>
    <w:rsid w:val="00431D3F"/>
    <w:rsid w:val="0043240B"/>
    <w:rsid w:val="00436401"/>
    <w:rsid w:val="00442705"/>
    <w:rsid w:val="00444164"/>
    <w:rsid w:val="00444FD2"/>
    <w:rsid w:val="00446A4F"/>
    <w:rsid w:val="004515FC"/>
    <w:rsid w:val="004525C5"/>
    <w:rsid w:val="0045271A"/>
    <w:rsid w:val="004534EF"/>
    <w:rsid w:val="00455101"/>
    <w:rsid w:val="00455EDF"/>
    <w:rsid w:val="004571A3"/>
    <w:rsid w:val="0045759C"/>
    <w:rsid w:val="004623F2"/>
    <w:rsid w:val="004636C3"/>
    <w:rsid w:val="00464B42"/>
    <w:rsid w:val="00464E9A"/>
    <w:rsid w:val="00470558"/>
    <w:rsid w:val="00470BBF"/>
    <w:rsid w:val="00471050"/>
    <w:rsid w:val="00471B90"/>
    <w:rsid w:val="0047414C"/>
    <w:rsid w:val="0047475B"/>
    <w:rsid w:val="00474E2F"/>
    <w:rsid w:val="00477CE4"/>
    <w:rsid w:val="004803B9"/>
    <w:rsid w:val="00484DAA"/>
    <w:rsid w:val="0048572A"/>
    <w:rsid w:val="0048754B"/>
    <w:rsid w:val="00487808"/>
    <w:rsid w:val="00487FA2"/>
    <w:rsid w:val="00490520"/>
    <w:rsid w:val="00490F20"/>
    <w:rsid w:val="00491272"/>
    <w:rsid w:val="00494735"/>
    <w:rsid w:val="00496FF5"/>
    <w:rsid w:val="004A454A"/>
    <w:rsid w:val="004A5F7F"/>
    <w:rsid w:val="004A7708"/>
    <w:rsid w:val="004B1FD3"/>
    <w:rsid w:val="004B57BB"/>
    <w:rsid w:val="004B659C"/>
    <w:rsid w:val="004B65DF"/>
    <w:rsid w:val="004B6FA3"/>
    <w:rsid w:val="004B74ED"/>
    <w:rsid w:val="004C02D9"/>
    <w:rsid w:val="004C1674"/>
    <w:rsid w:val="004C16AA"/>
    <w:rsid w:val="004C1F7B"/>
    <w:rsid w:val="004C29F5"/>
    <w:rsid w:val="004C582A"/>
    <w:rsid w:val="004C660B"/>
    <w:rsid w:val="004C6985"/>
    <w:rsid w:val="004C6FFC"/>
    <w:rsid w:val="004D33E0"/>
    <w:rsid w:val="004D62B2"/>
    <w:rsid w:val="004D663D"/>
    <w:rsid w:val="004D7129"/>
    <w:rsid w:val="004E027F"/>
    <w:rsid w:val="004E57CC"/>
    <w:rsid w:val="004E58CE"/>
    <w:rsid w:val="004F0530"/>
    <w:rsid w:val="004F241F"/>
    <w:rsid w:val="004F4EAD"/>
    <w:rsid w:val="004F6F17"/>
    <w:rsid w:val="004F732F"/>
    <w:rsid w:val="0050143B"/>
    <w:rsid w:val="00501B6E"/>
    <w:rsid w:val="00502DF5"/>
    <w:rsid w:val="005056AD"/>
    <w:rsid w:val="00506D4F"/>
    <w:rsid w:val="00511B6A"/>
    <w:rsid w:val="00514155"/>
    <w:rsid w:val="00516261"/>
    <w:rsid w:val="00516CF1"/>
    <w:rsid w:val="00523EA5"/>
    <w:rsid w:val="00531583"/>
    <w:rsid w:val="00533D60"/>
    <w:rsid w:val="005347ED"/>
    <w:rsid w:val="005366AB"/>
    <w:rsid w:val="00552AE0"/>
    <w:rsid w:val="00554996"/>
    <w:rsid w:val="00554C6A"/>
    <w:rsid w:val="00555467"/>
    <w:rsid w:val="005554CC"/>
    <w:rsid w:val="005563D2"/>
    <w:rsid w:val="005572D3"/>
    <w:rsid w:val="00560518"/>
    <w:rsid w:val="005627EB"/>
    <w:rsid w:val="00565954"/>
    <w:rsid w:val="0057046D"/>
    <w:rsid w:val="00570828"/>
    <w:rsid w:val="005709BB"/>
    <w:rsid w:val="0057367C"/>
    <w:rsid w:val="005738AA"/>
    <w:rsid w:val="00574990"/>
    <w:rsid w:val="0057522E"/>
    <w:rsid w:val="00575C83"/>
    <w:rsid w:val="00576DDB"/>
    <w:rsid w:val="00581A16"/>
    <w:rsid w:val="00584BF0"/>
    <w:rsid w:val="00594DCB"/>
    <w:rsid w:val="00596B68"/>
    <w:rsid w:val="005A2E16"/>
    <w:rsid w:val="005A4746"/>
    <w:rsid w:val="005A779B"/>
    <w:rsid w:val="005B04F8"/>
    <w:rsid w:val="005B3438"/>
    <w:rsid w:val="005B5CF2"/>
    <w:rsid w:val="005B7FBF"/>
    <w:rsid w:val="005C5822"/>
    <w:rsid w:val="005C72FA"/>
    <w:rsid w:val="005D042E"/>
    <w:rsid w:val="005D132A"/>
    <w:rsid w:val="005D7AD7"/>
    <w:rsid w:val="005E0D4E"/>
    <w:rsid w:val="005E2597"/>
    <w:rsid w:val="005E467A"/>
    <w:rsid w:val="005E6B78"/>
    <w:rsid w:val="005F2212"/>
    <w:rsid w:val="005F39EF"/>
    <w:rsid w:val="005F3E7A"/>
    <w:rsid w:val="005F7ABF"/>
    <w:rsid w:val="006002A8"/>
    <w:rsid w:val="006030C0"/>
    <w:rsid w:val="00604E20"/>
    <w:rsid w:val="00605014"/>
    <w:rsid w:val="00607094"/>
    <w:rsid w:val="0061119A"/>
    <w:rsid w:val="00611ACD"/>
    <w:rsid w:val="00616BD9"/>
    <w:rsid w:val="00621A2F"/>
    <w:rsid w:val="006223D8"/>
    <w:rsid w:val="00627DA8"/>
    <w:rsid w:val="00632D3B"/>
    <w:rsid w:val="00632F92"/>
    <w:rsid w:val="006368E4"/>
    <w:rsid w:val="00640733"/>
    <w:rsid w:val="00640743"/>
    <w:rsid w:val="00644816"/>
    <w:rsid w:val="00646056"/>
    <w:rsid w:val="00646FCC"/>
    <w:rsid w:val="00647954"/>
    <w:rsid w:val="00647D74"/>
    <w:rsid w:val="00650E38"/>
    <w:rsid w:val="00652653"/>
    <w:rsid w:val="0065559A"/>
    <w:rsid w:val="006559BD"/>
    <w:rsid w:val="00656604"/>
    <w:rsid w:val="00656EEA"/>
    <w:rsid w:val="00665762"/>
    <w:rsid w:val="006710AF"/>
    <w:rsid w:val="00671187"/>
    <w:rsid w:val="00671FAD"/>
    <w:rsid w:val="006738FE"/>
    <w:rsid w:val="0067454B"/>
    <w:rsid w:val="00681D29"/>
    <w:rsid w:val="00685327"/>
    <w:rsid w:val="00690DE0"/>
    <w:rsid w:val="00693485"/>
    <w:rsid w:val="006935D2"/>
    <w:rsid w:val="00693BB6"/>
    <w:rsid w:val="0069423D"/>
    <w:rsid w:val="00694543"/>
    <w:rsid w:val="006949B7"/>
    <w:rsid w:val="006979DF"/>
    <w:rsid w:val="006A0A3B"/>
    <w:rsid w:val="006A14A8"/>
    <w:rsid w:val="006A3B73"/>
    <w:rsid w:val="006B2806"/>
    <w:rsid w:val="006B3E09"/>
    <w:rsid w:val="006B4550"/>
    <w:rsid w:val="006B4AC4"/>
    <w:rsid w:val="006B4D7B"/>
    <w:rsid w:val="006C01D6"/>
    <w:rsid w:val="006C0570"/>
    <w:rsid w:val="006C0BFF"/>
    <w:rsid w:val="006C3EF1"/>
    <w:rsid w:val="006C48F6"/>
    <w:rsid w:val="006C72A0"/>
    <w:rsid w:val="006C7BB6"/>
    <w:rsid w:val="006C7EF4"/>
    <w:rsid w:val="006D179F"/>
    <w:rsid w:val="006D27B8"/>
    <w:rsid w:val="006D39E1"/>
    <w:rsid w:val="006D4502"/>
    <w:rsid w:val="006D7F58"/>
    <w:rsid w:val="006E3458"/>
    <w:rsid w:val="006E3D65"/>
    <w:rsid w:val="006E55F6"/>
    <w:rsid w:val="006E6920"/>
    <w:rsid w:val="006E7AB0"/>
    <w:rsid w:val="006F0560"/>
    <w:rsid w:val="006F2A4E"/>
    <w:rsid w:val="006F6BC8"/>
    <w:rsid w:val="006F7FEF"/>
    <w:rsid w:val="00702C17"/>
    <w:rsid w:val="007067E9"/>
    <w:rsid w:val="00713148"/>
    <w:rsid w:val="0071325F"/>
    <w:rsid w:val="00713F20"/>
    <w:rsid w:val="00714CC0"/>
    <w:rsid w:val="00716D2D"/>
    <w:rsid w:val="00724857"/>
    <w:rsid w:val="007250E9"/>
    <w:rsid w:val="007272B8"/>
    <w:rsid w:val="00731760"/>
    <w:rsid w:val="00733F7C"/>
    <w:rsid w:val="00735E84"/>
    <w:rsid w:val="00736DAE"/>
    <w:rsid w:val="00737AA5"/>
    <w:rsid w:val="00740D31"/>
    <w:rsid w:val="007419A7"/>
    <w:rsid w:val="007419A8"/>
    <w:rsid w:val="00741EA0"/>
    <w:rsid w:val="007463DC"/>
    <w:rsid w:val="00750F56"/>
    <w:rsid w:val="00750F5E"/>
    <w:rsid w:val="00751860"/>
    <w:rsid w:val="00752296"/>
    <w:rsid w:val="00753576"/>
    <w:rsid w:val="00753800"/>
    <w:rsid w:val="00754853"/>
    <w:rsid w:val="00755AB8"/>
    <w:rsid w:val="00760FCF"/>
    <w:rsid w:val="00763969"/>
    <w:rsid w:val="007645E9"/>
    <w:rsid w:val="00764B07"/>
    <w:rsid w:val="007659BA"/>
    <w:rsid w:val="00765D1D"/>
    <w:rsid w:val="00770E33"/>
    <w:rsid w:val="0077518E"/>
    <w:rsid w:val="00776856"/>
    <w:rsid w:val="00776C32"/>
    <w:rsid w:val="00783E06"/>
    <w:rsid w:val="00783FE5"/>
    <w:rsid w:val="00785983"/>
    <w:rsid w:val="00785B3A"/>
    <w:rsid w:val="0078767C"/>
    <w:rsid w:val="007953B8"/>
    <w:rsid w:val="00796C24"/>
    <w:rsid w:val="007A2698"/>
    <w:rsid w:val="007A2AF4"/>
    <w:rsid w:val="007A574A"/>
    <w:rsid w:val="007A680B"/>
    <w:rsid w:val="007A734E"/>
    <w:rsid w:val="007A797B"/>
    <w:rsid w:val="007B6686"/>
    <w:rsid w:val="007B73AD"/>
    <w:rsid w:val="007C0411"/>
    <w:rsid w:val="007C2E0E"/>
    <w:rsid w:val="007C3A9C"/>
    <w:rsid w:val="007C4D30"/>
    <w:rsid w:val="007C5EFE"/>
    <w:rsid w:val="007C61EF"/>
    <w:rsid w:val="007C69AD"/>
    <w:rsid w:val="007C7B3B"/>
    <w:rsid w:val="007D04DE"/>
    <w:rsid w:val="007D19F5"/>
    <w:rsid w:val="007D21DC"/>
    <w:rsid w:val="007D2760"/>
    <w:rsid w:val="007D2A09"/>
    <w:rsid w:val="007D3B33"/>
    <w:rsid w:val="007D5258"/>
    <w:rsid w:val="007D5C53"/>
    <w:rsid w:val="007D7371"/>
    <w:rsid w:val="007E0367"/>
    <w:rsid w:val="007E457F"/>
    <w:rsid w:val="007E7449"/>
    <w:rsid w:val="007F1E8C"/>
    <w:rsid w:val="007F325E"/>
    <w:rsid w:val="007F4781"/>
    <w:rsid w:val="007F656A"/>
    <w:rsid w:val="00802A53"/>
    <w:rsid w:val="0080369A"/>
    <w:rsid w:val="00803900"/>
    <w:rsid w:val="0080418A"/>
    <w:rsid w:val="008074AE"/>
    <w:rsid w:val="00811F0D"/>
    <w:rsid w:val="00813C48"/>
    <w:rsid w:val="00814426"/>
    <w:rsid w:val="00814753"/>
    <w:rsid w:val="00816AD4"/>
    <w:rsid w:val="00820356"/>
    <w:rsid w:val="00825993"/>
    <w:rsid w:val="00827D4A"/>
    <w:rsid w:val="00831253"/>
    <w:rsid w:val="0083305F"/>
    <w:rsid w:val="008330BB"/>
    <w:rsid w:val="00833D03"/>
    <w:rsid w:val="00835885"/>
    <w:rsid w:val="00835CAD"/>
    <w:rsid w:val="00836647"/>
    <w:rsid w:val="00836C4D"/>
    <w:rsid w:val="00840010"/>
    <w:rsid w:val="00840B22"/>
    <w:rsid w:val="008466CF"/>
    <w:rsid w:val="00846792"/>
    <w:rsid w:val="00850CE8"/>
    <w:rsid w:val="008533FB"/>
    <w:rsid w:val="008552F3"/>
    <w:rsid w:val="00855CF6"/>
    <w:rsid w:val="00855F79"/>
    <w:rsid w:val="00857887"/>
    <w:rsid w:val="008634CC"/>
    <w:rsid w:val="00863D4B"/>
    <w:rsid w:val="00863F3F"/>
    <w:rsid w:val="008664DF"/>
    <w:rsid w:val="00866BFF"/>
    <w:rsid w:val="00870A81"/>
    <w:rsid w:val="00871409"/>
    <w:rsid w:val="00871BCB"/>
    <w:rsid w:val="00871CA8"/>
    <w:rsid w:val="00874457"/>
    <w:rsid w:val="0088222E"/>
    <w:rsid w:val="00883CC6"/>
    <w:rsid w:val="0088512F"/>
    <w:rsid w:val="00887515"/>
    <w:rsid w:val="00893608"/>
    <w:rsid w:val="00895E53"/>
    <w:rsid w:val="00896F61"/>
    <w:rsid w:val="008A2582"/>
    <w:rsid w:val="008A4C76"/>
    <w:rsid w:val="008A4F77"/>
    <w:rsid w:val="008A6E2A"/>
    <w:rsid w:val="008B0E48"/>
    <w:rsid w:val="008B4255"/>
    <w:rsid w:val="008B542A"/>
    <w:rsid w:val="008B6291"/>
    <w:rsid w:val="008C348F"/>
    <w:rsid w:val="008C6A61"/>
    <w:rsid w:val="008D12CA"/>
    <w:rsid w:val="008D12D8"/>
    <w:rsid w:val="008D3454"/>
    <w:rsid w:val="008D386C"/>
    <w:rsid w:val="008D4F0E"/>
    <w:rsid w:val="008D60F7"/>
    <w:rsid w:val="008D7297"/>
    <w:rsid w:val="008E0784"/>
    <w:rsid w:val="008E0DCA"/>
    <w:rsid w:val="008E22C5"/>
    <w:rsid w:val="008E2F55"/>
    <w:rsid w:val="008E7769"/>
    <w:rsid w:val="008E7875"/>
    <w:rsid w:val="008F32D0"/>
    <w:rsid w:val="008F5708"/>
    <w:rsid w:val="0090015B"/>
    <w:rsid w:val="009049BE"/>
    <w:rsid w:val="00904C7F"/>
    <w:rsid w:val="009059C1"/>
    <w:rsid w:val="00905A48"/>
    <w:rsid w:val="0090617A"/>
    <w:rsid w:val="009079B7"/>
    <w:rsid w:val="00911AF1"/>
    <w:rsid w:val="0091287B"/>
    <w:rsid w:val="00913895"/>
    <w:rsid w:val="00920CCD"/>
    <w:rsid w:val="009237FB"/>
    <w:rsid w:val="00923A83"/>
    <w:rsid w:val="00925141"/>
    <w:rsid w:val="0092666E"/>
    <w:rsid w:val="00930165"/>
    <w:rsid w:val="009310F0"/>
    <w:rsid w:val="00931E78"/>
    <w:rsid w:val="0093235D"/>
    <w:rsid w:val="0093396D"/>
    <w:rsid w:val="0093489E"/>
    <w:rsid w:val="00934EA2"/>
    <w:rsid w:val="00940217"/>
    <w:rsid w:val="00941CB9"/>
    <w:rsid w:val="00942C9E"/>
    <w:rsid w:val="00944857"/>
    <w:rsid w:val="00945BAD"/>
    <w:rsid w:val="009467D7"/>
    <w:rsid w:val="00952317"/>
    <w:rsid w:val="00952381"/>
    <w:rsid w:val="009534EF"/>
    <w:rsid w:val="00954C27"/>
    <w:rsid w:val="0095551F"/>
    <w:rsid w:val="00955755"/>
    <w:rsid w:val="00955E5C"/>
    <w:rsid w:val="00955E60"/>
    <w:rsid w:val="00956712"/>
    <w:rsid w:val="0096060C"/>
    <w:rsid w:val="009619E4"/>
    <w:rsid w:val="00962461"/>
    <w:rsid w:val="0096354C"/>
    <w:rsid w:val="0097129B"/>
    <w:rsid w:val="0097195B"/>
    <w:rsid w:val="0097261F"/>
    <w:rsid w:val="00973563"/>
    <w:rsid w:val="009752C9"/>
    <w:rsid w:val="009768A3"/>
    <w:rsid w:val="009806CC"/>
    <w:rsid w:val="009807D3"/>
    <w:rsid w:val="00981B04"/>
    <w:rsid w:val="009825C0"/>
    <w:rsid w:val="00983BF0"/>
    <w:rsid w:val="0098413A"/>
    <w:rsid w:val="00984513"/>
    <w:rsid w:val="00984A67"/>
    <w:rsid w:val="00985609"/>
    <w:rsid w:val="009871FE"/>
    <w:rsid w:val="00987ADB"/>
    <w:rsid w:val="00990AA7"/>
    <w:rsid w:val="00991B3A"/>
    <w:rsid w:val="00994719"/>
    <w:rsid w:val="00995B4F"/>
    <w:rsid w:val="009A053C"/>
    <w:rsid w:val="009A60E5"/>
    <w:rsid w:val="009A7AA4"/>
    <w:rsid w:val="009B0F7F"/>
    <w:rsid w:val="009B12E9"/>
    <w:rsid w:val="009B3DB4"/>
    <w:rsid w:val="009B4064"/>
    <w:rsid w:val="009B59DE"/>
    <w:rsid w:val="009C0408"/>
    <w:rsid w:val="009C28C2"/>
    <w:rsid w:val="009C35C9"/>
    <w:rsid w:val="009C3FEB"/>
    <w:rsid w:val="009C57EB"/>
    <w:rsid w:val="009C6F4E"/>
    <w:rsid w:val="009D17E3"/>
    <w:rsid w:val="009D3170"/>
    <w:rsid w:val="009D4999"/>
    <w:rsid w:val="009D5478"/>
    <w:rsid w:val="009D6141"/>
    <w:rsid w:val="009E01AA"/>
    <w:rsid w:val="009E02C5"/>
    <w:rsid w:val="009E0864"/>
    <w:rsid w:val="009E4DD5"/>
    <w:rsid w:val="009E6BD2"/>
    <w:rsid w:val="009E7750"/>
    <w:rsid w:val="009F2BD5"/>
    <w:rsid w:val="009F3321"/>
    <w:rsid w:val="009F5862"/>
    <w:rsid w:val="009F6B9F"/>
    <w:rsid w:val="009F7C92"/>
    <w:rsid w:val="00A000D1"/>
    <w:rsid w:val="00A01707"/>
    <w:rsid w:val="00A020B9"/>
    <w:rsid w:val="00A03A52"/>
    <w:rsid w:val="00A0499C"/>
    <w:rsid w:val="00A05AB1"/>
    <w:rsid w:val="00A1014E"/>
    <w:rsid w:val="00A13962"/>
    <w:rsid w:val="00A14D90"/>
    <w:rsid w:val="00A20429"/>
    <w:rsid w:val="00A22D2D"/>
    <w:rsid w:val="00A24DDD"/>
    <w:rsid w:val="00A2748D"/>
    <w:rsid w:val="00A3084D"/>
    <w:rsid w:val="00A322FB"/>
    <w:rsid w:val="00A341AD"/>
    <w:rsid w:val="00A367A3"/>
    <w:rsid w:val="00A41C1B"/>
    <w:rsid w:val="00A41E5F"/>
    <w:rsid w:val="00A420E3"/>
    <w:rsid w:val="00A421E3"/>
    <w:rsid w:val="00A45BB9"/>
    <w:rsid w:val="00A46A0B"/>
    <w:rsid w:val="00A46D95"/>
    <w:rsid w:val="00A51DBC"/>
    <w:rsid w:val="00A55341"/>
    <w:rsid w:val="00A56CF4"/>
    <w:rsid w:val="00A56E5B"/>
    <w:rsid w:val="00A57E65"/>
    <w:rsid w:val="00A60E0C"/>
    <w:rsid w:val="00A61C07"/>
    <w:rsid w:val="00A63375"/>
    <w:rsid w:val="00A641F2"/>
    <w:rsid w:val="00A657B7"/>
    <w:rsid w:val="00A676AB"/>
    <w:rsid w:val="00A719F3"/>
    <w:rsid w:val="00A73F51"/>
    <w:rsid w:val="00A7705C"/>
    <w:rsid w:val="00A77454"/>
    <w:rsid w:val="00A803E1"/>
    <w:rsid w:val="00A80670"/>
    <w:rsid w:val="00A81974"/>
    <w:rsid w:val="00A84B1F"/>
    <w:rsid w:val="00A8676E"/>
    <w:rsid w:val="00A86F7D"/>
    <w:rsid w:val="00A87A7D"/>
    <w:rsid w:val="00A90A70"/>
    <w:rsid w:val="00A9389D"/>
    <w:rsid w:val="00A94794"/>
    <w:rsid w:val="00A960AD"/>
    <w:rsid w:val="00A97FC8"/>
    <w:rsid w:val="00AA1983"/>
    <w:rsid w:val="00AA2D8A"/>
    <w:rsid w:val="00AA4F9A"/>
    <w:rsid w:val="00AA5FA8"/>
    <w:rsid w:val="00AB3569"/>
    <w:rsid w:val="00AB48B7"/>
    <w:rsid w:val="00AC0610"/>
    <w:rsid w:val="00AC1B2A"/>
    <w:rsid w:val="00AC3C6E"/>
    <w:rsid w:val="00AC6BE7"/>
    <w:rsid w:val="00AC7BCF"/>
    <w:rsid w:val="00AD561F"/>
    <w:rsid w:val="00AD7389"/>
    <w:rsid w:val="00AE30CC"/>
    <w:rsid w:val="00AE3D18"/>
    <w:rsid w:val="00AE4A8B"/>
    <w:rsid w:val="00AE6F7D"/>
    <w:rsid w:val="00AF053B"/>
    <w:rsid w:val="00AF4253"/>
    <w:rsid w:val="00AF4273"/>
    <w:rsid w:val="00AF796D"/>
    <w:rsid w:val="00B03AC9"/>
    <w:rsid w:val="00B04388"/>
    <w:rsid w:val="00B04AAF"/>
    <w:rsid w:val="00B05E93"/>
    <w:rsid w:val="00B06119"/>
    <w:rsid w:val="00B12B7E"/>
    <w:rsid w:val="00B14B3E"/>
    <w:rsid w:val="00B14B85"/>
    <w:rsid w:val="00B15B92"/>
    <w:rsid w:val="00B16E8A"/>
    <w:rsid w:val="00B17C81"/>
    <w:rsid w:val="00B17EEE"/>
    <w:rsid w:val="00B20375"/>
    <w:rsid w:val="00B21F9A"/>
    <w:rsid w:val="00B24E65"/>
    <w:rsid w:val="00B2668C"/>
    <w:rsid w:val="00B276D5"/>
    <w:rsid w:val="00B309AB"/>
    <w:rsid w:val="00B32327"/>
    <w:rsid w:val="00B35221"/>
    <w:rsid w:val="00B46456"/>
    <w:rsid w:val="00B46A49"/>
    <w:rsid w:val="00B46CC2"/>
    <w:rsid w:val="00B50C08"/>
    <w:rsid w:val="00B50EA7"/>
    <w:rsid w:val="00B51A2D"/>
    <w:rsid w:val="00B5212D"/>
    <w:rsid w:val="00B529F2"/>
    <w:rsid w:val="00B54323"/>
    <w:rsid w:val="00B60402"/>
    <w:rsid w:val="00B62C57"/>
    <w:rsid w:val="00B65B5F"/>
    <w:rsid w:val="00B66723"/>
    <w:rsid w:val="00B67692"/>
    <w:rsid w:val="00B70EA0"/>
    <w:rsid w:val="00B729FB"/>
    <w:rsid w:val="00B8148F"/>
    <w:rsid w:val="00B84429"/>
    <w:rsid w:val="00B84569"/>
    <w:rsid w:val="00B87E90"/>
    <w:rsid w:val="00B93A8F"/>
    <w:rsid w:val="00B94DB9"/>
    <w:rsid w:val="00BA0B21"/>
    <w:rsid w:val="00BA1435"/>
    <w:rsid w:val="00BA1A31"/>
    <w:rsid w:val="00BA399E"/>
    <w:rsid w:val="00BA5BA9"/>
    <w:rsid w:val="00BA6313"/>
    <w:rsid w:val="00BA666F"/>
    <w:rsid w:val="00BA7D08"/>
    <w:rsid w:val="00BB0461"/>
    <w:rsid w:val="00BB4253"/>
    <w:rsid w:val="00BB61E4"/>
    <w:rsid w:val="00BB62B4"/>
    <w:rsid w:val="00BB6F54"/>
    <w:rsid w:val="00BB7756"/>
    <w:rsid w:val="00BC0C80"/>
    <w:rsid w:val="00BC4099"/>
    <w:rsid w:val="00BC4D7B"/>
    <w:rsid w:val="00BD21DB"/>
    <w:rsid w:val="00BE39CB"/>
    <w:rsid w:val="00BE4C5A"/>
    <w:rsid w:val="00BE64BB"/>
    <w:rsid w:val="00BF0906"/>
    <w:rsid w:val="00BF11B6"/>
    <w:rsid w:val="00BF4FDE"/>
    <w:rsid w:val="00C00E74"/>
    <w:rsid w:val="00C02F76"/>
    <w:rsid w:val="00C0386A"/>
    <w:rsid w:val="00C03C71"/>
    <w:rsid w:val="00C045F8"/>
    <w:rsid w:val="00C0605C"/>
    <w:rsid w:val="00C062BA"/>
    <w:rsid w:val="00C11E7C"/>
    <w:rsid w:val="00C15B39"/>
    <w:rsid w:val="00C161AC"/>
    <w:rsid w:val="00C16F4B"/>
    <w:rsid w:val="00C17486"/>
    <w:rsid w:val="00C176C7"/>
    <w:rsid w:val="00C20042"/>
    <w:rsid w:val="00C20D9E"/>
    <w:rsid w:val="00C21FAC"/>
    <w:rsid w:val="00C22870"/>
    <w:rsid w:val="00C241A2"/>
    <w:rsid w:val="00C248DD"/>
    <w:rsid w:val="00C25369"/>
    <w:rsid w:val="00C30519"/>
    <w:rsid w:val="00C307BE"/>
    <w:rsid w:val="00C313C1"/>
    <w:rsid w:val="00C31527"/>
    <w:rsid w:val="00C32ABE"/>
    <w:rsid w:val="00C334DE"/>
    <w:rsid w:val="00C35AFA"/>
    <w:rsid w:val="00C35C16"/>
    <w:rsid w:val="00C361FC"/>
    <w:rsid w:val="00C433A4"/>
    <w:rsid w:val="00C45B35"/>
    <w:rsid w:val="00C519BE"/>
    <w:rsid w:val="00C53875"/>
    <w:rsid w:val="00C544B1"/>
    <w:rsid w:val="00C577AA"/>
    <w:rsid w:val="00C601B8"/>
    <w:rsid w:val="00C6114A"/>
    <w:rsid w:val="00C70F51"/>
    <w:rsid w:val="00C71875"/>
    <w:rsid w:val="00C71C51"/>
    <w:rsid w:val="00C72175"/>
    <w:rsid w:val="00C729A0"/>
    <w:rsid w:val="00C76DC3"/>
    <w:rsid w:val="00C775FC"/>
    <w:rsid w:val="00C8054D"/>
    <w:rsid w:val="00C8130F"/>
    <w:rsid w:val="00C82CD8"/>
    <w:rsid w:val="00C8512A"/>
    <w:rsid w:val="00C869BE"/>
    <w:rsid w:val="00C872A9"/>
    <w:rsid w:val="00C91F5A"/>
    <w:rsid w:val="00C92BEB"/>
    <w:rsid w:val="00C93D17"/>
    <w:rsid w:val="00C93E28"/>
    <w:rsid w:val="00C94405"/>
    <w:rsid w:val="00C950CC"/>
    <w:rsid w:val="00C95BD3"/>
    <w:rsid w:val="00CA2170"/>
    <w:rsid w:val="00CA2E78"/>
    <w:rsid w:val="00CA62F2"/>
    <w:rsid w:val="00CA650C"/>
    <w:rsid w:val="00CA6940"/>
    <w:rsid w:val="00CB0C9C"/>
    <w:rsid w:val="00CB249B"/>
    <w:rsid w:val="00CB5D5B"/>
    <w:rsid w:val="00CB6130"/>
    <w:rsid w:val="00CB6400"/>
    <w:rsid w:val="00CC0C77"/>
    <w:rsid w:val="00CC1172"/>
    <w:rsid w:val="00CC274C"/>
    <w:rsid w:val="00CC5D67"/>
    <w:rsid w:val="00CC765E"/>
    <w:rsid w:val="00CD1215"/>
    <w:rsid w:val="00CD3212"/>
    <w:rsid w:val="00CD3422"/>
    <w:rsid w:val="00CD3E2F"/>
    <w:rsid w:val="00CD40CF"/>
    <w:rsid w:val="00CD4F5B"/>
    <w:rsid w:val="00CE546B"/>
    <w:rsid w:val="00CE5BBC"/>
    <w:rsid w:val="00CE620D"/>
    <w:rsid w:val="00CE62DA"/>
    <w:rsid w:val="00CE6A7C"/>
    <w:rsid w:val="00CF02F9"/>
    <w:rsid w:val="00CF1F56"/>
    <w:rsid w:val="00CF4C34"/>
    <w:rsid w:val="00CF5C29"/>
    <w:rsid w:val="00D010FA"/>
    <w:rsid w:val="00D072D4"/>
    <w:rsid w:val="00D10009"/>
    <w:rsid w:val="00D11CFD"/>
    <w:rsid w:val="00D132F0"/>
    <w:rsid w:val="00D149B7"/>
    <w:rsid w:val="00D15D28"/>
    <w:rsid w:val="00D17036"/>
    <w:rsid w:val="00D173C9"/>
    <w:rsid w:val="00D17D33"/>
    <w:rsid w:val="00D208BE"/>
    <w:rsid w:val="00D22714"/>
    <w:rsid w:val="00D23FD3"/>
    <w:rsid w:val="00D253E9"/>
    <w:rsid w:val="00D26768"/>
    <w:rsid w:val="00D30664"/>
    <w:rsid w:val="00D3087C"/>
    <w:rsid w:val="00D32AA8"/>
    <w:rsid w:val="00D351F3"/>
    <w:rsid w:val="00D404A4"/>
    <w:rsid w:val="00D40DBF"/>
    <w:rsid w:val="00D41800"/>
    <w:rsid w:val="00D41B18"/>
    <w:rsid w:val="00D510EE"/>
    <w:rsid w:val="00D5285C"/>
    <w:rsid w:val="00D52898"/>
    <w:rsid w:val="00D542BD"/>
    <w:rsid w:val="00D5486D"/>
    <w:rsid w:val="00D55660"/>
    <w:rsid w:val="00D6033F"/>
    <w:rsid w:val="00D61446"/>
    <w:rsid w:val="00D64EC6"/>
    <w:rsid w:val="00D7155B"/>
    <w:rsid w:val="00D7294B"/>
    <w:rsid w:val="00D73145"/>
    <w:rsid w:val="00D73365"/>
    <w:rsid w:val="00D73DBB"/>
    <w:rsid w:val="00D73FF8"/>
    <w:rsid w:val="00D74B53"/>
    <w:rsid w:val="00D756DA"/>
    <w:rsid w:val="00D7674A"/>
    <w:rsid w:val="00D80CCB"/>
    <w:rsid w:val="00D82532"/>
    <w:rsid w:val="00D82CCD"/>
    <w:rsid w:val="00D86F70"/>
    <w:rsid w:val="00D945FF"/>
    <w:rsid w:val="00DA34FB"/>
    <w:rsid w:val="00DA35C8"/>
    <w:rsid w:val="00DA3E8F"/>
    <w:rsid w:val="00DA405B"/>
    <w:rsid w:val="00DB4A16"/>
    <w:rsid w:val="00DB724B"/>
    <w:rsid w:val="00DC211B"/>
    <w:rsid w:val="00DC3302"/>
    <w:rsid w:val="00DC3C76"/>
    <w:rsid w:val="00DC44C3"/>
    <w:rsid w:val="00DD202B"/>
    <w:rsid w:val="00DD37BC"/>
    <w:rsid w:val="00DD3B30"/>
    <w:rsid w:val="00DD4702"/>
    <w:rsid w:val="00DD62CE"/>
    <w:rsid w:val="00DD72B2"/>
    <w:rsid w:val="00DE113A"/>
    <w:rsid w:val="00DE20CC"/>
    <w:rsid w:val="00DE2C45"/>
    <w:rsid w:val="00DE62C3"/>
    <w:rsid w:val="00DE6C1A"/>
    <w:rsid w:val="00DF0E4E"/>
    <w:rsid w:val="00DF3100"/>
    <w:rsid w:val="00DF31BA"/>
    <w:rsid w:val="00DF40EC"/>
    <w:rsid w:val="00DF485F"/>
    <w:rsid w:val="00DF64D1"/>
    <w:rsid w:val="00DF67EC"/>
    <w:rsid w:val="00E0310E"/>
    <w:rsid w:val="00E043E2"/>
    <w:rsid w:val="00E10ABE"/>
    <w:rsid w:val="00E12567"/>
    <w:rsid w:val="00E127A8"/>
    <w:rsid w:val="00E14153"/>
    <w:rsid w:val="00E14513"/>
    <w:rsid w:val="00E14557"/>
    <w:rsid w:val="00E152E0"/>
    <w:rsid w:val="00E1580B"/>
    <w:rsid w:val="00E21528"/>
    <w:rsid w:val="00E21816"/>
    <w:rsid w:val="00E246CC"/>
    <w:rsid w:val="00E2703F"/>
    <w:rsid w:val="00E276CC"/>
    <w:rsid w:val="00E27BEC"/>
    <w:rsid w:val="00E3376D"/>
    <w:rsid w:val="00E33F73"/>
    <w:rsid w:val="00E34CE8"/>
    <w:rsid w:val="00E35DCE"/>
    <w:rsid w:val="00E40162"/>
    <w:rsid w:val="00E40462"/>
    <w:rsid w:val="00E40C04"/>
    <w:rsid w:val="00E4443C"/>
    <w:rsid w:val="00E45AE1"/>
    <w:rsid w:val="00E461AF"/>
    <w:rsid w:val="00E50BC2"/>
    <w:rsid w:val="00E512EA"/>
    <w:rsid w:val="00E538D0"/>
    <w:rsid w:val="00E53B6F"/>
    <w:rsid w:val="00E555F0"/>
    <w:rsid w:val="00E62671"/>
    <w:rsid w:val="00E641C8"/>
    <w:rsid w:val="00E64AB8"/>
    <w:rsid w:val="00E67D29"/>
    <w:rsid w:val="00E67FD6"/>
    <w:rsid w:val="00E70373"/>
    <w:rsid w:val="00E70E7A"/>
    <w:rsid w:val="00E70ECC"/>
    <w:rsid w:val="00E7139C"/>
    <w:rsid w:val="00E72F8D"/>
    <w:rsid w:val="00E7318E"/>
    <w:rsid w:val="00E7364E"/>
    <w:rsid w:val="00E73804"/>
    <w:rsid w:val="00E75C0A"/>
    <w:rsid w:val="00E83C1B"/>
    <w:rsid w:val="00E847A4"/>
    <w:rsid w:val="00E8493D"/>
    <w:rsid w:val="00E85C0B"/>
    <w:rsid w:val="00E903BE"/>
    <w:rsid w:val="00E90EAD"/>
    <w:rsid w:val="00E90FC7"/>
    <w:rsid w:val="00E913CA"/>
    <w:rsid w:val="00EA219B"/>
    <w:rsid w:val="00EA2576"/>
    <w:rsid w:val="00EA498E"/>
    <w:rsid w:val="00EA51E9"/>
    <w:rsid w:val="00EA5467"/>
    <w:rsid w:val="00EA590C"/>
    <w:rsid w:val="00EA5A9C"/>
    <w:rsid w:val="00EA6E9D"/>
    <w:rsid w:val="00EB1E28"/>
    <w:rsid w:val="00EB28C7"/>
    <w:rsid w:val="00EB2FB1"/>
    <w:rsid w:val="00EB4553"/>
    <w:rsid w:val="00EB7A9A"/>
    <w:rsid w:val="00EC3636"/>
    <w:rsid w:val="00EC45AB"/>
    <w:rsid w:val="00EC4BFB"/>
    <w:rsid w:val="00EC6853"/>
    <w:rsid w:val="00EC7B80"/>
    <w:rsid w:val="00ED0A41"/>
    <w:rsid w:val="00ED0FBC"/>
    <w:rsid w:val="00ED214C"/>
    <w:rsid w:val="00ED6E1C"/>
    <w:rsid w:val="00EE04DC"/>
    <w:rsid w:val="00EE1B96"/>
    <w:rsid w:val="00EE1CED"/>
    <w:rsid w:val="00EE296E"/>
    <w:rsid w:val="00EE3F34"/>
    <w:rsid w:val="00EF4635"/>
    <w:rsid w:val="00EF6DB5"/>
    <w:rsid w:val="00F00E88"/>
    <w:rsid w:val="00F02A14"/>
    <w:rsid w:val="00F02C81"/>
    <w:rsid w:val="00F03A41"/>
    <w:rsid w:val="00F03D7A"/>
    <w:rsid w:val="00F07651"/>
    <w:rsid w:val="00F206A0"/>
    <w:rsid w:val="00F25EC7"/>
    <w:rsid w:val="00F32EEF"/>
    <w:rsid w:val="00F3307F"/>
    <w:rsid w:val="00F33563"/>
    <w:rsid w:val="00F33BE3"/>
    <w:rsid w:val="00F341FE"/>
    <w:rsid w:val="00F349A2"/>
    <w:rsid w:val="00F3723B"/>
    <w:rsid w:val="00F37DA5"/>
    <w:rsid w:val="00F409AE"/>
    <w:rsid w:val="00F409E4"/>
    <w:rsid w:val="00F41FAD"/>
    <w:rsid w:val="00F51534"/>
    <w:rsid w:val="00F52BAC"/>
    <w:rsid w:val="00F54F9C"/>
    <w:rsid w:val="00F554BE"/>
    <w:rsid w:val="00F56598"/>
    <w:rsid w:val="00F57F91"/>
    <w:rsid w:val="00F6529A"/>
    <w:rsid w:val="00F652AF"/>
    <w:rsid w:val="00F71BF7"/>
    <w:rsid w:val="00F71FE1"/>
    <w:rsid w:val="00F7232B"/>
    <w:rsid w:val="00F724A6"/>
    <w:rsid w:val="00F739FF"/>
    <w:rsid w:val="00F74CC3"/>
    <w:rsid w:val="00F75464"/>
    <w:rsid w:val="00F769E4"/>
    <w:rsid w:val="00F80E44"/>
    <w:rsid w:val="00F81587"/>
    <w:rsid w:val="00F82BC2"/>
    <w:rsid w:val="00F83D38"/>
    <w:rsid w:val="00F8517D"/>
    <w:rsid w:val="00F85D3A"/>
    <w:rsid w:val="00F86928"/>
    <w:rsid w:val="00F871D2"/>
    <w:rsid w:val="00F87E80"/>
    <w:rsid w:val="00F92712"/>
    <w:rsid w:val="00F92DEB"/>
    <w:rsid w:val="00F93864"/>
    <w:rsid w:val="00F9549F"/>
    <w:rsid w:val="00FA0910"/>
    <w:rsid w:val="00FA238F"/>
    <w:rsid w:val="00FA47F5"/>
    <w:rsid w:val="00FA4BE9"/>
    <w:rsid w:val="00FA550F"/>
    <w:rsid w:val="00FB5CFC"/>
    <w:rsid w:val="00FB61FA"/>
    <w:rsid w:val="00FB64BA"/>
    <w:rsid w:val="00FB7882"/>
    <w:rsid w:val="00FB7C1F"/>
    <w:rsid w:val="00FC21DA"/>
    <w:rsid w:val="00FC2B02"/>
    <w:rsid w:val="00FC37F8"/>
    <w:rsid w:val="00FC3B19"/>
    <w:rsid w:val="00FC469F"/>
    <w:rsid w:val="00FD25F8"/>
    <w:rsid w:val="00FD4B87"/>
    <w:rsid w:val="00FD6C8F"/>
    <w:rsid w:val="00FD6F5B"/>
    <w:rsid w:val="00FE08B9"/>
    <w:rsid w:val="00FE17C6"/>
    <w:rsid w:val="00FE3B94"/>
    <w:rsid w:val="00FE5749"/>
    <w:rsid w:val="00FE6B7C"/>
    <w:rsid w:val="00FF04F8"/>
    <w:rsid w:val="00FF0F17"/>
    <w:rsid w:val="00FF2328"/>
    <w:rsid w:val="00FF4C50"/>
    <w:rsid w:val="00FF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619E4"/>
    <w:pPr>
      <w:keepNext/>
      <w:ind w:firstLine="720"/>
      <w:jc w:val="center"/>
      <w:outlineLvl w:val="0"/>
    </w:pPr>
    <w:rPr>
      <w:rFonts w:ascii="Bookman Old Style" w:hAnsi="Bookman Old Style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E4"/>
    <w:rPr>
      <w:rFonts w:ascii="Bookman Old Style" w:eastAsia="Times New Roman" w:hAnsi="Bookman Old Style" w:cs="Times New Roman"/>
      <w:sz w:val="24"/>
      <w:szCs w:val="20"/>
      <w:lang w:val="uk-UA" w:eastAsia="uk-UA"/>
    </w:rPr>
  </w:style>
  <w:style w:type="paragraph" w:styleId="a3">
    <w:name w:val="caption"/>
    <w:basedOn w:val="a"/>
    <w:next w:val="a"/>
    <w:qFormat/>
    <w:rsid w:val="009619E4"/>
    <w:pPr>
      <w:spacing w:before="260" w:line="280" w:lineRule="atLeast"/>
      <w:jc w:val="center"/>
    </w:pPr>
    <w:rPr>
      <w:b/>
      <w:snapToGrid w:val="0"/>
      <w:sz w:val="28"/>
      <w:lang w:val="uk-UA"/>
    </w:rPr>
  </w:style>
  <w:style w:type="paragraph" w:styleId="a4">
    <w:name w:val="Body Text"/>
    <w:basedOn w:val="a"/>
    <w:link w:val="a5"/>
    <w:rsid w:val="009619E4"/>
    <w:pPr>
      <w:spacing w:line="320" w:lineRule="atLeast"/>
      <w:jc w:val="center"/>
    </w:pPr>
    <w:rPr>
      <w:rFonts w:ascii="Bookman Old Style" w:hAnsi="Bookman Old Style"/>
      <w:b/>
      <w:snapToGrid w:val="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619E4"/>
    <w:rPr>
      <w:rFonts w:ascii="Bookman Old Style" w:eastAsia="Times New Roman" w:hAnsi="Bookman Old Style" w:cs="Times New Roman"/>
      <w:b/>
      <w:snapToGrid w:val="0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D5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27"/>
    <w:rPr>
      <w:rFonts w:ascii="Tahoma" w:eastAsia="Times New Roman" w:hAnsi="Tahoma" w:cs="Tahoma"/>
      <w:sz w:val="16"/>
      <w:szCs w:val="16"/>
      <w:lang w:eastAsia="uk-UA"/>
    </w:rPr>
  </w:style>
  <w:style w:type="paragraph" w:styleId="2">
    <w:name w:val="Body Text 2"/>
    <w:basedOn w:val="a"/>
    <w:link w:val="20"/>
    <w:uiPriority w:val="99"/>
    <w:unhideWhenUsed/>
    <w:rsid w:val="00C61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1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160CE3"/>
    <w:pPr>
      <w:ind w:left="720"/>
      <w:contextualSpacing/>
    </w:pPr>
  </w:style>
  <w:style w:type="paragraph" w:styleId="a9">
    <w:name w:val="header"/>
    <w:basedOn w:val="a"/>
    <w:link w:val="aa"/>
    <w:rsid w:val="00323C8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23C8A"/>
    <w:rPr>
      <w:rFonts w:ascii="Calibri" w:eastAsia="Times New Roman" w:hAnsi="Calibri" w:cs="Times New Roman"/>
    </w:rPr>
  </w:style>
  <w:style w:type="character" w:styleId="ab">
    <w:name w:val="Hyperlink"/>
    <w:rsid w:val="00323C8A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323C8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323C8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552F3"/>
  </w:style>
  <w:style w:type="paragraph" w:styleId="ae">
    <w:name w:val="Title"/>
    <w:basedOn w:val="a"/>
    <w:next w:val="a"/>
    <w:link w:val="af"/>
    <w:qFormat/>
    <w:rsid w:val="00740D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740D31"/>
    <w:rPr>
      <w:rFonts w:ascii="Cambria" w:eastAsia="Times New Roman" w:hAnsi="Cambria" w:cs="Times New Roman"/>
      <w:b/>
      <w:bCs/>
      <w:kern w:val="28"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619E4"/>
    <w:pPr>
      <w:keepNext/>
      <w:ind w:firstLine="720"/>
      <w:jc w:val="center"/>
      <w:outlineLvl w:val="0"/>
    </w:pPr>
    <w:rPr>
      <w:rFonts w:ascii="Bookman Old Style" w:hAnsi="Bookman Old Style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E4"/>
    <w:rPr>
      <w:rFonts w:ascii="Bookman Old Style" w:eastAsia="Times New Roman" w:hAnsi="Bookman Old Style" w:cs="Times New Roman"/>
      <w:sz w:val="24"/>
      <w:szCs w:val="20"/>
      <w:lang w:val="uk-UA" w:eastAsia="uk-UA"/>
    </w:rPr>
  </w:style>
  <w:style w:type="paragraph" w:styleId="a3">
    <w:name w:val="caption"/>
    <w:basedOn w:val="a"/>
    <w:next w:val="a"/>
    <w:qFormat/>
    <w:rsid w:val="009619E4"/>
    <w:pPr>
      <w:spacing w:before="260" w:line="280" w:lineRule="atLeast"/>
      <w:jc w:val="center"/>
    </w:pPr>
    <w:rPr>
      <w:b/>
      <w:snapToGrid w:val="0"/>
      <w:sz w:val="28"/>
      <w:lang w:val="uk-UA"/>
    </w:rPr>
  </w:style>
  <w:style w:type="paragraph" w:styleId="a4">
    <w:name w:val="Body Text"/>
    <w:basedOn w:val="a"/>
    <w:link w:val="a5"/>
    <w:rsid w:val="009619E4"/>
    <w:pPr>
      <w:spacing w:line="320" w:lineRule="atLeast"/>
      <w:jc w:val="center"/>
    </w:pPr>
    <w:rPr>
      <w:rFonts w:ascii="Bookman Old Style" w:hAnsi="Bookman Old Style"/>
      <w:b/>
      <w:snapToGrid w:val="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619E4"/>
    <w:rPr>
      <w:rFonts w:ascii="Bookman Old Style" w:eastAsia="Times New Roman" w:hAnsi="Bookman Old Style" w:cs="Times New Roman"/>
      <w:b/>
      <w:snapToGrid w:val="0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D5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27"/>
    <w:rPr>
      <w:rFonts w:ascii="Tahoma" w:eastAsia="Times New Roman" w:hAnsi="Tahoma" w:cs="Tahoma"/>
      <w:sz w:val="16"/>
      <w:szCs w:val="16"/>
      <w:lang w:eastAsia="uk-UA"/>
    </w:rPr>
  </w:style>
  <w:style w:type="paragraph" w:styleId="2">
    <w:name w:val="Body Text 2"/>
    <w:basedOn w:val="a"/>
    <w:link w:val="20"/>
    <w:uiPriority w:val="99"/>
    <w:unhideWhenUsed/>
    <w:rsid w:val="00C61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1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160CE3"/>
    <w:pPr>
      <w:ind w:left="720"/>
      <w:contextualSpacing/>
    </w:pPr>
  </w:style>
  <w:style w:type="paragraph" w:styleId="a9">
    <w:name w:val="header"/>
    <w:basedOn w:val="a"/>
    <w:link w:val="aa"/>
    <w:rsid w:val="00323C8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23C8A"/>
    <w:rPr>
      <w:rFonts w:ascii="Calibri" w:eastAsia="Times New Roman" w:hAnsi="Calibri" w:cs="Times New Roman"/>
    </w:rPr>
  </w:style>
  <w:style w:type="character" w:styleId="ab">
    <w:name w:val="Hyperlink"/>
    <w:rsid w:val="00323C8A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323C8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323C8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552F3"/>
  </w:style>
  <w:style w:type="paragraph" w:styleId="ae">
    <w:name w:val="Title"/>
    <w:basedOn w:val="a"/>
    <w:next w:val="a"/>
    <w:link w:val="af"/>
    <w:qFormat/>
    <w:rsid w:val="00740D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f">
    <w:name w:val="Название Знак"/>
    <w:basedOn w:val="a0"/>
    <w:link w:val="ae"/>
    <w:rsid w:val="00740D31"/>
    <w:rPr>
      <w:rFonts w:ascii="Cambria" w:eastAsia="Times New Roman" w:hAnsi="Cambria" w:cs="Times New Roman"/>
      <w:b/>
      <w:bCs/>
      <w:kern w:val="28"/>
      <w:sz w:val="32"/>
      <w:szCs w:val="32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Зверненн громадян 2019 рік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Заяви</c:v>
                </c:pt>
                <c:pt idx="1">
                  <c:v>Скарги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Звідки надійшли звернення</a:t>
            </a:r>
          </a:p>
        </c:rich>
      </c:tx>
      <c:layout/>
      <c:overlay val="0"/>
    </c:title>
    <c:autoTitleDeleted val="0"/>
    <c:plotArea>
      <c:layout/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Від громадян поштою</c:v>
                </c:pt>
                <c:pt idx="1">
                  <c:v>Від громадян на особистому прийомі</c:v>
                </c:pt>
                <c:pt idx="2">
                  <c:v>Від інших органів, установ, організацій</c:v>
                </c:pt>
                <c:pt idx="3">
                  <c:v>З них від Держлікслужби</c:v>
                </c:pt>
                <c:pt idx="4">
                  <c:v>Через органи влади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6</c:v>
                </c:pt>
                <c:pt idx="2">
                  <c:v>7</c:v>
                </c:pt>
                <c:pt idx="3">
                  <c:v>13</c:v>
                </c:pt>
                <c:pt idx="4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Питання</a:t>
            </a:r>
            <a:r>
              <a:rPr lang="uk-UA" baseline="0"/>
              <a:t> з яких зверталися громадяни у 2019 році</a:t>
            </a:r>
            <a:endParaRPr lang="uk-UA"/>
          </a:p>
        </c:rich>
      </c:tx>
      <c:layout/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Лист1!$A$2:$A$9</c:f>
              <c:strCache>
                <c:ptCount val="8"/>
                <c:pt idx="0">
                  <c:v>Щодо порушення ліцензійних умов в аптечних закладах</c:v>
                </c:pt>
                <c:pt idx="1">
                  <c:v>Щодо якості лікарських засобів</c:v>
                </c:pt>
                <c:pt idx="2">
                  <c:v>Щодо виробів медичного призначення</c:v>
                </c:pt>
                <c:pt idx="3">
                  <c:v>Щодо роботи аптечних закладів</c:v>
                </c:pt>
                <c:pt idx="4">
                  <c:v>Щодо обігулікарських засобів</c:v>
                </c:pt>
                <c:pt idx="5">
                  <c:v>Щодо обігу наркотичних засобів, психотропних речовин та прекурсорів</c:v>
                </c:pt>
                <c:pt idx="6">
                  <c:v>Щодо роботи центральних органів виконавчої влади</c:v>
                </c:pt>
                <c:pt idx="7">
                  <c:v>Щодо інших питань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14</c:v>
                </c:pt>
                <c:pt idx="1">
                  <c:v>19</c:v>
                </c:pt>
                <c:pt idx="2">
                  <c:v>1</c:v>
                </c:pt>
                <c:pt idx="3">
                  <c:v>3</c:v>
                </c:pt>
                <c:pt idx="4">
                  <c:v>5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FC2C-FAC8-43D8-A8C8-5CF40DB9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2913</Words>
  <Characters>1661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Аналітична довідка про роботу із зверненнями громадян, що надійшли до Державної </vt:lpstr>
      <vt:lpstr>за період 2019 року.</vt:lpstr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</dc:creator>
  <cp:lastModifiedBy>Пользователь</cp:lastModifiedBy>
  <cp:revision>70</cp:revision>
  <cp:lastPrinted>2019-01-10T12:08:00Z</cp:lastPrinted>
  <dcterms:created xsi:type="dcterms:W3CDTF">2017-01-13T08:43:00Z</dcterms:created>
  <dcterms:modified xsi:type="dcterms:W3CDTF">2020-01-09T14:14:00Z</dcterms:modified>
</cp:coreProperties>
</file>