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"/>
        <w:gridCol w:w="5653"/>
        <w:gridCol w:w="2684"/>
        <w:gridCol w:w="2963"/>
        <w:gridCol w:w="3105"/>
      </w:tblGrid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2A6A86" w:rsidP="003D31D2">
            <w:pPr>
              <w:ind w:right="-116"/>
              <w:jc w:val="center"/>
              <w:rPr>
                <w:b/>
                <w:szCs w:val="28"/>
                <w:lang w:val="uk-UA"/>
              </w:rPr>
            </w:pPr>
            <w:r>
              <w:rPr>
                <w:b/>
                <w:szCs w:val="28"/>
                <w:lang w:val="uk-UA"/>
              </w:rPr>
              <w:t>1</w:t>
            </w:r>
            <w:r w:rsidR="001957DF" w:rsidRPr="00AD75E1">
              <w:rPr>
                <w:b/>
                <w:szCs w:val="28"/>
                <w:lang w:val="uk-UA"/>
              </w:rPr>
              <w:t>.</w:t>
            </w:r>
          </w:p>
        </w:tc>
        <w:tc>
          <w:tcPr>
            <w:tcW w:w="368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rPr>
                <w:b/>
                <w:szCs w:val="28"/>
                <w:lang w:val="uk-UA"/>
              </w:rPr>
            </w:pPr>
            <w:r w:rsidRPr="00AD75E1">
              <w:rPr>
                <w:b/>
                <w:szCs w:val="28"/>
                <w:lang w:val="uk-UA"/>
              </w:rPr>
              <w:t>ЗАХОДИ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rPr>
                <w:b/>
                <w:szCs w:val="28"/>
                <w:lang w:val="uk-UA"/>
              </w:rPr>
            </w:pPr>
          </w:p>
        </w:tc>
      </w:tr>
      <w:tr w:rsidR="001957DF" w:rsidRPr="002A6A86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2A6A86" w:rsidP="005B36D7">
            <w:pPr>
              <w:shd w:val="clear" w:color="auto" w:fill="FFFFFF" w:themeFill="background1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</w:t>
            </w:r>
            <w:r w:rsidR="001957DF">
              <w:rPr>
                <w:b/>
                <w:szCs w:val="28"/>
                <w:lang w:val="uk-UA"/>
              </w:rPr>
              <w:t>.</w:t>
            </w:r>
            <w:r w:rsidR="001957DF" w:rsidRPr="00AD75E1">
              <w:rPr>
                <w:b/>
                <w:szCs w:val="28"/>
                <w:lang w:val="uk-UA"/>
              </w:rPr>
              <w:t>1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AD75E1" w:rsidRDefault="001957DF" w:rsidP="003D31D2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Участь головного спеціаліста з питань запобігання та виявлення корупції, державних службовців Держлікслужби в курсах підвищення кваліфікації при Нацдержслужбі, НУ МВС України, НАЗК, МОЗ України, тренінгах, що проводять міжнародні антикорупційні організації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ind w:left="-60" w:right="-82"/>
              <w:jc w:val="center"/>
              <w:rPr>
                <w:b/>
                <w:szCs w:val="28"/>
                <w:lang w:val="uk-UA" w:eastAsia="en-US"/>
              </w:rPr>
            </w:pPr>
            <w:r w:rsidRPr="00AD75E1">
              <w:rPr>
                <w:szCs w:val="28"/>
                <w:lang w:val="uk-UA" w:eastAsia="uk-UA"/>
              </w:rPr>
              <w:t>Згідно плану (графіку) відповідних органів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  <w:p w:rsidR="001957DF" w:rsidRPr="00AD75E1" w:rsidRDefault="001957DF" w:rsidP="003D31D2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Відділ</w:t>
            </w:r>
            <w:r w:rsidRPr="008F57D5">
              <w:rPr>
                <w:color w:val="FF0000"/>
                <w:szCs w:val="28"/>
                <w:lang w:val="uk-UA"/>
              </w:rPr>
              <w:t xml:space="preserve"> </w:t>
            </w:r>
            <w:r w:rsidRPr="00AD75E1">
              <w:rPr>
                <w:szCs w:val="28"/>
                <w:lang w:val="uk-UA"/>
              </w:rPr>
              <w:t>управління персоналом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392" w:rsidRPr="00930746" w:rsidRDefault="00954392" w:rsidP="003C6CEF">
            <w:pPr>
              <w:ind w:right="111"/>
              <w:rPr>
                <w:szCs w:val="28"/>
                <w:lang w:val="uk-UA"/>
              </w:rPr>
            </w:pPr>
            <w:r w:rsidRPr="00930746">
              <w:rPr>
                <w:szCs w:val="28"/>
                <w:lang w:val="uk-UA"/>
              </w:rPr>
              <w:t>Держслужбовці центрального апарату Держлікслужби отримали 8 сертифікатів участі в семінарах, які проводило НАЗК, 59 сертифікатів отримали в територіальних органах Держлікслужби.</w:t>
            </w:r>
          </w:p>
          <w:p w:rsidR="00954392" w:rsidRPr="009C0B22" w:rsidRDefault="00954392" w:rsidP="003C6CEF">
            <w:pPr>
              <w:ind w:right="111"/>
              <w:rPr>
                <w:color w:val="7030A0"/>
                <w:szCs w:val="28"/>
                <w:lang w:val="uk-UA"/>
              </w:rPr>
            </w:pPr>
            <w:r w:rsidRPr="009C0B22">
              <w:rPr>
                <w:color w:val="7030A0"/>
                <w:szCs w:val="28"/>
                <w:lang w:val="uk-UA"/>
              </w:rPr>
              <w:t xml:space="preserve">  </w:t>
            </w:r>
          </w:p>
          <w:p w:rsidR="00954392" w:rsidRPr="003C6CEF" w:rsidRDefault="00954392" w:rsidP="003C6CEF">
            <w:pPr>
              <w:ind w:right="111"/>
              <w:rPr>
                <w:szCs w:val="28"/>
                <w:lang w:val="uk-UA"/>
              </w:rPr>
            </w:pPr>
            <w:r w:rsidRPr="00161489">
              <w:rPr>
                <w:szCs w:val="28"/>
                <w:lang w:val="uk-UA"/>
              </w:rPr>
              <w:lastRenderedPageBreak/>
              <w:t>Працівниками Держлікслужби отримано 241 сертифікат про проходження навчань інтернет-курсу «конфлікт інтересів – треба знати».</w:t>
            </w:r>
          </w:p>
          <w:p w:rsidR="00DE4FF5" w:rsidRPr="00AD75E1" w:rsidRDefault="00954392" w:rsidP="00634A91">
            <w:pPr>
              <w:ind w:right="111"/>
              <w:rPr>
                <w:szCs w:val="28"/>
                <w:lang w:val="uk-UA"/>
              </w:rPr>
            </w:pPr>
            <w:r w:rsidRPr="00161489">
              <w:rPr>
                <w:szCs w:val="28"/>
                <w:lang w:val="uk-UA"/>
              </w:rPr>
              <w:t>Головний спеціаліст з питань  запобігання та виявлення корупції  пройшов дводенний семінар з питань запобігання корупції Інституту підвищення кваліфікації Нацдержслужби.</w:t>
            </w: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2A6A86" w:rsidP="003D31D2">
            <w:pPr>
              <w:shd w:val="clear" w:color="auto" w:fill="FFFFFF" w:themeFill="background1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lastRenderedPageBreak/>
              <w:t>1</w:t>
            </w:r>
            <w:r w:rsidR="001957DF" w:rsidRPr="00AD75E1">
              <w:rPr>
                <w:b/>
                <w:szCs w:val="28"/>
                <w:lang w:val="uk-UA"/>
              </w:rPr>
              <w:t>.2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AD75E1" w:rsidRDefault="001957DF" w:rsidP="003D31D2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Проведення навчальних семінарів, відео-конференцій з працівниками Держлікслужби, територіальних органів щодо роз’яснення положень Закону України «Про запобігання корупції»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/>
              </w:rPr>
            </w:pPr>
            <w:r w:rsidRPr="00AD75E1">
              <w:rPr>
                <w:szCs w:val="28"/>
                <w:lang w:val="uk-UA"/>
              </w:rPr>
              <w:t>(відповідно до плану навчань)</w:t>
            </w:r>
          </w:p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0B" w:rsidRPr="00CA0813" w:rsidRDefault="008E270B" w:rsidP="008E270B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CA0813">
              <w:rPr>
                <w:szCs w:val="28"/>
                <w:lang w:val="uk-UA"/>
              </w:rPr>
              <w:t>Проводиться постійно по мірі виникнення необхідності та з профілактичною метою</w:t>
            </w:r>
          </w:p>
          <w:p w:rsidR="001957DF" w:rsidRPr="00884BD2" w:rsidRDefault="001957DF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2A6A86" w:rsidP="003D31D2">
            <w:pPr>
              <w:shd w:val="clear" w:color="auto" w:fill="FFFFFF" w:themeFill="background1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</w:t>
            </w:r>
            <w:r w:rsidR="001957DF" w:rsidRPr="00AD75E1">
              <w:rPr>
                <w:b/>
                <w:szCs w:val="28"/>
                <w:lang w:val="uk-UA"/>
              </w:rPr>
              <w:t>.3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Проведення тренінгів з працівниками Держлікслужби, територіальних органів щодо роз’яснення порядку заповнення декларацій осіб, уповноважених на виконання функцій держави або місцевого самоврядування (електронних декларацій) та з інших питань фінансового контролю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січень-березень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746" w:rsidRPr="003C6CEF" w:rsidRDefault="00930746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930746">
              <w:rPr>
                <w:szCs w:val="28"/>
                <w:lang w:val="uk-UA"/>
              </w:rPr>
              <w:t>Проведено 11</w:t>
            </w:r>
            <w:r w:rsidR="008E270B" w:rsidRPr="00930746">
              <w:rPr>
                <w:szCs w:val="28"/>
                <w:lang w:val="uk-UA"/>
              </w:rPr>
              <w:t xml:space="preserve"> занять, 1 відеоконференція з працівниками Держлікслужби, територіальних органів щодо роз’яснення положень Закону </w:t>
            </w:r>
            <w:r w:rsidR="008E270B" w:rsidRPr="00930746">
              <w:rPr>
                <w:szCs w:val="28"/>
                <w:lang w:val="uk-UA"/>
              </w:rPr>
              <w:lastRenderedPageBreak/>
              <w:t>України «Про запобігання корупції»</w:t>
            </w: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2A6A86" w:rsidP="003D31D2">
            <w:pPr>
              <w:shd w:val="clear" w:color="auto" w:fill="FFFFFF" w:themeFill="background1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lastRenderedPageBreak/>
              <w:t>1</w:t>
            </w:r>
            <w:r w:rsidR="001957DF" w:rsidRPr="00AD75E1">
              <w:rPr>
                <w:b/>
                <w:szCs w:val="28"/>
                <w:lang w:val="uk-UA"/>
              </w:rPr>
              <w:t>.4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Надання індивідуальних консультацій працівникам Держлікслужби, територіальних органів щодо положень антикорупційного законодавства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b/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234D14" w:rsidRDefault="008E270B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CA0813">
              <w:rPr>
                <w:szCs w:val="28"/>
                <w:lang w:val="uk-UA"/>
              </w:rPr>
              <w:t xml:space="preserve">Індивідуальні </w:t>
            </w:r>
            <w:r w:rsidRPr="00234D14">
              <w:rPr>
                <w:szCs w:val="28"/>
                <w:lang w:val="uk-UA"/>
              </w:rPr>
              <w:t>консультації надаються постійно особисто та в телефонному режимі</w:t>
            </w:r>
          </w:p>
          <w:p w:rsidR="00DE4FF5" w:rsidRPr="00884BD2" w:rsidRDefault="00DE4FF5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 w:rsidRPr="00234D14">
              <w:rPr>
                <w:szCs w:val="28"/>
                <w:lang w:val="uk-UA"/>
              </w:rPr>
              <w:t xml:space="preserve">Головним спеціалістом з питань  запобігання та виявлення корупції надано </w:t>
            </w:r>
            <w:r w:rsidR="00234D14" w:rsidRPr="00234D14">
              <w:rPr>
                <w:szCs w:val="28"/>
                <w:lang w:val="uk-UA"/>
              </w:rPr>
              <w:t>350 індивідуальних консультацій</w:t>
            </w:r>
            <w:r w:rsidRPr="00234D14">
              <w:rPr>
                <w:szCs w:val="28"/>
                <w:lang w:val="uk-UA"/>
              </w:rPr>
              <w:t>.</w:t>
            </w: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2A6A86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</w:t>
            </w:r>
            <w:r w:rsidR="001957DF" w:rsidRPr="00AD75E1">
              <w:rPr>
                <w:b/>
                <w:szCs w:val="28"/>
                <w:lang w:val="uk-UA"/>
              </w:rPr>
              <w:t>.5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Надання методичних рекомендацій уповноваженим особам з питань запобігання та виявлення корупції територіальних органів Держлікслужби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b/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884BD2" w:rsidRDefault="008E270B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 w:rsidRPr="009C0B22">
              <w:rPr>
                <w:szCs w:val="28"/>
                <w:lang w:val="uk-UA"/>
              </w:rPr>
              <w:t>Надання методичних рекомендацій уповноваженим особам з питань запобігання та виявлення корупції територіальних органів Держлікслужби проводиться систематично по мірі надходження або створення актуальної інформації</w:t>
            </w: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2A6A86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</w:t>
            </w:r>
            <w:r w:rsidR="001957DF" w:rsidRPr="00AD75E1">
              <w:rPr>
                <w:b/>
                <w:szCs w:val="28"/>
                <w:lang w:val="uk-UA"/>
              </w:rPr>
              <w:t>.6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Забезпечення інформаційного наповнення розділу «Запобігання корупції» офіційного сайту Держлікслужби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884BD2" w:rsidRDefault="008E270B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 w:rsidRPr="009C0B22">
              <w:rPr>
                <w:szCs w:val="28"/>
                <w:lang w:val="uk-UA"/>
              </w:rPr>
              <w:t xml:space="preserve">Наповнення розділу «Запобігання корупції» офіційного сайту Держлікслужби проводиться </w:t>
            </w:r>
            <w:r w:rsidRPr="009C0B22">
              <w:rPr>
                <w:szCs w:val="28"/>
                <w:lang w:val="uk-UA"/>
              </w:rPr>
              <w:lastRenderedPageBreak/>
              <w:t>систематично по мірі надходження або створення актуальної інформації</w:t>
            </w: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2A6A86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lastRenderedPageBreak/>
              <w:t>1</w:t>
            </w:r>
            <w:r w:rsidR="001957DF" w:rsidRPr="00AD75E1">
              <w:rPr>
                <w:b/>
                <w:szCs w:val="28"/>
                <w:lang w:val="uk-UA"/>
              </w:rPr>
              <w:t>.7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Участь у експертизі проектів актів, що розробляються Держлікслужбою, з метою виявлення причин, що призводять чи можуть призвести до вчинення корупційних правопорушень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b/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884BD2" w:rsidRDefault="008E270B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 w:rsidRPr="00CA0813">
              <w:rPr>
                <w:szCs w:val="28"/>
                <w:lang w:val="uk-UA"/>
              </w:rPr>
              <w:t>Проводиться перевірка і візування проектів наказів Держлікслужби</w:t>
            </w: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2A6A86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</w:t>
            </w:r>
            <w:r w:rsidR="001957DF" w:rsidRPr="00AD75E1">
              <w:rPr>
                <w:b/>
                <w:szCs w:val="28"/>
                <w:lang w:val="uk-UA"/>
              </w:rPr>
              <w:t>.8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Контроль за дотриманням вимог Закону України «Про засади державної регуляторної політики у сфері господарської діяльності» у процесі розробки проектів нормативно-правових актів, а також принципів, правил і процедур, які унеможливлюють наявність у цих актах норм, що створюють сприятливі умови для вчинення корупційних діянь та інших правопорушень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Керівники структурних підрозділів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884BD2" w:rsidRDefault="00DE4FF5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 w:rsidRPr="00A30601">
              <w:rPr>
                <w:szCs w:val="28"/>
                <w:lang w:val="uk-UA"/>
              </w:rPr>
              <w:t>Проводиться постійно</w:t>
            </w: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2A6A86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</w:t>
            </w:r>
            <w:r w:rsidR="001957DF" w:rsidRPr="00AD75E1">
              <w:rPr>
                <w:b/>
                <w:szCs w:val="28"/>
                <w:lang w:val="uk-UA"/>
              </w:rPr>
              <w:t>.9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2239BC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3B549D">
              <w:rPr>
                <w:szCs w:val="28"/>
                <w:lang w:val="uk-UA"/>
              </w:rPr>
              <w:t>Ознайомлення державних службовців з вимогами і обмеженнями щодо прийняття та проходження державної служби відповідно до Законів України «Про державну службу» та «Про запобігання корупції», Загальними правилами етичної поведінки державних службовців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D75E1">
              <w:rPr>
                <w:szCs w:val="28"/>
                <w:lang w:val="uk-UA"/>
              </w:rPr>
              <w:t>Відділ управління персоналом</w:t>
            </w:r>
          </w:p>
          <w:p w:rsidR="003C6CEF" w:rsidRDefault="003C6CE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  <w:p w:rsidR="003C6CEF" w:rsidRPr="00AD75E1" w:rsidRDefault="003C6CE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884BD2" w:rsidRDefault="00DE4FF5" w:rsidP="0043534C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 w:rsidRPr="006211BC">
              <w:rPr>
                <w:szCs w:val="28"/>
                <w:lang w:val="uk-UA"/>
              </w:rPr>
              <w:t xml:space="preserve">Виконано, попереджено </w:t>
            </w:r>
            <w:r w:rsidR="0043534C" w:rsidRPr="006211BC">
              <w:rPr>
                <w:szCs w:val="28"/>
                <w:lang w:val="uk-UA"/>
              </w:rPr>
              <w:t>39 осіб</w:t>
            </w:r>
          </w:p>
        </w:tc>
      </w:tr>
      <w:tr w:rsidR="001957DF" w:rsidRPr="00DE4FF5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2A6A86" w:rsidP="003D31D2">
            <w:pPr>
              <w:shd w:val="clear" w:color="auto" w:fill="FFFFFF" w:themeFill="background1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</w:t>
            </w:r>
            <w:r w:rsidR="001957DF" w:rsidRPr="00AD75E1">
              <w:rPr>
                <w:b/>
                <w:szCs w:val="28"/>
                <w:lang w:val="uk-UA"/>
              </w:rPr>
              <w:t>.10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D75E1">
              <w:rPr>
                <w:szCs w:val="28"/>
                <w:lang w:val="uk-UA"/>
              </w:rPr>
              <w:t>Організація проведення спеціальної перевірки відомостей щодо осіб, які претендують на зайняття посад державної служби категорії «Б»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Відділ</w:t>
            </w:r>
            <w:r w:rsidRPr="008F57D5">
              <w:rPr>
                <w:color w:val="FF0000"/>
                <w:szCs w:val="28"/>
                <w:lang w:val="uk-UA"/>
              </w:rPr>
              <w:t xml:space="preserve"> </w:t>
            </w:r>
            <w:r w:rsidRPr="00AD75E1">
              <w:rPr>
                <w:szCs w:val="28"/>
                <w:lang w:val="uk-UA"/>
              </w:rPr>
              <w:t>управління персоналом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884BD2" w:rsidRDefault="00CA0813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 w:rsidRPr="00CA0813">
              <w:rPr>
                <w:szCs w:val="28"/>
                <w:lang w:val="uk-UA"/>
              </w:rPr>
              <w:t>Проведено 10</w:t>
            </w:r>
            <w:r w:rsidR="00DE4FF5" w:rsidRPr="00CA0813">
              <w:rPr>
                <w:szCs w:val="28"/>
                <w:lang w:val="uk-UA"/>
              </w:rPr>
              <w:t xml:space="preserve"> спецперевірок</w:t>
            </w: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lastRenderedPageBreak/>
              <w:t>16</w:t>
            </w:r>
            <w:r w:rsidRPr="00AD75E1">
              <w:rPr>
                <w:b/>
                <w:szCs w:val="28"/>
                <w:lang w:val="uk-UA"/>
              </w:rPr>
              <w:t>.11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D75E1">
              <w:rPr>
                <w:szCs w:val="28"/>
                <w:lang w:val="uk-UA"/>
              </w:rPr>
              <w:t>Участь у проведенні конкурсів на заміщення вакантних посад працівників Держлікслужби та керівників територіальних органів</w:t>
            </w:r>
          </w:p>
          <w:p w:rsidR="003C6CEF" w:rsidRPr="00AD75E1" w:rsidRDefault="003C6CE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2D" w:rsidRPr="002067E5" w:rsidRDefault="004E232D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2067E5">
              <w:rPr>
                <w:szCs w:val="28"/>
                <w:lang w:val="uk-UA"/>
              </w:rPr>
              <w:t>Виконано</w:t>
            </w:r>
          </w:p>
          <w:p w:rsidR="001957DF" w:rsidRPr="00884BD2" w:rsidRDefault="009C0B22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проведено 12</w:t>
            </w:r>
            <w:r w:rsidR="00DE4FF5" w:rsidRPr="002067E5">
              <w:rPr>
                <w:szCs w:val="28"/>
                <w:lang w:val="uk-UA"/>
              </w:rPr>
              <w:t xml:space="preserve"> засідань конкурсної комісії</w:t>
            </w:r>
          </w:p>
        </w:tc>
      </w:tr>
      <w:tr w:rsidR="001957DF" w:rsidRPr="00AD75E1" w:rsidTr="001957DF">
        <w:trPr>
          <w:trHeight w:val="1803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16</w:t>
            </w:r>
            <w:r w:rsidRPr="00AD75E1">
              <w:rPr>
                <w:b/>
                <w:szCs w:val="28"/>
                <w:lang w:val="uk-UA"/>
              </w:rPr>
              <w:t>.12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D75E1">
              <w:rPr>
                <w:szCs w:val="28"/>
                <w:lang w:val="uk-UA"/>
              </w:rPr>
              <w:t>Участь у засіданнях комісії з державних закупівель Держлікслужби з метою запобігання можливим проявам корупції, фінансовим правопорушенням та іншим зловживанням під час здійснення процедур закупівель товарів, робіт, послуг за рахунок державних коштів</w:t>
            </w:r>
          </w:p>
          <w:p w:rsidR="003C6CEF" w:rsidRPr="00AD75E1" w:rsidRDefault="003C6CEF" w:rsidP="003D31D2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b/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2D" w:rsidRPr="009C0B22" w:rsidRDefault="004E232D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9C0B22">
              <w:rPr>
                <w:szCs w:val="28"/>
                <w:lang w:val="uk-UA"/>
              </w:rPr>
              <w:t>Виконано</w:t>
            </w:r>
            <w:r w:rsidR="00DE4FF5" w:rsidRPr="009C0B22">
              <w:rPr>
                <w:szCs w:val="28"/>
                <w:lang w:val="uk-UA"/>
              </w:rPr>
              <w:t xml:space="preserve"> </w:t>
            </w:r>
          </w:p>
          <w:p w:rsidR="001957DF" w:rsidRPr="00884BD2" w:rsidRDefault="009C0B22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 w:rsidRPr="009C0B22">
              <w:rPr>
                <w:szCs w:val="28"/>
                <w:lang w:val="uk-UA"/>
              </w:rPr>
              <w:t>проведено 2</w:t>
            </w:r>
            <w:r w:rsidR="00DE4FF5" w:rsidRPr="009C0B22">
              <w:rPr>
                <w:szCs w:val="28"/>
                <w:lang w:val="uk-UA"/>
              </w:rPr>
              <w:t>0 засідань комісії з державних закупівель Держлікслужби</w:t>
            </w: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16</w:t>
            </w:r>
            <w:r w:rsidRPr="00AD75E1">
              <w:rPr>
                <w:b/>
                <w:szCs w:val="28"/>
                <w:lang w:val="uk-UA"/>
              </w:rPr>
              <w:t>.13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C70575" w:rsidRDefault="001957DF" w:rsidP="004F540F">
            <w:pPr>
              <w:shd w:val="clear" w:color="auto" w:fill="FFFFFF" w:themeFill="background1"/>
              <w:rPr>
                <w:color w:val="000000" w:themeColor="text1"/>
                <w:szCs w:val="28"/>
                <w:lang w:val="uk-UA" w:eastAsia="en-US"/>
              </w:rPr>
            </w:pPr>
            <w:r w:rsidRPr="003B549D">
              <w:rPr>
                <w:color w:val="000000"/>
                <w:shd w:val="clear" w:color="auto" w:fill="FFFFFF"/>
                <w:lang w:val="uk-UA"/>
              </w:rPr>
              <w:t>Проведення роз’яснювальної роботи з працівниками Держлікслужби щодо своєчасного подання ними, шляхом заповнення на офіційному сайті Національного агентства з питань запобігання корупції декларацій осіб, уповноважених на виконання функцій держави або місцевого самоврядування за минулий рік, а також здійснення контролю за їх поданням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D75E1">
              <w:rPr>
                <w:szCs w:val="28"/>
                <w:lang w:val="uk-UA"/>
              </w:rPr>
              <w:t>Відділ управління персоналом</w:t>
            </w:r>
          </w:p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9C0B22" w:rsidRDefault="009C0B22" w:rsidP="003C6CEF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9C0B22">
              <w:rPr>
                <w:szCs w:val="28"/>
                <w:lang w:val="uk-UA"/>
              </w:rPr>
              <w:t>Перевірено 621 декларацію (щорічні</w:t>
            </w:r>
            <w:r w:rsidR="008E270B" w:rsidRPr="009C0B22">
              <w:rPr>
                <w:szCs w:val="28"/>
                <w:lang w:val="uk-UA"/>
              </w:rPr>
              <w:t xml:space="preserve">, при звільненні, після звільнення, кандидатів на посаду). </w:t>
            </w:r>
          </w:p>
          <w:p w:rsidR="00AF6158" w:rsidRPr="0042014E" w:rsidRDefault="00AF6158" w:rsidP="003C6CEF">
            <w:pPr>
              <w:rPr>
                <w:szCs w:val="28"/>
                <w:lang w:val="uk-UA"/>
              </w:rPr>
            </w:pPr>
            <w:r w:rsidRPr="0042014E">
              <w:rPr>
                <w:szCs w:val="28"/>
                <w:lang w:val="uk-UA"/>
              </w:rPr>
              <w:t xml:space="preserve">Виконується постійно, </w:t>
            </w:r>
            <w:r w:rsidR="003C6CEF">
              <w:rPr>
                <w:szCs w:val="28"/>
                <w:lang w:val="uk-UA"/>
              </w:rPr>
              <w:t>повідомлено про 2</w:t>
            </w:r>
            <w:r w:rsidR="0042014E" w:rsidRPr="0042014E">
              <w:rPr>
                <w:szCs w:val="28"/>
                <w:lang w:val="uk-UA"/>
              </w:rPr>
              <w:t xml:space="preserve"> випадок</w:t>
            </w:r>
            <w:r w:rsidRPr="0042014E">
              <w:rPr>
                <w:szCs w:val="28"/>
                <w:lang w:val="uk-UA"/>
              </w:rPr>
              <w:t xml:space="preserve"> несвоєчасного подання декларації, 2 випадки не подання декларацій особами, що звільнилися з державної служби</w:t>
            </w:r>
          </w:p>
          <w:p w:rsidR="00AF6158" w:rsidRPr="00884BD2" w:rsidRDefault="00AF6158" w:rsidP="00AF6158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16</w:t>
            </w:r>
            <w:r w:rsidRPr="00AD75E1">
              <w:rPr>
                <w:b/>
                <w:szCs w:val="28"/>
                <w:lang w:val="uk-UA"/>
              </w:rPr>
              <w:t>.14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Перевірка декларацій осіб, уповноважених на виконання функцій держа</w:t>
            </w:r>
            <w:r>
              <w:rPr>
                <w:szCs w:val="28"/>
                <w:lang w:val="uk-UA"/>
              </w:rPr>
              <w:t xml:space="preserve">ви або місцевого самоврядування, </w:t>
            </w:r>
            <w:r w:rsidRPr="00AD75E1">
              <w:rPr>
                <w:szCs w:val="28"/>
                <w:lang w:val="uk-UA"/>
              </w:rPr>
              <w:t xml:space="preserve">на наявність </w:t>
            </w:r>
            <w:r w:rsidRPr="00AD75E1">
              <w:rPr>
                <w:szCs w:val="28"/>
                <w:lang w:val="uk-UA"/>
              </w:rPr>
              <w:lastRenderedPageBreak/>
              <w:t>конфлікту інтересів суб’єкта декларування у встановленому законодавством порядку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 w:eastAsia="en-US"/>
              </w:rPr>
              <w:lastRenderedPageBreak/>
              <w:t>В день подання ними декларації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Default="00624421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6211BC">
              <w:rPr>
                <w:szCs w:val="28"/>
                <w:lang w:val="uk-UA"/>
              </w:rPr>
              <w:t xml:space="preserve">Проводиться постійно, виявлено 2 випадки не повідомлення про </w:t>
            </w:r>
            <w:r w:rsidRPr="006211BC">
              <w:rPr>
                <w:szCs w:val="28"/>
                <w:lang w:val="uk-UA"/>
              </w:rPr>
              <w:lastRenderedPageBreak/>
              <w:t>конфлікт інтересів</w:t>
            </w:r>
          </w:p>
          <w:p w:rsidR="003C6CEF" w:rsidRDefault="003C6CE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  <w:p w:rsidR="003C6CEF" w:rsidRPr="00884BD2" w:rsidRDefault="003C6CEF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lastRenderedPageBreak/>
              <w:t>16</w:t>
            </w:r>
            <w:r w:rsidRPr="00AD75E1">
              <w:rPr>
                <w:b/>
                <w:szCs w:val="28"/>
                <w:lang w:val="uk-UA"/>
              </w:rPr>
              <w:t>.15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Участь у внутрішньому аудиті Держлікслужби в частині дотримання вимог антикорупційного законодавства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Default="00AF6158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BB06C9">
              <w:rPr>
                <w:szCs w:val="28"/>
                <w:lang w:val="uk-UA"/>
              </w:rPr>
              <w:t>Прийняв участь в аудиті ДП «УФІЯ»</w:t>
            </w:r>
            <w:r w:rsidR="009C0B22" w:rsidRPr="00BB06C9">
              <w:rPr>
                <w:szCs w:val="28"/>
                <w:lang w:val="uk-UA"/>
              </w:rPr>
              <w:t>, ДП «</w:t>
            </w:r>
            <w:r w:rsidR="00BB06C9" w:rsidRPr="00BB06C9">
              <w:rPr>
                <w:szCs w:val="28"/>
                <w:lang w:val="uk-UA"/>
              </w:rPr>
              <w:t>ДНЦЛЗ», Державної служби з лікарських засобів та контролю за н</w:t>
            </w:r>
            <w:r w:rsidR="007172B9">
              <w:rPr>
                <w:szCs w:val="28"/>
                <w:lang w:val="uk-UA"/>
              </w:rPr>
              <w:t>аркотиками у Львівській області</w:t>
            </w:r>
          </w:p>
          <w:p w:rsidR="003C6CEF" w:rsidRPr="00884BD2" w:rsidRDefault="003C6CEF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16</w:t>
            </w:r>
            <w:r w:rsidRPr="00AD75E1">
              <w:rPr>
                <w:b/>
                <w:szCs w:val="28"/>
                <w:lang w:val="uk-UA"/>
              </w:rPr>
              <w:t>.16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D75E1">
              <w:rPr>
                <w:szCs w:val="28"/>
                <w:lang w:val="uk-UA"/>
              </w:rPr>
              <w:t>Вжиття заходів щодо припинення корупційного правопорушення та негайне письмове повідомлення про його вчинення спеціально уповноваженого суб’єкта у сфері протидії у разі виявлення корупційного правопорушення чи одержання інформації про вчинення такого правопорушення працівниками Держлікслужби</w:t>
            </w:r>
          </w:p>
          <w:p w:rsidR="003C6CEF" w:rsidRPr="00AD75E1" w:rsidRDefault="003C6CE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D75E1">
              <w:rPr>
                <w:szCs w:val="28"/>
                <w:lang w:val="uk-UA"/>
              </w:rPr>
              <w:t>Посадові особи Держлікслужби</w:t>
            </w:r>
          </w:p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884BD2" w:rsidRDefault="00A92778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>
              <w:rPr>
                <w:szCs w:val="28"/>
                <w:lang w:val="uk-UA"/>
              </w:rPr>
              <w:t>Повідомлено НАЗК про 4</w:t>
            </w:r>
            <w:r w:rsidR="00AF6158" w:rsidRPr="004F26D5">
              <w:rPr>
                <w:szCs w:val="28"/>
                <w:lang w:val="uk-UA"/>
              </w:rPr>
              <w:t xml:space="preserve"> випадки не подання (не своєчасного подання) декларацій, </w:t>
            </w:r>
            <w:r w:rsidR="00AF6158" w:rsidRPr="006211BC">
              <w:rPr>
                <w:szCs w:val="28"/>
                <w:lang w:val="uk-UA"/>
              </w:rPr>
              <w:t>про 2 випадки не повідомлення про конфлікт інтересів</w:t>
            </w: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16</w:t>
            </w:r>
            <w:r w:rsidRPr="00AD75E1">
              <w:rPr>
                <w:b/>
                <w:szCs w:val="28"/>
                <w:lang w:val="uk-UA"/>
              </w:rPr>
              <w:t>.17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Письмове повідомлення Голови Держлікслужби та спеціально уповноважених суб’єктів у сфері протидії корупції у разі встановлення за результатами перевірок ознак корупційних правопорушень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884BD2" w:rsidRDefault="00AF6158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 w:rsidRPr="006211BC">
              <w:rPr>
                <w:szCs w:val="28"/>
                <w:lang w:val="uk-UA"/>
              </w:rPr>
              <w:t>Повідомлено про 2 випадки не повідомлення про конфлікт інтересів</w:t>
            </w: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16</w:t>
            </w:r>
            <w:r w:rsidRPr="00AD75E1">
              <w:rPr>
                <w:b/>
                <w:szCs w:val="28"/>
                <w:lang w:val="uk-UA"/>
              </w:rPr>
              <w:t>.18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AD75E1" w:rsidRDefault="001957DF" w:rsidP="003B549D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3B549D">
              <w:rPr>
                <w:szCs w:val="28"/>
                <w:lang w:val="uk-UA"/>
              </w:rPr>
              <w:t>Забезпечення проведення службових розслідувань  в порядку, визначеному Кабінетом Міністрів України, за</w:t>
            </w:r>
            <w:r w:rsidRPr="00AD75E1">
              <w:rPr>
                <w:szCs w:val="28"/>
                <w:lang w:val="uk-UA"/>
              </w:rPr>
              <w:t xml:space="preserve"> поданням </w:t>
            </w:r>
            <w:r w:rsidRPr="00AD75E1">
              <w:rPr>
                <w:szCs w:val="28"/>
                <w:lang w:val="uk-UA"/>
              </w:rPr>
              <w:lastRenderedPageBreak/>
              <w:t>спеціально уповноваженого суб’єкта у сфері протидії корупції за рішенням Голови Держлікслужби (з метою виявлення причин та умов, що сприяли вчиненню корупційного правопорушення або невиконанню вимог Закону України «Про запобігання корупції)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uk-UA"/>
              </w:rPr>
            </w:pPr>
            <w:r w:rsidRPr="00AD75E1">
              <w:rPr>
                <w:szCs w:val="28"/>
                <w:lang w:val="uk-UA" w:eastAsia="uk-UA"/>
              </w:rPr>
              <w:t>Комісійно</w:t>
            </w:r>
          </w:p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uk-UA"/>
              </w:rPr>
            </w:pPr>
          </w:p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32D" w:rsidRPr="00CA0813" w:rsidRDefault="004E232D" w:rsidP="004E232D">
            <w:pPr>
              <w:shd w:val="clear" w:color="auto" w:fill="FFFFFF" w:themeFill="background1"/>
              <w:ind w:left="-58" w:right="-30"/>
              <w:rPr>
                <w:szCs w:val="28"/>
                <w:lang w:val="uk-UA" w:eastAsia="uk-UA"/>
              </w:rPr>
            </w:pPr>
            <w:r w:rsidRPr="00CA0813">
              <w:rPr>
                <w:szCs w:val="28"/>
                <w:lang w:val="uk-UA" w:eastAsia="uk-UA"/>
              </w:rPr>
              <w:t>Виконано</w:t>
            </w:r>
            <w:r w:rsidR="00CA0813" w:rsidRPr="00CA0813">
              <w:rPr>
                <w:szCs w:val="28"/>
                <w:lang w:val="uk-UA" w:eastAsia="uk-UA"/>
              </w:rPr>
              <w:t>,</w:t>
            </w:r>
          </w:p>
          <w:p w:rsidR="00AF6158" w:rsidRPr="00CA0813" w:rsidRDefault="008E270B" w:rsidP="004E232D">
            <w:pPr>
              <w:shd w:val="clear" w:color="auto" w:fill="FFFFFF" w:themeFill="background1"/>
              <w:ind w:left="-58" w:right="-30"/>
              <w:rPr>
                <w:szCs w:val="28"/>
                <w:lang w:val="uk-UA" w:eastAsia="uk-UA"/>
              </w:rPr>
            </w:pPr>
            <w:r w:rsidRPr="00CA0813">
              <w:rPr>
                <w:szCs w:val="28"/>
                <w:lang w:val="uk-UA" w:eastAsia="uk-UA"/>
              </w:rPr>
              <w:t xml:space="preserve">проведено 1 службове </w:t>
            </w:r>
            <w:r w:rsidR="00AF6158" w:rsidRPr="00CA0813">
              <w:rPr>
                <w:szCs w:val="28"/>
                <w:lang w:val="uk-UA" w:eastAsia="uk-UA"/>
              </w:rPr>
              <w:t>р</w:t>
            </w:r>
            <w:r w:rsidRPr="00CA0813">
              <w:rPr>
                <w:szCs w:val="28"/>
                <w:lang w:val="uk-UA" w:eastAsia="uk-UA"/>
              </w:rPr>
              <w:t xml:space="preserve">озслідування, </w:t>
            </w:r>
          </w:p>
          <w:p w:rsidR="001957DF" w:rsidRPr="00884BD2" w:rsidRDefault="00CA0813" w:rsidP="004E232D">
            <w:pPr>
              <w:shd w:val="clear" w:color="auto" w:fill="FFFFFF" w:themeFill="background1"/>
              <w:ind w:left="-58" w:right="-30"/>
              <w:rPr>
                <w:color w:val="FF0000"/>
                <w:szCs w:val="28"/>
                <w:lang w:val="uk-UA" w:eastAsia="uk-UA"/>
              </w:rPr>
            </w:pPr>
            <w:r w:rsidRPr="00CA0813">
              <w:rPr>
                <w:szCs w:val="28"/>
                <w:lang w:val="uk-UA" w:eastAsia="uk-UA"/>
              </w:rPr>
              <w:lastRenderedPageBreak/>
              <w:t>8 дисциплінарних проваджень</w:t>
            </w:r>
          </w:p>
        </w:tc>
      </w:tr>
      <w:tr w:rsidR="001957DF" w:rsidRPr="003B549D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lastRenderedPageBreak/>
              <w:t>16</w:t>
            </w:r>
            <w:r w:rsidRPr="00AD75E1">
              <w:rPr>
                <w:b/>
                <w:szCs w:val="28"/>
                <w:lang w:val="uk-UA"/>
              </w:rPr>
              <w:t>.19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Default="001957DF" w:rsidP="003B549D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D75E1">
              <w:rPr>
                <w:szCs w:val="28"/>
                <w:lang w:val="uk-UA"/>
              </w:rPr>
              <w:t>Ведення обліку працівників Держлікслужби, притягнутих до відповідальності за вчинення корупційних правопорушень</w:t>
            </w:r>
            <w:r>
              <w:rPr>
                <w:szCs w:val="28"/>
                <w:lang w:val="uk-UA"/>
              </w:rPr>
              <w:t xml:space="preserve">. </w:t>
            </w:r>
          </w:p>
          <w:p w:rsidR="001957DF" w:rsidRPr="00AD75E1" w:rsidRDefault="001957DF" w:rsidP="003B549D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3B549D">
              <w:rPr>
                <w:szCs w:val="28"/>
                <w:lang w:val="uk-UA"/>
              </w:rPr>
              <w:t>Подання цих даних до відповідних органів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Default="004E232D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7172B9">
              <w:rPr>
                <w:szCs w:val="28"/>
                <w:lang w:val="uk-UA"/>
              </w:rPr>
              <w:t>Облік ведеться, притягнуто</w:t>
            </w:r>
            <w:r w:rsidR="00AF6158" w:rsidRPr="007172B9">
              <w:rPr>
                <w:szCs w:val="28"/>
                <w:lang w:val="uk-UA"/>
              </w:rPr>
              <w:t xml:space="preserve"> до д</w:t>
            </w:r>
            <w:r w:rsidR="002B44CD" w:rsidRPr="007172B9">
              <w:rPr>
                <w:szCs w:val="28"/>
                <w:lang w:val="uk-UA"/>
              </w:rPr>
              <w:t>исциплінарної відповідальності 2 держслужбовця</w:t>
            </w:r>
          </w:p>
          <w:p w:rsidR="003C6CEF" w:rsidRPr="00884BD2" w:rsidRDefault="003C6CEF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16</w:t>
            </w:r>
            <w:r w:rsidRPr="00AD75E1">
              <w:rPr>
                <w:b/>
                <w:szCs w:val="28"/>
                <w:lang w:val="uk-UA"/>
              </w:rPr>
              <w:t>.20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Участь у засіданнях роботи Експертно-апеляційної ради при Державній регуляторній службі України при розгляді скарг, які стосуються Держлікслужби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Згідно з планом проведення засідань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884BD2" w:rsidRDefault="003B7911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 w:rsidRPr="003B7911">
              <w:rPr>
                <w:szCs w:val="28"/>
                <w:lang w:val="uk-UA"/>
              </w:rPr>
              <w:t>Виконано, участь у 12</w:t>
            </w:r>
            <w:r w:rsidR="00AF6158" w:rsidRPr="003B7911">
              <w:rPr>
                <w:szCs w:val="28"/>
                <w:lang w:val="uk-UA"/>
              </w:rPr>
              <w:t xml:space="preserve"> засіданнях Експертно-апеляційної ради при Державній регуляторній службі України</w:t>
            </w: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16</w:t>
            </w:r>
            <w:r w:rsidRPr="00AD75E1">
              <w:rPr>
                <w:b/>
                <w:szCs w:val="28"/>
                <w:lang w:val="uk-UA"/>
              </w:rPr>
              <w:t>.21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Контроль за виконанням антикорупційного законодавства територіальними органами Держлікслужби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884BD2" w:rsidRDefault="00624421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 w:rsidRPr="003B7911">
              <w:rPr>
                <w:szCs w:val="28"/>
                <w:lang w:val="uk-UA"/>
              </w:rPr>
              <w:t>Проводиться постійно</w:t>
            </w: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16</w:t>
            </w:r>
            <w:r w:rsidRPr="00AD75E1">
              <w:rPr>
                <w:b/>
                <w:szCs w:val="28"/>
                <w:lang w:val="uk-UA"/>
              </w:rPr>
              <w:t>.22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Участь у перевірках суб’єктів господарювання співробітниками Держлікслужби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За необхідності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884BD2" w:rsidRDefault="00624421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 w:rsidRPr="003B7911">
              <w:rPr>
                <w:szCs w:val="28"/>
                <w:lang w:val="uk-UA"/>
              </w:rPr>
              <w:t>Не приймав участі</w:t>
            </w: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16</w:t>
            </w:r>
            <w:r w:rsidRPr="00AD75E1">
              <w:rPr>
                <w:b/>
                <w:szCs w:val="28"/>
                <w:lang w:val="uk-UA"/>
              </w:rPr>
              <w:t>.23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 xml:space="preserve">Взаємодія з підрозділами з питань запобігання та виявлення корупції державних органів, органів місцевого самоврядування, підприємств, установ та організацій, спеціально уповноваженими </w:t>
            </w:r>
            <w:r w:rsidRPr="00AD75E1">
              <w:rPr>
                <w:szCs w:val="28"/>
                <w:lang w:val="uk-UA"/>
              </w:rPr>
              <w:lastRenderedPageBreak/>
              <w:t>суб’єктами у сфері протидії корупції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b/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lastRenderedPageBreak/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884BD2" w:rsidRDefault="00624421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 w:rsidRPr="003B7911">
              <w:rPr>
                <w:szCs w:val="28"/>
                <w:lang w:val="uk-UA"/>
              </w:rPr>
              <w:t>Проводиться постійно</w:t>
            </w: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16</w:t>
            </w:r>
            <w:r w:rsidRPr="00AD75E1">
              <w:rPr>
                <w:b/>
                <w:szCs w:val="28"/>
                <w:lang w:val="uk-UA"/>
              </w:rPr>
              <w:t>.24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D75E1">
              <w:rPr>
                <w:szCs w:val="28"/>
                <w:lang w:val="uk-UA"/>
              </w:rPr>
              <w:t>Відповідно до § 42 Регламенту Кабінету Міністрів України надання громадянам або об’єднанням громадян проекту акту з необхідними матеріалами (у разі проведення громадської антикорупційної експертизи проектів нормативно-правових актів, розробником яких є Держлікслужба). Повідомлення про строки завершення підготовки проекту акту. Розгляд пропозицій, що надійшли до Держлікслужби</w:t>
            </w:r>
          </w:p>
          <w:p w:rsidR="00B77826" w:rsidRPr="00AD75E1" w:rsidRDefault="00B77826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b/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  <w:p w:rsidR="001957DF" w:rsidRPr="00AD75E1" w:rsidRDefault="001957DF" w:rsidP="003D31D2">
            <w:pPr>
              <w:shd w:val="clear" w:color="auto" w:fill="FFFFFF" w:themeFill="background1"/>
              <w:rPr>
                <w:b/>
                <w:szCs w:val="28"/>
                <w:lang w:val="uk-UA" w:eastAsia="en-US"/>
              </w:rPr>
            </w:pPr>
            <w:r w:rsidRPr="00936B4E">
              <w:rPr>
                <w:szCs w:val="28"/>
                <w:lang w:val="uk-UA"/>
              </w:rPr>
              <w:t>Відділ правового забезпечення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884BD2" w:rsidRDefault="00624421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 w:rsidRPr="003B7911">
              <w:rPr>
                <w:szCs w:val="28"/>
                <w:lang w:val="uk-UA"/>
              </w:rPr>
              <w:t>Не проводилась</w:t>
            </w:r>
          </w:p>
        </w:tc>
      </w:tr>
      <w:tr w:rsidR="001957DF" w:rsidRPr="002A6A86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spacing w:after="200"/>
              <w:ind w:right="-116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16</w:t>
            </w:r>
            <w:r w:rsidRPr="00AD75E1">
              <w:rPr>
                <w:b/>
                <w:szCs w:val="28"/>
                <w:lang w:val="uk-UA"/>
              </w:rPr>
              <w:t>.25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Організація та участь в роботі комісії Держлікслужби з оцінки корупційних ризиків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Постійно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Члени комісії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884BD2" w:rsidRDefault="00F907C1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 w:rsidRPr="00F907C1">
              <w:rPr>
                <w:szCs w:val="28"/>
                <w:lang w:val="uk-UA"/>
              </w:rPr>
              <w:t>Проведено 8</w:t>
            </w:r>
            <w:r w:rsidR="008E270B" w:rsidRPr="00F907C1">
              <w:rPr>
                <w:szCs w:val="28"/>
                <w:lang w:val="uk-UA"/>
              </w:rPr>
              <w:t xml:space="preserve"> засідань комісії з оцінки корупційних ризиків, затверджено проекти Звіту з оцінки корупційних ризиків та Антикорупційної програми Держлікслужби</w:t>
            </w: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16</w:t>
            </w:r>
            <w:r w:rsidRPr="00AD75E1">
              <w:rPr>
                <w:b/>
                <w:szCs w:val="28"/>
                <w:lang w:val="uk-UA"/>
              </w:rPr>
              <w:t>.26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 xml:space="preserve">Розроблення антикорупційної програми </w:t>
            </w:r>
            <w:r>
              <w:rPr>
                <w:szCs w:val="28"/>
                <w:lang w:val="uk-UA"/>
              </w:rPr>
              <w:t>Держлікслужби.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AD75E1" w:rsidRDefault="001957DF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Січень-лютий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884BD2" w:rsidRDefault="00624421" w:rsidP="003D31D2">
            <w:pPr>
              <w:shd w:val="clear" w:color="auto" w:fill="FFFFFF" w:themeFill="background1"/>
              <w:rPr>
                <w:color w:val="FF0000"/>
                <w:szCs w:val="28"/>
                <w:lang w:val="uk-UA"/>
              </w:rPr>
            </w:pPr>
            <w:r w:rsidRPr="00F907C1">
              <w:rPr>
                <w:szCs w:val="28"/>
                <w:lang w:val="uk-UA"/>
              </w:rPr>
              <w:t>Виконано, антикорупційна програма Держлікслужби на 2019-2020 роки погоджена</w:t>
            </w:r>
            <w:r w:rsidR="00F907C1" w:rsidRPr="00F907C1">
              <w:rPr>
                <w:szCs w:val="28"/>
                <w:lang w:val="uk-UA"/>
              </w:rPr>
              <w:t xml:space="preserve"> Рішенням НАЗК від 29.03.2019 № </w:t>
            </w:r>
            <w:r w:rsidRPr="00F907C1">
              <w:rPr>
                <w:szCs w:val="28"/>
                <w:lang w:val="uk-UA"/>
              </w:rPr>
              <w:t xml:space="preserve">878, внесено зміни, </w:t>
            </w:r>
            <w:r w:rsidRPr="00F907C1">
              <w:rPr>
                <w:szCs w:val="28"/>
                <w:lang w:val="uk-UA"/>
              </w:rPr>
              <w:lastRenderedPageBreak/>
              <w:t>відповідно до рекомендацій НАЗК</w:t>
            </w: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lastRenderedPageBreak/>
              <w:t>16</w:t>
            </w:r>
            <w:r w:rsidRPr="00AD75E1">
              <w:rPr>
                <w:b/>
                <w:szCs w:val="28"/>
                <w:lang w:val="uk-UA"/>
              </w:rPr>
              <w:t>.27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Розробка та затвердження Плану заходів щодо запобігання корупції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AD75E1" w:rsidRDefault="003B7911" w:rsidP="003D31D2">
            <w:pPr>
              <w:shd w:val="clear" w:color="auto" w:fill="FFFFFF" w:themeFill="background1"/>
              <w:jc w:val="center"/>
              <w:rPr>
                <w:szCs w:val="28"/>
                <w:lang w:val="uk-UA" w:eastAsia="en-US"/>
              </w:rPr>
            </w:pPr>
            <w:r>
              <w:rPr>
                <w:szCs w:val="28"/>
                <w:lang w:val="uk-UA"/>
              </w:rPr>
              <w:t>До 28</w:t>
            </w:r>
            <w:r w:rsidR="001957DF" w:rsidRPr="00AD75E1">
              <w:rPr>
                <w:szCs w:val="28"/>
                <w:lang w:val="uk-UA"/>
              </w:rPr>
              <w:t xml:space="preserve"> грудня 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911" w:rsidRPr="003B7911" w:rsidRDefault="003B7911" w:rsidP="003B7911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3B7911">
              <w:rPr>
                <w:szCs w:val="28"/>
                <w:lang w:val="uk-UA"/>
              </w:rPr>
              <w:t>Виконано</w:t>
            </w:r>
            <w:r w:rsidR="00B77826">
              <w:rPr>
                <w:szCs w:val="28"/>
                <w:lang w:val="uk-UA"/>
              </w:rPr>
              <w:t xml:space="preserve"> 28 грудня 2019 року</w:t>
            </w:r>
            <w:r w:rsidRPr="003B7911">
              <w:rPr>
                <w:szCs w:val="28"/>
                <w:lang w:val="uk-UA"/>
              </w:rPr>
              <w:t xml:space="preserve"> </w:t>
            </w:r>
          </w:p>
          <w:p w:rsidR="001957DF" w:rsidRPr="003B7911" w:rsidRDefault="001957DF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</w:p>
        </w:tc>
      </w:tr>
      <w:tr w:rsidR="001957DF" w:rsidRPr="00AD75E1" w:rsidTr="001957DF">
        <w:trPr>
          <w:trHeight w:val="340"/>
        </w:trPr>
        <w:tc>
          <w:tcPr>
            <w:tcW w:w="3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spacing w:after="200"/>
              <w:jc w:val="center"/>
              <w:rPr>
                <w:b/>
                <w:szCs w:val="28"/>
                <w:lang w:val="uk-UA" w:eastAsia="en-US"/>
              </w:rPr>
            </w:pPr>
            <w:r>
              <w:rPr>
                <w:b/>
                <w:szCs w:val="28"/>
                <w:lang w:val="uk-UA"/>
              </w:rPr>
              <w:t>16</w:t>
            </w:r>
            <w:r w:rsidRPr="00AD75E1">
              <w:rPr>
                <w:b/>
                <w:szCs w:val="28"/>
                <w:lang w:val="uk-UA"/>
              </w:rPr>
              <w:t>.28</w:t>
            </w:r>
          </w:p>
        </w:tc>
        <w:tc>
          <w:tcPr>
            <w:tcW w:w="18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Оприлюднення звіту про стан виконання Плану заходів щодо запобігання корупції Держлікслужби</w:t>
            </w:r>
          </w:p>
        </w:tc>
        <w:tc>
          <w:tcPr>
            <w:tcW w:w="8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57DF" w:rsidRPr="00AD75E1" w:rsidRDefault="001957DF" w:rsidP="003D31D2">
            <w:pPr>
              <w:shd w:val="clear" w:color="auto" w:fill="FFFFFF" w:themeFill="background1"/>
              <w:ind w:left="-99" w:right="-116"/>
              <w:jc w:val="center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До 15 березня</w:t>
            </w:r>
          </w:p>
        </w:tc>
        <w:tc>
          <w:tcPr>
            <w:tcW w:w="9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57DF" w:rsidRPr="00AD75E1" w:rsidRDefault="001957DF" w:rsidP="003D31D2">
            <w:pPr>
              <w:shd w:val="clear" w:color="auto" w:fill="FFFFFF" w:themeFill="background1"/>
              <w:rPr>
                <w:szCs w:val="28"/>
                <w:lang w:val="uk-UA" w:eastAsia="en-US"/>
              </w:rPr>
            </w:pPr>
            <w:r w:rsidRPr="00AD75E1">
              <w:rPr>
                <w:szCs w:val="28"/>
                <w:lang w:val="uk-UA"/>
              </w:rPr>
              <w:t>Головний спеціаліст з питань запобігання та виявлення корупції</w:t>
            </w:r>
          </w:p>
        </w:tc>
        <w:tc>
          <w:tcPr>
            <w:tcW w:w="10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421" w:rsidRPr="003B7911" w:rsidRDefault="00624421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3B7911">
              <w:rPr>
                <w:szCs w:val="28"/>
                <w:lang w:val="uk-UA"/>
              </w:rPr>
              <w:t xml:space="preserve">Виконано </w:t>
            </w:r>
          </w:p>
          <w:p w:rsidR="001957DF" w:rsidRPr="003B7911" w:rsidRDefault="00624421" w:rsidP="003D31D2">
            <w:pPr>
              <w:shd w:val="clear" w:color="auto" w:fill="FFFFFF" w:themeFill="background1"/>
              <w:rPr>
                <w:szCs w:val="28"/>
                <w:lang w:val="uk-UA"/>
              </w:rPr>
            </w:pPr>
            <w:r w:rsidRPr="003B7911">
              <w:rPr>
                <w:szCs w:val="28"/>
                <w:lang w:val="uk-UA"/>
              </w:rPr>
              <w:t>04 січня 2019 року</w:t>
            </w:r>
          </w:p>
        </w:tc>
      </w:tr>
    </w:tbl>
    <w:p w:rsidR="006B6481" w:rsidRDefault="006B6481">
      <w:pPr>
        <w:rPr>
          <w:lang w:val="uk-UA"/>
        </w:rPr>
      </w:pPr>
    </w:p>
    <w:p w:rsidR="006B6481" w:rsidRDefault="006B6481">
      <w:pPr>
        <w:rPr>
          <w:lang w:val="uk-UA"/>
        </w:rPr>
      </w:pPr>
    </w:p>
    <w:p w:rsidR="006B6481" w:rsidRDefault="00B50807" w:rsidP="006B6481">
      <w:pPr>
        <w:ind w:left="851"/>
        <w:rPr>
          <w:b/>
          <w:szCs w:val="28"/>
          <w:lang w:val="uk-UA"/>
        </w:rPr>
      </w:pPr>
      <w:r>
        <w:rPr>
          <w:b/>
          <w:szCs w:val="28"/>
          <w:lang w:val="uk-UA"/>
        </w:rPr>
        <w:t>Головний спеціаліст</w:t>
      </w:r>
      <w:r w:rsidR="006B6481">
        <w:rPr>
          <w:b/>
          <w:szCs w:val="28"/>
          <w:lang w:val="uk-UA"/>
        </w:rPr>
        <w:t xml:space="preserve"> з питань </w:t>
      </w:r>
    </w:p>
    <w:p w:rsidR="006B6481" w:rsidRPr="00FB66DF" w:rsidRDefault="006B6481" w:rsidP="006B6481">
      <w:pPr>
        <w:ind w:left="851"/>
        <w:rPr>
          <w:lang w:val="uk-UA"/>
        </w:rPr>
      </w:pPr>
      <w:r>
        <w:rPr>
          <w:b/>
          <w:szCs w:val="28"/>
          <w:lang w:val="uk-UA"/>
        </w:rPr>
        <w:t>запобі</w:t>
      </w:r>
      <w:bookmarkStart w:id="0" w:name="_GoBack"/>
      <w:bookmarkEnd w:id="0"/>
      <w:r>
        <w:rPr>
          <w:b/>
          <w:szCs w:val="28"/>
          <w:lang w:val="uk-UA"/>
        </w:rPr>
        <w:t xml:space="preserve">гання та виявлення корупції                                                                     </w:t>
      </w:r>
      <w:r w:rsidR="001957DF">
        <w:rPr>
          <w:b/>
          <w:szCs w:val="28"/>
          <w:lang w:val="uk-UA"/>
        </w:rPr>
        <w:t xml:space="preserve">                              Михайло САВЧЕНКО</w:t>
      </w:r>
    </w:p>
    <w:sectPr w:rsidR="006B6481" w:rsidRPr="00FB66DF" w:rsidSect="006B648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850" w:bottom="850" w:left="850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08C" w:rsidRDefault="0035208C" w:rsidP="003D5C33">
      <w:r>
        <w:separator/>
      </w:r>
    </w:p>
  </w:endnote>
  <w:endnote w:type="continuationSeparator" w:id="0">
    <w:p w:rsidR="0035208C" w:rsidRDefault="0035208C" w:rsidP="003D5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90" w:rsidRDefault="00C7699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90" w:rsidRDefault="00C7699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90" w:rsidRDefault="00C7699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08C" w:rsidRDefault="0035208C" w:rsidP="003D5C33">
      <w:r>
        <w:separator/>
      </w:r>
    </w:p>
  </w:footnote>
  <w:footnote w:type="continuationSeparator" w:id="0">
    <w:p w:rsidR="0035208C" w:rsidRDefault="0035208C" w:rsidP="003D5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90" w:rsidRDefault="00C7699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990" w:rsidRDefault="00C7699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CB5" w:rsidRDefault="00BC4CB5" w:rsidP="00BC4CB5">
    <w:pPr>
      <w:ind w:left="8647"/>
      <w:rPr>
        <w:b/>
        <w:szCs w:val="28"/>
        <w:lang w:val="uk-UA"/>
      </w:rPr>
    </w:pPr>
    <w:r>
      <w:rPr>
        <w:b/>
        <w:szCs w:val="28"/>
        <w:lang w:val="uk-UA"/>
      </w:rPr>
      <w:t xml:space="preserve">                                                                                                                </w:t>
    </w:r>
  </w:p>
  <w:p w:rsidR="00BC4CB5" w:rsidRDefault="00BC4CB5" w:rsidP="00BC4CB5">
    <w:pPr>
      <w:ind w:left="8647"/>
      <w:rPr>
        <w:b/>
        <w:szCs w:val="28"/>
        <w:lang w:val="uk-UA"/>
      </w:rPr>
    </w:pPr>
    <w:r>
      <w:rPr>
        <w:b/>
        <w:szCs w:val="28"/>
        <w:lang w:val="uk-UA"/>
      </w:rPr>
      <w:t xml:space="preserve">      ЗАТВЕРДЖУЮ</w:t>
    </w:r>
  </w:p>
  <w:p w:rsidR="00BC4CB5" w:rsidRDefault="00BC4CB5" w:rsidP="00BC4CB5">
    <w:pPr>
      <w:ind w:left="9072"/>
      <w:rPr>
        <w:szCs w:val="28"/>
        <w:lang w:val="uk-UA"/>
      </w:rPr>
    </w:pPr>
    <w:r>
      <w:rPr>
        <w:szCs w:val="28"/>
        <w:lang w:val="uk-UA"/>
      </w:rPr>
      <w:t xml:space="preserve">Голова Державної служби України                                                           з лікарських засобів та контролю за наркотиками                                                                                                                                              </w:t>
    </w:r>
  </w:p>
  <w:p w:rsidR="00BC4CB5" w:rsidRDefault="00BC4CB5" w:rsidP="00BC4CB5">
    <w:pPr>
      <w:ind w:left="8647"/>
      <w:rPr>
        <w:szCs w:val="28"/>
        <w:lang w:val="uk-UA"/>
      </w:rPr>
    </w:pPr>
  </w:p>
  <w:p w:rsidR="00BC4CB5" w:rsidRDefault="00BC4CB5" w:rsidP="00BC4CB5">
    <w:pPr>
      <w:ind w:left="8647"/>
      <w:rPr>
        <w:szCs w:val="28"/>
        <w:lang w:val="uk-UA"/>
      </w:rPr>
    </w:pPr>
    <w:r>
      <w:rPr>
        <w:szCs w:val="28"/>
        <w:lang w:val="uk-UA"/>
      </w:rPr>
      <w:t xml:space="preserve">                                                                      Р. ІСАЄНКО                                                                                                                                         </w:t>
    </w:r>
  </w:p>
  <w:p w:rsidR="00BC4CB5" w:rsidRDefault="00BC4CB5" w:rsidP="00BC4CB5">
    <w:pPr>
      <w:ind w:left="9072"/>
      <w:rPr>
        <w:sz w:val="6"/>
        <w:szCs w:val="6"/>
        <w:lang w:val="uk-UA"/>
      </w:rPr>
    </w:pPr>
    <w:r>
      <w:rPr>
        <w:szCs w:val="28"/>
        <w:lang w:val="uk-UA"/>
      </w:rPr>
      <w:t xml:space="preserve">                                                    </w:t>
    </w:r>
  </w:p>
  <w:p w:rsidR="00BC4CB5" w:rsidRDefault="00BC4CB5" w:rsidP="00BC4CB5">
    <w:pPr>
      <w:ind w:left="9072"/>
      <w:rPr>
        <w:szCs w:val="28"/>
        <w:lang w:val="uk-UA"/>
      </w:rPr>
    </w:pPr>
    <w:r>
      <w:rPr>
        <w:sz w:val="6"/>
        <w:szCs w:val="6"/>
        <w:lang w:val="uk-UA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</w:r>
    <w:r>
      <w:rPr>
        <w:szCs w:val="28"/>
        <w:lang w:val="uk-UA"/>
      </w:rPr>
      <w:t>30 грудня 2019 року</w:t>
    </w:r>
  </w:p>
  <w:p w:rsidR="00BC4CB5" w:rsidRDefault="00BC4CB5" w:rsidP="00BC4CB5">
    <w:pPr>
      <w:ind w:left="709"/>
      <w:rPr>
        <w:szCs w:val="28"/>
        <w:lang w:val="uk-UA"/>
      </w:rPr>
    </w:pPr>
  </w:p>
  <w:p w:rsidR="00C76990" w:rsidRDefault="00C76990" w:rsidP="00CE4D74">
    <w:pPr>
      <w:spacing w:line="276" w:lineRule="auto"/>
      <w:jc w:val="center"/>
      <w:rPr>
        <w:b/>
        <w:szCs w:val="28"/>
        <w:lang w:val="uk-UA"/>
      </w:rPr>
    </w:pPr>
  </w:p>
  <w:p w:rsidR="00C76990" w:rsidRDefault="00C76990" w:rsidP="00CE4D74">
    <w:pPr>
      <w:spacing w:line="276" w:lineRule="auto"/>
      <w:jc w:val="center"/>
      <w:rPr>
        <w:b/>
        <w:szCs w:val="28"/>
        <w:lang w:val="uk-UA"/>
      </w:rPr>
    </w:pPr>
  </w:p>
  <w:p w:rsidR="00C76990" w:rsidRDefault="00C76990" w:rsidP="00CE4D74">
    <w:pPr>
      <w:spacing w:line="276" w:lineRule="auto"/>
      <w:jc w:val="center"/>
      <w:rPr>
        <w:b/>
        <w:szCs w:val="28"/>
        <w:lang w:val="uk-UA"/>
      </w:rPr>
    </w:pPr>
    <w:r>
      <w:rPr>
        <w:b/>
        <w:szCs w:val="28"/>
        <w:lang w:val="uk-UA"/>
      </w:rPr>
      <w:t>ЗВІТ</w:t>
    </w:r>
  </w:p>
  <w:p w:rsidR="00CE4D74" w:rsidRDefault="00CE4D74" w:rsidP="00CE4D74">
    <w:pPr>
      <w:spacing w:line="276" w:lineRule="auto"/>
      <w:jc w:val="center"/>
      <w:rPr>
        <w:b/>
        <w:szCs w:val="28"/>
        <w:lang w:val="uk-UA"/>
      </w:rPr>
    </w:pPr>
    <w:r>
      <w:rPr>
        <w:b/>
        <w:szCs w:val="28"/>
        <w:lang w:val="uk-UA"/>
      </w:rPr>
      <w:t xml:space="preserve">роботи уповноваженої особи з питань запобігання та виявлення корупції  </w:t>
    </w:r>
  </w:p>
  <w:p w:rsidR="00CE4D74" w:rsidRDefault="00CE4D74" w:rsidP="00CE4D74">
    <w:pPr>
      <w:spacing w:line="276" w:lineRule="auto"/>
      <w:jc w:val="center"/>
      <w:rPr>
        <w:rFonts w:eastAsiaTheme="minorHAnsi"/>
      </w:rPr>
    </w:pPr>
    <w:r>
      <w:rPr>
        <w:b/>
        <w:szCs w:val="28"/>
        <w:lang w:val="uk-UA"/>
      </w:rPr>
      <w:t>Державної служби України з лікарських засо</w:t>
    </w:r>
    <w:r w:rsidR="00C76990">
      <w:rPr>
        <w:b/>
        <w:szCs w:val="28"/>
        <w:lang w:val="uk-UA"/>
      </w:rPr>
      <w:t>бів та контролю за наркотиками з</w:t>
    </w:r>
    <w:r>
      <w:rPr>
        <w:b/>
        <w:szCs w:val="28"/>
        <w:lang w:val="uk-UA"/>
      </w:rPr>
      <w:t>а 2019 рік</w:t>
    </w:r>
  </w:p>
  <w:p w:rsidR="00CE4D74" w:rsidRPr="00CE4D74" w:rsidRDefault="00CE4D74" w:rsidP="00BC4CB5">
    <w:pPr>
      <w:ind w:left="709"/>
      <w:rPr>
        <w:szCs w:val="28"/>
      </w:rPr>
    </w:pPr>
  </w:p>
  <w:tbl>
    <w:tblPr>
      <w:tblW w:w="5000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13"/>
      <w:gridCol w:w="5595"/>
      <w:gridCol w:w="2721"/>
      <w:gridCol w:w="3016"/>
      <w:gridCol w:w="3009"/>
    </w:tblGrid>
    <w:tr w:rsidR="001957DF" w:rsidTr="001957DF">
      <w:trPr>
        <w:trHeight w:val="340"/>
      </w:trPr>
      <w:tc>
        <w:tcPr>
          <w:tcW w:w="33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hideMark/>
        </w:tcPr>
        <w:p w:rsidR="001957DF" w:rsidRDefault="001957DF">
          <w:pPr>
            <w:ind w:right="-116"/>
            <w:jc w:val="center"/>
            <w:rPr>
              <w:b/>
              <w:sz w:val="24"/>
              <w:szCs w:val="24"/>
              <w:lang w:val="uk-UA"/>
            </w:rPr>
          </w:pPr>
          <w:r>
            <w:rPr>
              <w:b/>
              <w:sz w:val="24"/>
              <w:szCs w:val="24"/>
              <w:lang w:val="uk-UA"/>
            </w:rPr>
            <w:t>№ з/п</w:t>
          </w:r>
        </w:p>
      </w:tc>
      <w:tc>
        <w:tcPr>
          <w:tcW w:w="182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957DF" w:rsidRDefault="001957DF">
          <w:pPr>
            <w:jc w:val="center"/>
            <w:rPr>
              <w:b/>
              <w:sz w:val="24"/>
              <w:szCs w:val="24"/>
              <w:lang w:val="uk-UA"/>
            </w:rPr>
          </w:pPr>
          <w:r>
            <w:rPr>
              <w:b/>
              <w:sz w:val="24"/>
              <w:szCs w:val="24"/>
              <w:lang w:val="uk-UA"/>
            </w:rPr>
            <w:t>ЗМІСТ ЗАХОДУ</w:t>
          </w:r>
        </w:p>
      </w:tc>
      <w:tc>
        <w:tcPr>
          <w:tcW w:w="886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957DF" w:rsidRDefault="001957DF">
          <w:pPr>
            <w:jc w:val="center"/>
            <w:rPr>
              <w:b/>
              <w:sz w:val="24"/>
              <w:szCs w:val="24"/>
              <w:lang w:val="uk-UA"/>
            </w:rPr>
          </w:pPr>
          <w:r>
            <w:rPr>
              <w:b/>
              <w:sz w:val="24"/>
              <w:szCs w:val="24"/>
              <w:lang w:val="uk-UA"/>
            </w:rPr>
            <w:t>ТЕРМІН ВИКОНАННЯ</w:t>
          </w:r>
        </w:p>
      </w:tc>
      <w:tc>
        <w:tcPr>
          <w:tcW w:w="982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957DF" w:rsidRDefault="001957DF">
          <w:pPr>
            <w:jc w:val="center"/>
            <w:rPr>
              <w:b/>
              <w:sz w:val="24"/>
              <w:szCs w:val="24"/>
              <w:lang w:val="uk-UA"/>
            </w:rPr>
          </w:pPr>
          <w:r>
            <w:rPr>
              <w:b/>
              <w:sz w:val="24"/>
              <w:szCs w:val="24"/>
              <w:lang w:val="uk-UA"/>
            </w:rPr>
            <w:t>ВИКОНАВЦІ</w:t>
          </w:r>
        </w:p>
      </w:tc>
      <w:tc>
        <w:tcPr>
          <w:tcW w:w="980" w:type="pc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:rsidR="001957DF" w:rsidRDefault="001957DF">
          <w:pPr>
            <w:jc w:val="center"/>
            <w:rPr>
              <w:b/>
              <w:sz w:val="24"/>
              <w:szCs w:val="24"/>
              <w:lang w:val="uk-UA"/>
            </w:rPr>
          </w:pPr>
          <w:r>
            <w:rPr>
              <w:b/>
              <w:sz w:val="24"/>
              <w:szCs w:val="24"/>
              <w:lang w:val="uk-UA"/>
            </w:rPr>
            <w:t>СТАН ВИКОНАННЯ</w:t>
          </w:r>
        </w:p>
      </w:tc>
    </w:tr>
  </w:tbl>
  <w:p w:rsidR="006B6481" w:rsidRDefault="006B64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DF"/>
    <w:rsid w:val="00031401"/>
    <w:rsid w:val="00043312"/>
    <w:rsid w:val="00114D41"/>
    <w:rsid w:val="00161489"/>
    <w:rsid w:val="001957DF"/>
    <w:rsid w:val="002067E5"/>
    <w:rsid w:val="002239BC"/>
    <w:rsid w:val="00234D14"/>
    <w:rsid w:val="00242659"/>
    <w:rsid w:val="002A6A86"/>
    <w:rsid w:val="002B44CD"/>
    <w:rsid w:val="003500D4"/>
    <w:rsid w:val="0035208C"/>
    <w:rsid w:val="003A46AA"/>
    <w:rsid w:val="003B549D"/>
    <w:rsid w:val="003B7911"/>
    <w:rsid w:val="003C6CEF"/>
    <w:rsid w:val="003D5C33"/>
    <w:rsid w:val="0042014E"/>
    <w:rsid w:val="0043534C"/>
    <w:rsid w:val="00496DB2"/>
    <w:rsid w:val="004B2717"/>
    <w:rsid w:val="004B787F"/>
    <w:rsid w:val="004E232D"/>
    <w:rsid w:val="004F26D5"/>
    <w:rsid w:val="004F540F"/>
    <w:rsid w:val="005154EA"/>
    <w:rsid w:val="005B36D7"/>
    <w:rsid w:val="006211BC"/>
    <w:rsid w:val="00624421"/>
    <w:rsid w:val="00634A91"/>
    <w:rsid w:val="006B6481"/>
    <w:rsid w:val="007040AC"/>
    <w:rsid w:val="007055FA"/>
    <w:rsid w:val="007172B9"/>
    <w:rsid w:val="00755A09"/>
    <w:rsid w:val="007629DD"/>
    <w:rsid w:val="00780000"/>
    <w:rsid w:val="008678F2"/>
    <w:rsid w:val="00884BD2"/>
    <w:rsid w:val="008E270B"/>
    <w:rsid w:val="008F57D5"/>
    <w:rsid w:val="00930746"/>
    <w:rsid w:val="00936B4E"/>
    <w:rsid w:val="00954392"/>
    <w:rsid w:val="0095476D"/>
    <w:rsid w:val="009C0B22"/>
    <w:rsid w:val="00A30601"/>
    <w:rsid w:val="00A439A3"/>
    <w:rsid w:val="00A92778"/>
    <w:rsid w:val="00AF6158"/>
    <w:rsid w:val="00B218A1"/>
    <w:rsid w:val="00B50807"/>
    <w:rsid w:val="00B77826"/>
    <w:rsid w:val="00BB06C9"/>
    <w:rsid w:val="00BC4CB5"/>
    <w:rsid w:val="00C70575"/>
    <w:rsid w:val="00C76990"/>
    <w:rsid w:val="00CA0813"/>
    <w:rsid w:val="00CE4D74"/>
    <w:rsid w:val="00D40218"/>
    <w:rsid w:val="00DE4FF5"/>
    <w:rsid w:val="00DF3ECA"/>
    <w:rsid w:val="00E12FD4"/>
    <w:rsid w:val="00E40F59"/>
    <w:rsid w:val="00E951FB"/>
    <w:rsid w:val="00F61EB0"/>
    <w:rsid w:val="00F907C1"/>
    <w:rsid w:val="00FB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7E438"/>
  <w15:docId w15:val="{FE89978D-30FD-436A-AD58-2C242EC60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6D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B66D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D5C33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3D5C33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3D5C33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3D5C33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2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9</Pages>
  <Words>6803</Words>
  <Characters>3879</Characters>
  <Application>Microsoft Office Word</Application>
  <DocSecurity>0</DocSecurity>
  <Lines>32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Бондаренко Тетяна Валеріївна</dc:creator>
  <cp:lastModifiedBy>Савченко Михайло Іванович</cp:lastModifiedBy>
  <cp:revision>60</cp:revision>
  <dcterms:created xsi:type="dcterms:W3CDTF">2017-12-14T15:37:00Z</dcterms:created>
  <dcterms:modified xsi:type="dcterms:W3CDTF">2019-12-28T08:48:00Z</dcterms:modified>
</cp:coreProperties>
</file>