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E" w:rsidRPr="00E76C1E" w:rsidRDefault="00E76C1E" w:rsidP="00A939E2">
      <w:pPr>
        <w:spacing w:before="100" w:beforeAutospacing="1" w:after="100" w:afterAutospacing="1" w:line="240" w:lineRule="auto"/>
        <w:jc w:val="both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</w:pPr>
      <w:r w:rsidRPr="00E76C1E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 xml:space="preserve">Біографія </w:t>
      </w:r>
      <w:r w:rsidR="00DC465D" w:rsidRPr="00DC465D">
        <w:rPr>
          <w:rFonts w:ascii="Roboto" w:eastAsia="Times New Roman" w:hAnsi="Roboto" w:cs="Times New Roman"/>
          <w:b/>
          <w:sz w:val="48"/>
          <w:szCs w:val="48"/>
          <w:lang w:val="uk-UA" w:eastAsia="ru-RU"/>
        </w:rPr>
        <w:t xml:space="preserve">заступника начальника </w:t>
      </w:r>
      <w:r w:rsidRPr="00DC465D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>Служби</w:t>
      </w:r>
      <w:r w:rsidR="00A939E2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 xml:space="preserve"> </w:t>
      </w:r>
      <w:r w:rsidR="00A939E2" w:rsidRPr="000315E7">
        <w:rPr>
          <w:rFonts w:eastAsia="Times New Roman" w:cs="Times New Roman"/>
          <w:szCs w:val="28"/>
          <w:lang w:val="uk-UA" w:eastAsia="ru-RU"/>
        </w:rPr>
        <w:t xml:space="preserve">- </w:t>
      </w:r>
      <w:r w:rsidR="00A939E2" w:rsidRPr="00A939E2">
        <w:rPr>
          <w:rFonts w:ascii="Roboto" w:eastAsia="Times New Roman" w:hAnsi="Roboto" w:cs="Times New Roman"/>
          <w:b/>
          <w:sz w:val="48"/>
          <w:szCs w:val="48"/>
          <w:lang w:val="uk-UA" w:eastAsia="ru-RU"/>
        </w:rPr>
        <w:t>завідувача сектору державного контролю у сфері обігу лікарських засобів‚ медичної продукції та обігу наркотичних засобів‚ психотропних речовин і прекурсорів</w:t>
      </w:r>
      <w:r w:rsidRPr="00E76C1E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 xml:space="preserve"> – </w:t>
      </w:r>
      <w:proofErr w:type="spellStart"/>
      <w:r w:rsidR="00DC465D" w:rsidRPr="00A939E2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>М</w:t>
      </w:r>
      <w:r w:rsidR="00A939E2" w:rsidRPr="00A939E2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>ісеври</w:t>
      </w:r>
      <w:proofErr w:type="spellEnd"/>
      <w:r w:rsidR="00A939E2" w:rsidRPr="00A939E2">
        <w:rPr>
          <w:rFonts w:ascii="Roboto" w:eastAsia="Times New Roman" w:hAnsi="Roboto" w:cs="Times New Roman"/>
          <w:b/>
          <w:bCs/>
          <w:kern w:val="36"/>
          <w:sz w:val="48"/>
          <w:szCs w:val="48"/>
          <w:lang w:val="uk-UA" w:eastAsia="ru-RU"/>
        </w:rPr>
        <w:t xml:space="preserve"> О.М.</w:t>
      </w:r>
    </w:p>
    <w:p w:rsidR="00E76C1E" w:rsidRPr="00E76C1E" w:rsidRDefault="00E76C1E" w:rsidP="00E76C1E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6A179E">
        <w:rPr>
          <w:rFonts w:ascii="Roboto" w:eastAsia="Times New Roman" w:hAnsi="Roboto" w:cs="Times New Roman"/>
          <w:sz w:val="24"/>
          <w:szCs w:val="24"/>
          <w:lang w:val="uk-UA" w:eastAsia="ru-RU"/>
        </w:rPr>
        <w:t>Травень 05, 2020</w:t>
      </w:r>
    </w:p>
    <w:p w:rsidR="00E76C1E" w:rsidRPr="00E76C1E" w:rsidRDefault="00E27245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27245">
        <w:rPr>
          <w:rFonts w:ascii="Roboto" w:eastAsia="Times New Roman" w:hAnsi="Roboto" w:cs="Times New Roman"/>
          <w:sz w:val="24"/>
          <w:szCs w:val="24"/>
          <w:lang w:val="uk-UA" w:eastAsia="ru-RU"/>
        </w:rPr>
        <w:t>МІСЕВРА Олена Миколаївна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наро</w:t>
      </w:r>
      <w:r w:rsid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ди</w:t>
      </w:r>
      <w:r w:rsidR="00F4792C">
        <w:rPr>
          <w:rFonts w:ascii="Roboto" w:eastAsia="Times New Roman" w:hAnsi="Roboto" w:cs="Times New Roman"/>
          <w:sz w:val="24"/>
          <w:szCs w:val="24"/>
          <w:lang w:val="uk-UA" w:eastAsia="ru-RU"/>
        </w:rPr>
        <w:t>лася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0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4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березня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19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63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у</w:t>
      </w:r>
      <w:r w:rsidR="006A179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м. Херсоні Херсонської області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76C1E" w:rsidRDefault="00E76C1E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У </w:t>
      </w:r>
      <w:r w:rsidR="007A5B06" w:rsidRPr="00B9434D">
        <w:rPr>
          <w:rFonts w:ascii="Roboto" w:eastAsia="Times New Roman" w:hAnsi="Roboto" w:cs="Times New Roman"/>
          <w:sz w:val="24"/>
          <w:szCs w:val="24"/>
          <w:lang w:val="uk-UA" w:eastAsia="ru-RU"/>
        </w:rPr>
        <w:t>1980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році закінчи</w:t>
      </w:r>
      <w:r w:rsidR="00D11988"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з середню загальноосвітню школу </w:t>
      </w:r>
      <w:r w:rsidR="00B9434D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№ 4 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у </w:t>
      </w:r>
      <w:r w:rsidR="007A5B06">
        <w:rPr>
          <w:rFonts w:ascii="Roboto" w:eastAsia="Times New Roman" w:hAnsi="Roboto" w:cs="Times New Roman"/>
          <w:sz w:val="24"/>
          <w:szCs w:val="24"/>
          <w:lang w:val="uk-UA" w:eastAsia="ru-RU"/>
        </w:rPr>
        <w:t>м. Херсоні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B9434D" w:rsidRPr="000853CC" w:rsidRDefault="00B9434D" w:rsidP="00B9434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У </w:t>
      </w:r>
      <w:r w:rsidRPr="00B9434D">
        <w:rPr>
          <w:rFonts w:ascii="Roboto" w:eastAsia="Times New Roman" w:hAnsi="Roboto" w:cs="Times New Roman"/>
          <w:sz w:val="24"/>
          <w:szCs w:val="24"/>
          <w:lang w:val="uk-UA" w:eastAsia="ru-RU"/>
        </w:rPr>
        <w:t>198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2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році закінчи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  <w:lang w:val="uk-UA" w:eastAsia="ru-RU"/>
        </w:rPr>
        <w:t>з відзнакою Херсонське медичне училище за спеціальністю «Фармація» та здобула кваліфікацію фармацевт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76C1E" w:rsidRPr="00E76C1E" w:rsidRDefault="00525458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У 199</w:t>
      </w:r>
      <w:r w:rsidR="007A5B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0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році закінчи</w:t>
      </w:r>
      <w:r w:rsidR="00D11988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7A5B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Вітебський державний медичний інститут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і отрима</w:t>
      </w:r>
      <w:r w:rsidR="00D11988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повну вищу освіту за спеціальністю «</w:t>
      </w:r>
      <w:r w:rsidR="00650E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Фармація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» та здобу</w:t>
      </w:r>
      <w:r w:rsidR="00D11988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кваліфікацію </w:t>
      </w:r>
      <w:r w:rsidR="00650E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провізор</w:t>
      </w:r>
      <w:r w:rsidR="00E76C1E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76C1E" w:rsidRPr="00E76C1E" w:rsidRDefault="00E76C1E" w:rsidP="0058747C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Трудову діяльність розпоча</w:t>
      </w:r>
      <w:r w:rsidR="00A41C92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з 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серпні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C64BA2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82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AE0643">
        <w:rPr>
          <w:rFonts w:ascii="Roboto" w:eastAsia="Times New Roman" w:hAnsi="Roboto" w:cs="Times New Roman"/>
          <w:sz w:val="24"/>
          <w:szCs w:val="24"/>
          <w:lang w:val="uk-UA" w:eastAsia="ru-RU"/>
        </w:rPr>
        <w:t>травень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C64BA2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</w:t>
      </w:r>
      <w:r w:rsidR="00A41C92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8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на посаді 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фармацевта-технолога рецептурно-виробничого відділу Аптеки № 126 аптечного управління Херсонського облвиконкому, м. Херсон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291289" w:rsidRPr="0016565F" w:rsidRDefault="00291289" w:rsidP="00291289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</w:p>
    <w:p w:rsidR="00E76C1E" w:rsidRPr="00E76C1E" w:rsidRDefault="00E76C1E" w:rsidP="00291289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AE0643">
        <w:rPr>
          <w:rFonts w:ascii="Roboto" w:eastAsia="Times New Roman" w:hAnsi="Roboto" w:cs="Times New Roman"/>
          <w:sz w:val="24"/>
          <w:szCs w:val="24"/>
          <w:lang w:val="uk-UA" w:eastAsia="ru-RU"/>
        </w:rPr>
        <w:t>травня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877CC0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8</w:t>
      </w:r>
      <w:r w:rsidR="00877CC0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8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серпень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58747C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– </w:t>
      </w:r>
      <w:r w:rsidR="0029128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завідуюча рецептурно-виробничим відділом Аптеки № 126 аптечного управління Херсонського облвиконкому, м. Херсон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76C1E" w:rsidRPr="00E76C1E" w:rsidRDefault="00E76C1E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29128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серпня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29128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29128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грудень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29128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–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завідувача рецептурно-виробничого відділу Аптеки № 126 аптечного управління Херсонського облвиконкому, м. Херсон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76C1E" w:rsidRPr="00E76C1E" w:rsidRDefault="00E76C1E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грудня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– </w:t>
      </w:r>
      <w:r w:rsidR="003020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фармацевт-технолог Аптеки № 126 аптечного управління Херсонського облвиконкому, м. Херсон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722D77" w:rsidRPr="0016565F" w:rsidRDefault="00E76C1E" w:rsidP="00E76C1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березень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="00722D7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завідувача рецептурно-виробничого відділу‚ фармацевт-технолог Аптеки № 126 аптечного управління Херсонського облвиконкому, м. Херсон</w:t>
      </w:r>
      <w:r w:rsidR="00722D7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667BE5" w:rsidRPr="0016565F" w:rsidRDefault="00667BE5" w:rsidP="00667BE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березня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44216B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травень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44216B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44216B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фармацевт-технолог Аптеки № 126 аптечного управління Херсонського облвиконкому,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667BE5" w:rsidRPr="0016565F" w:rsidRDefault="0044216B" w:rsidP="00667BE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травня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1989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липень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1991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інженер-технолог‚ інженер-хімік </w:t>
      </w:r>
      <w:r w:rsidR="00EE5CC1">
        <w:rPr>
          <w:rFonts w:ascii="Roboto" w:eastAsia="Times New Roman" w:hAnsi="Roboto" w:cs="Times New Roman"/>
          <w:sz w:val="24"/>
          <w:szCs w:val="24"/>
          <w:lang w:val="uk-UA" w:eastAsia="ru-RU"/>
        </w:rPr>
        <w:t>фармацевтичної</w:t>
      </w:r>
      <w:bookmarkStart w:id="0" w:name="_GoBack"/>
      <w:bookmarkEnd w:id="0"/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фабрики об’єднання «Фармація» Херсонського облвиконкому, м. Херсон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667BE5" w:rsidRPr="0016565F" w:rsidRDefault="0044216B" w:rsidP="00667BE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липня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1991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1997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завідувач-провізор відділу "</w:t>
      </w:r>
      <w:proofErr w:type="spellStart"/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Лаборреактив</w:t>
      </w:r>
      <w:proofErr w:type="spellEnd"/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" Аптечного складу Головного обласного об’єднання «Фармація» Херсонської обласної державної адміністрації, м. Херсон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667BE5" w:rsidRPr="0016565F" w:rsidRDefault="0044216B" w:rsidP="00667BE5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lastRenderedPageBreak/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1997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жовтень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2002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завідувач відділу "</w:t>
      </w:r>
      <w:proofErr w:type="spellStart"/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Лаборреактив</w:t>
      </w:r>
      <w:proofErr w:type="spellEnd"/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" Аптечного складу Головного обласного об’єднання «Фармація» Херсонської обласної державної адміністрації, м. Херсон</w:t>
      </w:r>
      <w:r w:rsidR="00667BE5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44216B" w:rsidRPr="0016565F" w:rsidRDefault="0044216B" w:rsidP="0044216B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квітня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2003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червень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2003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головний спеціаліст Державної інспекції з контролю якості лікарських засобів у Херсонській області,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44216B" w:rsidRPr="0016565F" w:rsidRDefault="0044216B" w:rsidP="0044216B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E318E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липня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BB798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2003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E318E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грудень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E318E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2008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E318E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начальника Державної інспекції з контролю якості лік</w:t>
      </w:r>
      <w:r w:rsid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а</w:t>
      </w:r>
      <w:r w:rsidR="00E318E9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рських засобів у Херсонській області,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318E9" w:rsidRPr="0016565F" w:rsidRDefault="00E318E9" w:rsidP="00E318E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січня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9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0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начальника Херсонської обласної державної інспекції з контролю якості лікарських засобів,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318E9" w:rsidRPr="0016565F" w:rsidRDefault="00E318E9" w:rsidP="00E318E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січня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0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серпень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0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начальника Херсонської обласної державної інспекції з контролю якості лікарських засобів - начальник відділу держконтролю у сфері обігу лікарських засобів та медичної продукції,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E318E9" w:rsidRPr="0016565F" w:rsidRDefault="00E318E9" w:rsidP="00E318E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серпня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0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грудень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11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- </w:t>
      </w:r>
      <w:r w:rsidR="00930527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 начальника Державної інспекції контролю якості лікарських засобів в Херсонській області - начальник відділу державного контролю якості лікарських засобів та медичної продукції, м. Херсон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FB09B9" w:rsidRPr="0016565F" w:rsidRDefault="00FB09B9" w:rsidP="00FB09B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грудень 2011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2016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- заступник начальника Державної інспекції контролю якості лікарських засобів в Херсонській області - начальник відділу державного контролю у сфері обігу лікарських засобів та медичної продукції, м. Херсон.</w:t>
      </w:r>
    </w:p>
    <w:p w:rsidR="00FB09B9" w:rsidRPr="0016565F" w:rsidRDefault="00FB09B9" w:rsidP="00FB09B9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З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січня 2016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по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вересень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2016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року </w:t>
      </w:r>
      <w:r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- заступник начальника Державної служби з лікарських засобів та контролю за наркотиками у Херсонській області - завідувач сектору державного контролю у сфері обігу лікарських засобів та медичної продукції, м. Херсон.</w:t>
      </w:r>
    </w:p>
    <w:p w:rsidR="00CC6E93" w:rsidRPr="0016565F" w:rsidRDefault="003C5111" w:rsidP="00CC6E9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ru-RU"/>
        </w:rPr>
      </w:pP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Відповідно до </w:t>
      </w:r>
      <w:r w:rsidR="008B464D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наказу </w:t>
      </w:r>
      <w:r w:rsidR="008B464D"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>Державної служби України з лікарських засобів та контролю за наркотиками</w:t>
      </w:r>
      <w:r w:rsidRPr="00E76C1E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</w:t>
      </w:r>
      <w:r w:rsidR="008B464D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від </w:t>
      </w:r>
      <w:r w:rsidR="001753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12</w:t>
      </w:r>
      <w:r w:rsidR="008B464D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вересня</w:t>
      </w:r>
      <w:r w:rsidR="00D72F54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2016 року № </w:t>
      </w:r>
      <w:r w:rsidR="001753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154</w:t>
      </w:r>
      <w:r w:rsidR="00D72F54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-</w:t>
      </w:r>
      <w:r w:rsidR="001753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к</w:t>
      </w:r>
      <w:r w:rsidR="00D72F54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12 вересня 2016 року призначен</w:t>
      </w:r>
      <w:r w:rsidR="00856E7D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а</w:t>
      </w:r>
      <w:r w:rsidR="00D72F54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 xml:space="preserve"> на посаду </w:t>
      </w:r>
      <w:r w:rsidR="00175306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заступника начальника Державної служби з лікарських засобів та контролю за наркотиками у Херсонській області - завідувач сектору державного контролю у сфері обігу лікарських засобів, медичної продукції та обігу наркотичних засобів, психотропних речовин і прекурсорів, м. Херсон</w:t>
      </w:r>
      <w:r w:rsidR="00D72F54" w:rsidRPr="0016565F">
        <w:rPr>
          <w:rFonts w:ascii="Roboto" w:eastAsia="Times New Roman" w:hAnsi="Roboto" w:cs="Times New Roman"/>
          <w:sz w:val="24"/>
          <w:szCs w:val="24"/>
          <w:lang w:val="uk-UA" w:eastAsia="ru-RU"/>
        </w:rPr>
        <w:t>.</w:t>
      </w:r>
    </w:p>
    <w:p w:rsidR="00C729E0" w:rsidRPr="00E76C1E" w:rsidRDefault="005374DE">
      <w:pPr>
        <w:rPr>
          <w:lang w:val="uk-UA"/>
        </w:rPr>
      </w:pPr>
    </w:p>
    <w:sectPr w:rsidR="00C729E0" w:rsidRPr="00E76C1E" w:rsidSect="00D9324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E"/>
    <w:rsid w:val="00011E7A"/>
    <w:rsid w:val="00022905"/>
    <w:rsid w:val="000853CC"/>
    <w:rsid w:val="000863F6"/>
    <w:rsid w:val="00090812"/>
    <w:rsid w:val="00091C00"/>
    <w:rsid w:val="000D7ED7"/>
    <w:rsid w:val="00121E89"/>
    <w:rsid w:val="0016565F"/>
    <w:rsid w:val="00173CE3"/>
    <w:rsid w:val="00175306"/>
    <w:rsid w:val="001A75F2"/>
    <w:rsid w:val="001D04A8"/>
    <w:rsid w:val="00291289"/>
    <w:rsid w:val="002D7AAC"/>
    <w:rsid w:val="00302006"/>
    <w:rsid w:val="00363B75"/>
    <w:rsid w:val="00370E7A"/>
    <w:rsid w:val="00381C5D"/>
    <w:rsid w:val="003C5111"/>
    <w:rsid w:val="004064E0"/>
    <w:rsid w:val="0044216B"/>
    <w:rsid w:val="004513FA"/>
    <w:rsid w:val="00525458"/>
    <w:rsid w:val="005374DE"/>
    <w:rsid w:val="0054699C"/>
    <w:rsid w:val="005654CC"/>
    <w:rsid w:val="0058747C"/>
    <w:rsid w:val="005D5F87"/>
    <w:rsid w:val="00650E27"/>
    <w:rsid w:val="0066105F"/>
    <w:rsid w:val="00667BE5"/>
    <w:rsid w:val="00671C9A"/>
    <w:rsid w:val="006A179E"/>
    <w:rsid w:val="00722D77"/>
    <w:rsid w:val="007A5B06"/>
    <w:rsid w:val="00813928"/>
    <w:rsid w:val="00856E7D"/>
    <w:rsid w:val="00877CC0"/>
    <w:rsid w:val="008B464D"/>
    <w:rsid w:val="008E674B"/>
    <w:rsid w:val="00930527"/>
    <w:rsid w:val="00A41C92"/>
    <w:rsid w:val="00A76E92"/>
    <w:rsid w:val="00A939E2"/>
    <w:rsid w:val="00AE0643"/>
    <w:rsid w:val="00B45180"/>
    <w:rsid w:val="00B9434D"/>
    <w:rsid w:val="00BB7986"/>
    <w:rsid w:val="00C1278C"/>
    <w:rsid w:val="00C15147"/>
    <w:rsid w:val="00C46B0A"/>
    <w:rsid w:val="00C64BA2"/>
    <w:rsid w:val="00CC6E93"/>
    <w:rsid w:val="00D067FF"/>
    <w:rsid w:val="00D11988"/>
    <w:rsid w:val="00D72F54"/>
    <w:rsid w:val="00D90E4F"/>
    <w:rsid w:val="00D9324B"/>
    <w:rsid w:val="00DC465D"/>
    <w:rsid w:val="00E27245"/>
    <w:rsid w:val="00E318E9"/>
    <w:rsid w:val="00E76C1E"/>
    <w:rsid w:val="00E76DCC"/>
    <w:rsid w:val="00ED7D12"/>
    <w:rsid w:val="00EE5CC1"/>
    <w:rsid w:val="00F4792C"/>
    <w:rsid w:val="00F97F5B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76C1E"/>
  </w:style>
  <w:style w:type="paragraph" w:styleId="a3">
    <w:name w:val="Normal (Web)"/>
    <w:basedOn w:val="a"/>
    <w:uiPriority w:val="99"/>
    <w:semiHidden/>
    <w:unhideWhenUsed/>
    <w:rsid w:val="00E76C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76C1E"/>
  </w:style>
  <w:style w:type="paragraph" w:styleId="a3">
    <w:name w:val="Normal (Web)"/>
    <w:basedOn w:val="a"/>
    <w:uiPriority w:val="99"/>
    <w:semiHidden/>
    <w:unhideWhenUsed/>
    <w:rsid w:val="00E76C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Анатолій</cp:lastModifiedBy>
  <cp:revision>5</cp:revision>
  <dcterms:created xsi:type="dcterms:W3CDTF">2020-05-05T07:20:00Z</dcterms:created>
  <dcterms:modified xsi:type="dcterms:W3CDTF">2020-05-08T08:31:00Z</dcterms:modified>
</cp:coreProperties>
</file>