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070" w:type="dxa"/>
        <w:tblLook w:val="04A0" w:firstRow="1" w:lastRow="0" w:firstColumn="1" w:lastColumn="0" w:noHBand="0" w:noVBand="1"/>
      </w:tblPr>
      <w:tblGrid>
        <w:gridCol w:w="4677"/>
      </w:tblGrid>
      <w:tr w:rsidR="00B64E1F" w:rsidRPr="006E0A77" w:rsidTr="00EF58BE">
        <w:tc>
          <w:tcPr>
            <w:tcW w:w="4677" w:type="dxa"/>
            <w:shd w:val="clear" w:color="auto" w:fill="auto"/>
          </w:tcPr>
          <w:p w:rsidR="00B64E1F" w:rsidRPr="006E0A77" w:rsidRDefault="00B64E1F" w:rsidP="004D6129">
            <w:pPr>
              <w:pStyle w:val="a3"/>
              <w:spacing w:before="0" w:beforeAutospacing="0" w:after="0" w:afterAutospacing="0"/>
              <w:ind w:right="-144"/>
              <w:rPr>
                <w:color w:val="000000"/>
                <w:sz w:val="28"/>
                <w:szCs w:val="28"/>
                <w:lang w:val="uk-UA"/>
              </w:rPr>
            </w:pPr>
            <w:r w:rsidRPr="006E0A77">
              <w:rPr>
                <w:color w:val="000000"/>
                <w:sz w:val="28"/>
                <w:szCs w:val="28"/>
                <w:lang w:val="uk-UA"/>
              </w:rPr>
              <w:t xml:space="preserve">ЗАТВЕРДЖЕНО </w:t>
            </w:r>
          </w:p>
          <w:p w:rsidR="007F67BC" w:rsidRPr="006E0A77" w:rsidRDefault="00B64E1F" w:rsidP="004D6129">
            <w:pPr>
              <w:pStyle w:val="a3"/>
              <w:spacing w:before="0" w:beforeAutospacing="0" w:after="0" w:afterAutospacing="0"/>
              <w:ind w:right="-144"/>
              <w:rPr>
                <w:color w:val="000000"/>
                <w:sz w:val="28"/>
                <w:szCs w:val="28"/>
                <w:lang w:val="uk-UA"/>
              </w:rPr>
            </w:pPr>
            <w:r w:rsidRPr="006E0A77">
              <w:rPr>
                <w:color w:val="000000"/>
                <w:sz w:val="28"/>
                <w:szCs w:val="28"/>
                <w:lang w:val="uk-UA"/>
              </w:rPr>
              <w:t>Наказ Міністерства охорони здоров’я України</w:t>
            </w:r>
          </w:p>
          <w:p w:rsidR="00B64E1F" w:rsidRPr="006E0A77" w:rsidRDefault="000945FF" w:rsidP="00241DF6">
            <w:pPr>
              <w:pStyle w:val="a3"/>
              <w:spacing w:before="0" w:beforeAutospacing="0" w:after="0" w:afterAutospacing="0"/>
              <w:ind w:right="-144"/>
              <w:rPr>
                <w:color w:val="000000"/>
                <w:sz w:val="28"/>
                <w:szCs w:val="28"/>
                <w:lang w:val="uk-UA"/>
              </w:rPr>
            </w:pPr>
            <w:r w:rsidRPr="006E0A77">
              <w:rPr>
                <w:color w:val="000000"/>
                <w:sz w:val="28"/>
                <w:szCs w:val="28"/>
                <w:lang w:val="uk-UA"/>
              </w:rPr>
              <w:t>«___»_________</w:t>
            </w:r>
            <w:r w:rsidR="00BB1500" w:rsidRPr="006E0A77">
              <w:rPr>
                <w:color w:val="000000"/>
                <w:sz w:val="28"/>
                <w:szCs w:val="28"/>
                <w:lang w:val="uk-UA"/>
              </w:rPr>
              <w:t xml:space="preserve"> 20</w:t>
            </w:r>
            <w:r w:rsidR="00241DF6" w:rsidRPr="006E0A77">
              <w:rPr>
                <w:color w:val="000000"/>
                <w:sz w:val="28"/>
                <w:szCs w:val="28"/>
                <w:lang w:val="uk-UA"/>
              </w:rPr>
              <w:t>_</w:t>
            </w:r>
            <w:r w:rsidR="00BB1500" w:rsidRPr="006E0A77">
              <w:rPr>
                <w:color w:val="000000"/>
                <w:sz w:val="28"/>
                <w:szCs w:val="28"/>
                <w:lang w:val="uk-UA"/>
              </w:rPr>
              <w:t xml:space="preserve">__ </w:t>
            </w:r>
            <w:r w:rsidR="00B64E1F" w:rsidRPr="006E0A77">
              <w:rPr>
                <w:color w:val="000000"/>
                <w:sz w:val="28"/>
                <w:szCs w:val="28"/>
                <w:lang w:val="uk-UA"/>
              </w:rPr>
              <w:t>року № _____</w:t>
            </w:r>
          </w:p>
        </w:tc>
      </w:tr>
    </w:tbl>
    <w:p w:rsidR="00B64E1F" w:rsidRDefault="00B64E1F"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both"/>
        <w:rPr>
          <w:color w:val="000000"/>
          <w:sz w:val="28"/>
          <w:szCs w:val="28"/>
          <w:lang w:val="uk-UA"/>
        </w:rPr>
      </w:pPr>
    </w:p>
    <w:p w:rsidR="00D34200" w:rsidRDefault="00D34200" w:rsidP="004D6129">
      <w:pPr>
        <w:pStyle w:val="a3"/>
        <w:spacing w:before="0" w:beforeAutospacing="0" w:after="0" w:afterAutospacing="0"/>
        <w:jc w:val="center"/>
        <w:rPr>
          <w:color w:val="000000"/>
          <w:sz w:val="28"/>
          <w:szCs w:val="28"/>
          <w:lang w:val="uk-UA"/>
        </w:rPr>
      </w:pPr>
    </w:p>
    <w:p w:rsidR="00B64E1F" w:rsidRPr="006E0A77" w:rsidRDefault="00B64E1F" w:rsidP="004D6129">
      <w:pPr>
        <w:pStyle w:val="a3"/>
        <w:spacing w:before="0" w:beforeAutospacing="0" w:after="0" w:afterAutospacing="0"/>
        <w:jc w:val="center"/>
        <w:rPr>
          <w:b/>
          <w:bCs/>
          <w:color w:val="000000"/>
          <w:sz w:val="28"/>
          <w:szCs w:val="28"/>
          <w:bdr w:val="none" w:sz="0" w:space="0" w:color="auto" w:frame="1"/>
          <w:lang w:val="uk-UA" w:eastAsia="uk-UA"/>
        </w:rPr>
      </w:pPr>
      <w:r w:rsidRPr="006E0A77">
        <w:rPr>
          <w:b/>
          <w:bCs/>
          <w:color w:val="000000"/>
          <w:sz w:val="28"/>
          <w:szCs w:val="28"/>
          <w:bdr w:val="none" w:sz="0" w:space="0" w:color="auto" w:frame="1"/>
          <w:lang w:val="uk-UA" w:eastAsia="uk-UA"/>
        </w:rPr>
        <w:t>Зміни</w:t>
      </w:r>
    </w:p>
    <w:p w:rsidR="0065444E" w:rsidRDefault="00B64E1F" w:rsidP="004D6129">
      <w:pPr>
        <w:pStyle w:val="a3"/>
        <w:spacing w:before="0" w:beforeAutospacing="0" w:after="0" w:afterAutospacing="0"/>
        <w:jc w:val="center"/>
        <w:rPr>
          <w:b/>
          <w:bCs/>
          <w:color w:val="000000"/>
          <w:sz w:val="28"/>
          <w:szCs w:val="28"/>
          <w:bdr w:val="none" w:sz="0" w:space="0" w:color="auto" w:frame="1"/>
          <w:lang w:val="uk-UA" w:eastAsia="uk-UA"/>
        </w:rPr>
      </w:pPr>
      <w:r w:rsidRPr="006E0A77">
        <w:rPr>
          <w:b/>
          <w:bCs/>
          <w:color w:val="000000"/>
          <w:sz w:val="28"/>
          <w:szCs w:val="28"/>
          <w:bdr w:val="none" w:sz="0" w:space="0" w:color="auto" w:frame="1"/>
          <w:lang w:val="uk-UA" w:eastAsia="uk-UA"/>
        </w:rPr>
        <w:t xml:space="preserve">до деяких </w:t>
      </w:r>
      <w:r w:rsidR="0065444E">
        <w:rPr>
          <w:b/>
          <w:bCs/>
          <w:color w:val="000000"/>
          <w:sz w:val="28"/>
          <w:szCs w:val="28"/>
          <w:bdr w:val="none" w:sz="0" w:space="0" w:color="auto" w:frame="1"/>
          <w:lang w:val="uk-UA" w:eastAsia="uk-UA"/>
        </w:rPr>
        <w:t>нормативно-правових актів</w:t>
      </w:r>
    </w:p>
    <w:p w:rsidR="00B64E1F" w:rsidRPr="006E0A77" w:rsidRDefault="00B64E1F" w:rsidP="004D6129">
      <w:pPr>
        <w:pStyle w:val="a3"/>
        <w:spacing w:before="0" w:beforeAutospacing="0" w:after="0" w:afterAutospacing="0"/>
        <w:jc w:val="center"/>
        <w:rPr>
          <w:b/>
          <w:bCs/>
          <w:color w:val="000000"/>
          <w:sz w:val="28"/>
          <w:szCs w:val="28"/>
          <w:bdr w:val="none" w:sz="0" w:space="0" w:color="auto" w:frame="1"/>
          <w:lang w:val="uk-UA" w:eastAsia="uk-UA"/>
        </w:rPr>
      </w:pPr>
      <w:r w:rsidRPr="006E0A77">
        <w:rPr>
          <w:b/>
          <w:bCs/>
          <w:color w:val="000000"/>
          <w:sz w:val="28"/>
          <w:szCs w:val="28"/>
          <w:bdr w:val="none" w:sz="0" w:space="0" w:color="auto" w:frame="1"/>
          <w:lang w:val="uk-UA" w:eastAsia="uk-UA"/>
        </w:rPr>
        <w:t>Міністерства охорони здоров’я України</w:t>
      </w:r>
    </w:p>
    <w:p w:rsidR="00B64E1F" w:rsidRPr="006E0A77" w:rsidRDefault="00B64E1F" w:rsidP="004D6129">
      <w:pPr>
        <w:pStyle w:val="a3"/>
        <w:spacing w:before="0" w:beforeAutospacing="0" w:after="0" w:afterAutospacing="0"/>
        <w:jc w:val="center"/>
        <w:rPr>
          <w:b/>
          <w:bCs/>
          <w:color w:val="000000"/>
          <w:sz w:val="28"/>
          <w:szCs w:val="28"/>
          <w:bdr w:val="none" w:sz="0" w:space="0" w:color="auto" w:frame="1"/>
          <w:lang w:val="uk-UA" w:eastAsia="uk-UA"/>
        </w:rPr>
      </w:pPr>
    </w:p>
    <w:p w:rsidR="00C12067" w:rsidRPr="006E0A77" w:rsidRDefault="00D87B68" w:rsidP="004D6129">
      <w:pPr>
        <w:pStyle w:val="a3"/>
        <w:spacing w:before="0" w:beforeAutospacing="0" w:after="0" w:afterAutospacing="0"/>
        <w:ind w:firstLine="567"/>
        <w:jc w:val="both"/>
        <w:rPr>
          <w:sz w:val="28"/>
          <w:szCs w:val="28"/>
          <w:lang w:val="uk-UA"/>
        </w:rPr>
      </w:pPr>
      <w:r w:rsidRPr="006E0A77">
        <w:rPr>
          <w:bCs/>
          <w:color w:val="000000"/>
          <w:sz w:val="28"/>
          <w:szCs w:val="28"/>
          <w:bdr w:val="none" w:sz="0" w:space="0" w:color="auto" w:frame="1"/>
          <w:lang w:val="uk-UA" w:eastAsia="uk-UA"/>
        </w:rPr>
        <w:t>1</w:t>
      </w:r>
      <w:r w:rsidR="00B64E1F" w:rsidRPr="006E0A77">
        <w:rPr>
          <w:bCs/>
          <w:color w:val="000000"/>
          <w:sz w:val="28"/>
          <w:szCs w:val="28"/>
          <w:bdr w:val="none" w:sz="0" w:space="0" w:color="auto" w:frame="1"/>
          <w:lang w:val="uk-UA" w:eastAsia="uk-UA"/>
        </w:rPr>
        <w:t xml:space="preserve">. </w:t>
      </w:r>
      <w:r w:rsidR="005933ED" w:rsidRPr="006E0A77">
        <w:rPr>
          <w:bCs/>
          <w:color w:val="000000"/>
          <w:sz w:val="28"/>
          <w:szCs w:val="28"/>
          <w:bdr w:val="none" w:sz="0" w:space="0" w:color="auto" w:frame="1"/>
          <w:lang w:val="uk-UA" w:eastAsia="uk-UA"/>
        </w:rPr>
        <w:t>У</w:t>
      </w:r>
      <w:r w:rsidR="00BE2896" w:rsidRPr="006E0A77">
        <w:rPr>
          <w:bCs/>
          <w:color w:val="000000"/>
          <w:sz w:val="28"/>
          <w:szCs w:val="28"/>
          <w:bdr w:val="none" w:sz="0" w:space="0" w:color="auto" w:frame="1"/>
          <w:lang w:val="uk-UA" w:eastAsia="uk-UA"/>
        </w:rPr>
        <w:t xml:space="preserve"> </w:t>
      </w:r>
      <w:r w:rsidR="00B64E1F" w:rsidRPr="006E0A77">
        <w:rPr>
          <w:bCs/>
          <w:color w:val="000000"/>
          <w:sz w:val="28"/>
          <w:szCs w:val="28"/>
          <w:bdr w:val="none" w:sz="0" w:space="0" w:color="auto" w:frame="1"/>
          <w:lang w:val="uk-UA" w:eastAsia="uk-UA"/>
        </w:rPr>
        <w:t xml:space="preserve">Порядку контролю якості лікарських засобів під час оптової та роздрібної торгівлі, </w:t>
      </w:r>
      <w:r w:rsidR="00B64E1F" w:rsidRPr="006E0A77">
        <w:rPr>
          <w:sz w:val="28"/>
          <w:szCs w:val="28"/>
          <w:lang w:val="uk-UA"/>
        </w:rPr>
        <w:t>затверджено</w:t>
      </w:r>
      <w:r w:rsidR="00A34BD9">
        <w:rPr>
          <w:sz w:val="28"/>
          <w:szCs w:val="28"/>
          <w:lang w:val="uk-UA"/>
        </w:rPr>
        <w:t>му</w:t>
      </w:r>
      <w:r w:rsidR="00B64E1F" w:rsidRPr="006E0A77">
        <w:rPr>
          <w:sz w:val="28"/>
          <w:szCs w:val="28"/>
          <w:lang w:val="uk-UA"/>
        </w:rPr>
        <w:t xml:space="preserve"> наказом Міністерства охорони здоров'я України від 29 вересня 2014 року № 677, зареєстрован</w:t>
      </w:r>
      <w:r w:rsidR="00F54215">
        <w:rPr>
          <w:sz w:val="28"/>
          <w:szCs w:val="28"/>
          <w:lang w:val="uk-UA"/>
        </w:rPr>
        <w:t>ому</w:t>
      </w:r>
      <w:r w:rsidR="00B64E1F" w:rsidRPr="006E0A77">
        <w:rPr>
          <w:sz w:val="28"/>
          <w:szCs w:val="28"/>
          <w:lang w:val="uk-UA"/>
        </w:rPr>
        <w:t xml:space="preserve"> </w:t>
      </w:r>
      <w:r w:rsidR="00F54215">
        <w:rPr>
          <w:sz w:val="28"/>
          <w:szCs w:val="28"/>
          <w:lang w:val="uk-UA"/>
        </w:rPr>
        <w:t xml:space="preserve">в </w:t>
      </w:r>
      <w:r w:rsidR="00B64E1F" w:rsidRPr="006E0A77">
        <w:rPr>
          <w:sz w:val="28"/>
          <w:szCs w:val="28"/>
          <w:lang w:val="uk-UA"/>
        </w:rPr>
        <w:t>Міністерстві юстиції України 26 листопада 2014 року за № 1515/26292:</w:t>
      </w:r>
    </w:p>
    <w:p w:rsidR="003361FA" w:rsidRPr="006E0A77" w:rsidRDefault="003361FA"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1</w:t>
      </w:r>
      <w:r w:rsidR="00D87B68" w:rsidRPr="006E0A77">
        <w:rPr>
          <w:bCs/>
          <w:color w:val="000000"/>
          <w:sz w:val="28"/>
          <w:szCs w:val="28"/>
          <w:bdr w:val="none" w:sz="0" w:space="0" w:color="auto" w:frame="1"/>
          <w:lang w:val="uk-UA" w:eastAsia="uk-UA"/>
        </w:rPr>
        <w:t>)</w:t>
      </w:r>
      <w:r w:rsidRPr="006E0A77">
        <w:rPr>
          <w:bCs/>
          <w:color w:val="000000"/>
          <w:sz w:val="28"/>
          <w:szCs w:val="28"/>
          <w:bdr w:val="none" w:sz="0" w:space="0" w:color="auto" w:frame="1"/>
          <w:lang w:val="uk-UA" w:eastAsia="uk-UA"/>
        </w:rPr>
        <w:t xml:space="preserve"> </w:t>
      </w:r>
      <w:r w:rsidR="00D87B68" w:rsidRPr="006E0A77">
        <w:rPr>
          <w:bCs/>
          <w:color w:val="000000"/>
          <w:sz w:val="28"/>
          <w:szCs w:val="28"/>
          <w:bdr w:val="none" w:sz="0" w:space="0" w:color="auto" w:frame="1"/>
          <w:lang w:val="uk-UA" w:eastAsia="uk-UA"/>
        </w:rPr>
        <w:t>у</w:t>
      </w:r>
      <w:r w:rsidRPr="006E0A77">
        <w:rPr>
          <w:bCs/>
          <w:color w:val="000000"/>
          <w:sz w:val="28"/>
          <w:szCs w:val="28"/>
          <w:bdr w:val="none" w:sz="0" w:space="0" w:color="auto" w:frame="1"/>
          <w:lang w:val="uk-UA" w:eastAsia="uk-UA"/>
        </w:rPr>
        <w:t xml:space="preserve"> розділі I:</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пункт 1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1. </w:t>
      </w:r>
      <w:r w:rsidRPr="006E0A77">
        <w:rPr>
          <w:bCs/>
          <w:color w:val="000000"/>
          <w:sz w:val="28"/>
          <w:szCs w:val="28"/>
          <w:bdr w:val="none" w:sz="0" w:space="0" w:color="auto" w:frame="1"/>
          <w:lang w:val="uk-UA" w:eastAsia="uk-UA"/>
        </w:rPr>
        <w:t>Цей Порядок розроблено відповідно до Закон</w:t>
      </w:r>
      <w:r w:rsidR="00555A40" w:rsidRPr="006E0A77">
        <w:rPr>
          <w:bCs/>
          <w:color w:val="000000"/>
          <w:sz w:val="28"/>
          <w:szCs w:val="28"/>
          <w:bdr w:val="none" w:sz="0" w:space="0" w:color="auto" w:frame="1"/>
          <w:lang w:val="uk-UA" w:eastAsia="uk-UA"/>
        </w:rPr>
        <w:t>у</w:t>
      </w:r>
      <w:r w:rsidRPr="006E0A77">
        <w:rPr>
          <w:bCs/>
          <w:color w:val="000000"/>
          <w:sz w:val="28"/>
          <w:szCs w:val="28"/>
          <w:bdr w:val="none" w:sz="0" w:space="0" w:color="auto" w:frame="1"/>
          <w:lang w:val="uk-UA" w:eastAsia="uk-UA"/>
        </w:rPr>
        <w:t xml:space="preserve"> України «Про лікарські засоби», </w:t>
      </w:r>
      <w:r w:rsidR="00555A40" w:rsidRPr="006E0A77">
        <w:rPr>
          <w:bCs/>
          <w:color w:val="000000"/>
          <w:sz w:val="28"/>
          <w:szCs w:val="28"/>
          <w:bdr w:val="none" w:sz="0" w:space="0" w:color="auto" w:frame="1"/>
          <w:lang w:val="uk-UA" w:eastAsia="uk-UA"/>
        </w:rPr>
        <w:t xml:space="preserve">Закону України </w:t>
      </w:r>
      <w:r w:rsidRPr="006E0A77">
        <w:rPr>
          <w:bCs/>
          <w:color w:val="000000"/>
          <w:sz w:val="28"/>
          <w:szCs w:val="28"/>
          <w:bdr w:val="none" w:sz="0" w:space="0" w:color="auto" w:frame="1"/>
          <w:lang w:val="uk-UA" w:eastAsia="uk-UA"/>
        </w:rPr>
        <w:t>«Про основні засади державного нагляду (контролю) у сфері господарської діяльності», Положення про Міністерство охорони здоров'я України, затвердженого постановою Кабінету Міністрів України від 25 березня 2015 року № 267</w:t>
      </w:r>
      <w:r w:rsidR="004A2667">
        <w:rPr>
          <w:bCs/>
          <w:color w:val="000000"/>
          <w:sz w:val="28"/>
          <w:szCs w:val="28"/>
          <w:bdr w:val="none" w:sz="0" w:space="0" w:color="auto" w:frame="1"/>
          <w:lang w:val="uk-UA" w:eastAsia="uk-UA"/>
        </w:rPr>
        <w:t xml:space="preserve"> (у редакції постанови Кабінету Міністрів України від 24 січня 2020 року № 90)</w:t>
      </w:r>
      <w:r w:rsidRPr="006E0A77">
        <w:rPr>
          <w:bCs/>
          <w:color w:val="000000"/>
          <w:sz w:val="28"/>
          <w:szCs w:val="28"/>
          <w:bdr w:val="none" w:sz="0" w:space="0" w:color="auto" w:frame="1"/>
          <w:lang w:val="uk-UA" w:eastAsia="uk-UA"/>
        </w:rPr>
        <w:t>.</w:t>
      </w:r>
      <w:r w:rsidR="00787257" w:rsidRPr="006E0A77">
        <w:rPr>
          <w:bCs/>
          <w:color w:val="000000"/>
          <w:sz w:val="28"/>
          <w:szCs w:val="28"/>
          <w:bdr w:val="none" w:sz="0" w:space="0" w:color="auto" w:frame="1"/>
          <w:lang w:val="uk-UA" w:eastAsia="uk-UA"/>
        </w:rPr>
        <w:t>»;</w:t>
      </w:r>
    </w:p>
    <w:p w:rsidR="00B64E1F" w:rsidRPr="006E0A77" w:rsidRDefault="00555A40"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 xml:space="preserve"> </w:t>
      </w:r>
    </w:p>
    <w:p w:rsidR="0065444E" w:rsidRDefault="0065444E" w:rsidP="00952E57">
      <w:pPr>
        <w:pStyle w:val="3"/>
        <w:spacing w:after="0" w:line="240" w:lineRule="auto"/>
        <w:ind w:firstLine="567"/>
        <w:jc w:val="both"/>
        <w:rPr>
          <w:rFonts w:ascii="Times New Roman" w:hAnsi="Times New Roman"/>
          <w:bCs/>
          <w:color w:val="000000"/>
          <w:sz w:val="28"/>
          <w:szCs w:val="28"/>
          <w:bdr w:val="none" w:sz="0" w:space="0" w:color="auto" w:frame="1"/>
        </w:rPr>
      </w:pPr>
      <w:r>
        <w:rPr>
          <w:rFonts w:ascii="Times New Roman" w:hAnsi="Times New Roman"/>
          <w:bCs/>
          <w:color w:val="000000"/>
          <w:sz w:val="28"/>
          <w:szCs w:val="28"/>
          <w:bdr w:val="none" w:sz="0" w:space="0" w:color="auto" w:frame="1"/>
        </w:rPr>
        <w:t>у пункті 7:</w:t>
      </w:r>
    </w:p>
    <w:p w:rsidR="0065444E" w:rsidRDefault="0065444E" w:rsidP="00952E57">
      <w:pPr>
        <w:pStyle w:val="3"/>
        <w:spacing w:after="0" w:line="240" w:lineRule="auto"/>
        <w:ind w:firstLine="567"/>
        <w:jc w:val="both"/>
        <w:rPr>
          <w:rFonts w:ascii="Times New Roman" w:hAnsi="Times New Roman"/>
          <w:bCs/>
          <w:color w:val="000000"/>
          <w:sz w:val="28"/>
          <w:szCs w:val="28"/>
          <w:bdr w:val="none" w:sz="0" w:space="0" w:color="auto" w:frame="1"/>
        </w:rPr>
      </w:pPr>
    </w:p>
    <w:p w:rsidR="00D34200" w:rsidRDefault="00D34200" w:rsidP="00952E57">
      <w:pPr>
        <w:pStyle w:val="3"/>
        <w:spacing w:after="0" w:line="240" w:lineRule="auto"/>
        <w:ind w:firstLine="567"/>
        <w:jc w:val="both"/>
        <w:rPr>
          <w:rFonts w:ascii="Times New Roman" w:eastAsia="Calibri" w:hAnsi="Times New Roman"/>
          <w:sz w:val="28"/>
          <w:szCs w:val="28"/>
          <w:lang w:eastAsia="en-US"/>
        </w:rPr>
      </w:pPr>
      <w:r>
        <w:rPr>
          <w:rFonts w:ascii="Times New Roman" w:hAnsi="Times New Roman"/>
          <w:bCs/>
          <w:color w:val="000000"/>
          <w:sz w:val="28"/>
          <w:szCs w:val="28"/>
          <w:bdr w:val="none" w:sz="0" w:space="0" w:color="auto" w:frame="1"/>
        </w:rPr>
        <w:t>абзац перший після слів «</w:t>
      </w:r>
      <w:r w:rsidRPr="006E0A77">
        <w:rPr>
          <w:rFonts w:ascii="Times New Roman" w:eastAsia="Calibri" w:hAnsi="Times New Roman"/>
          <w:sz w:val="28"/>
          <w:szCs w:val="28"/>
          <w:lang w:eastAsia="en-US"/>
        </w:rPr>
        <w:t>лікарських засобів</w:t>
      </w:r>
      <w:r>
        <w:rPr>
          <w:rFonts w:ascii="Times New Roman" w:eastAsia="Calibri" w:hAnsi="Times New Roman"/>
          <w:sz w:val="28"/>
          <w:szCs w:val="28"/>
          <w:lang w:eastAsia="en-US"/>
        </w:rPr>
        <w:t xml:space="preserve">» </w:t>
      </w:r>
      <w:bookmarkStart w:id="0" w:name="_GoBack"/>
      <w:bookmarkEnd w:id="0"/>
      <w:r>
        <w:rPr>
          <w:rFonts w:ascii="Times New Roman" w:eastAsia="Calibri" w:hAnsi="Times New Roman"/>
          <w:sz w:val="28"/>
          <w:szCs w:val="28"/>
          <w:lang w:eastAsia="en-US"/>
        </w:rPr>
        <w:t>доповнити словами «</w:t>
      </w:r>
      <w:r>
        <w:rPr>
          <w:rFonts w:ascii="Times New Roman" w:eastAsia="Calibri" w:hAnsi="Times New Roman"/>
          <w:sz w:val="32"/>
          <w:szCs w:val="28"/>
          <w:lang w:eastAsia="en-US"/>
        </w:rPr>
        <w:t>(</w:t>
      </w:r>
      <w:r>
        <w:rPr>
          <w:rFonts w:ascii="Times New Roman" w:eastAsia="Calibri" w:hAnsi="Times New Roman"/>
          <w:sz w:val="28"/>
          <w:szCs w:val="28"/>
          <w:lang w:eastAsia="en-US"/>
        </w:rPr>
        <w:t>далі</w:t>
      </w:r>
      <w:r w:rsidRPr="006E0A77">
        <w:rPr>
          <w:rFonts w:ascii="Times New Roman" w:eastAsia="Calibri" w:hAnsi="Times New Roman"/>
          <w:sz w:val="28"/>
          <w:szCs w:val="28"/>
          <w:lang w:eastAsia="en-US"/>
        </w:rPr>
        <w:t xml:space="preserve"> </w:t>
      </w:r>
      <w:r>
        <w:rPr>
          <w:rFonts w:ascii="Times New Roman" w:eastAsia="Calibri" w:hAnsi="Times New Roman"/>
          <w:sz w:val="28"/>
          <w:szCs w:val="28"/>
          <w:lang w:eastAsia="en-US"/>
        </w:rPr>
        <w:t>– Розпорядження).»;</w:t>
      </w:r>
    </w:p>
    <w:p w:rsidR="00D34200" w:rsidRDefault="00D34200" w:rsidP="00952E57">
      <w:pPr>
        <w:pStyle w:val="3"/>
        <w:spacing w:after="0" w:line="240" w:lineRule="auto"/>
        <w:ind w:firstLine="567"/>
        <w:jc w:val="both"/>
        <w:rPr>
          <w:rFonts w:ascii="Times New Roman" w:eastAsia="Calibri" w:hAnsi="Times New Roman"/>
          <w:sz w:val="28"/>
          <w:szCs w:val="28"/>
          <w:lang w:eastAsia="en-US"/>
        </w:rPr>
      </w:pPr>
    </w:p>
    <w:p w:rsidR="001F212F" w:rsidRDefault="001F212F" w:rsidP="00952E57">
      <w:pPr>
        <w:pStyle w:val="3"/>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абзац другий викласти в такій редакції:</w:t>
      </w:r>
    </w:p>
    <w:p w:rsidR="001F212F" w:rsidRDefault="001F212F" w:rsidP="00952E57">
      <w:pPr>
        <w:pStyle w:val="3"/>
        <w:spacing w:after="0" w:line="240" w:lineRule="auto"/>
        <w:ind w:firstLine="567"/>
        <w:jc w:val="both"/>
        <w:rPr>
          <w:rFonts w:ascii="Times New Roman" w:eastAsia="Calibri" w:hAnsi="Times New Roman"/>
          <w:sz w:val="28"/>
          <w:szCs w:val="28"/>
          <w:lang w:eastAsia="en-US"/>
        </w:rPr>
      </w:pPr>
    </w:p>
    <w:p w:rsidR="00B64E1F" w:rsidRPr="00C1215F" w:rsidRDefault="001F212F" w:rsidP="0060097A">
      <w:pPr>
        <w:pStyle w:val="3"/>
        <w:spacing w:after="0" w:line="240" w:lineRule="auto"/>
        <w:ind w:firstLine="567"/>
        <w:jc w:val="both"/>
        <w:rPr>
          <w:rFonts w:ascii="Times New Roman" w:hAnsi="Times New Roman"/>
          <w:bCs/>
          <w:color w:val="000000"/>
          <w:sz w:val="28"/>
          <w:szCs w:val="28"/>
          <w:bdr w:val="none" w:sz="0" w:space="0" w:color="auto" w:frame="1"/>
        </w:rPr>
      </w:pPr>
      <w:r w:rsidRPr="00C1215F">
        <w:rPr>
          <w:rFonts w:ascii="Times New Roman" w:eastAsia="Calibri" w:hAnsi="Times New Roman"/>
          <w:sz w:val="28"/>
          <w:szCs w:val="28"/>
          <w:lang w:eastAsia="en-US"/>
        </w:rPr>
        <w:t>«</w:t>
      </w:r>
      <w:r w:rsidR="00952E57" w:rsidRPr="00C1215F">
        <w:rPr>
          <w:rFonts w:ascii="Times New Roman" w:hAnsi="Times New Roman"/>
          <w:sz w:val="28"/>
          <w:szCs w:val="28"/>
        </w:rPr>
        <w:t xml:space="preserve">За наявності </w:t>
      </w:r>
      <w:r w:rsidR="00A34BD9">
        <w:rPr>
          <w:rFonts w:ascii="Times New Roman" w:hAnsi="Times New Roman"/>
          <w:sz w:val="28"/>
          <w:szCs w:val="28"/>
        </w:rPr>
        <w:t>в</w:t>
      </w:r>
      <w:r w:rsidR="00952E57" w:rsidRPr="00C1215F">
        <w:rPr>
          <w:rFonts w:ascii="Times New Roman" w:hAnsi="Times New Roman"/>
          <w:sz w:val="28"/>
          <w:szCs w:val="28"/>
        </w:rPr>
        <w:t xml:space="preserve"> суб'єкта господарювання більше одного аптечного закладу </w:t>
      </w:r>
      <w:r w:rsidR="00A34BD9">
        <w:rPr>
          <w:rFonts w:ascii="Times New Roman" w:hAnsi="Times New Roman"/>
          <w:sz w:val="28"/>
          <w:szCs w:val="28"/>
        </w:rPr>
        <w:t>в</w:t>
      </w:r>
      <w:r w:rsidR="00952E57" w:rsidRPr="00C1215F">
        <w:rPr>
          <w:rFonts w:ascii="Times New Roman" w:hAnsi="Times New Roman"/>
          <w:sz w:val="28"/>
          <w:szCs w:val="28"/>
        </w:rPr>
        <w:t xml:space="preserve"> плані термінових дій визначаються порядок одержання уповноваженими особами аптечних закладів інформації про лікарські засоби, обіг яких </w:t>
      </w:r>
      <w:r w:rsidR="00952E57" w:rsidRPr="00C1215F">
        <w:rPr>
          <w:rFonts w:ascii="Times New Roman" w:hAnsi="Times New Roman"/>
          <w:sz w:val="28"/>
          <w:szCs w:val="28"/>
        </w:rPr>
        <w:lastRenderedPageBreak/>
        <w:t xml:space="preserve">заборонено в Україні, незареєстровані в Україні лікарські засоби та розподіл обов'язків </w:t>
      </w:r>
      <w:r w:rsidR="00A34BD9">
        <w:rPr>
          <w:rFonts w:ascii="Times New Roman" w:hAnsi="Times New Roman"/>
          <w:sz w:val="28"/>
          <w:szCs w:val="28"/>
        </w:rPr>
        <w:t>й</w:t>
      </w:r>
      <w:r w:rsidR="00952E57" w:rsidRPr="00C1215F">
        <w:rPr>
          <w:rFonts w:ascii="Times New Roman" w:hAnsi="Times New Roman"/>
          <w:sz w:val="28"/>
          <w:szCs w:val="28"/>
        </w:rPr>
        <w:t xml:space="preserve"> узгодження дій уповноважених осіб аптечних закладів у частині надання інформації до територіального органу центрального органу виконавчої влади</w:t>
      </w:r>
      <w:r w:rsidR="00952E57" w:rsidRPr="00C1215F">
        <w:rPr>
          <w:rFonts w:ascii="Times New Roman" w:hAnsi="Times New Roman"/>
          <w:sz w:val="28"/>
          <w:szCs w:val="28"/>
          <w:u w:val="single"/>
        </w:rPr>
        <w:t>,</w:t>
      </w:r>
      <w:r w:rsidR="00952E57" w:rsidRPr="00C1215F">
        <w:rPr>
          <w:rFonts w:ascii="Times New Roman" w:hAnsi="Times New Roman"/>
          <w:sz w:val="28"/>
          <w:szCs w:val="28"/>
        </w:rPr>
        <w:t xml:space="preserve">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про виявлені неякісні лікарські засоби (за виключенням лікарських засобів, термін придатності яких минув); лікарські засоби, обіг яких заборонено в Україні; лікарські засоби, стосовно яких виникла підозра у фальсифікації; незареєстровані лікарські засоби.</w:t>
      </w:r>
      <w:r w:rsidR="00787257" w:rsidRPr="00C1215F">
        <w:rPr>
          <w:rFonts w:ascii="Times New Roman" w:hAnsi="Times New Roman"/>
          <w:bCs/>
          <w:color w:val="000000"/>
          <w:sz w:val="28"/>
          <w:szCs w:val="28"/>
          <w:bdr w:val="none" w:sz="0" w:space="0" w:color="auto" w:frame="1"/>
        </w:rPr>
        <w:t>»;</w:t>
      </w:r>
    </w:p>
    <w:p w:rsidR="00910471" w:rsidRPr="006E0A77" w:rsidRDefault="00910471"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 xml:space="preserve">абзац </w:t>
      </w:r>
      <w:r w:rsidR="009C129A" w:rsidRPr="006E0A77">
        <w:rPr>
          <w:bCs/>
          <w:color w:val="000000"/>
          <w:sz w:val="28"/>
          <w:szCs w:val="28"/>
          <w:bdr w:val="none" w:sz="0" w:space="0" w:color="auto" w:frame="1"/>
          <w:lang w:val="uk-UA" w:eastAsia="uk-UA"/>
        </w:rPr>
        <w:t>одинадцятий</w:t>
      </w:r>
      <w:r w:rsidRPr="006E0A77">
        <w:rPr>
          <w:bCs/>
          <w:color w:val="000000"/>
          <w:sz w:val="28"/>
          <w:szCs w:val="28"/>
          <w:bdr w:val="none" w:sz="0" w:space="0" w:color="auto" w:frame="1"/>
          <w:lang w:val="uk-UA" w:eastAsia="uk-UA"/>
        </w:rPr>
        <w:t xml:space="preserve"> пункту 8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1F212F" w:rsidRDefault="00B64E1F" w:rsidP="001F212F">
      <w:pPr>
        <w:ind w:firstLine="567"/>
        <w:jc w:val="both"/>
        <w:rPr>
          <w:sz w:val="28"/>
          <w:szCs w:val="28"/>
          <w:lang w:val="uk-UA"/>
        </w:rPr>
      </w:pPr>
      <w:r w:rsidRPr="006E0A77">
        <w:rPr>
          <w:bCs/>
          <w:color w:val="000000"/>
          <w:sz w:val="28"/>
          <w:szCs w:val="28"/>
          <w:bdr w:val="none" w:sz="0" w:space="0" w:color="auto" w:frame="1"/>
          <w:lang w:val="uk-UA" w:eastAsia="uk-UA"/>
        </w:rPr>
        <w:t xml:space="preserve">«уповноважена особа </w:t>
      </w:r>
      <w:r w:rsidR="001E0953" w:rsidRPr="006E0A77">
        <w:rPr>
          <w:bCs/>
          <w:color w:val="000000"/>
          <w:sz w:val="28"/>
          <w:szCs w:val="28"/>
          <w:bdr w:val="none" w:sz="0" w:space="0" w:color="auto" w:frame="1"/>
          <w:lang w:val="uk-UA" w:eastAsia="uk-UA"/>
        </w:rPr>
        <w:t>–</w:t>
      </w:r>
      <w:r w:rsidR="006E0A77" w:rsidRPr="006E0A77">
        <w:rPr>
          <w:bCs/>
          <w:color w:val="000000"/>
          <w:sz w:val="28"/>
          <w:szCs w:val="28"/>
          <w:bdr w:val="none" w:sz="0" w:space="0" w:color="auto" w:frame="1"/>
          <w:lang w:val="uk-UA" w:eastAsia="uk-UA"/>
        </w:rPr>
        <w:t xml:space="preserve"> </w:t>
      </w:r>
      <w:r w:rsidR="00892755" w:rsidRPr="006E0A77">
        <w:rPr>
          <w:sz w:val="28"/>
          <w:szCs w:val="28"/>
          <w:lang w:val="uk-UA"/>
        </w:rPr>
        <w:t>особа, що має документ про вищу освіту не нижче другого (магістерського) рівня за спеціальністю «</w:t>
      </w:r>
      <w:r w:rsidR="001F212F">
        <w:rPr>
          <w:sz w:val="28"/>
          <w:szCs w:val="28"/>
          <w:lang w:val="uk-UA"/>
        </w:rPr>
        <w:t xml:space="preserve">226. </w:t>
      </w:r>
      <w:r w:rsidR="00892755" w:rsidRPr="006E0A77">
        <w:rPr>
          <w:sz w:val="28"/>
          <w:szCs w:val="28"/>
          <w:lang w:val="uk-UA"/>
        </w:rPr>
        <w:t>Фармація</w:t>
      </w:r>
      <w:r w:rsidR="00F06D67">
        <w:rPr>
          <w:sz w:val="28"/>
          <w:szCs w:val="28"/>
          <w:lang w:val="uk-UA"/>
        </w:rPr>
        <w:t>, промислова фармація</w:t>
      </w:r>
      <w:r w:rsidR="00892755" w:rsidRPr="006E0A77">
        <w:rPr>
          <w:sz w:val="28"/>
          <w:szCs w:val="28"/>
          <w:lang w:val="uk-UA"/>
        </w:rPr>
        <w:t>»,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w:t>
      </w:r>
      <w:r w:rsidR="001F212F">
        <w:rPr>
          <w:sz w:val="28"/>
          <w:szCs w:val="28"/>
          <w:lang w:val="uk-UA"/>
        </w:rPr>
        <w:t>,</w:t>
      </w:r>
      <w:r w:rsidR="00892755" w:rsidRPr="006E0A77">
        <w:rPr>
          <w:sz w:val="28"/>
          <w:szCs w:val="28"/>
          <w:lang w:val="uk-UA"/>
        </w:rPr>
        <w:t xml:space="preserve"> та має стаж роботи за спеціальністю «</w:t>
      </w:r>
      <w:r w:rsidR="001F212F">
        <w:rPr>
          <w:sz w:val="28"/>
          <w:szCs w:val="28"/>
          <w:lang w:val="uk-UA"/>
        </w:rPr>
        <w:t xml:space="preserve">226. </w:t>
      </w:r>
      <w:r w:rsidR="00892755" w:rsidRPr="006E0A77">
        <w:rPr>
          <w:sz w:val="28"/>
          <w:szCs w:val="28"/>
          <w:lang w:val="uk-UA"/>
        </w:rPr>
        <w:t>Фармація</w:t>
      </w:r>
      <w:r w:rsidR="00F06D67">
        <w:rPr>
          <w:sz w:val="28"/>
          <w:szCs w:val="28"/>
          <w:lang w:val="uk-UA"/>
        </w:rPr>
        <w:t>, промислова фармація</w:t>
      </w:r>
      <w:r w:rsidR="00892755" w:rsidRPr="006E0A77">
        <w:rPr>
          <w:sz w:val="28"/>
          <w:szCs w:val="28"/>
          <w:lang w:val="uk-UA"/>
        </w:rPr>
        <w:t xml:space="preserve">»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w:t>
      </w:r>
      <w:proofErr w:type="spellStart"/>
      <w:r w:rsidR="00892755" w:rsidRPr="006E0A77">
        <w:rPr>
          <w:sz w:val="28"/>
          <w:szCs w:val="28"/>
          <w:lang w:val="uk-UA"/>
        </w:rPr>
        <w:t>селищі</w:t>
      </w:r>
      <w:proofErr w:type="spellEnd"/>
      <w:r w:rsidR="00892755" w:rsidRPr="006E0A77">
        <w:rPr>
          <w:sz w:val="28"/>
          <w:szCs w:val="28"/>
          <w:lang w:val="uk-UA"/>
        </w:rPr>
        <w:t xml:space="preserve"> міського типу, на особу, що має документ про вищу освіту не нижче першого (бакалаврського) рівня за спеціальністю «</w:t>
      </w:r>
      <w:r w:rsidR="001F212F">
        <w:rPr>
          <w:sz w:val="28"/>
          <w:szCs w:val="28"/>
          <w:lang w:val="uk-UA"/>
        </w:rPr>
        <w:t xml:space="preserve">226. </w:t>
      </w:r>
      <w:r w:rsidR="00892755" w:rsidRPr="006E0A77">
        <w:rPr>
          <w:sz w:val="28"/>
          <w:szCs w:val="28"/>
          <w:lang w:val="uk-UA"/>
        </w:rPr>
        <w:t>Фармація</w:t>
      </w:r>
      <w:r w:rsidR="00F06D67">
        <w:rPr>
          <w:sz w:val="28"/>
          <w:szCs w:val="28"/>
          <w:lang w:val="uk-UA"/>
        </w:rPr>
        <w:t>, промислова фармація</w:t>
      </w:r>
      <w:r w:rsidR="00892755" w:rsidRPr="006E0A77">
        <w:rPr>
          <w:sz w:val="28"/>
          <w:szCs w:val="28"/>
          <w:lang w:val="uk-UA"/>
        </w:rPr>
        <w:t>» та не має стажу роботи за цією спеціальністю), на яку суб'єктом господарювання покладено обов'язки щодо функціонування системи забезпечення якості лікарських засобів під час оптової та роздрібної торгівлі.</w:t>
      </w:r>
      <w:r w:rsidRPr="006E0A77">
        <w:rPr>
          <w:bCs/>
          <w:color w:val="000000"/>
          <w:sz w:val="28"/>
          <w:szCs w:val="28"/>
          <w:bdr w:val="none" w:sz="0" w:space="0" w:color="auto" w:frame="1"/>
          <w:lang w:val="uk-UA" w:eastAsia="uk-UA"/>
        </w:rPr>
        <w:t>»</w:t>
      </w:r>
      <w:r w:rsidR="00F54215">
        <w:rPr>
          <w:bCs/>
          <w:color w:val="000000"/>
          <w:sz w:val="28"/>
          <w:szCs w:val="28"/>
          <w:bdr w:val="none" w:sz="0" w:space="0" w:color="auto" w:frame="1"/>
          <w:lang w:val="uk-UA" w:eastAsia="uk-UA"/>
        </w:rPr>
        <w:t>;</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2</w:t>
      </w:r>
      <w:r w:rsidR="00860731" w:rsidRPr="006E0A77">
        <w:rPr>
          <w:bCs/>
          <w:color w:val="000000"/>
          <w:sz w:val="28"/>
          <w:szCs w:val="28"/>
          <w:bdr w:val="none" w:sz="0" w:space="0" w:color="auto" w:frame="1"/>
          <w:lang w:val="uk-UA" w:eastAsia="uk-UA"/>
        </w:rPr>
        <w:t>)</w:t>
      </w:r>
      <w:r w:rsidRPr="006E0A77">
        <w:rPr>
          <w:bCs/>
          <w:color w:val="000000"/>
          <w:sz w:val="28"/>
          <w:szCs w:val="28"/>
          <w:bdr w:val="none" w:sz="0" w:space="0" w:color="auto" w:frame="1"/>
          <w:lang w:val="uk-UA" w:eastAsia="uk-UA"/>
        </w:rPr>
        <w:t xml:space="preserve"> </w:t>
      </w:r>
      <w:r w:rsidR="009D1E4F" w:rsidRPr="006E0A77">
        <w:rPr>
          <w:bCs/>
          <w:color w:val="000000"/>
          <w:sz w:val="28"/>
          <w:szCs w:val="28"/>
          <w:bdr w:val="none" w:sz="0" w:space="0" w:color="auto" w:frame="1"/>
          <w:lang w:val="uk-UA" w:eastAsia="uk-UA"/>
        </w:rPr>
        <w:t>у</w:t>
      </w:r>
      <w:r w:rsidRPr="006E0A77">
        <w:rPr>
          <w:bCs/>
          <w:color w:val="000000"/>
          <w:sz w:val="28"/>
          <w:szCs w:val="28"/>
          <w:bdr w:val="none" w:sz="0" w:space="0" w:color="auto" w:frame="1"/>
          <w:lang w:val="uk-UA" w:eastAsia="uk-UA"/>
        </w:rPr>
        <w:t xml:space="preserve"> розділі II:</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пункт 1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 xml:space="preserve">«Вхідний контроль якості лікарських засобів, які надходять в аптеку, здійснює уповноважена особа, призначена наказом керівника суб'єкта господарювання. Її прізвище, контактний телефон та форму зв'язку (телефон, факс, електронна пошта) слід повідомити протягом місяця після призначення уповноваженої особи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w:t>
      </w:r>
      <w:r w:rsidR="00FF0D09">
        <w:rPr>
          <w:bCs/>
          <w:color w:val="000000"/>
          <w:sz w:val="28"/>
          <w:szCs w:val="28"/>
          <w:bdr w:val="none" w:sz="0" w:space="0" w:color="auto" w:frame="1"/>
          <w:lang w:val="uk-UA" w:eastAsia="uk-UA"/>
        </w:rPr>
        <w:t>і</w:t>
      </w:r>
      <w:r w:rsidRPr="006E0A77">
        <w:rPr>
          <w:bCs/>
          <w:color w:val="000000"/>
          <w:sz w:val="28"/>
          <w:szCs w:val="28"/>
          <w:bdr w:val="none" w:sz="0" w:space="0" w:color="auto" w:frame="1"/>
          <w:lang w:val="uk-UA" w:eastAsia="uk-UA"/>
        </w:rPr>
        <w:t xml:space="preserve"> виробів медичного призначення, та обігу наркотичних засобів, психотропних речовин і прекурсорів, протидії їх незаконному обігу. До компетенції уповноваженої особи належать підготовка та оформлення висновку вхідного контролю якості лікарських засобів </w:t>
      </w:r>
      <w:r w:rsidR="00FF0D09">
        <w:rPr>
          <w:bCs/>
          <w:color w:val="000000"/>
          <w:sz w:val="28"/>
          <w:szCs w:val="28"/>
          <w:bdr w:val="none" w:sz="0" w:space="0" w:color="auto" w:frame="1"/>
          <w:lang w:val="uk-UA" w:eastAsia="uk-UA"/>
        </w:rPr>
        <w:t>і</w:t>
      </w:r>
      <w:r w:rsidRPr="006E0A77">
        <w:rPr>
          <w:bCs/>
          <w:color w:val="000000"/>
          <w:sz w:val="28"/>
          <w:szCs w:val="28"/>
          <w:bdr w:val="none" w:sz="0" w:space="0" w:color="auto" w:frame="1"/>
          <w:lang w:val="uk-UA" w:eastAsia="uk-UA"/>
        </w:rPr>
        <w:t>з відміткою про передачу їх до реалізації.</w:t>
      </w:r>
      <w:r w:rsidR="00787257" w:rsidRPr="006E0A77">
        <w:rPr>
          <w:bCs/>
          <w:color w:val="000000"/>
          <w:sz w:val="28"/>
          <w:szCs w:val="28"/>
          <w:bdr w:val="none" w:sz="0" w:space="0" w:color="auto" w:frame="1"/>
          <w:lang w:val="uk-UA" w:eastAsia="uk-UA"/>
        </w:rPr>
        <w:t>»;</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lastRenderedPageBreak/>
        <w:t>у пункті 2:</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2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555A40" w:rsidRPr="006E0A77">
        <w:rPr>
          <w:bCs/>
          <w:color w:val="000000"/>
          <w:sz w:val="28"/>
          <w:szCs w:val="28"/>
          <w:bdr w:val="none" w:sz="0" w:space="0" w:color="auto" w:frame="1"/>
          <w:lang w:val="uk-UA" w:eastAsia="uk-UA"/>
        </w:rPr>
        <w:t>2) </w:t>
      </w:r>
      <w:r w:rsidRPr="006E0A77">
        <w:rPr>
          <w:bCs/>
          <w:color w:val="000000"/>
          <w:sz w:val="28"/>
          <w:szCs w:val="28"/>
          <w:bdr w:val="none" w:sz="0" w:space="0" w:color="auto" w:frame="1"/>
          <w:lang w:val="uk-UA" w:eastAsia="uk-UA"/>
        </w:rPr>
        <w:t>оформляти (в паперовому або електронному вигляді) висновок вхідного контролю якості лікарських засобів шляхом відмітки на прибуткових документах результату п</w:t>
      </w:r>
      <w:r w:rsidR="0044313E" w:rsidRPr="006E0A77">
        <w:rPr>
          <w:bCs/>
          <w:color w:val="000000"/>
          <w:sz w:val="28"/>
          <w:szCs w:val="28"/>
          <w:bdr w:val="none" w:sz="0" w:space="0" w:color="auto" w:frame="1"/>
          <w:lang w:val="uk-UA" w:eastAsia="uk-UA"/>
        </w:rPr>
        <w:t>озитивний/негативний, дозволено</w:t>
      </w:r>
      <w:r w:rsidRPr="006E0A77">
        <w:rPr>
          <w:bCs/>
          <w:color w:val="000000"/>
          <w:sz w:val="28"/>
          <w:szCs w:val="28"/>
          <w:bdr w:val="none" w:sz="0" w:space="0" w:color="auto" w:frame="1"/>
          <w:lang w:val="uk-UA" w:eastAsia="uk-UA"/>
        </w:rPr>
        <w:t>/не дозволено до реалізації, з можливістю ідентифікації дати його проведення  та уповноваженої особи;»;</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FF0D09" w:rsidP="004D6129">
      <w:pPr>
        <w:ind w:firstLine="567"/>
        <w:jc w:val="both"/>
        <w:rPr>
          <w:bCs/>
          <w:color w:val="000000"/>
          <w:sz w:val="28"/>
          <w:szCs w:val="28"/>
          <w:bdr w:val="none" w:sz="0" w:space="0" w:color="auto" w:frame="1"/>
          <w:lang w:val="uk-UA" w:eastAsia="uk-UA"/>
        </w:rPr>
      </w:pPr>
      <w:r>
        <w:rPr>
          <w:bCs/>
          <w:color w:val="000000"/>
          <w:sz w:val="28"/>
          <w:szCs w:val="28"/>
          <w:bdr w:val="none" w:sz="0" w:space="0" w:color="auto" w:frame="1"/>
          <w:lang w:val="uk-UA" w:eastAsia="uk-UA"/>
        </w:rPr>
        <w:t>у</w:t>
      </w:r>
      <w:r w:rsidR="00B64E1F" w:rsidRPr="006E0A77">
        <w:rPr>
          <w:bCs/>
          <w:color w:val="000000"/>
          <w:sz w:val="28"/>
          <w:szCs w:val="28"/>
          <w:bdr w:val="none" w:sz="0" w:space="0" w:color="auto" w:frame="1"/>
          <w:lang w:val="uk-UA" w:eastAsia="uk-UA"/>
        </w:rPr>
        <w:t xml:space="preserve"> підпункті 3 слова та цифри «реєстру лікарських засобів, які надійшли до суб'єкта господарювання (додаток 1), та</w:t>
      </w:r>
      <w:r w:rsidR="00B64E1F" w:rsidRPr="006E0A77">
        <w:rPr>
          <w:lang w:val="uk-UA"/>
        </w:rPr>
        <w:t xml:space="preserve"> </w:t>
      </w:r>
      <w:r w:rsidR="00B64E1F" w:rsidRPr="006E0A77">
        <w:rPr>
          <w:bCs/>
          <w:color w:val="000000"/>
          <w:sz w:val="28"/>
          <w:szCs w:val="28"/>
          <w:bdr w:val="none" w:sz="0" w:space="0" w:color="auto" w:frame="1"/>
          <w:lang w:val="uk-UA" w:eastAsia="uk-UA"/>
        </w:rPr>
        <w:t>ведення»</w:t>
      </w:r>
      <w:r w:rsidR="004D3360" w:rsidRPr="006E0A77">
        <w:rPr>
          <w:bCs/>
          <w:color w:val="000000"/>
          <w:sz w:val="28"/>
          <w:szCs w:val="28"/>
          <w:bdr w:val="none" w:sz="0" w:space="0" w:color="auto" w:frame="1"/>
          <w:lang w:val="uk-UA" w:eastAsia="uk-UA"/>
        </w:rPr>
        <w:t xml:space="preserve">, </w:t>
      </w:r>
      <w:r w:rsidR="00B64E1F" w:rsidRPr="006E0A77">
        <w:rPr>
          <w:bCs/>
          <w:color w:val="000000"/>
          <w:sz w:val="28"/>
          <w:szCs w:val="28"/>
          <w:bdr w:val="none" w:sz="0" w:space="0" w:color="auto" w:frame="1"/>
          <w:lang w:val="uk-UA" w:eastAsia="uk-UA"/>
        </w:rPr>
        <w:t>«термінового» виключити;</w:t>
      </w:r>
    </w:p>
    <w:p w:rsidR="00FF7D91" w:rsidRPr="006E0A77" w:rsidRDefault="00FF7D91"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5 викласти в такій редакції:</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555A40" w:rsidRPr="006E0A77">
        <w:rPr>
          <w:bCs/>
          <w:color w:val="000000"/>
          <w:sz w:val="28"/>
          <w:szCs w:val="28"/>
          <w:bdr w:val="none" w:sz="0" w:space="0" w:color="auto" w:frame="1"/>
          <w:lang w:val="uk-UA" w:eastAsia="uk-UA"/>
        </w:rPr>
        <w:t>5) </w:t>
      </w:r>
      <w:r w:rsidRPr="006E0A77">
        <w:rPr>
          <w:bCs/>
          <w:color w:val="000000"/>
          <w:sz w:val="28"/>
          <w:szCs w:val="28"/>
          <w:bdr w:val="none" w:sz="0" w:space="0" w:color="auto" w:frame="1"/>
          <w:lang w:val="uk-UA" w:eastAsia="uk-UA"/>
        </w:rPr>
        <w:t xml:space="preserve">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інформацію про виявлені неякісні лікарські засоби (за виключенням лікарських засобів, термін придатності яких </w:t>
      </w:r>
      <w:r w:rsidR="00973AF3" w:rsidRPr="006E0A77">
        <w:rPr>
          <w:bCs/>
          <w:color w:val="000000"/>
          <w:sz w:val="28"/>
          <w:szCs w:val="28"/>
          <w:bdr w:val="none" w:sz="0" w:space="0" w:color="auto" w:frame="1"/>
          <w:lang w:val="uk-UA" w:eastAsia="uk-UA"/>
        </w:rPr>
        <w:t>минув</w:t>
      </w:r>
      <w:r w:rsidRPr="006E0A77">
        <w:rPr>
          <w:bCs/>
          <w:color w:val="000000"/>
          <w:sz w:val="28"/>
          <w:szCs w:val="28"/>
          <w:bdr w:val="none" w:sz="0" w:space="0" w:color="auto" w:frame="1"/>
          <w:lang w:val="uk-UA" w:eastAsia="uk-UA"/>
        </w:rPr>
        <w:t>); лікарські засоби, стосовно яких виникла підозра у фальсифікації; фальсифіковані та незареєстровані лікарські засоби. При виявленні зразків таких лікарських засобів вживати заходів щодо вилучення їх з обігу шляхом поміщення в спеціально відведену, чітко визначену, промарковану карантинну зону (приміщення), окремо від іншої продукції, з позначенням «Карантин» із зазначенням причин вилучення з обігу та дати переміщення;»;</w:t>
      </w:r>
    </w:p>
    <w:p w:rsidR="00034E5E" w:rsidRPr="006E0A77" w:rsidRDefault="00034E5E"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7 викласти в такій редакції:</w:t>
      </w:r>
    </w:p>
    <w:p w:rsidR="00034E5E" w:rsidRPr="006E0A77" w:rsidRDefault="00034E5E"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555A40" w:rsidRPr="006E0A77">
        <w:rPr>
          <w:bCs/>
          <w:color w:val="000000"/>
          <w:sz w:val="28"/>
          <w:szCs w:val="28"/>
          <w:bdr w:val="none" w:sz="0" w:space="0" w:color="auto" w:frame="1"/>
          <w:lang w:val="uk-UA" w:eastAsia="uk-UA"/>
        </w:rPr>
        <w:t>7) </w:t>
      </w:r>
      <w:r w:rsidRPr="006E0A77">
        <w:rPr>
          <w:bCs/>
          <w:color w:val="000000"/>
          <w:sz w:val="28"/>
          <w:szCs w:val="28"/>
          <w:bdr w:val="none" w:sz="0" w:space="0" w:color="auto" w:frame="1"/>
          <w:lang w:val="uk-UA" w:eastAsia="uk-UA"/>
        </w:rPr>
        <w:t>забезпечити постійне здійснення моніторингу умов зберігання лікарських засобів відповідно до вимог інструкції для медичного застосування лікарського засобу;»;</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555A40" w:rsidRPr="006E0A77" w:rsidRDefault="00555A40"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8 викласти в такій редакції:</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555A40" w:rsidRPr="006E0A77">
        <w:rPr>
          <w:bCs/>
          <w:color w:val="000000"/>
          <w:sz w:val="28"/>
          <w:szCs w:val="28"/>
          <w:bdr w:val="none" w:sz="0" w:space="0" w:color="auto" w:frame="1"/>
          <w:lang w:val="uk-UA" w:eastAsia="uk-UA"/>
        </w:rPr>
        <w:t>8) </w:t>
      </w:r>
      <w:r w:rsidRPr="006E0A77">
        <w:rPr>
          <w:bCs/>
          <w:color w:val="000000"/>
          <w:sz w:val="28"/>
          <w:szCs w:val="28"/>
          <w:bdr w:val="none" w:sz="0" w:space="0" w:color="auto" w:frame="1"/>
          <w:lang w:val="uk-UA" w:eastAsia="uk-UA"/>
        </w:rPr>
        <w:t>надавати дозвіл на реалізацію (відпуск) лікарських засобів.</w:t>
      </w:r>
      <w:r w:rsidR="00787257" w:rsidRPr="006E0A77">
        <w:rPr>
          <w:bCs/>
          <w:color w:val="000000"/>
          <w:sz w:val="28"/>
          <w:szCs w:val="28"/>
          <w:bdr w:val="none" w:sz="0" w:space="0" w:color="auto" w:frame="1"/>
          <w:lang w:val="uk-UA" w:eastAsia="uk-UA"/>
        </w:rPr>
        <w:t>»;</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у пункті 3:</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1 викласти в такій редакції:</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lastRenderedPageBreak/>
        <w:t>«</w:t>
      </w:r>
      <w:r w:rsidR="00555A40" w:rsidRPr="006E0A77">
        <w:rPr>
          <w:bCs/>
          <w:color w:val="000000"/>
          <w:sz w:val="28"/>
          <w:szCs w:val="28"/>
          <w:bdr w:val="none" w:sz="0" w:space="0" w:color="auto" w:frame="1"/>
          <w:lang w:val="uk-UA" w:eastAsia="uk-UA"/>
        </w:rPr>
        <w:t>1) </w:t>
      </w:r>
      <w:r w:rsidRPr="006E0A77">
        <w:rPr>
          <w:bCs/>
          <w:color w:val="000000"/>
          <w:sz w:val="28"/>
          <w:szCs w:val="28"/>
          <w:bdr w:val="none" w:sz="0" w:space="0" w:color="auto" w:frame="1"/>
          <w:lang w:val="uk-UA" w:eastAsia="uk-UA"/>
        </w:rPr>
        <w:t xml:space="preserve">закуповувати </w:t>
      </w:r>
      <w:r w:rsidR="00FF0D09">
        <w:rPr>
          <w:bCs/>
          <w:color w:val="000000"/>
          <w:sz w:val="28"/>
          <w:szCs w:val="28"/>
          <w:bdr w:val="none" w:sz="0" w:space="0" w:color="auto" w:frame="1"/>
          <w:lang w:val="uk-UA" w:eastAsia="uk-UA"/>
        </w:rPr>
        <w:t>й</w:t>
      </w:r>
      <w:r w:rsidRPr="006E0A77">
        <w:rPr>
          <w:bCs/>
          <w:color w:val="000000"/>
          <w:sz w:val="28"/>
          <w:szCs w:val="28"/>
          <w:bdr w:val="none" w:sz="0" w:space="0" w:color="auto" w:frame="1"/>
          <w:lang w:val="uk-UA" w:eastAsia="uk-UA"/>
        </w:rPr>
        <w:t xml:space="preserve"> одержувати лікарські засоби 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відповідно </w:t>
      </w:r>
      <w:r w:rsidR="00AA7006" w:rsidRPr="006E0A77">
        <w:rPr>
          <w:sz w:val="28"/>
          <w:szCs w:val="28"/>
          <w:lang w:val="uk-UA"/>
        </w:rPr>
        <w:t>до запису в ліцензійному реєстрі</w:t>
      </w:r>
      <w:r w:rsidRPr="006E0A77">
        <w:rPr>
          <w:bCs/>
          <w:color w:val="000000"/>
          <w:sz w:val="28"/>
          <w:szCs w:val="28"/>
          <w:bdr w:val="none" w:sz="0" w:space="0" w:color="auto" w:frame="1"/>
          <w:lang w:val="uk-UA" w:eastAsia="uk-UA"/>
        </w:rPr>
        <w:t>;»;</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7F38D5"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Pr>
          <w:bCs/>
          <w:color w:val="000000"/>
          <w:sz w:val="28"/>
          <w:szCs w:val="28"/>
          <w:bdr w:val="none" w:sz="0" w:space="0" w:color="auto" w:frame="1"/>
          <w:lang w:val="uk-UA" w:eastAsia="uk-UA"/>
        </w:rPr>
        <w:t>у</w:t>
      </w:r>
      <w:r w:rsidR="00B64E1F" w:rsidRPr="006E0A77">
        <w:rPr>
          <w:bCs/>
          <w:color w:val="000000"/>
          <w:sz w:val="28"/>
          <w:szCs w:val="28"/>
          <w:bdr w:val="none" w:sz="0" w:space="0" w:color="auto" w:frame="1"/>
          <w:lang w:val="uk-UA" w:eastAsia="uk-UA"/>
        </w:rPr>
        <w:t xml:space="preserve"> підпункті 2 слово «письмового» виключити</w:t>
      </w:r>
      <w:r w:rsidR="00134EBF" w:rsidRPr="006E0A77">
        <w:rPr>
          <w:bCs/>
          <w:color w:val="000000"/>
          <w:sz w:val="28"/>
          <w:szCs w:val="28"/>
          <w:bdr w:val="none" w:sz="0" w:space="0" w:color="auto" w:frame="1"/>
          <w:lang w:val="uk-UA" w:eastAsia="uk-UA"/>
        </w:rPr>
        <w:t>;</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3 викласти в такій редакції:</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555A40" w:rsidRPr="006E0A77">
        <w:rPr>
          <w:bCs/>
          <w:color w:val="000000"/>
          <w:sz w:val="28"/>
          <w:szCs w:val="28"/>
          <w:bdr w:val="none" w:sz="0" w:space="0" w:color="auto" w:frame="1"/>
          <w:lang w:val="uk-UA" w:eastAsia="uk-UA"/>
        </w:rPr>
        <w:t>3) </w:t>
      </w:r>
      <w:r w:rsidRPr="006E0A77">
        <w:rPr>
          <w:bCs/>
          <w:color w:val="000000"/>
          <w:sz w:val="28"/>
          <w:szCs w:val="28"/>
          <w:bdr w:val="none" w:sz="0" w:space="0" w:color="auto" w:frame="1"/>
          <w:lang w:val="uk-UA" w:eastAsia="uk-UA"/>
        </w:rPr>
        <w:t xml:space="preserve">уповноважена особа перевіряє відповідність одержаних лікарських засобів супровідним документам щодо назви, кількості, номерів серій, терміну придатності лікарських засобів, інформації про постачальника, дозування, лікарської форми, виробника, реєстраційного статусу згідно з Державним реєстром лікарських засобів. Кожна серія лікарського засобу повинна супроводжуватися в паперовому та/або електронному вигляді копіями сертифіката якості серії лікарського засобу, що видається виробником (для імпортованих лікарських засобів </w:t>
      </w:r>
      <w:r w:rsidR="00127439">
        <w:rPr>
          <w:bCs/>
          <w:color w:val="000000"/>
          <w:sz w:val="28"/>
          <w:szCs w:val="28"/>
          <w:bdr w:val="none" w:sz="0" w:space="0" w:color="auto" w:frame="1"/>
          <w:lang w:val="uk-UA" w:eastAsia="uk-UA"/>
        </w:rPr>
        <w:t>–</w:t>
      </w:r>
      <w:r w:rsidRPr="006E0A77">
        <w:rPr>
          <w:bCs/>
          <w:color w:val="000000"/>
          <w:sz w:val="28"/>
          <w:szCs w:val="28"/>
          <w:bdr w:val="none" w:sz="0" w:space="0" w:color="auto" w:frame="1"/>
          <w:lang w:val="uk-UA" w:eastAsia="uk-UA"/>
        </w:rPr>
        <w:t xml:space="preserve">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та висновку про відповідність МІБП вимогам державних і міжнародних стандартів (для медичних імунобіологічних препаратів), завіреними печаткою останнього постачальника (за її наявності);»;</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5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555A40" w:rsidRPr="006E0A77">
        <w:rPr>
          <w:bCs/>
          <w:color w:val="000000"/>
          <w:sz w:val="28"/>
          <w:szCs w:val="28"/>
          <w:bdr w:val="none" w:sz="0" w:space="0" w:color="auto" w:frame="1"/>
          <w:lang w:val="uk-UA" w:eastAsia="uk-UA"/>
        </w:rPr>
        <w:t>5) </w:t>
      </w:r>
      <w:r w:rsidRPr="006E0A77">
        <w:rPr>
          <w:bCs/>
          <w:color w:val="000000"/>
          <w:sz w:val="28"/>
          <w:szCs w:val="28"/>
          <w:bdr w:val="none" w:sz="0" w:space="0" w:color="auto" w:frame="1"/>
          <w:lang w:val="uk-UA" w:eastAsia="uk-UA"/>
        </w:rPr>
        <w:t xml:space="preserve">при позитивному результаті вхідного контролю уповноважена особа дає дозвіл на відпуск (реалізацію) одержаних серій лікарських засобів </w:t>
      </w:r>
      <w:r w:rsidR="00127439">
        <w:rPr>
          <w:bCs/>
          <w:color w:val="000000"/>
          <w:sz w:val="28"/>
          <w:szCs w:val="28"/>
          <w:bdr w:val="none" w:sz="0" w:space="0" w:color="auto" w:frame="1"/>
          <w:lang w:val="uk-UA" w:eastAsia="uk-UA"/>
        </w:rPr>
        <w:t>у</w:t>
      </w:r>
      <w:r w:rsidRPr="006E0A77">
        <w:rPr>
          <w:bCs/>
          <w:color w:val="000000"/>
          <w:sz w:val="28"/>
          <w:szCs w:val="28"/>
          <w:bdr w:val="none" w:sz="0" w:space="0" w:color="auto" w:frame="1"/>
          <w:lang w:val="uk-UA" w:eastAsia="uk-UA"/>
        </w:rPr>
        <w:t xml:space="preserve"> паперовому та/або електронному вигляді;»;</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 xml:space="preserve">підпункт 6 викласти в такій редакції: </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555A40" w:rsidRPr="006E0A77">
        <w:rPr>
          <w:bCs/>
          <w:color w:val="000000"/>
          <w:sz w:val="28"/>
          <w:szCs w:val="28"/>
          <w:bdr w:val="none" w:sz="0" w:space="0" w:color="auto" w:frame="1"/>
          <w:lang w:val="uk-UA" w:eastAsia="uk-UA"/>
        </w:rPr>
        <w:t>6) </w:t>
      </w:r>
      <w:r w:rsidRPr="006E0A77">
        <w:rPr>
          <w:bCs/>
          <w:color w:val="000000"/>
          <w:sz w:val="28"/>
          <w:szCs w:val="28"/>
          <w:bdr w:val="none" w:sz="0" w:space="0" w:color="auto" w:frame="1"/>
          <w:lang w:val="uk-UA" w:eastAsia="uk-UA"/>
        </w:rPr>
        <w:t>при негативному результаті уповноважена особа складає акт про виявлені невідповідності, який є підставою для повернення партії постачальнику.</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 xml:space="preserve">Про факт виявлення постачання лікарських засобів, обіг яких заборонений </w:t>
      </w:r>
      <w:r w:rsidR="00952E57" w:rsidRPr="006E0A77">
        <w:rPr>
          <w:bCs/>
          <w:color w:val="000000"/>
          <w:sz w:val="28"/>
          <w:szCs w:val="28"/>
          <w:bdr w:val="none" w:sz="0" w:space="0" w:color="auto" w:frame="1"/>
          <w:lang w:val="uk-UA" w:eastAsia="uk-UA"/>
        </w:rPr>
        <w:t>Р</w:t>
      </w:r>
      <w:r w:rsidRPr="006E0A77">
        <w:rPr>
          <w:bCs/>
          <w:color w:val="000000"/>
          <w:sz w:val="28"/>
          <w:szCs w:val="28"/>
          <w:bdr w:val="none" w:sz="0" w:space="0" w:color="auto" w:frame="1"/>
          <w:lang w:val="uk-UA" w:eastAsia="uk-UA"/>
        </w:rPr>
        <w:t>озпорядженнями, лікарських засобів ввезених з порушенням законодавства та лікарських засобів, термін придатності яких минув, уповноважена особа у десятиденний строк інформує територіальний орган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з наданням копій супровідних документів;»</w:t>
      </w:r>
      <w:r w:rsidR="00F54215">
        <w:rPr>
          <w:bCs/>
          <w:color w:val="000000"/>
          <w:sz w:val="28"/>
          <w:szCs w:val="28"/>
          <w:bdr w:val="none" w:sz="0" w:space="0" w:color="auto" w:frame="1"/>
          <w:lang w:val="uk-UA" w:eastAsia="uk-UA"/>
        </w:rPr>
        <w:t>;</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3</w:t>
      </w:r>
      <w:r w:rsidR="00257978" w:rsidRPr="006E0A77">
        <w:rPr>
          <w:bCs/>
          <w:color w:val="000000"/>
          <w:sz w:val="28"/>
          <w:szCs w:val="28"/>
          <w:bdr w:val="none" w:sz="0" w:space="0" w:color="auto" w:frame="1"/>
          <w:lang w:val="uk-UA" w:eastAsia="uk-UA"/>
        </w:rPr>
        <w:t>)</w:t>
      </w:r>
      <w:r w:rsidRPr="006E0A77">
        <w:rPr>
          <w:bCs/>
          <w:color w:val="000000"/>
          <w:sz w:val="28"/>
          <w:szCs w:val="28"/>
          <w:bdr w:val="none" w:sz="0" w:space="0" w:color="auto" w:frame="1"/>
          <w:lang w:val="uk-UA" w:eastAsia="uk-UA"/>
        </w:rPr>
        <w:t xml:space="preserve"> </w:t>
      </w:r>
      <w:r w:rsidR="00257978" w:rsidRPr="006E0A77">
        <w:rPr>
          <w:bCs/>
          <w:color w:val="000000"/>
          <w:sz w:val="28"/>
          <w:szCs w:val="28"/>
          <w:bdr w:val="none" w:sz="0" w:space="0" w:color="auto" w:frame="1"/>
          <w:lang w:val="uk-UA" w:eastAsia="uk-UA"/>
        </w:rPr>
        <w:t>у</w:t>
      </w:r>
      <w:r w:rsidRPr="006E0A77">
        <w:rPr>
          <w:bCs/>
          <w:color w:val="000000"/>
          <w:sz w:val="28"/>
          <w:szCs w:val="28"/>
          <w:bdr w:val="none" w:sz="0" w:space="0" w:color="auto" w:frame="1"/>
          <w:lang w:val="uk-UA" w:eastAsia="uk-UA"/>
        </w:rPr>
        <w:t xml:space="preserve"> розділі III:</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lastRenderedPageBreak/>
        <w:t>пункт 1 викласти в такій редакції:</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555A40" w:rsidRPr="006E0A77">
        <w:rPr>
          <w:bCs/>
          <w:color w:val="000000"/>
          <w:sz w:val="28"/>
          <w:szCs w:val="28"/>
          <w:bdr w:val="none" w:sz="0" w:space="0" w:color="auto" w:frame="1"/>
          <w:lang w:val="uk-UA" w:eastAsia="uk-UA"/>
        </w:rPr>
        <w:t>1. </w:t>
      </w:r>
      <w:r w:rsidRPr="006E0A77">
        <w:rPr>
          <w:bCs/>
          <w:color w:val="000000"/>
          <w:sz w:val="28"/>
          <w:szCs w:val="28"/>
          <w:bdr w:val="none" w:sz="0" w:space="0" w:color="auto" w:frame="1"/>
          <w:lang w:val="uk-UA" w:eastAsia="uk-UA"/>
        </w:rPr>
        <w:t>Кожен суб'єкт господарювання, який має ліцензію на провадження господарської діяльності з оптової торгівлі лікарськими засобами, повинен забезпечити проведення вхідного контролю якості лікарських засобів.</w:t>
      </w:r>
    </w:p>
    <w:p w:rsidR="00787257"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Вхідний контроль якості лікарських засобів, що надходять до суб’єкта господарювання, здійснює уповноважена особа, призначена наказом керівника суб'єкта господарювання. Її прізвище, контактний телефон та форму зв'язку (телефон, факс, електронна пошта) слід повідомити протягом місяця після призначення уповноваженої особи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До компетенції уповноваженої особи належать підготовка та оформлення висновку вхідного контролю якості лікарських засобів з відміткою про передачу їх до реалізації</w:t>
      </w:r>
      <w:r w:rsidR="007F38D5">
        <w:rPr>
          <w:bCs/>
          <w:color w:val="000000"/>
          <w:sz w:val="28"/>
          <w:szCs w:val="28"/>
          <w:bdr w:val="none" w:sz="0" w:space="0" w:color="auto" w:frame="1"/>
          <w:lang w:val="uk-UA" w:eastAsia="uk-UA"/>
        </w:rPr>
        <w:t xml:space="preserve"> (відпуску)</w:t>
      </w:r>
      <w:r w:rsidRPr="006E0A77">
        <w:rPr>
          <w:bCs/>
          <w:color w:val="000000"/>
          <w:sz w:val="28"/>
          <w:szCs w:val="28"/>
          <w:bdr w:val="none" w:sz="0" w:space="0" w:color="auto" w:frame="1"/>
          <w:lang w:val="uk-UA" w:eastAsia="uk-UA"/>
        </w:rPr>
        <w:t>.</w:t>
      </w:r>
      <w:r w:rsidR="00787257" w:rsidRPr="006E0A77">
        <w:rPr>
          <w:bCs/>
          <w:color w:val="000000"/>
          <w:sz w:val="28"/>
          <w:szCs w:val="28"/>
          <w:bdr w:val="none" w:sz="0" w:space="0" w:color="auto" w:frame="1"/>
          <w:lang w:val="uk-UA" w:eastAsia="uk-UA"/>
        </w:rPr>
        <w:t>»;</w:t>
      </w:r>
    </w:p>
    <w:p w:rsidR="00B64E1F" w:rsidRPr="006E0A77" w:rsidRDefault="00787257"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 xml:space="preserve"> </w:t>
      </w: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у пункті 2:</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2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2) </w:t>
      </w:r>
      <w:r w:rsidRPr="006E0A77">
        <w:rPr>
          <w:bCs/>
          <w:color w:val="000000"/>
          <w:sz w:val="28"/>
          <w:szCs w:val="28"/>
          <w:bdr w:val="none" w:sz="0" w:space="0" w:color="auto" w:frame="1"/>
          <w:lang w:val="uk-UA" w:eastAsia="uk-UA"/>
        </w:rPr>
        <w:t>оформляти (в паперовому або електронному вигляді) висновок вхідного контролю якості лікарських засобів шляхом відмітки на прибуткових документах результату позитивний/негативний, дозволено/не дозволено до реалізації, з можливістю ідентифікації дати його про</w:t>
      </w:r>
      <w:r w:rsidR="007F38D5">
        <w:rPr>
          <w:bCs/>
          <w:color w:val="000000"/>
          <w:sz w:val="28"/>
          <w:szCs w:val="28"/>
          <w:bdr w:val="none" w:sz="0" w:space="0" w:color="auto" w:frame="1"/>
          <w:lang w:val="uk-UA" w:eastAsia="uk-UA"/>
        </w:rPr>
        <w:t>ведення  та уповноваженої особи</w:t>
      </w:r>
      <w:r w:rsidRPr="006E0A77">
        <w:rPr>
          <w:bCs/>
          <w:color w:val="000000"/>
          <w:sz w:val="28"/>
          <w:szCs w:val="28"/>
          <w:bdr w:val="none" w:sz="0" w:space="0" w:color="auto" w:frame="1"/>
          <w:lang w:val="uk-UA" w:eastAsia="uk-UA"/>
        </w:rPr>
        <w:t>;»;</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134EB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у</w:t>
      </w:r>
      <w:r w:rsidR="00B64E1F" w:rsidRPr="006E0A77">
        <w:rPr>
          <w:bCs/>
          <w:color w:val="000000"/>
          <w:sz w:val="28"/>
          <w:szCs w:val="28"/>
          <w:bdr w:val="none" w:sz="0" w:space="0" w:color="auto" w:frame="1"/>
          <w:lang w:val="uk-UA" w:eastAsia="uk-UA"/>
        </w:rPr>
        <w:t xml:space="preserve"> підпункті 3 слова та цифри «реєстру лікарських засобів, які надійшли до суб'єкта господарювання (додаток 1), та</w:t>
      </w:r>
      <w:r w:rsidR="00B64E1F" w:rsidRPr="006E0A77">
        <w:rPr>
          <w:lang w:val="uk-UA"/>
        </w:rPr>
        <w:t xml:space="preserve"> </w:t>
      </w:r>
      <w:r w:rsidR="00B64E1F" w:rsidRPr="006E0A77">
        <w:rPr>
          <w:bCs/>
          <w:color w:val="000000"/>
          <w:sz w:val="28"/>
          <w:szCs w:val="28"/>
          <w:bdr w:val="none" w:sz="0" w:space="0" w:color="auto" w:frame="1"/>
          <w:lang w:val="uk-UA" w:eastAsia="uk-UA"/>
        </w:rPr>
        <w:t>ведення»</w:t>
      </w:r>
      <w:r w:rsidR="0091271B">
        <w:rPr>
          <w:bCs/>
          <w:color w:val="000000"/>
          <w:sz w:val="28"/>
          <w:szCs w:val="28"/>
          <w:bdr w:val="none" w:sz="0" w:space="0" w:color="auto" w:frame="1"/>
          <w:lang w:val="uk-UA" w:eastAsia="uk-UA"/>
        </w:rPr>
        <w:t xml:space="preserve">, </w:t>
      </w:r>
      <w:r w:rsidR="00B64E1F" w:rsidRPr="006E0A77">
        <w:rPr>
          <w:bCs/>
          <w:color w:val="000000"/>
          <w:sz w:val="28"/>
          <w:szCs w:val="28"/>
          <w:bdr w:val="none" w:sz="0" w:space="0" w:color="auto" w:frame="1"/>
          <w:lang w:val="uk-UA" w:eastAsia="uk-UA"/>
        </w:rPr>
        <w:t>«термінового» виключити;</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4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4) </w:t>
      </w:r>
      <w:r w:rsidRPr="006E0A77">
        <w:rPr>
          <w:bCs/>
          <w:color w:val="000000"/>
          <w:sz w:val="28"/>
          <w:szCs w:val="28"/>
          <w:bdr w:val="none" w:sz="0" w:space="0" w:color="auto" w:frame="1"/>
          <w:lang w:val="uk-UA" w:eastAsia="uk-UA"/>
        </w:rPr>
        <w:t xml:space="preserve">забезпечити можливість формування реєстрів руху лікарських засобів, які реалізуються суб'єктом господарювання, в електронному та/або паперовому вигляді, щоб мати змогу, </w:t>
      </w:r>
      <w:r w:rsidR="0091271B">
        <w:rPr>
          <w:bCs/>
          <w:color w:val="000000"/>
          <w:sz w:val="28"/>
          <w:szCs w:val="28"/>
          <w:bdr w:val="none" w:sz="0" w:space="0" w:color="auto" w:frame="1"/>
          <w:lang w:val="uk-UA" w:eastAsia="uk-UA"/>
        </w:rPr>
        <w:t>в</w:t>
      </w:r>
      <w:r w:rsidRPr="006E0A77">
        <w:rPr>
          <w:bCs/>
          <w:color w:val="000000"/>
          <w:sz w:val="28"/>
          <w:szCs w:val="28"/>
          <w:bdr w:val="none" w:sz="0" w:space="0" w:color="auto" w:frame="1"/>
          <w:lang w:val="uk-UA" w:eastAsia="uk-UA"/>
        </w:rPr>
        <w:t xml:space="preserve"> разі необхідності, відкликати серії лікарських засобів;»;</w:t>
      </w:r>
    </w:p>
    <w:p w:rsidR="009D01BD" w:rsidRPr="006E0A77" w:rsidRDefault="009D01BD"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6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825AB1" w:rsidRDefault="00B64E1F" w:rsidP="0091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6) </w:t>
      </w:r>
      <w:r w:rsidRPr="006E0A77">
        <w:rPr>
          <w:bCs/>
          <w:color w:val="000000"/>
          <w:sz w:val="28"/>
          <w:szCs w:val="28"/>
          <w:bdr w:val="none" w:sz="0" w:space="0" w:color="auto" w:frame="1"/>
          <w:lang w:val="uk-UA" w:eastAsia="uk-UA"/>
        </w:rPr>
        <w:t xml:space="preserve">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w:t>
      </w:r>
      <w:r w:rsidRPr="006E0A77">
        <w:rPr>
          <w:bCs/>
          <w:color w:val="000000"/>
          <w:sz w:val="28"/>
          <w:szCs w:val="28"/>
          <w:bdr w:val="none" w:sz="0" w:space="0" w:color="auto" w:frame="1"/>
          <w:lang w:val="uk-UA" w:eastAsia="uk-UA"/>
        </w:rPr>
        <w:lastRenderedPageBreak/>
        <w:t xml:space="preserve">інформацію про виявлені неякісні лікарські засоби (за виключенням лікарських засобів, термін придатності яких </w:t>
      </w:r>
      <w:r w:rsidR="00973AF3" w:rsidRPr="006E0A77">
        <w:rPr>
          <w:bCs/>
          <w:color w:val="000000"/>
          <w:sz w:val="28"/>
          <w:szCs w:val="28"/>
          <w:bdr w:val="none" w:sz="0" w:space="0" w:color="auto" w:frame="1"/>
          <w:lang w:val="uk-UA" w:eastAsia="uk-UA"/>
        </w:rPr>
        <w:t>минув</w:t>
      </w:r>
      <w:r w:rsidRPr="006E0A77">
        <w:rPr>
          <w:bCs/>
          <w:color w:val="000000"/>
          <w:sz w:val="28"/>
          <w:szCs w:val="28"/>
          <w:bdr w:val="none" w:sz="0" w:space="0" w:color="auto" w:frame="1"/>
          <w:lang w:val="uk-UA" w:eastAsia="uk-UA"/>
        </w:rPr>
        <w:t>); лікарські засоби, стосовно яких виникла підозра у фальсифікації; фальсифіковані та незареєстровані лікарські засоби (крім випадків, визначених Законом України «Про лікарські засоби»</w:t>
      </w:r>
      <w:r w:rsidR="00B75B09" w:rsidRPr="00B75B09">
        <w:rPr>
          <w:bCs/>
          <w:color w:val="000000"/>
          <w:sz w:val="28"/>
          <w:szCs w:val="28"/>
          <w:bdr w:val="none" w:sz="0" w:space="0" w:color="auto" w:frame="1"/>
          <w:lang w:val="uk-UA" w:eastAsia="uk-UA"/>
        </w:rPr>
        <w:t xml:space="preserve"> в частині лікарських засобів, що закуповуються особою уповноваженою на здійснення закупівель у сфері охорони здоровʼя</w:t>
      </w:r>
      <w:r w:rsidRPr="00B75B09">
        <w:rPr>
          <w:bCs/>
          <w:color w:val="000000"/>
          <w:sz w:val="28"/>
          <w:szCs w:val="28"/>
          <w:bdr w:val="none" w:sz="0" w:space="0" w:color="auto" w:frame="1"/>
          <w:lang w:val="uk-UA" w:eastAsia="uk-UA"/>
        </w:rPr>
        <w:t xml:space="preserve">). При виявленні зразків таких лікарських засобів вживати заходів щодо вилучення їх </w:t>
      </w:r>
      <w:r w:rsidR="0091271B">
        <w:rPr>
          <w:bCs/>
          <w:color w:val="000000"/>
          <w:sz w:val="28"/>
          <w:szCs w:val="28"/>
          <w:bdr w:val="none" w:sz="0" w:space="0" w:color="auto" w:frame="1"/>
          <w:lang w:val="uk-UA" w:eastAsia="uk-UA"/>
        </w:rPr>
        <w:t>і</w:t>
      </w:r>
      <w:r w:rsidRPr="00B75B09">
        <w:rPr>
          <w:bCs/>
          <w:color w:val="000000"/>
          <w:sz w:val="28"/>
          <w:szCs w:val="28"/>
          <w:bdr w:val="none" w:sz="0" w:space="0" w:color="auto" w:frame="1"/>
          <w:lang w:val="uk-UA" w:eastAsia="uk-UA"/>
        </w:rPr>
        <w:t>з обігу шляхом вміщення в спе</w:t>
      </w:r>
      <w:r w:rsidRPr="00825AB1">
        <w:rPr>
          <w:bCs/>
          <w:color w:val="000000"/>
          <w:sz w:val="28"/>
          <w:szCs w:val="28"/>
          <w:bdr w:val="none" w:sz="0" w:space="0" w:color="auto" w:frame="1"/>
          <w:lang w:val="uk-UA" w:eastAsia="uk-UA"/>
        </w:rPr>
        <w:t xml:space="preserve">ціально відведену, чітко визначену, промарковану карантинну зону (приміщення), окремо від іншої продукції, з позначенням «Карантин» </w:t>
      </w:r>
      <w:r w:rsidR="0091271B">
        <w:rPr>
          <w:bCs/>
          <w:color w:val="000000"/>
          <w:sz w:val="28"/>
          <w:szCs w:val="28"/>
          <w:bdr w:val="none" w:sz="0" w:space="0" w:color="auto" w:frame="1"/>
          <w:lang w:val="uk-UA" w:eastAsia="uk-UA"/>
        </w:rPr>
        <w:t>і</w:t>
      </w:r>
      <w:r w:rsidRPr="00825AB1">
        <w:rPr>
          <w:bCs/>
          <w:color w:val="000000"/>
          <w:sz w:val="28"/>
          <w:szCs w:val="28"/>
          <w:bdr w:val="none" w:sz="0" w:space="0" w:color="auto" w:frame="1"/>
          <w:lang w:val="uk-UA" w:eastAsia="uk-UA"/>
        </w:rPr>
        <w:t>з можливістю ідентифікації причин вилучення та дати розміщення.</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Для великих об’ємів карантинного товару допускається розміщення його в загальній зоні зберігання за умови забезпечення чіткого сигнального маркування карантинної продукції та додаткових засобів безпеки, які запобігають відвантаженню карантинного товару, що визначені в стандартних операційних процедурах та законодавстві;»;</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7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7) </w:t>
      </w:r>
      <w:r w:rsidRPr="006E0A77">
        <w:rPr>
          <w:bCs/>
          <w:color w:val="000000"/>
          <w:sz w:val="28"/>
          <w:szCs w:val="28"/>
          <w:bdr w:val="none" w:sz="0" w:space="0" w:color="auto" w:frame="1"/>
          <w:lang w:val="uk-UA" w:eastAsia="uk-UA"/>
        </w:rPr>
        <w:t>забезпечити постійне здійснення моніторингу умов зберігання лікарських засобів відповідно до вимог інструкції для медичного застосування лікарського засобу;»;</w:t>
      </w:r>
    </w:p>
    <w:p w:rsidR="007F38D5" w:rsidRPr="006E0A77" w:rsidRDefault="0091271B"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Pr>
          <w:bCs/>
          <w:color w:val="000000"/>
          <w:sz w:val="28"/>
          <w:szCs w:val="28"/>
          <w:bdr w:val="none" w:sz="0" w:space="0" w:color="auto" w:frame="1"/>
          <w:lang w:val="uk-UA" w:eastAsia="uk-UA"/>
        </w:rPr>
        <w:t xml:space="preserve"> </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8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8) </w:t>
      </w:r>
      <w:r w:rsidRPr="006E0A77">
        <w:rPr>
          <w:bCs/>
          <w:color w:val="000000"/>
          <w:sz w:val="28"/>
          <w:szCs w:val="28"/>
          <w:bdr w:val="none" w:sz="0" w:space="0" w:color="auto" w:frame="1"/>
          <w:lang w:val="uk-UA" w:eastAsia="uk-UA"/>
        </w:rPr>
        <w:t>надавати дозвіл на реалізацію (відпуск) отриманих серій лікарських засобів.»</w:t>
      </w:r>
      <w:r w:rsidR="00787257" w:rsidRPr="006E0A77">
        <w:rPr>
          <w:bCs/>
          <w:color w:val="000000"/>
          <w:sz w:val="28"/>
          <w:szCs w:val="28"/>
          <w:bdr w:val="none" w:sz="0" w:space="0" w:color="auto" w:frame="1"/>
          <w:lang w:val="uk-UA" w:eastAsia="uk-UA"/>
        </w:rPr>
        <w:t>;</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у пункті 3:</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1 викласти в такій редакції:</w:t>
      </w:r>
    </w:p>
    <w:p w:rsidR="00B64E1F" w:rsidRPr="006E0A77" w:rsidRDefault="00B64E1F"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1) </w:t>
      </w:r>
      <w:r w:rsidRPr="006E0A77">
        <w:rPr>
          <w:bCs/>
          <w:color w:val="000000"/>
          <w:sz w:val="28"/>
          <w:szCs w:val="28"/>
          <w:bdr w:val="none" w:sz="0" w:space="0" w:color="auto" w:frame="1"/>
          <w:lang w:val="uk-UA" w:eastAsia="uk-UA"/>
        </w:rPr>
        <w:t xml:space="preserve">закуповувати </w:t>
      </w:r>
      <w:r w:rsidR="00DE2C82">
        <w:rPr>
          <w:bCs/>
          <w:color w:val="000000"/>
          <w:sz w:val="28"/>
          <w:szCs w:val="28"/>
          <w:bdr w:val="none" w:sz="0" w:space="0" w:color="auto" w:frame="1"/>
          <w:lang w:val="uk-UA" w:eastAsia="uk-UA"/>
        </w:rPr>
        <w:t>й</w:t>
      </w:r>
      <w:r w:rsidRPr="006E0A77">
        <w:rPr>
          <w:bCs/>
          <w:color w:val="000000"/>
          <w:sz w:val="28"/>
          <w:szCs w:val="28"/>
          <w:bdr w:val="none" w:sz="0" w:space="0" w:color="auto" w:frame="1"/>
          <w:lang w:val="uk-UA" w:eastAsia="uk-UA"/>
        </w:rPr>
        <w:t xml:space="preserve"> одержувати лікарські засоби 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відповідно до запису </w:t>
      </w:r>
      <w:r w:rsidR="00AA7006" w:rsidRPr="006E0A77">
        <w:rPr>
          <w:sz w:val="28"/>
          <w:szCs w:val="28"/>
          <w:lang w:val="uk-UA"/>
        </w:rPr>
        <w:t>в ліцензійному реєстрі</w:t>
      </w:r>
      <w:r w:rsidR="009D0777" w:rsidRPr="006E0A77">
        <w:rPr>
          <w:sz w:val="28"/>
          <w:szCs w:val="28"/>
          <w:lang w:val="uk-UA"/>
        </w:rPr>
        <w:t>. Дозволяється отримувати у володіння лікарські засоби від особи, уповноваженої на здійснення закупівель у сфері охорони здоров’я, без переходу права власності на такі лікарські засоби</w:t>
      </w:r>
      <w:r w:rsidRPr="006E0A77">
        <w:rPr>
          <w:bCs/>
          <w:color w:val="000000"/>
          <w:sz w:val="28"/>
          <w:szCs w:val="28"/>
          <w:bdr w:val="none" w:sz="0" w:space="0" w:color="auto" w:frame="1"/>
          <w:lang w:val="uk-UA" w:eastAsia="uk-UA"/>
        </w:rPr>
        <w:t>;»;</w:t>
      </w:r>
    </w:p>
    <w:p w:rsidR="00034E5E" w:rsidRPr="006E0A77" w:rsidRDefault="00034E5E" w:rsidP="004D6129">
      <w:pPr>
        <w:ind w:firstLine="567"/>
        <w:jc w:val="both"/>
        <w:rPr>
          <w:bCs/>
          <w:color w:val="000000"/>
          <w:sz w:val="28"/>
          <w:szCs w:val="28"/>
          <w:bdr w:val="none" w:sz="0" w:space="0" w:color="auto" w:frame="1"/>
          <w:lang w:val="uk-UA" w:eastAsia="uk-UA"/>
        </w:rPr>
      </w:pPr>
    </w:p>
    <w:p w:rsidR="00B60E81" w:rsidRPr="006E0A77" w:rsidRDefault="00134EB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у</w:t>
      </w:r>
      <w:r w:rsidR="00B64E1F" w:rsidRPr="006E0A77">
        <w:rPr>
          <w:bCs/>
          <w:color w:val="000000"/>
          <w:sz w:val="28"/>
          <w:szCs w:val="28"/>
          <w:bdr w:val="none" w:sz="0" w:space="0" w:color="auto" w:frame="1"/>
          <w:lang w:val="uk-UA" w:eastAsia="uk-UA"/>
        </w:rPr>
        <w:t xml:space="preserve"> підпункті 2</w:t>
      </w:r>
      <w:r w:rsidR="00B60E81" w:rsidRPr="006E0A77">
        <w:rPr>
          <w:bCs/>
          <w:color w:val="000000"/>
          <w:sz w:val="28"/>
          <w:szCs w:val="28"/>
          <w:bdr w:val="none" w:sz="0" w:space="0" w:color="auto" w:frame="1"/>
          <w:lang w:val="uk-UA" w:eastAsia="uk-UA"/>
        </w:rPr>
        <w:t>:</w:t>
      </w:r>
    </w:p>
    <w:p w:rsidR="00B60E81" w:rsidRPr="006E0A77" w:rsidRDefault="00B60E81" w:rsidP="004D6129">
      <w:pPr>
        <w:ind w:firstLine="567"/>
        <w:jc w:val="both"/>
        <w:rPr>
          <w:bCs/>
          <w:color w:val="000000"/>
          <w:sz w:val="28"/>
          <w:szCs w:val="28"/>
          <w:bdr w:val="none" w:sz="0" w:space="0" w:color="auto" w:frame="1"/>
          <w:lang w:val="uk-UA" w:eastAsia="uk-UA"/>
        </w:rPr>
      </w:pPr>
    </w:p>
    <w:p w:rsidR="00B60E81" w:rsidRPr="006E0A77" w:rsidRDefault="002E3C41" w:rsidP="004D6129">
      <w:pPr>
        <w:ind w:firstLine="567"/>
        <w:jc w:val="both"/>
        <w:rPr>
          <w:bCs/>
          <w:color w:val="000000"/>
          <w:sz w:val="28"/>
          <w:szCs w:val="28"/>
          <w:bdr w:val="none" w:sz="0" w:space="0" w:color="auto" w:frame="1"/>
          <w:lang w:val="uk-UA" w:eastAsia="uk-UA"/>
        </w:rPr>
      </w:pPr>
      <w:r>
        <w:rPr>
          <w:bCs/>
          <w:color w:val="000000"/>
          <w:sz w:val="28"/>
          <w:szCs w:val="28"/>
          <w:bdr w:val="none" w:sz="0" w:space="0" w:color="auto" w:frame="1"/>
          <w:lang w:val="uk-UA" w:eastAsia="uk-UA"/>
        </w:rPr>
        <w:t xml:space="preserve">у другому реченні </w:t>
      </w:r>
      <w:r w:rsidR="00B64E1F" w:rsidRPr="006E0A77">
        <w:rPr>
          <w:bCs/>
          <w:color w:val="000000"/>
          <w:sz w:val="28"/>
          <w:szCs w:val="28"/>
          <w:bdr w:val="none" w:sz="0" w:space="0" w:color="auto" w:frame="1"/>
          <w:lang w:val="uk-UA" w:eastAsia="uk-UA"/>
        </w:rPr>
        <w:t xml:space="preserve">слово </w:t>
      </w:r>
      <w:r w:rsidR="00B64E1F" w:rsidRPr="00615DCE">
        <w:rPr>
          <w:bCs/>
          <w:color w:val="000000"/>
          <w:sz w:val="28"/>
          <w:szCs w:val="28"/>
          <w:bdr w:val="none" w:sz="0" w:space="0" w:color="auto" w:frame="1"/>
          <w:lang w:val="uk-UA" w:eastAsia="uk-UA"/>
        </w:rPr>
        <w:t>«вхідний» замінити словом «візуальний»</w:t>
      </w:r>
      <w:r w:rsidR="00B60E81" w:rsidRPr="00615DCE">
        <w:rPr>
          <w:bCs/>
          <w:color w:val="000000"/>
          <w:sz w:val="28"/>
          <w:szCs w:val="28"/>
          <w:bdr w:val="none" w:sz="0" w:space="0" w:color="auto" w:frame="1"/>
          <w:lang w:val="uk-UA" w:eastAsia="uk-UA"/>
        </w:rPr>
        <w:t>;</w:t>
      </w: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слово «письмового» виключити;</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3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3) </w:t>
      </w:r>
      <w:r w:rsidRPr="006E0A77">
        <w:rPr>
          <w:bCs/>
          <w:color w:val="000000"/>
          <w:sz w:val="28"/>
          <w:szCs w:val="28"/>
          <w:bdr w:val="none" w:sz="0" w:space="0" w:color="auto" w:frame="1"/>
          <w:lang w:val="uk-UA" w:eastAsia="uk-UA"/>
        </w:rPr>
        <w:t xml:space="preserve">уповноважена особа перевіряє відповідність одержаних лікарських засобів супровідним документам щодо </w:t>
      </w:r>
      <w:r w:rsidR="001F212F">
        <w:rPr>
          <w:bCs/>
          <w:color w:val="000000"/>
          <w:sz w:val="28"/>
          <w:szCs w:val="28"/>
          <w:bdr w:val="none" w:sz="0" w:space="0" w:color="auto" w:frame="1"/>
          <w:lang w:val="uk-UA" w:eastAsia="uk-UA"/>
        </w:rPr>
        <w:t xml:space="preserve">назви, </w:t>
      </w:r>
      <w:r w:rsidRPr="006E0A77">
        <w:rPr>
          <w:bCs/>
          <w:color w:val="000000"/>
          <w:sz w:val="28"/>
          <w:szCs w:val="28"/>
          <w:bdr w:val="none" w:sz="0" w:space="0" w:color="auto" w:frame="1"/>
          <w:lang w:val="uk-UA" w:eastAsia="uk-UA"/>
        </w:rPr>
        <w:t>кількості, дозування, номерів серій, термінів придатності</w:t>
      </w:r>
      <w:r w:rsidR="001F212F">
        <w:rPr>
          <w:bCs/>
          <w:color w:val="000000"/>
          <w:sz w:val="28"/>
          <w:szCs w:val="28"/>
          <w:bdr w:val="none" w:sz="0" w:space="0" w:color="auto" w:frame="1"/>
          <w:lang w:val="uk-UA" w:eastAsia="uk-UA"/>
        </w:rPr>
        <w:t xml:space="preserve"> лікарських засобів</w:t>
      </w:r>
      <w:r w:rsidRPr="006E0A77">
        <w:rPr>
          <w:bCs/>
          <w:color w:val="000000"/>
          <w:sz w:val="28"/>
          <w:szCs w:val="28"/>
          <w:bdr w:val="none" w:sz="0" w:space="0" w:color="auto" w:frame="1"/>
          <w:lang w:val="uk-UA" w:eastAsia="uk-UA"/>
        </w:rPr>
        <w:t xml:space="preserve">, реєстраційного статусу, найменування, лікарської форми, виробника, інформацію про постачальника. Кожна серія лікарських засобів повинна супроводжуватися (в паперовому та/або електронному вигляді) копіями сертифіката якості, що видається виробником (для імпортованих лікарських засобів </w:t>
      </w:r>
      <w:r w:rsidR="00266932">
        <w:rPr>
          <w:bCs/>
          <w:color w:val="000000"/>
          <w:sz w:val="28"/>
          <w:szCs w:val="28"/>
          <w:bdr w:val="none" w:sz="0" w:space="0" w:color="auto" w:frame="1"/>
          <w:lang w:val="uk-UA" w:eastAsia="uk-UA"/>
        </w:rPr>
        <w:t>–</w:t>
      </w:r>
      <w:r w:rsidRPr="006E0A77">
        <w:rPr>
          <w:bCs/>
          <w:color w:val="000000"/>
          <w:sz w:val="28"/>
          <w:szCs w:val="28"/>
          <w:bdr w:val="none" w:sz="0" w:space="0" w:color="auto" w:frame="1"/>
          <w:lang w:val="uk-UA" w:eastAsia="uk-UA"/>
        </w:rPr>
        <w:t xml:space="preserve">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висновку про відповідність МІБП вимогам державних і державних і міжнародних стандартів (для медичних імунобіологічних препаратів), завіреними печаткою останнього постачальника (за її наявності);»;</w:t>
      </w:r>
    </w:p>
    <w:p w:rsidR="00B60E81" w:rsidRPr="006E0A77" w:rsidRDefault="00B60E81" w:rsidP="004D6129">
      <w:pPr>
        <w:ind w:firstLine="567"/>
        <w:jc w:val="both"/>
        <w:rPr>
          <w:bCs/>
          <w:color w:val="000000"/>
          <w:sz w:val="28"/>
          <w:szCs w:val="28"/>
          <w:bdr w:val="none" w:sz="0" w:space="0" w:color="auto" w:frame="1"/>
          <w:lang w:val="uk-UA" w:eastAsia="uk-UA"/>
        </w:rPr>
      </w:pPr>
    </w:p>
    <w:p w:rsidR="00B64E1F" w:rsidRPr="006E0A77" w:rsidRDefault="00B64E1F" w:rsidP="004D6129">
      <w:pPr>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5 викласти в такій редакції:</w:t>
      </w:r>
    </w:p>
    <w:p w:rsidR="00B60E81" w:rsidRPr="006E0A77" w:rsidRDefault="00B60E81" w:rsidP="004D6129">
      <w:pPr>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5) </w:t>
      </w:r>
      <w:r w:rsidRPr="006E0A77">
        <w:rPr>
          <w:bCs/>
          <w:color w:val="000000"/>
          <w:sz w:val="28"/>
          <w:szCs w:val="28"/>
          <w:bdr w:val="none" w:sz="0" w:space="0" w:color="auto" w:frame="1"/>
          <w:lang w:val="uk-UA" w:eastAsia="uk-UA"/>
        </w:rPr>
        <w:t xml:space="preserve">при позитивному результаті вхідного контролю уповноважена особа дає дозвіл на </w:t>
      </w:r>
      <w:r w:rsidR="002D5818" w:rsidRPr="006E0A77">
        <w:rPr>
          <w:bCs/>
          <w:color w:val="000000"/>
          <w:sz w:val="28"/>
          <w:szCs w:val="28"/>
          <w:bdr w:val="none" w:sz="0" w:space="0" w:color="auto" w:frame="1"/>
          <w:lang w:val="uk-UA" w:eastAsia="uk-UA"/>
        </w:rPr>
        <w:t xml:space="preserve">реалізацію </w:t>
      </w:r>
      <w:r w:rsidRPr="006E0A77">
        <w:rPr>
          <w:bCs/>
          <w:color w:val="000000"/>
          <w:sz w:val="28"/>
          <w:szCs w:val="28"/>
          <w:bdr w:val="none" w:sz="0" w:space="0" w:color="auto" w:frame="1"/>
          <w:lang w:val="uk-UA" w:eastAsia="uk-UA"/>
        </w:rPr>
        <w:t>(</w:t>
      </w:r>
      <w:r w:rsidR="002D5818" w:rsidRPr="006E0A77">
        <w:rPr>
          <w:bCs/>
          <w:color w:val="000000"/>
          <w:sz w:val="28"/>
          <w:szCs w:val="28"/>
          <w:bdr w:val="none" w:sz="0" w:space="0" w:color="auto" w:frame="1"/>
          <w:lang w:val="uk-UA" w:eastAsia="uk-UA"/>
        </w:rPr>
        <w:t>відпуск</w:t>
      </w:r>
      <w:r w:rsidRPr="006E0A77">
        <w:rPr>
          <w:bCs/>
          <w:color w:val="000000"/>
          <w:sz w:val="28"/>
          <w:szCs w:val="28"/>
          <w:bdr w:val="none" w:sz="0" w:space="0" w:color="auto" w:frame="1"/>
          <w:lang w:val="uk-UA" w:eastAsia="uk-UA"/>
        </w:rPr>
        <w:t xml:space="preserve">) одержаних серій лікарських засобів </w:t>
      </w:r>
      <w:r w:rsidR="0091271B">
        <w:rPr>
          <w:bCs/>
          <w:color w:val="000000"/>
          <w:sz w:val="28"/>
          <w:szCs w:val="28"/>
          <w:bdr w:val="none" w:sz="0" w:space="0" w:color="auto" w:frame="1"/>
          <w:lang w:val="uk-UA" w:eastAsia="uk-UA"/>
        </w:rPr>
        <w:t>у</w:t>
      </w:r>
      <w:r w:rsidRPr="006E0A77">
        <w:rPr>
          <w:bCs/>
          <w:color w:val="000000"/>
          <w:sz w:val="28"/>
          <w:szCs w:val="28"/>
          <w:bdr w:val="none" w:sz="0" w:space="0" w:color="auto" w:frame="1"/>
          <w:lang w:val="uk-UA" w:eastAsia="uk-UA"/>
        </w:rPr>
        <w:t xml:space="preserve"> паперовому та/або електронному вигляді;»;</w:t>
      </w:r>
      <w:r w:rsidR="002D5818">
        <w:rPr>
          <w:bCs/>
          <w:color w:val="000000"/>
          <w:sz w:val="28"/>
          <w:szCs w:val="28"/>
          <w:bdr w:val="none" w:sz="0" w:space="0" w:color="auto" w:frame="1"/>
          <w:lang w:val="uk-UA" w:eastAsia="uk-UA"/>
        </w:rPr>
        <w:t xml:space="preserve"> </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6 викласти в такій редакції:</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w:t>
      </w:r>
      <w:r w:rsidR="00034E5E" w:rsidRPr="006E0A77">
        <w:rPr>
          <w:bCs/>
          <w:color w:val="000000"/>
          <w:sz w:val="28"/>
          <w:szCs w:val="28"/>
          <w:bdr w:val="none" w:sz="0" w:space="0" w:color="auto" w:frame="1"/>
          <w:lang w:val="uk-UA" w:eastAsia="uk-UA"/>
        </w:rPr>
        <w:t>6) </w:t>
      </w:r>
      <w:r w:rsidRPr="006E0A77">
        <w:rPr>
          <w:bCs/>
          <w:color w:val="000000"/>
          <w:sz w:val="28"/>
          <w:szCs w:val="28"/>
          <w:bdr w:val="none" w:sz="0" w:space="0" w:color="auto" w:frame="1"/>
          <w:lang w:val="uk-UA" w:eastAsia="uk-UA"/>
        </w:rPr>
        <w:t>при негативному результаті уповноважена особа складає акт про виявлені невідповідності, який є підставою для повернення партії постачальнику.</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 xml:space="preserve">Про факт виявлення постачання лікарських </w:t>
      </w:r>
      <w:r w:rsidR="00952E57" w:rsidRPr="006E0A77">
        <w:rPr>
          <w:bCs/>
          <w:color w:val="000000"/>
          <w:sz w:val="28"/>
          <w:szCs w:val="28"/>
          <w:bdr w:val="none" w:sz="0" w:space="0" w:color="auto" w:frame="1"/>
          <w:lang w:val="uk-UA" w:eastAsia="uk-UA"/>
        </w:rPr>
        <w:t>засобів, обіг яких заборонений Р</w:t>
      </w:r>
      <w:r w:rsidRPr="006E0A77">
        <w:rPr>
          <w:bCs/>
          <w:color w:val="000000"/>
          <w:sz w:val="28"/>
          <w:szCs w:val="28"/>
          <w:bdr w:val="none" w:sz="0" w:space="0" w:color="auto" w:frame="1"/>
          <w:lang w:val="uk-UA" w:eastAsia="uk-UA"/>
        </w:rPr>
        <w:t xml:space="preserve">озпорядженнями, лікарських засобів ввезених з порушенням законодавства та лікарських засобів, термін придатності яких минув, уповноважена особа </w:t>
      </w:r>
      <w:r w:rsidR="00796876">
        <w:rPr>
          <w:bCs/>
          <w:color w:val="000000"/>
          <w:sz w:val="28"/>
          <w:szCs w:val="28"/>
          <w:bdr w:val="none" w:sz="0" w:space="0" w:color="auto" w:frame="1"/>
          <w:lang w:val="uk-UA" w:eastAsia="uk-UA"/>
        </w:rPr>
        <w:t>в</w:t>
      </w:r>
      <w:r w:rsidRPr="006E0A77">
        <w:rPr>
          <w:bCs/>
          <w:color w:val="000000"/>
          <w:sz w:val="28"/>
          <w:szCs w:val="28"/>
          <w:bdr w:val="none" w:sz="0" w:space="0" w:color="auto" w:frame="1"/>
          <w:lang w:val="uk-UA" w:eastAsia="uk-UA"/>
        </w:rPr>
        <w:t xml:space="preserve"> десятиденний строк інформує територіальний орган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з наданням копій супровідних документів;»;</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134EB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підпункт 7 доповнити новим абзацом такого змісту:</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«Для великих об’ємів карантинного товару допускається розміщення його в загальній зоні зберігання за умови забезпечення чіткого сигнального маркування карантинної продукції та додаткових засобів безпеки, які запобігають відвантаженню карантинного товару, що визначені в стандартних операційни</w:t>
      </w:r>
      <w:r w:rsidR="00502E42">
        <w:rPr>
          <w:bCs/>
          <w:color w:val="000000"/>
          <w:sz w:val="28"/>
          <w:szCs w:val="28"/>
          <w:bdr w:val="none" w:sz="0" w:space="0" w:color="auto" w:frame="1"/>
          <w:lang w:val="uk-UA" w:eastAsia="uk-UA"/>
        </w:rPr>
        <w:t>х процедурах та законодавстві.»;</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E2896" w:rsidRPr="006E0A77" w:rsidRDefault="00134EB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6E0A77">
        <w:rPr>
          <w:bCs/>
          <w:color w:val="000000"/>
          <w:sz w:val="28"/>
          <w:szCs w:val="28"/>
          <w:bdr w:val="none" w:sz="0" w:space="0" w:color="auto" w:frame="1"/>
          <w:lang w:val="uk-UA" w:eastAsia="uk-UA"/>
        </w:rPr>
        <w:t xml:space="preserve">4) абзац другий пункту 4 розділу IV </w:t>
      </w:r>
      <w:r w:rsidR="00BE2896" w:rsidRPr="006E0A77">
        <w:rPr>
          <w:sz w:val="28"/>
          <w:szCs w:val="28"/>
          <w:lang w:val="uk-UA"/>
        </w:rPr>
        <w:t xml:space="preserve">викласти </w:t>
      </w:r>
      <w:r w:rsidRPr="006E0A77">
        <w:rPr>
          <w:sz w:val="28"/>
          <w:szCs w:val="28"/>
          <w:lang w:val="uk-UA"/>
        </w:rPr>
        <w:t>в</w:t>
      </w:r>
      <w:r w:rsidR="00BE2896" w:rsidRPr="006E0A77">
        <w:rPr>
          <w:sz w:val="28"/>
          <w:szCs w:val="28"/>
          <w:lang w:val="uk-UA"/>
        </w:rPr>
        <w:t xml:space="preserve"> такій редакції:</w:t>
      </w:r>
    </w:p>
    <w:p w:rsidR="00BE2896" w:rsidRPr="006E0A77" w:rsidRDefault="00BE2896"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BE2896" w:rsidRPr="006E0A77" w:rsidRDefault="00BE2896"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«У разі встановлення тимчасової заборони (заборони) обігу лікарського засобу суб’єкти господарювання повинні у строк, визначений у Розпорядженні про встановлення тимчасової заборони (заборони) обігу, вжити заходів щодо виконання встановлен</w:t>
      </w:r>
      <w:r w:rsidR="00502E42">
        <w:rPr>
          <w:bCs/>
          <w:color w:val="000000"/>
          <w:sz w:val="28"/>
          <w:szCs w:val="28"/>
          <w:bdr w:val="none" w:sz="0" w:space="0" w:color="auto" w:frame="1"/>
          <w:lang w:val="uk-UA" w:eastAsia="uk-UA"/>
        </w:rPr>
        <w:t>их таким Розпорядженням вимог.»;</w:t>
      </w:r>
    </w:p>
    <w:p w:rsidR="00BE2896" w:rsidRPr="006E0A77" w:rsidRDefault="00BE2896"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B64E1F" w:rsidRPr="006E0A77" w:rsidRDefault="00BE2896"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5</w:t>
      </w:r>
      <w:r w:rsidR="00B84DF9" w:rsidRPr="006E0A77">
        <w:rPr>
          <w:bCs/>
          <w:color w:val="000000"/>
          <w:sz w:val="28"/>
          <w:szCs w:val="28"/>
          <w:bdr w:val="none" w:sz="0" w:space="0" w:color="auto" w:frame="1"/>
          <w:lang w:val="uk-UA" w:eastAsia="uk-UA"/>
        </w:rPr>
        <w:t>)</w:t>
      </w:r>
      <w:r w:rsidR="000328F0">
        <w:rPr>
          <w:bCs/>
          <w:color w:val="000000"/>
          <w:sz w:val="28"/>
          <w:szCs w:val="28"/>
          <w:bdr w:val="none" w:sz="0" w:space="0" w:color="auto" w:frame="1"/>
          <w:lang w:val="uk-UA" w:eastAsia="uk-UA"/>
        </w:rPr>
        <w:t xml:space="preserve"> д</w:t>
      </w:r>
      <w:r w:rsidR="00B64E1F" w:rsidRPr="006E0A77">
        <w:rPr>
          <w:bCs/>
          <w:color w:val="000000"/>
          <w:sz w:val="28"/>
          <w:szCs w:val="28"/>
          <w:bdr w:val="none" w:sz="0" w:space="0" w:color="auto" w:frame="1"/>
          <w:lang w:val="uk-UA" w:eastAsia="uk-UA"/>
        </w:rPr>
        <w:t>одаток 1 та 2 до цього Порядку виключити.</w:t>
      </w:r>
    </w:p>
    <w:p w:rsidR="00B64E1F" w:rsidRPr="006E0A77" w:rsidRDefault="00B64E1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A90938" w:rsidRDefault="00B64E1F" w:rsidP="00A9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sidRPr="006E0A77">
        <w:rPr>
          <w:bCs/>
          <w:color w:val="000000"/>
          <w:sz w:val="28"/>
          <w:szCs w:val="28"/>
          <w:bdr w:val="none" w:sz="0" w:space="0" w:color="auto" w:frame="1"/>
          <w:lang w:val="uk-UA" w:eastAsia="uk-UA"/>
        </w:rPr>
        <w:t xml:space="preserve">У зв’язку з цим </w:t>
      </w:r>
      <w:r w:rsidR="00502E42">
        <w:rPr>
          <w:bCs/>
          <w:color w:val="000000"/>
          <w:sz w:val="28"/>
          <w:szCs w:val="28"/>
          <w:bdr w:val="none" w:sz="0" w:space="0" w:color="auto" w:frame="1"/>
          <w:lang w:val="uk-UA" w:eastAsia="uk-UA"/>
        </w:rPr>
        <w:t>додаток 3 вважати додатком 1;</w:t>
      </w:r>
    </w:p>
    <w:p w:rsidR="000328F0" w:rsidRDefault="000328F0" w:rsidP="00A9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0328F0" w:rsidRDefault="000328F0" w:rsidP="00A9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r>
        <w:rPr>
          <w:bCs/>
          <w:color w:val="000000"/>
          <w:sz w:val="28"/>
          <w:szCs w:val="28"/>
          <w:bdr w:val="none" w:sz="0" w:space="0" w:color="auto" w:frame="1"/>
          <w:lang w:val="uk-UA" w:eastAsia="uk-UA"/>
        </w:rPr>
        <w:t>6) у додатку 1</w:t>
      </w:r>
      <w:r w:rsidRPr="000328F0">
        <w:rPr>
          <w:bCs/>
          <w:color w:val="000000"/>
          <w:sz w:val="28"/>
          <w:szCs w:val="28"/>
          <w:bdr w:val="none" w:sz="0" w:space="0" w:color="auto" w:frame="1"/>
          <w:lang w:val="uk-UA" w:eastAsia="uk-UA"/>
        </w:rPr>
        <w:t xml:space="preserve"> </w:t>
      </w:r>
      <w:r w:rsidRPr="006E0A77">
        <w:rPr>
          <w:bCs/>
          <w:color w:val="000000"/>
          <w:sz w:val="28"/>
          <w:szCs w:val="28"/>
          <w:bdr w:val="none" w:sz="0" w:space="0" w:color="auto" w:frame="1"/>
          <w:lang w:val="uk-UA" w:eastAsia="uk-UA"/>
        </w:rPr>
        <w:t>до цього Порядку</w:t>
      </w:r>
      <w:r>
        <w:rPr>
          <w:bCs/>
          <w:color w:val="000000"/>
          <w:sz w:val="28"/>
          <w:szCs w:val="28"/>
          <w:bdr w:val="none" w:sz="0" w:space="0" w:color="auto" w:frame="1"/>
          <w:lang w:val="uk-UA" w:eastAsia="uk-UA"/>
        </w:rPr>
        <w:t xml:space="preserve"> слово «розпорядження» замінити </w:t>
      </w:r>
      <w:r w:rsidR="00A5515F">
        <w:rPr>
          <w:bCs/>
          <w:color w:val="000000"/>
          <w:sz w:val="28"/>
          <w:szCs w:val="28"/>
          <w:bdr w:val="none" w:sz="0" w:space="0" w:color="auto" w:frame="1"/>
          <w:lang w:val="uk-UA" w:eastAsia="uk-UA"/>
        </w:rPr>
        <w:t>словом</w:t>
      </w:r>
      <w:r>
        <w:rPr>
          <w:bCs/>
          <w:color w:val="000000"/>
          <w:sz w:val="28"/>
          <w:szCs w:val="28"/>
          <w:bdr w:val="none" w:sz="0" w:space="0" w:color="auto" w:frame="1"/>
          <w:lang w:val="uk-UA" w:eastAsia="uk-UA"/>
        </w:rPr>
        <w:t xml:space="preserve"> «Розпорядження».</w:t>
      </w:r>
    </w:p>
    <w:p w:rsidR="00004107" w:rsidRPr="006E0A77" w:rsidRDefault="00004107"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sz w:val="28"/>
          <w:szCs w:val="28"/>
          <w:bdr w:val="none" w:sz="0" w:space="0" w:color="auto" w:frame="1"/>
          <w:lang w:val="uk-UA" w:eastAsia="uk-UA"/>
        </w:rPr>
      </w:pPr>
    </w:p>
    <w:p w:rsidR="00854436" w:rsidRPr="006E0A77" w:rsidRDefault="00B84DF9"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6E0A77">
        <w:rPr>
          <w:bCs/>
          <w:color w:val="000000"/>
          <w:sz w:val="28"/>
          <w:szCs w:val="28"/>
          <w:bdr w:val="none" w:sz="0" w:space="0" w:color="auto" w:frame="1"/>
          <w:lang w:val="uk-UA" w:eastAsia="uk-UA"/>
        </w:rPr>
        <w:t>2</w:t>
      </w:r>
      <w:r w:rsidR="000945FF" w:rsidRPr="006E0A77">
        <w:rPr>
          <w:bCs/>
          <w:color w:val="000000"/>
          <w:sz w:val="28"/>
          <w:szCs w:val="28"/>
          <w:bdr w:val="none" w:sz="0" w:space="0" w:color="auto" w:frame="1"/>
          <w:lang w:val="uk-UA" w:eastAsia="uk-UA"/>
        </w:rPr>
        <w:t>.</w:t>
      </w:r>
      <w:r w:rsidR="005933ED" w:rsidRPr="006E0A77">
        <w:rPr>
          <w:bCs/>
          <w:color w:val="000000"/>
          <w:sz w:val="28"/>
          <w:szCs w:val="28"/>
          <w:bdr w:val="none" w:sz="0" w:space="0" w:color="auto" w:frame="1"/>
          <w:lang w:val="uk-UA" w:eastAsia="uk-UA"/>
        </w:rPr>
        <w:t xml:space="preserve"> У </w:t>
      </w:r>
      <w:r w:rsidR="00AE2A70" w:rsidRPr="006E0A77">
        <w:rPr>
          <w:sz w:val="28"/>
          <w:szCs w:val="28"/>
          <w:lang w:val="uk-UA"/>
        </w:rPr>
        <w:t>Порядку проведення галузевої атестації лабораторій з контролю якості та безпеки лікарських засобів, затверджено</w:t>
      </w:r>
      <w:r w:rsidR="00796876">
        <w:rPr>
          <w:sz w:val="28"/>
          <w:szCs w:val="28"/>
          <w:lang w:val="uk-UA"/>
        </w:rPr>
        <w:t>му</w:t>
      </w:r>
      <w:r w:rsidR="00AE2A70" w:rsidRPr="006E0A77">
        <w:rPr>
          <w:sz w:val="28"/>
          <w:szCs w:val="28"/>
          <w:lang w:val="uk-UA"/>
        </w:rPr>
        <w:t xml:space="preserve"> наказом Міністерства охорони здоров'я України від 14 січня 2004 року № 10, зареєстрован</w:t>
      </w:r>
      <w:r w:rsidR="00F54215">
        <w:rPr>
          <w:sz w:val="28"/>
          <w:szCs w:val="28"/>
          <w:lang w:val="uk-UA"/>
        </w:rPr>
        <w:t>ому в</w:t>
      </w:r>
      <w:r w:rsidR="00AE2A70" w:rsidRPr="006E0A77">
        <w:rPr>
          <w:sz w:val="28"/>
          <w:szCs w:val="28"/>
          <w:lang w:val="uk-UA"/>
        </w:rPr>
        <w:t xml:space="preserve"> Міністерстві юстиції України 30 січня 2004 року за № 130/8729:</w:t>
      </w:r>
    </w:p>
    <w:p w:rsidR="00AE2A70" w:rsidRPr="006E0A77" w:rsidRDefault="00796876" w:rsidP="00DA1B44">
      <w:pPr>
        <w:pStyle w:val="a3"/>
        <w:ind w:firstLine="567"/>
        <w:jc w:val="both"/>
        <w:rPr>
          <w:sz w:val="28"/>
          <w:szCs w:val="28"/>
          <w:lang w:val="uk-UA"/>
        </w:rPr>
      </w:pPr>
      <w:r>
        <w:rPr>
          <w:sz w:val="28"/>
          <w:szCs w:val="28"/>
          <w:lang w:val="uk-UA"/>
        </w:rPr>
        <w:t>1) </w:t>
      </w:r>
      <w:r w:rsidR="00AE2A70" w:rsidRPr="006E0A77">
        <w:rPr>
          <w:sz w:val="28"/>
          <w:szCs w:val="28"/>
          <w:lang w:val="uk-UA"/>
        </w:rPr>
        <w:t>пункт</w:t>
      </w:r>
      <w:r w:rsidR="00DA1B44">
        <w:rPr>
          <w:sz w:val="28"/>
          <w:szCs w:val="28"/>
          <w:lang w:val="uk-UA"/>
        </w:rPr>
        <w:t>і</w:t>
      </w:r>
      <w:r w:rsidR="00AE2A70" w:rsidRPr="006E0A77">
        <w:rPr>
          <w:sz w:val="28"/>
          <w:szCs w:val="28"/>
          <w:lang w:val="uk-UA"/>
        </w:rPr>
        <w:t xml:space="preserve"> 5.2 розділу 5</w:t>
      </w:r>
      <w:r w:rsidR="00DA1B44">
        <w:rPr>
          <w:sz w:val="28"/>
          <w:szCs w:val="28"/>
          <w:lang w:val="uk-UA"/>
        </w:rPr>
        <w:t xml:space="preserve"> після слова «особу» доповнити словами «</w:t>
      </w:r>
      <w:r>
        <w:rPr>
          <w:sz w:val="28"/>
          <w:szCs w:val="28"/>
          <w:lang w:val="uk-UA"/>
        </w:rPr>
        <w:t>в</w:t>
      </w:r>
      <w:r w:rsidR="00DA1B44" w:rsidRPr="006E0A77">
        <w:rPr>
          <w:sz w:val="28"/>
          <w:szCs w:val="28"/>
          <w:lang w:val="uk-UA"/>
        </w:rPr>
        <w:t xml:space="preserve"> паперовому та/або електронному вигляді</w:t>
      </w:r>
      <w:r w:rsidR="00DA1B44">
        <w:rPr>
          <w:sz w:val="28"/>
          <w:szCs w:val="28"/>
          <w:lang w:val="uk-UA"/>
        </w:rPr>
        <w:t>»</w:t>
      </w:r>
      <w:r w:rsidR="00AE2A70" w:rsidRPr="006E0A77">
        <w:rPr>
          <w:sz w:val="28"/>
          <w:szCs w:val="28"/>
          <w:lang w:val="uk-UA"/>
        </w:rPr>
        <w:t>;</w:t>
      </w:r>
    </w:p>
    <w:p w:rsidR="00AE2A70" w:rsidRPr="006E0A77" w:rsidRDefault="00134EBF" w:rsidP="004D6129">
      <w:pPr>
        <w:pStyle w:val="a3"/>
        <w:ind w:firstLine="567"/>
        <w:jc w:val="both"/>
        <w:rPr>
          <w:sz w:val="28"/>
          <w:szCs w:val="28"/>
          <w:lang w:val="uk-UA"/>
        </w:rPr>
      </w:pPr>
      <w:r w:rsidRPr="006E0A77">
        <w:rPr>
          <w:sz w:val="28"/>
          <w:szCs w:val="28"/>
          <w:lang w:val="uk-UA"/>
        </w:rPr>
        <w:t>2) </w:t>
      </w:r>
      <w:r w:rsidR="00AB39F1" w:rsidRPr="006E0A77">
        <w:rPr>
          <w:sz w:val="28"/>
          <w:szCs w:val="28"/>
          <w:lang w:val="uk-UA"/>
        </w:rPr>
        <w:t>по тексту</w:t>
      </w:r>
      <w:r w:rsidR="00AE2A70" w:rsidRPr="006E0A77">
        <w:rPr>
          <w:sz w:val="28"/>
          <w:szCs w:val="28"/>
          <w:lang w:val="uk-UA"/>
        </w:rPr>
        <w:t xml:space="preserve"> додатк</w:t>
      </w:r>
      <w:r w:rsidR="00AB39F1" w:rsidRPr="006E0A77">
        <w:rPr>
          <w:sz w:val="28"/>
          <w:szCs w:val="28"/>
          <w:lang w:val="uk-UA"/>
        </w:rPr>
        <w:t>ів</w:t>
      </w:r>
      <w:r w:rsidR="00AE2A70" w:rsidRPr="006E0A77">
        <w:rPr>
          <w:sz w:val="28"/>
          <w:szCs w:val="28"/>
          <w:lang w:val="uk-UA"/>
        </w:rPr>
        <w:t xml:space="preserve"> 1 та 4 після слів «Печатка»</w:t>
      </w:r>
      <w:r w:rsidR="00FD36EB" w:rsidRPr="006E0A77">
        <w:rPr>
          <w:sz w:val="28"/>
          <w:szCs w:val="28"/>
          <w:lang w:val="uk-UA"/>
        </w:rPr>
        <w:t xml:space="preserve"> доповнити</w:t>
      </w:r>
      <w:r w:rsidR="00AE2A70" w:rsidRPr="006E0A77">
        <w:rPr>
          <w:sz w:val="28"/>
          <w:szCs w:val="28"/>
          <w:lang w:val="uk-UA"/>
        </w:rPr>
        <w:t xml:space="preserve"> словами «(за її наявності)».</w:t>
      </w:r>
    </w:p>
    <w:p w:rsidR="008579ED" w:rsidRPr="006E0A77" w:rsidRDefault="00FD36EB" w:rsidP="004D6129">
      <w:pPr>
        <w:pStyle w:val="a3"/>
        <w:ind w:firstLine="567"/>
        <w:jc w:val="both"/>
        <w:rPr>
          <w:sz w:val="28"/>
          <w:szCs w:val="28"/>
          <w:lang w:val="uk-UA"/>
        </w:rPr>
      </w:pPr>
      <w:r w:rsidRPr="006E0A77">
        <w:rPr>
          <w:sz w:val="28"/>
          <w:szCs w:val="28"/>
          <w:lang w:val="uk-UA"/>
        </w:rPr>
        <w:t>3</w:t>
      </w:r>
      <w:r w:rsidR="00034E5E" w:rsidRPr="006E0A77">
        <w:rPr>
          <w:sz w:val="28"/>
          <w:szCs w:val="28"/>
          <w:lang w:val="uk-UA"/>
        </w:rPr>
        <w:t>. </w:t>
      </w:r>
      <w:r w:rsidR="00004107">
        <w:rPr>
          <w:sz w:val="28"/>
          <w:szCs w:val="28"/>
          <w:lang w:val="uk-UA"/>
        </w:rPr>
        <w:t>У</w:t>
      </w:r>
      <w:r w:rsidR="006B0B90" w:rsidRPr="006E0A77">
        <w:rPr>
          <w:sz w:val="28"/>
          <w:szCs w:val="28"/>
          <w:lang w:val="uk-UA"/>
        </w:rPr>
        <w:t xml:space="preserve"> </w:t>
      </w:r>
      <w:r w:rsidR="00CF78A7" w:rsidRPr="006E0A77">
        <w:rPr>
          <w:sz w:val="28"/>
          <w:szCs w:val="28"/>
          <w:lang w:val="uk-UA"/>
        </w:rPr>
        <w:t>текст</w:t>
      </w:r>
      <w:r w:rsidR="00004107">
        <w:rPr>
          <w:sz w:val="28"/>
          <w:szCs w:val="28"/>
          <w:lang w:val="uk-UA"/>
        </w:rPr>
        <w:t>і</w:t>
      </w:r>
      <w:r w:rsidR="00CF78A7" w:rsidRPr="006E0A77">
        <w:rPr>
          <w:sz w:val="28"/>
          <w:szCs w:val="28"/>
          <w:lang w:val="uk-UA"/>
        </w:rPr>
        <w:t xml:space="preserve"> додатку 3</w:t>
      </w:r>
      <w:r w:rsidR="00004107">
        <w:rPr>
          <w:sz w:val="28"/>
          <w:szCs w:val="28"/>
          <w:lang w:val="uk-UA"/>
        </w:rPr>
        <w:t xml:space="preserve"> до</w:t>
      </w:r>
      <w:r w:rsidR="00CF78A7" w:rsidRPr="006E0A77">
        <w:rPr>
          <w:sz w:val="28"/>
          <w:szCs w:val="28"/>
          <w:lang w:val="uk-UA"/>
        </w:rPr>
        <w:t xml:space="preserve"> </w:t>
      </w:r>
      <w:r w:rsidR="008579ED" w:rsidRPr="006E0A77">
        <w:rPr>
          <w:sz w:val="28"/>
          <w:szCs w:val="28"/>
          <w:lang w:val="uk-UA"/>
        </w:rPr>
        <w:t>Інструкції з оформлення матеріалів про адміністративні правопорушення законодавства України щодо забезпечення якості лікарських засобів, затвердженої наказом Міністерства охорони здоров'я України від 26 жовтня 2001 року № 428, зареєстрован</w:t>
      </w:r>
      <w:r w:rsidR="00F54215">
        <w:rPr>
          <w:sz w:val="28"/>
          <w:szCs w:val="28"/>
          <w:lang w:val="uk-UA"/>
        </w:rPr>
        <w:t xml:space="preserve">ої в </w:t>
      </w:r>
      <w:r w:rsidR="008579ED" w:rsidRPr="006E0A77">
        <w:rPr>
          <w:sz w:val="28"/>
          <w:szCs w:val="28"/>
          <w:lang w:val="uk-UA"/>
        </w:rPr>
        <w:t xml:space="preserve">Міністерстві юстиції України </w:t>
      </w:r>
      <w:r w:rsidR="00B55E9C" w:rsidRPr="006E0A77">
        <w:rPr>
          <w:sz w:val="28"/>
          <w:szCs w:val="28"/>
          <w:lang w:val="uk-UA"/>
        </w:rPr>
        <w:t>18 січня 2002 року за № 47/6335</w:t>
      </w:r>
      <w:r w:rsidR="006B0B90" w:rsidRPr="006E0A77">
        <w:rPr>
          <w:sz w:val="28"/>
          <w:szCs w:val="28"/>
          <w:lang w:val="uk-UA"/>
        </w:rPr>
        <w:t xml:space="preserve"> </w:t>
      </w:r>
      <w:r w:rsidR="008579ED" w:rsidRPr="006E0A77">
        <w:rPr>
          <w:sz w:val="28"/>
          <w:szCs w:val="28"/>
          <w:lang w:val="uk-UA"/>
        </w:rPr>
        <w:t xml:space="preserve">після слів «завірені печаткою» </w:t>
      </w:r>
      <w:r w:rsidR="002E096F" w:rsidRPr="006E0A77">
        <w:rPr>
          <w:sz w:val="28"/>
          <w:szCs w:val="28"/>
          <w:lang w:val="uk-UA"/>
        </w:rPr>
        <w:t xml:space="preserve">доповнити </w:t>
      </w:r>
      <w:r w:rsidR="008579ED" w:rsidRPr="006E0A77">
        <w:rPr>
          <w:sz w:val="28"/>
          <w:szCs w:val="28"/>
          <w:lang w:val="uk-UA"/>
        </w:rPr>
        <w:t>словами «(за її наявності)».</w:t>
      </w:r>
    </w:p>
    <w:p w:rsidR="00364E05" w:rsidRDefault="00B04B57" w:rsidP="00CF78A7">
      <w:pPr>
        <w:pStyle w:val="rvps14"/>
        <w:ind w:firstLine="567"/>
        <w:jc w:val="both"/>
        <w:rPr>
          <w:sz w:val="28"/>
          <w:szCs w:val="28"/>
        </w:rPr>
      </w:pPr>
      <w:r w:rsidRPr="006E0A77">
        <w:rPr>
          <w:sz w:val="28"/>
          <w:szCs w:val="28"/>
        </w:rPr>
        <w:t>4</w:t>
      </w:r>
      <w:r w:rsidR="00034E5E" w:rsidRPr="006E0A77">
        <w:rPr>
          <w:sz w:val="28"/>
          <w:szCs w:val="28"/>
        </w:rPr>
        <w:t>. </w:t>
      </w:r>
      <w:r w:rsidR="00F54215">
        <w:rPr>
          <w:sz w:val="28"/>
          <w:szCs w:val="28"/>
        </w:rPr>
        <w:t>У</w:t>
      </w:r>
      <w:r w:rsidR="00293DE2">
        <w:rPr>
          <w:sz w:val="28"/>
          <w:szCs w:val="28"/>
        </w:rPr>
        <w:t xml:space="preserve"> пункті 1</w:t>
      </w:r>
      <w:r w:rsidR="00364E05" w:rsidRPr="00364E05">
        <w:rPr>
          <w:sz w:val="28"/>
          <w:szCs w:val="28"/>
        </w:rPr>
        <w:t xml:space="preserve"> </w:t>
      </w:r>
      <w:r w:rsidR="00364E05" w:rsidRPr="006E0A77">
        <w:rPr>
          <w:sz w:val="28"/>
          <w:szCs w:val="28"/>
        </w:rPr>
        <w:t>розділу ІІ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w:t>
      </w:r>
      <w:r w:rsidR="00F54215">
        <w:rPr>
          <w:sz w:val="28"/>
          <w:szCs w:val="28"/>
        </w:rPr>
        <w:t>му</w:t>
      </w:r>
      <w:r w:rsidR="00364E05" w:rsidRPr="006E0A77">
        <w:rPr>
          <w:sz w:val="28"/>
          <w:szCs w:val="28"/>
        </w:rPr>
        <w:t xml:space="preserve"> наказом Міністерства охорони здоров’я України від 01 жовтня 2014 року № 698, з</w:t>
      </w:r>
      <w:r w:rsidR="00364E05" w:rsidRPr="006E0A77">
        <w:rPr>
          <w:rStyle w:val="rvts9"/>
          <w:sz w:val="28"/>
          <w:szCs w:val="28"/>
        </w:rPr>
        <w:t>ареєстрован</w:t>
      </w:r>
      <w:r w:rsidR="00F54215">
        <w:rPr>
          <w:rStyle w:val="rvts9"/>
          <w:sz w:val="28"/>
          <w:szCs w:val="28"/>
        </w:rPr>
        <w:t xml:space="preserve">ому в </w:t>
      </w:r>
      <w:r w:rsidR="00364E05" w:rsidRPr="006E0A77">
        <w:rPr>
          <w:rStyle w:val="rvts9"/>
          <w:sz w:val="28"/>
          <w:szCs w:val="28"/>
        </w:rPr>
        <w:t>Міністерстві</w:t>
      </w:r>
      <w:r w:rsidR="00364E05" w:rsidRPr="006E0A77">
        <w:rPr>
          <w:sz w:val="28"/>
          <w:szCs w:val="28"/>
        </w:rPr>
        <w:t xml:space="preserve"> </w:t>
      </w:r>
      <w:r w:rsidR="00364E05" w:rsidRPr="006E0A77">
        <w:rPr>
          <w:rStyle w:val="rvts9"/>
          <w:sz w:val="28"/>
          <w:szCs w:val="28"/>
        </w:rPr>
        <w:t>юстиції України</w:t>
      </w:r>
      <w:r w:rsidR="00364E05" w:rsidRPr="006E0A77">
        <w:rPr>
          <w:sz w:val="28"/>
          <w:szCs w:val="28"/>
        </w:rPr>
        <w:t xml:space="preserve"> </w:t>
      </w:r>
      <w:r w:rsidR="00364E05" w:rsidRPr="006E0A77">
        <w:rPr>
          <w:rStyle w:val="rvts9"/>
          <w:sz w:val="28"/>
          <w:szCs w:val="28"/>
        </w:rPr>
        <w:t>29 жовтня 2014 року</w:t>
      </w:r>
      <w:r w:rsidR="00364E05" w:rsidRPr="006E0A77">
        <w:rPr>
          <w:sz w:val="28"/>
          <w:szCs w:val="28"/>
        </w:rPr>
        <w:t xml:space="preserve"> </w:t>
      </w:r>
      <w:r w:rsidR="00364E05" w:rsidRPr="006E0A77">
        <w:rPr>
          <w:rStyle w:val="rvts9"/>
          <w:sz w:val="28"/>
          <w:szCs w:val="28"/>
        </w:rPr>
        <w:t>за № 1356/26133</w:t>
      </w:r>
      <w:r w:rsidR="00364E05">
        <w:rPr>
          <w:sz w:val="28"/>
          <w:szCs w:val="28"/>
        </w:rPr>
        <w:t>:</w:t>
      </w:r>
    </w:p>
    <w:p w:rsidR="00B55E9C" w:rsidRPr="006E0A77" w:rsidRDefault="00364E05" w:rsidP="00CF78A7">
      <w:pPr>
        <w:pStyle w:val="rvps14"/>
        <w:ind w:firstLine="567"/>
        <w:jc w:val="both"/>
        <w:rPr>
          <w:sz w:val="28"/>
          <w:szCs w:val="28"/>
        </w:rPr>
      </w:pPr>
      <w:r>
        <w:rPr>
          <w:sz w:val="28"/>
          <w:szCs w:val="28"/>
        </w:rPr>
        <w:t>1) а</w:t>
      </w:r>
      <w:r w:rsidR="00CF78A7" w:rsidRPr="006E0A77">
        <w:rPr>
          <w:sz w:val="28"/>
          <w:szCs w:val="28"/>
        </w:rPr>
        <w:t xml:space="preserve">бзац другий </w:t>
      </w:r>
      <w:r w:rsidR="005933ED" w:rsidRPr="006E0A77">
        <w:rPr>
          <w:sz w:val="28"/>
          <w:szCs w:val="28"/>
        </w:rPr>
        <w:t xml:space="preserve">підпункту 1 </w:t>
      </w:r>
      <w:r w:rsidR="002E096F" w:rsidRPr="006E0A77">
        <w:rPr>
          <w:sz w:val="28"/>
          <w:szCs w:val="28"/>
        </w:rPr>
        <w:t xml:space="preserve">викласти </w:t>
      </w:r>
      <w:r w:rsidR="00B55E9C" w:rsidRPr="006E0A77">
        <w:rPr>
          <w:sz w:val="28"/>
          <w:szCs w:val="28"/>
        </w:rPr>
        <w:t xml:space="preserve">в </w:t>
      </w:r>
      <w:r w:rsidR="00787257" w:rsidRPr="006E0A77">
        <w:rPr>
          <w:sz w:val="28"/>
          <w:szCs w:val="28"/>
        </w:rPr>
        <w:t>так</w:t>
      </w:r>
      <w:r w:rsidR="00B55E9C" w:rsidRPr="006E0A77">
        <w:rPr>
          <w:sz w:val="28"/>
          <w:szCs w:val="28"/>
        </w:rPr>
        <w:t>ій редакції:</w:t>
      </w:r>
    </w:p>
    <w:p w:rsidR="00B55E9C" w:rsidRDefault="00B55E9C" w:rsidP="00B342CC">
      <w:pPr>
        <w:pStyle w:val="a3"/>
        <w:ind w:firstLine="567"/>
        <w:jc w:val="both"/>
        <w:rPr>
          <w:sz w:val="28"/>
          <w:szCs w:val="28"/>
          <w:lang w:val="uk-UA"/>
        </w:rPr>
      </w:pPr>
      <w:r w:rsidRPr="006E0A77">
        <w:rPr>
          <w:sz w:val="28"/>
          <w:szCs w:val="28"/>
          <w:lang w:val="uk-UA"/>
        </w:rPr>
        <w:t xml:space="preserve">«Документи подаються </w:t>
      </w:r>
      <w:r w:rsidR="00B342CC">
        <w:rPr>
          <w:sz w:val="28"/>
          <w:szCs w:val="28"/>
          <w:lang w:val="uk-UA"/>
        </w:rPr>
        <w:t>в</w:t>
      </w:r>
      <w:r w:rsidRPr="006E0A77">
        <w:rPr>
          <w:sz w:val="28"/>
          <w:szCs w:val="28"/>
          <w:lang w:val="uk-UA"/>
        </w:rPr>
        <w:t xml:space="preserve"> паперовому (у двох примірниках) та/або електронному вигляді</w:t>
      </w:r>
      <w:r w:rsidR="002E096F" w:rsidRPr="006E0A77">
        <w:rPr>
          <w:sz w:val="28"/>
          <w:szCs w:val="28"/>
          <w:lang w:val="uk-UA"/>
        </w:rPr>
        <w:t>.</w:t>
      </w:r>
      <w:r w:rsidRPr="006E0A77">
        <w:rPr>
          <w:sz w:val="28"/>
          <w:szCs w:val="28"/>
          <w:lang w:val="uk-UA"/>
        </w:rPr>
        <w:t>»</w:t>
      </w:r>
      <w:r w:rsidR="00F54215">
        <w:rPr>
          <w:sz w:val="28"/>
          <w:szCs w:val="28"/>
          <w:lang w:val="uk-UA"/>
        </w:rPr>
        <w:t>;</w:t>
      </w:r>
      <w:r w:rsidRPr="006E0A77">
        <w:rPr>
          <w:sz w:val="28"/>
          <w:szCs w:val="28"/>
          <w:lang w:val="uk-UA"/>
        </w:rPr>
        <w:t xml:space="preserve"> </w:t>
      </w:r>
    </w:p>
    <w:p w:rsidR="00293DE2" w:rsidRDefault="00364E05" w:rsidP="00B342CC">
      <w:pPr>
        <w:pStyle w:val="a3"/>
        <w:ind w:firstLine="567"/>
        <w:jc w:val="both"/>
        <w:rPr>
          <w:sz w:val="28"/>
          <w:szCs w:val="28"/>
          <w:lang w:val="uk-UA"/>
        </w:rPr>
      </w:pPr>
      <w:r>
        <w:rPr>
          <w:sz w:val="28"/>
          <w:szCs w:val="28"/>
          <w:lang w:val="uk-UA"/>
        </w:rPr>
        <w:t>2) п</w:t>
      </w:r>
      <w:r w:rsidR="00293DE2" w:rsidRPr="00293DE2">
        <w:rPr>
          <w:sz w:val="28"/>
          <w:szCs w:val="28"/>
          <w:lang w:val="uk-UA"/>
        </w:rPr>
        <w:t xml:space="preserve">ідпункт </w:t>
      </w:r>
      <w:r w:rsidR="00293DE2">
        <w:rPr>
          <w:sz w:val="28"/>
          <w:szCs w:val="28"/>
          <w:lang w:val="uk-UA"/>
        </w:rPr>
        <w:t>2</w:t>
      </w:r>
      <w:r w:rsidR="00293DE2" w:rsidRPr="00293DE2">
        <w:rPr>
          <w:sz w:val="28"/>
          <w:szCs w:val="28"/>
          <w:lang w:val="uk-UA"/>
        </w:rPr>
        <w:t xml:space="preserve"> </w:t>
      </w:r>
      <w:r w:rsidR="00293DE2">
        <w:rPr>
          <w:sz w:val="28"/>
          <w:szCs w:val="28"/>
          <w:lang w:val="uk-UA"/>
        </w:rPr>
        <w:t xml:space="preserve">доповнити </w:t>
      </w:r>
      <w:r w:rsidR="00B80D8E">
        <w:rPr>
          <w:sz w:val="28"/>
          <w:szCs w:val="28"/>
          <w:lang w:val="uk-UA"/>
        </w:rPr>
        <w:t xml:space="preserve">новим </w:t>
      </w:r>
      <w:r w:rsidR="00293DE2">
        <w:rPr>
          <w:sz w:val="28"/>
          <w:szCs w:val="28"/>
          <w:lang w:val="uk-UA"/>
        </w:rPr>
        <w:t>абзацом такого змісту:</w:t>
      </w:r>
    </w:p>
    <w:p w:rsidR="00293DE2" w:rsidRDefault="00364E05" w:rsidP="00293DE2">
      <w:pPr>
        <w:pStyle w:val="a3"/>
        <w:ind w:firstLine="567"/>
        <w:jc w:val="both"/>
        <w:rPr>
          <w:sz w:val="28"/>
          <w:szCs w:val="28"/>
          <w:lang w:val="uk-UA"/>
        </w:rPr>
      </w:pPr>
      <w:r>
        <w:rPr>
          <w:sz w:val="28"/>
          <w:szCs w:val="28"/>
          <w:lang w:val="uk-UA"/>
        </w:rPr>
        <w:t>«</w:t>
      </w:r>
      <w:r w:rsidR="00293DE2" w:rsidRPr="00293DE2">
        <w:rPr>
          <w:sz w:val="28"/>
          <w:szCs w:val="28"/>
          <w:lang w:val="uk-UA"/>
        </w:rPr>
        <w:t xml:space="preserve">У разі відсутності ліцензії на провадження господарської діяльності з імпорту лікарських засобів у особи, уповноваженої на здійснення закупівель у </w:t>
      </w:r>
      <w:r w:rsidR="00293DE2" w:rsidRPr="00293DE2">
        <w:rPr>
          <w:sz w:val="28"/>
          <w:szCs w:val="28"/>
          <w:lang w:val="uk-UA"/>
        </w:rPr>
        <w:lastRenderedPageBreak/>
        <w:t>сфері охорони здоров'я, забезпечення дотримання вимог законодавства про ліцензування видів господарської діяльності під час ввезення на територію України, зберігання, контролю якості, видачі дозволу на випуск (реалізацію) серії лікарських засобів, які закуповуються особою, уповноваженою на здійснення закупівель у сфері охорони здоров'я, здійснюється шляхом залучення суб'єктів господарювання, які мають ліцензію на провадження господарської діяльності з імпорту лікарських засобів, з дотриманням законодавства у сфері публічних закупівель. Термін придатності лікарських засобів, які закуповуються та ввозяться на територію України особою, уповноваженою на здійснення закупівель у сфері охорони здоров'я, за переліком, затвердженим Кабінетом Міністрів України, за умови підтвердження цільового призначення ввезення на територію України таких лікарських засобів у порядку, визначеному Кабінетом Міністрів України, має становити не менше 70 відсотків терміну придатності лікарського засобу, встановленого виробником. За окремим рішенням центрального органу виконавчої влади, що забезпечує формування та реалізує державну політику у сфері охорони здоров'я, у визначених ним випадках термін придатності таких лікарських засобів, може бути скорочений.</w:t>
      </w:r>
      <w:r w:rsidR="00293DE2">
        <w:rPr>
          <w:sz w:val="28"/>
          <w:szCs w:val="28"/>
          <w:lang w:val="uk-UA"/>
        </w:rPr>
        <w:t>»</w:t>
      </w:r>
      <w:r w:rsidR="00B80D8E">
        <w:rPr>
          <w:sz w:val="28"/>
          <w:szCs w:val="28"/>
          <w:lang w:val="uk-UA"/>
        </w:rPr>
        <w:t>.</w:t>
      </w:r>
    </w:p>
    <w:p w:rsidR="00D367C0" w:rsidRPr="006E0A77" w:rsidRDefault="00D367C0" w:rsidP="004D6129">
      <w:pPr>
        <w:pStyle w:val="a3"/>
        <w:ind w:firstLine="567"/>
        <w:jc w:val="both"/>
        <w:rPr>
          <w:sz w:val="28"/>
          <w:szCs w:val="28"/>
          <w:lang w:val="uk-UA"/>
        </w:rPr>
      </w:pPr>
      <w:r w:rsidRPr="006E0A77">
        <w:rPr>
          <w:sz w:val="28"/>
          <w:szCs w:val="28"/>
          <w:lang w:val="uk-UA"/>
        </w:rPr>
        <w:t>5. У Правилах зберігання та проведення контролю якості лікарських засобів у лікувально-профілактичних закладах, затверджених наказом Міністерства охорони здоров'я України від 16</w:t>
      </w:r>
      <w:r w:rsidR="00004107">
        <w:rPr>
          <w:sz w:val="28"/>
          <w:szCs w:val="28"/>
          <w:lang w:val="uk-UA"/>
        </w:rPr>
        <w:t xml:space="preserve"> грудня </w:t>
      </w:r>
      <w:r w:rsidRPr="006E0A77">
        <w:rPr>
          <w:sz w:val="28"/>
          <w:szCs w:val="28"/>
          <w:lang w:val="uk-UA"/>
        </w:rPr>
        <w:t xml:space="preserve">2003 </w:t>
      </w:r>
      <w:r w:rsidR="00004107">
        <w:rPr>
          <w:sz w:val="28"/>
          <w:szCs w:val="28"/>
          <w:lang w:val="uk-UA"/>
        </w:rPr>
        <w:t xml:space="preserve">року </w:t>
      </w:r>
      <w:r w:rsidRPr="006E0A77">
        <w:rPr>
          <w:sz w:val="28"/>
          <w:szCs w:val="28"/>
          <w:lang w:val="uk-UA"/>
        </w:rPr>
        <w:t>№ 584, зареєстрован</w:t>
      </w:r>
      <w:r w:rsidR="00204507">
        <w:rPr>
          <w:sz w:val="28"/>
          <w:szCs w:val="28"/>
          <w:lang w:val="uk-UA"/>
        </w:rPr>
        <w:t>и</w:t>
      </w:r>
      <w:r w:rsidR="00502E42">
        <w:rPr>
          <w:sz w:val="28"/>
          <w:szCs w:val="28"/>
          <w:lang w:val="uk-UA"/>
        </w:rPr>
        <w:t>х</w:t>
      </w:r>
      <w:r w:rsidRPr="006E0A77">
        <w:rPr>
          <w:sz w:val="28"/>
          <w:szCs w:val="28"/>
          <w:lang w:val="uk-UA"/>
        </w:rPr>
        <w:t xml:space="preserve"> </w:t>
      </w:r>
      <w:r w:rsidR="002105B9">
        <w:rPr>
          <w:sz w:val="28"/>
          <w:szCs w:val="28"/>
          <w:lang w:val="uk-UA"/>
        </w:rPr>
        <w:t>у</w:t>
      </w:r>
      <w:r w:rsidRPr="006E0A77">
        <w:rPr>
          <w:sz w:val="28"/>
          <w:szCs w:val="28"/>
          <w:lang w:val="uk-UA"/>
        </w:rPr>
        <w:t xml:space="preserve"> Міністерстві юстиції України </w:t>
      </w:r>
      <w:r w:rsidR="00796876">
        <w:rPr>
          <w:sz w:val="28"/>
          <w:szCs w:val="28"/>
          <w:lang w:val="uk-UA"/>
        </w:rPr>
        <w:t>0</w:t>
      </w:r>
      <w:r w:rsidRPr="006E0A77">
        <w:rPr>
          <w:sz w:val="28"/>
          <w:szCs w:val="28"/>
          <w:lang w:val="uk-UA"/>
        </w:rPr>
        <w:t>3 березня 2004 р</w:t>
      </w:r>
      <w:r w:rsidR="00004107">
        <w:rPr>
          <w:sz w:val="28"/>
          <w:szCs w:val="28"/>
          <w:lang w:val="uk-UA"/>
        </w:rPr>
        <w:t>оку</w:t>
      </w:r>
      <w:r w:rsidRPr="006E0A77">
        <w:rPr>
          <w:sz w:val="28"/>
          <w:szCs w:val="28"/>
          <w:lang w:val="uk-UA"/>
        </w:rPr>
        <w:t xml:space="preserve"> </w:t>
      </w:r>
      <w:r w:rsidR="00004107">
        <w:rPr>
          <w:sz w:val="28"/>
          <w:szCs w:val="28"/>
          <w:lang w:val="uk-UA"/>
        </w:rPr>
        <w:t xml:space="preserve">                      </w:t>
      </w:r>
      <w:r w:rsidRPr="006E0A77">
        <w:rPr>
          <w:sz w:val="28"/>
          <w:szCs w:val="28"/>
          <w:lang w:val="uk-UA"/>
        </w:rPr>
        <w:t>за № 275/8874</w:t>
      </w:r>
      <w:r w:rsidR="004A2667">
        <w:rPr>
          <w:sz w:val="28"/>
          <w:szCs w:val="28"/>
          <w:lang w:val="uk-UA"/>
        </w:rPr>
        <w:t xml:space="preserve"> </w:t>
      </w:r>
      <w:r w:rsidR="004A2667" w:rsidRPr="004A2667">
        <w:rPr>
          <w:color w:val="000000" w:themeColor="text1"/>
          <w:sz w:val="28"/>
          <w:szCs w:val="28"/>
          <w:lang w:val="uk-UA"/>
        </w:rPr>
        <w:t>(</w:t>
      </w:r>
      <w:r w:rsidR="004A2667">
        <w:rPr>
          <w:rStyle w:val="rvts9"/>
          <w:bCs/>
          <w:color w:val="000000" w:themeColor="text1"/>
          <w:sz w:val="28"/>
          <w:szCs w:val="28"/>
          <w:shd w:val="clear" w:color="auto" w:fill="FFFFFF"/>
          <w:lang w:val="uk-UA"/>
        </w:rPr>
        <w:t>в</w:t>
      </w:r>
      <w:r w:rsidR="004A2667" w:rsidRPr="004A2667">
        <w:rPr>
          <w:rStyle w:val="rvts9"/>
          <w:bCs/>
          <w:color w:val="000000" w:themeColor="text1"/>
          <w:sz w:val="28"/>
          <w:szCs w:val="28"/>
          <w:shd w:val="clear" w:color="auto" w:fill="FFFFFF"/>
          <w:lang w:val="uk-UA"/>
        </w:rPr>
        <w:t xml:space="preserve"> редакції наказу Міністерства охорони здоров’я України </w:t>
      </w:r>
      <w:r w:rsidR="004A2667">
        <w:rPr>
          <w:rStyle w:val="rvts9"/>
          <w:bCs/>
          <w:color w:val="000000" w:themeColor="text1"/>
          <w:sz w:val="28"/>
          <w:szCs w:val="28"/>
          <w:shd w:val="clear" w:color="auto" w:fill="FFFFFF"/>
          <w:lang w:val="uk-UA"/>
        </w:rPr>
        <w:t xml:space="preserve">                     </w:t>
      </w:r>
      <w:r w:rsidR="004A2667" w:rsidRPr="004A2667">
        <w:rPr>
          <w:rStyle w:val="rvts9"/>
          <w:bCs/>
          <w:color w:val="000000" w:themeColor="text1"/>
          <w:sz w:val="28"/>
          <w:szCs w:val="28"/>
          <w:shd w:val="clear" w:color="auto" w:fill="FFFFFF"/>
          <w:lang w:val="uk-UA"/>
        </w:rPr>
        <w:t>від 03 квітня 2018 року</w:t>
      </w:r>
      <w:r w:rsidR="004A2667">
        <w:rPr>
          <w:rStyle w:val="rvts9"/>
          <w:bCs/>
          <w:color w:val="000000" w:themeColor="text1"/>
          <w:sz w:val="28"/>
          <w:szCs w:val="28"/>
          <w:shd w:val="clear" w:color="auto" w:fill="FFFFFF"/>
          <w:lang w:val="uk-UA"/>
        </w:rPr>
        <w:t xml:space="preserve"> </w:t>
      </w:r>
      <w:hyperlink r:id="rId8" w:anchor="n6" w:tgtFrame="_blank" w:history="1">
        <w:r w:rsidR="004A2667" w:rsidRPr="004A2667">
          <w:rPr>
            <w:rStyle w:val="af"/>
            <w:bCs/>
            <w:color w:val="000000" w:themeColor="text1"/>
            <w:sz w:val="28"/>
            <w:szCs w:val="28"/>
            <w:u w:val="none"/>
            <w:shd w:val="clear" w:color="auto" w:fill="FFFFFF"/>
            <w:lang w:val="uk-UA"/>
          </w:rPr>
          <w:t>№ 610</w:t>
        </w:r>
      </w:hyperlink>
      <w:r w:rsidR="004A2667" w:rsidRPr="004A2667">
        <w:rPr>
          <w:color w:val="000000" w:themeColor="text1"/>
          <w:sz w:val="28"/>
          <w:szCs w:val="28"/>
          <w:lang w:val="uk-UA"/>
        </w:rPr>
        <w:t>)</w:t>
      </w:r>
      <w:r w:rsidR="0046063B" w:rsidRPr="004A2667">
        <w:rPr>
          <w:color w:val="000000" w:themeColor="text1"/>
          <w:sz w:val="28"/>
          <w:szCs w:val="28"/>
          <w:lang w:val="uk-UA"/>
        </w:rPr>
        <w:t>:</w:t>
      </w:r>
    </w:p>
    <w:p w:rsidR="0046063B" w:rsidRPr="006E0A77" w:rsidRDefault="0046063B" w:rsidP="0046063B">
      <w:pPr>
        <w:pStyle w:val="a3"/>
        <w:ind w:firstLine="567"/>
        <w:jc w:val="both"/>
        <w:rPr>
          <w:sz w:val="28"/>
          <w:szCs w:val="28"/>
          <w:lang w:val="uk-UA"/>
        </w:rPr>
      </w:pPr>
      <w:r w:rsidRPr="006E0A77">
        <w:rPr>
          <w:sz w:val="28"/>
          <w:szCs w:val="28"/>
          <w:lang w:val="uk-UA"/>
        </w:rPr>
        <w:t>1) у розділі I:</w:t>
      </w:r>
    </w:p>
    <w:p w:rsidR="00D367C0" w:rsidRPr="006E0A77" w:rsidRDefault="0046063B" w:rsidP="00023A17">
      <w:pPr>
        <w:pStyle w:val="a3"/>
        <w:ind w:firstLine="567"/>
        <w:jc w:val="both"/>
        <w:rPr>
          <w:sz w:val="28"/>
          <w:szCs w:val="28"/>
          <w:lang w:val="uk-UA"/>
        </w:rPr>
      </w:pPr>
      <w:r w:rsidRPr="006E0A77">
        <w:rPr>
          <w:sz w:val="28"/>
          <w:szCs w:val="28"/>
          <w:lang w:val="uk-UA"/>
        </w:rPr>
        <w:t xml:space="preserve">пункт 5 </w:t>
      </w:r>
      <w:r w:rsidR="002105B9">
        <w:rPr>
          <w:sz w:val="28"/>
          <w:szCs w:val="28"/>
          <w:lang w:val="uk-UA"/>
        </w:rPr>
        <w:t xml:space="preserve">після слів </w:t>
      </w:r>
      <w:r w:rsidR="00023A17">
        <w:rPr>
          <w:sz w:val="28"/>
          <w:szCs w:val="28"/>
          <w:lang w:val="uk-UA"/>
        </w:rPr>
        <w:t>«незареєстрованих в Україні» доповнити словами «</w:t>
      </w:r>
      <w:r w:rsidR="00023A17" w:rsidRPr="006E0A77">
        <w:rPr>
          <w:sz w:val="28"/>
          <w:szCs w:val="28"/>
          <w:lang w:val="uk-UA"/>
        </w:rPr>
        <w:t>(крім випадків, визначених Законом України «Про лікарські засоби»)</w:t>
      </w:r>
      <w:r w:rsidR="00FD243C">
        <w:rPr>
          <w:sz w:val="28"/>
          <w:szCs w:val="28"/>
          <w:lang w:val="uk-UA"/>
        </w:rPr>
        <w:t>;</w:t>
      </w:r>
      <w:r w:rsidR="00023A17">
        <w:rPr>
          <w:sz w:val="28"/>
          <w:szCs w:val="28"/>
          <w:lang w:val="uk-UA"/>
        </w:rPr>
        <w:t>»;</w:t>
      </w:r>
    </w:p>
    <w:p w:rsidR="000D1A61" w:rsidRPr="006E0A77" w:rsidRDefault="000D1A61" w:rsidP="000D1A61">
      <w:pPr>
        <w:pStyle w:val="a3"/>
        <w:ind w:firstLine="567"/>
        <w:jc w:val="both"/>
        <w:rPr>
          <w:sz w:val="28"/>
          <w:szCs w:val="28"/>
          <w:lang w:val="uk-UA"/>
        </w:rPr>
      </w:pPr>
      <w:r w:rsidRPr="005E792B">
        <w:rPr>
          <w:sz w:val="28"/>
          <w:szCs w:val="28"/>
          <w:lang w:val="uk-UA"/>
        </w:rPr>
        <w:t>2</w:t>
      </w:r>
      <w:r w:rsidRPr="006E0A77">
        <w:rPr>
          <w:sz w:val="28"/>
          <w:szCs w:val="28"/>
          <w:lang w:val="uk-UA"/>
        </w:rPr>
        <w:t xml:space="preserve">) </w:t>
      </w:r>
      <w:r w:rsidR="00023A17">
        <w:rPr>
          <w:sz w:val="28"/>
          <w:szCs w:val="28"/>
          <w:lang w:val="uk-UA"/>
        </w:rPr>
        <w:t>в</w:t>
      </w:r>
      <w:r w:rsidRPr="006E0A77">
        <w:rPr>
          <w:sz w:val="28"/>
          <w:szCs w:val="28"/>
          <w:lang w:val="uk-UA"/>
        </w:rPr>
        <w:t xml:space="preserve"> розділі </w:t>
      </w:r>
      <w:r w:rsidRPr="005E792B">
        <w:rPr>
          <w:sz w:val="28"/>
          <w:szCs w:val="28"/>
          <w:lang w:val="uk-UA"/>
        </w:rPr>
        <w:t>V</w:t>
      </w:r>
      <w:r w:rsidRPr="006E0A77">
        <w:rPr>
          <w:sz w:val="28"/>
          <w:szCs w:val="28"/>
          <w:lang w:val="uk-UA"/>
        </w:rPr>
        <w:t>:</w:t>
      </w:r>
    </w:p>
    <w:p w:rsidR="00023A17" w:rsidRDefault="00023A17" w:rsidP="000D1A61">
      <w:pPr>
        <w:pStyle w:val="a3"/>
        <w:ind w:firstLine="567"/>
        <w:jc w:val="both"/>
        <w:rPr>
          <w:sz w:val="28"/>
          <w:szCs w:val="28"/>
          <w:lang w:val="uk-UA"/>
        </w:rPr>
      </w:pPr>
      <w:r>
        <w:rPr>
          <w:sz w:val="28"/>
          <w:szCs w:val="28"/>
          <w:lang w:val="uk-UA"/>
        </w:rPr>
        <w:t>у пункті 3:</w:t>
      </w:r>
    </w:p>
    <w:p w:rsidR="00023A17" w:rsidRDefault="004D782F" w:rsidP="000D1A61">
      <w:pPr>
        <w:pStyle w:val="a3"/>
        <w:ind w:firstLine="567"/>
        <w:jc w:val="both"/>
        <w:rPr>
          <w:sz w:val="28"/>
          <w:szCs w:val="28"/>
          <w:lang w:val="uk-UA"/>
        </w:rPr>
      </w:pPr>
      <w:r w:rsidRPr="00DE08AA">
        <w:rPr>
          <w:sz w:val="28"/>
          <w:szCs w:val="28"/>
          <w:lang w:val="uk-UA"/>
        </w:rPr>
        <w:t>а</w:t>
      </w:r>
      <w:r w:rsidR="000D1A61" w:rsidRPr="00DE08AA">
        <w:rPr>
          <w:sz w:val="28"/>
          <w:szCs w:val="28"/>
          <w:lang w:val="uk-UA"/>
        </w:rPr>
        <w:t>бзац</w:t>
      </w:r>
      <w:r w:rsidR="000D1A61" w:rsidRPr="00B75B09">
        <w:rPr>
          <w:sz w:val="28"/>
          <w:szCs w:val="28"/>
          <w:lang w:val="uk-UA"/>
        </w:rPr>
        <w:t xml:space="preserve"> </w:t>
      </w:r>
      <w:r w:rsidR="00394A19" w:rsidRPr="00825AB1">
        <w:rPr>
          <w:sz w:val="28"/>
          <w:szCs w:val="28"/>
          <w:lang w:val="uk-UA"/>
        </w:rPr>
        <w:t>шостий</w:t>
      </w:r>
      <w:r w:rsidRPr="00825AB1">
        <w:rPr>
          <w:sz w:val="28"/>
          <w:szCs w:val="28"/>
          <w:lang w:val="uk-UA"/>
        </w:rPr>
        <w:t xml:space="preserve"> </w:t>
      </w:r>
      <w:r w:rsidR="00023A17">
        <w:rPr>
          <w:sz w:val="28"/>
          <w:szCs w:val="28"/>
          <w:lang w:val="uk-UA"/>
        </w:rPr>
        <w:t>після слів «</w:t>
      </w:r>
      <w:r w:rsidR="00023A17" w:rsidRPr="006E0A77">
        <w:rPr>
          <w:sz w:val="28"/>
          <w:szCs w:val="28"/>
          <w:lang w:val="uk-UA"/>
        </w:rPr>
        <w:t>незареєстровані в Україні</w:t>
      </w:r>
      <w:r w:rsidR="00023A17">
        <w:rPr>
          <w:sz w:val="28"/>
          <w:szCs w:val="28"/>
          <w:lang w:val="uk-UA"/>
        </w:rPr>
        <w:t>» доповнити словами «</w:t>
      </w:r>
      <w:r w:rsidR="00023A17" w:rsidRPr="006E0A77">
        <w:rPr>
          <w:sz w:val="28"/>
          <w:szCs w:val="28"/>
          <w:lang w:val="uk-UA"/>
        </w:rPr>
        <w:t>(крім випадків, визначених Законом України «Про лікарські засоби»)</w:t>
      </w:r>
      <w:r w:rsidR="00023A17">
        <w:rPr>
          <w:sz w:val="28"/>
          <w:szCs w:val="28"/>
          <w:lang w:val="uk-UA"/>
        </w:rPr>
        <w:t>»;</w:t>
      </w:r>
    </w:p>
    <w:p w:rsidR="00023A17" w:rsidRDefault="00023A17" w:rsidP="000D1A61">
      <w:pPr>
        <w:pStyle w:val="a3"/>
        <w:ind w:firstLine="567"/>
        <w:jc w:val="both"/>
        <w:rPr>
          <w:sz w:val="28"/>
          <w:szCs w:val="28"/>
          <w:lang w:val="uk-UA"/>
        </w:rPr>
      </w:pPr>
      <w:r>
        <w:rPr>
          <w:sz w:val="28"/>
          <w:szCs w:val="28"/>
          <w:lang w:val="uk-UA"/>
        </w:rPr>
        <w:t xml:space="preserve">абзац </w:t>
      </w:r>
      <w:r w:rsidRPr="00825AB1">
        <w:rPr>
          <w:sz w:val="28"/>
          <w:szCs w:val="28"/>
          <w:lang w:val="uk-UA"/>
        </w:rPr>
        <w:t>сьомий</w:t>
      </w:r>
      <w:r>
        <w:rPr>
          <w:sz w:val="28"/>
          <w:szCs w:val="28"/>
          <w:lang w:val="uk-UA"/>
        </w:rPr>
        <w:t xml:space="preserve"> після слів «</w:t>
      </w:r>
      <w:r w:rsidRPr="006E0A77">
        <w:rPr>
          <w:sz w:val="28"/>
          <w:szCs w:val="28"/>
          <w:lang w:val="uk-UA"/>
        </w:rPr>
        <w:t>незареєстровані лікарські засоби</w:t>
      </w:r>
      <w:r w:rsidR="00A413EB">
        <w:rPr>
          <w:sz w:val="28"/>
          <w:szCs w:val="28"/>
          <w:lang w:val="uk-UA"/>
        </w:rPr>
        <w:t xml:space="preserve">» доповнити словами </w:t>
      </w:r>
      <w:r>
        <w:rPr>
          <w:sz w:val="28"/>
          <w:szCs w:val="28"/>
          <w:lang w:val="uk-UA"/>
        </w:rPr>
        <w:t>«</w:t>
      </w:r>
      <w:r w:rsidRPr="006E0A77">
        <w:rPr>
          <w:sz w:val="28"/>
          <w:szCs w:val="28"/>
          <w:lang w:val="uk-UA"/>
        </w:rPr>
        <w:t>(крім випадків, визначених Законом України «Про лікарські засоби»)</w:t>
      </w:r>
      <w:r>
        <w:rPr>
          <w:sz w:val="28"/>
          <w:szCs w:val="28"/>
          <w:lang w:val="uk-UA"/>
        </w:rPr>
        <w:t>»</w:t>
      </w:r>
      <w:r w:rsidR="00483739">
        <w:rPr>
          <w:sz w:val="28"/>
          <w:szCs w:val="28"/>
          <w:lang w:val="uk-UA"/>
        </w:rPr>
        <w:t>.</w:t>
      </w:r>
    </w:p>
    <w:p w:rsidR="00D367C0" w:rsidRPr="006E0A77" w:rsidRDefault="00D367C0" w:rsidP="004D6129">
      <w:pPr>
        <w:pStyle w:val="a3"/>
        <w:ind w:firstLine="567"/>
        <w:jc w:val="both"/>
        <w:rPr>
          <w:sz w:val="28"/>
          <w:szCs w:val="28"/>
          <w:lang w:val="uk-UA"/>
        </w:rPr>
      </w:pPr>
      <w:r w:rsidRPr="006E0A77">
        <w:rPr>
          <w:sz w:val="28"/>
          <w:szCs w:val="28"/>
          <w:lang w:val="uk-UA"/>
        </w:rPr>
        <w:t>6. У Порядку встановлення заборони (тимчасової заборони) та поновлення обігу лікарських засобів на території України, затверджено</w:t>
      </w:r>
      <w:r w:rsidR="007F1E6A" w:rsidRPr="006E0A77">
        <w:rPr>
          <w:sz w:val="28"/>
          <w:szCs w:val="28"/>
          <w:lang w:val="uk-UA"/>
        </w:rPr>
        <w:t>му</w:t>
      </w:r>
      <w:r w:rsidRPr="006E0A77">
        <w:rPr>
          <w:sz w:val="28"/>
          <w:szCs w:val="28"/>
          <w:lang w:val="uk-UA"/>
        </w:rPr>
        <w:t xml:space="preserve"> наказом Міністерства охорони здоров'я України від 22</w:t>
      </w:r>
      <w:r w:rsidR="00004107">
        <w:rPr>
          <w:sz w:val="28"/>
          <w:szCs w:val="28"/>
          <w:lang w:val="uk-UA"/>
        </w:rPr>
        <w:t xml:space="preserve"> листопада </w:t>
      </w:r>
      <w:r w:rsidRPr="006E0A77">
        <w:rPr>
          <w:sz w:val="28"/>
          <w:szCs w:val="28"/>
          <w:lang w:val="uk-UA"/>
        </w:rPr>
        <w:t xml:space="preserve">2011 </w:t>
      </w:r>
      <w:r w:rsidR="00004107">
        <w:rPr>
          <w:sz w:val="28"/>
          <w:szCs w:val="28"/>
          <w:lang w:val="uk-UA"/>
        </w:rPr>
        <w:t xml:space="preserve">року </w:t>
      </w:r>
      <w:r w:rsidRPr="006E0A77">
        <w:rPr>
          <w:sz w:val="28"/>
          <w:szCs w:val="28"/>
          <w:lang w:val="uk-UA"/>
        </w:rPr>
        <w:t xml:space="preserve">№ 809, </w:t>
      </w:r>
      <w:r w:rsidRPr="006E0A77">
        <w:rPr>
          <w:sz w:val="28"/>
          <w:szCs w:val="28"/>
          <w:lang w:val="uk-UA"/>
        </w:rPr>
        <w:lastRenderedPageBreak/>
        <w:t>зареєстрован</w:t>
      </w:r>
      <w:r w:rsidR="00502E42">
        <w:rPr>
          <w:sz w:val="28"/>
          <w:szCs w:val="28"/>
          <w:lang w:val="uk-UA"/>
        </w:rPr>
        <w:t>ому в</w:t>
      </w:r>
      <w:r w:rsidRPr="006E0A77">
        <w:rPr>
          <w:sz w:val="28"/>
          <w:szCs w:val="28"/>
          <w:lang w:val="uk-UA"/>
        </w:rPr>
        <w:t xml:space="preserve"> Міністерстві юстиції України </w:t>
      </w:r>
      <w:r w:rsidR="007F1E6A" w:rsidRPr="006E0A77">
        <w:rPr>
          <w:sz w:val="28"/>
          <w:szCs w:val="28"/>
          <w:lang w:val="uk-UA"/>
        </w:rPr>
        <w:t>30 січня 2012 р</w:t>
      </w:r>
      <w:r w:rsidR="00004107">
        <w:rPr>
          <w:sz w:val="28"/>
          <w:szCs w:val="28"/>
          <w:lang w:val="uk-UA"/>
        </w:rPr>
        <w:t xml:space="preserve">оку                              </w:t>
      </w:r>
      <w:r w:rsidR="007F1E6A" w:rsidRPr="006E0A77">
        <w:rPr>
          <w:sz w:val="28"/>
          <w:szCs w:val="28"/>
          <w:lang w:val="uk-UA"/>
        </w:rPr>
        <w:t xml:space="preserve"> за № 126/20439</w:t>
      </w:r>
      <w:r w:rsidR="00B77815" w:rsidRPr="006E0A77">
        <w:rPr>
          <w:sz w:val="28"/>
          <w:szCs w:val="28"/>
          <w:lang w:val="uk-UA"/>
        </w:rPr>
        <w:t>:</w:t>
      </w:r>
    </w:p>
    <w:p w:rsidR="00B77815" w:rsidRPr="006E0A77" w:rsidRDefault="00B77815" w:rsidP="004D6129">
      <w:pPr>
        <w:pStyle w:val="a3"/>
        <w:ind w:firstLine="567"/>
        <w:jc w:val="both"/>
        <w:rPr>
          <w:sz w:val="28"/>
          <w:szCs w:val="28"/>
          <w:lang w:val="uk-UA"/>
        </w:rPr>
      </w:pPr>
      <w:r w:rsidRPr="006E0A77">
        <w:rPr>
          <w:sz w:val="28"/>
          <w:szCs w:val="28"/>
          <w:lang w:val="uk-UA"/>
        </w:rPr>
        <w:t xml:space="preserve">1) </w:t>
      </w:r>
      <w:r w:rsidR="00483739">
        <w:rPr>
          <w:sz w:val="28"/>
          <w:szCs w:val="28"/>
          <w:lang w:val="uk-UA"/>
        </w:rPr>
        <w:t>а</w:t>
      </w:r>
      <w:r w:rsidR="00483739" w:rsidRPr="006E0A77">
        <w:rPr>
          <w:sz w:val="28"/>
          <w:szCs w:val="28"/>
          <w:lang w:val="uk-UA"/>
        </w:rPr>
        <w:t>бзац перший пункту 2.1</w:t>
      </w:r>
      <w:r w:rsidRPr="006E0A77">
        <w:rPr>
          <w:sz w:val="28"/>
          <w:szCs w:val="28"/>
          <w:lang w:val="uk-UA"/>
        </w:rPr>
        <w:t xml:space="preserve"> розділ</w:t>
      </w:r>
      <w:r w:rsidR="00483739">
        <w:rPr>
          <w:sz w:val="28"/>
          <w:szCs w:val="28"/>
          <w:lang w:val="uk-UA"/>
        </w:rPr>
        <w:t>у</w:t>
      </w:r>
      <w:r w:rsidRPr="006E0A77">
        <w:rPr>
          <w:sz w:val="28"/>
          <w:szCs w:val="28"/>
          <w:lang w:val="uk-UA"/>
        </w:rPr>
        <w:t xml:space="preserve"> І</w:t>
      </w:r>
      <w:r w:rsidR="00483739">
        <w:rPr>
          <w:sz w:val="28"/>
          <w:szCs w:val="28"/>
          <w:lang w:val="uk-UA"/>
        </w:rPr>
        <w:t xml:space="preserve">І </w:t>
      </w:r>
      <w:r w:rsidRPr="006E0A77">
        <w:rPr>
          <w:sz w:val="28"/>
          <w:szCs w:val="28"/>
          <w:lang w:val="uk-UA"/>
        </w:rPr>
        <w:t>викласти в такій редакції:</w:t>
      </w:r>
    </w:p>
    <w:p w:rsidR="00B77815" w:rsidRPr="006E0A77" w:rsidRDefault="00483739" w:rsidP="004D6129">
      <w:pPr>
        <w:pStyle w:val="a3"/>
        <w:ind w:firstLine="567"/>
        <w:jc w:val="both"/>
        <w:rPr>
          <w:sz w:val="28"/>
          <w:szCs w:val="28"/>
          <w:lang w:val="uk-UA"/>
        </w:rPr>
      </w:pPr>
      <w:r>
        <w:rPr>
          <w:sz w:val="28"/>
          <w:szCs w:val="28"/>
          <w:lang w:val="uk-UA"/>
        </w:rPr>
        <w:t>«2.1. </w:t>
      </w:r>
      <w:r w:rsidR="00B77815" w:rsidRPr="006E0A77">
        <w:rPr>
          <w:sz w:val="28"/>
          <w:szCs w:val="28"/>
          <w:lang w:val="uk-UA"/>
        </w:rPr>
        <w:t>У разі встановлення факту обігу неякісних, фальсифікованих, незареєстрованих лікарських засобів (крім випадків, визначених Законом України «Про лікарські засоби») Держлікслужба:</w:t>
      </w:r>
      <w:r w:rsidR="00004107">
        <w:rPr>
          <w:sz w:val="28"/>
          <w:szCs w:val="28"/>
          <w:lang w:val="uk-UA"/>
        </w:rPr>
        <w:t>»;</w:t>
      </w:r>
    </w:p>
    <w:p w:rsidR="00B77815" w:rsidRPr="006E0A77" w:rsidRDefault="00B77815" w:rsidP="004D6129">
      <w:pPr>
        <w:pStyle w:val="a3"/>
        <w:ind w:firstLine="567"/>
        <w:jc w:val="both"/>
        <w:rPr>
          <w:sz w:val="28"/>
          <w:szCs w:val="28"/>
          <w:lang w:val="uk-UA"/>
        </w:rPr>
      </w:pPr>
      <w:r w:rsidRPr="006E0A77">
        <w:rPr>
          <w:sz w:val="28"/>
          <w:szCs w:val="28"/>
          <w:lang w:val="uk-UA"/>
        </w:rPr>
        <w:t>2) у розділі ІІІ:</w:t>
      </w:r>
    </w:p>
    <w:p w:rsidR="00B77815" w:rsidRPr="006E0A77" w:rsidRDefault="001C322A" w:rsidP="00A413EB">
      <w:pPr>
        <w:pStyle w:val="a3"/>
        <w:ind w:firstLine="567"/>
        <w:jc w:val="both"/>
        <w:rPr>
          <w:sz w:val="28"/>
          <w:szCs w:val="28"/>
          <w:lang w:val="uk-UA"/>
        </w:rPr>
      </w:pPr>
      <w:r w:rsidRPr="006E0A77">
        <w:rPr>
          <w:sz w:val="28"/>
          <w:szCs w:val="28"/>
          <w:lang w:val="uk-UA"/>
        </w:rPr>
        <w:t>а</w:t>
      </w:r>
      <w:r w:rsidR="00B77815" w:rsidRPr="006E0A77">
        <w:rPr>
          <w:sz w:val="28"/>
          <w:szCs w:val="28"/>
          <w:lang w:val="uk-UA"/>
        </w:rPr>
        <w:t xml:space="preserve">бзац </w:t>
      </w:r>
      <w:r w:rsidR="007966C9" w:rsidRPr="006E0A77">
        <w:rPr>
          <w:sz w:val="28"/>
          <w:szCs w:val="28"/>
          <w:lang w:val="uk-UA"/>
        </w:rPr>
        <w:t xml:space="preserve">другий </w:t>
      </w:r>
      <w:r w:rsidR="00004107">
        <w:rPr>
          <w:sz w:val="28"/>
          <w:szCs w:val="28"/>
          <w:lang w:val="uk-UA"/>
        </w:rPr>
        <w:t xml:space="preserve">підпункту 1 </w:t>
      </w:r>
      <w:r w:rsidR="007966C9" w:rsidRPr="006E0A77">
        <w:rPr>
          <w:sz w:val="28"/>
          <w:szCs w:val="28"/>
          <w:lang w:val="uk-UA"/>
        </w:rPr>
        <w:t>пункту 3.2</w:t>
      </w:r>
      <w:r w:rsidR="00B77815" w:rsidRPr="006E0A77">
        <w:rPr>
          <w:sz w:val="28"/>
          <w:szCs w:val="28"/>
          <w:lang w:val="uk-UA"/>
        </w:rPr>
        <w:t xml:space="preserve"> </w:t>
      </w:r>
      <w:r w:rsidR="00483739">
        <w:rPr>
          <w:sz w:val="28"/>
          <w:szCs w:val="28"/>
          <w:lang w:val="uk-UA"/>
        </w:rPr>
        <w:t>після слів «</w:t>
      </w:r>
      <w:r w:rsidR="00483739" w:rsidRPr="006E0A77">
        <w:rPr>
          <w:sz w:val="28"/>
          <w:szCs w:val="28"/>
          <w:lang w:val="uk-UA"/>
        </w:rPr>
        <w:t>незареєстрованого лікарського засобу</w:t>
      </w:r>
      <w:r w:rsidR="00483739">
        <w:rPr>
          <w:sz w:val="28"/>
          <w:szCs w:val="28"/>
          <w:lang w:val="uk-UA"/>
        </w:rPr>
        <w:t>» доповнити словами «</w:t>
      </w:r>
      <w:r w:rsidR="00483739" w:rsidRPr="006E0A77">
        <w:rPr>
          <w:sz w:val="28"/>
          <w:szCs w:val="28"/>
          <w:lang w:val="uk-UA"/>
        </w:rPr>
        <w:t>(крім випадків, визначених Законом України «Про лікарські засоби»)</w:t>
      </w:r>
      <w:r w:rsidR="00483739">
        <w:rPr>
          <w:sz w:val="28"/>
          <w:szCs w:val="28"/>
          <w:lang w:val="uk-UA"/>
        </w:rPr>
        <w:t>.»</w:t>
      </w:r>
      <w:r w:rsidR="00502E42">
        <w:rPr>
          <w:sz w:val="28"/>
          <w:szCs w:val="28"/>
          <w:lang w:val="uk-UA"/>
        </w:rPr>
        <w:t>;</w:t>
      </w:r>
    </w:p>
    <w:p w:rsidR="007966C9" w:rsidRPr="006E0A77" w:rsidRDefault="00004107" w:rsidP="004D6129">
      <w:pPr>
        <w:pStyle w:val="a3"/>
        <w:ind w:firstLine="567"/>
        <w:jc w:val="both"/>
        <w:rPr>
          <w:sz w:val="28"/>
          <w:szCs w:val="28"/>
          <w:lang w:val="uk-UA"/>
        </w:rPr>
      </w:pPr>
      <w:r>
        <w:rPr>
          <w:sz w:val="28"/>
          <w:szCs w:val="28"/>
          <w:lang w:val="uk-UA"/>
        </w:rPr>
        <w:t xml:space="preserve">підпункт </w:t>
      </w:r>
      <w:r w:rsidR="004410BD" w:rsidRPr="006E0A77">
        <w:rPr>
          <w:sz w:val="28"/>
          <w:szCs w:val="28"/>
          <w:lang w:val="uk-UA"/>
        </w:rPr>
        <w:t>3.2.</w:t>
      </w:r>
      <w:r>
        <w:rPr>
          <w:sz w:val="28"/>
          <w:szCs w:val="28"/>
          <w:lang w:val="uk-UA"/>
        </w:rPr>
        <w:t xml:space="preserve">2 </w:t>
      </w:r>
      <w:r w:rsidR="007966C9" w:rsidRPr="006E0A77">
        <w:rPr>
          <w:sz w:val="28"/>
          <w:szCs w:val="28"/>
          <w:lang w:val="uk-UA"/>
        </w:rPr>
        <w:t>пункт</w:t>
      </w:r>
      <w:r w:rsidR="004410BD">
        <w:rPr>
          <w:sz w:val="28"/>
          <w:szCs w:val="28"/>
          <w:lang w:val="uk-UA"/>
        </w:rPr>
        <w:t>у</w:t>
      </w:r>
      <w:r w:rsidR="007966C9" w:rsidRPr="006E0A77">
        <w:rPr>
          <w:sz w:val="28"/>
          <w:szCs w:val="28"/>
          <w:lang w:val="uk-UA"/>
        </w:rPr>
        <w:t xml:space="preserve"> 3.2 </w:t>
      </w:r>
      <w:r w:rsidR="004410BD">
        <w:rPr>
          <w:sz w:val="28"/>
          <w:szCs w:val="28"/>
          <w:lang w:val="uk-UA"/>
        </w:rPr>
        <w:t>після слів «</w:t>
      </w:r>
      <w:r w:rsidR="004410BD" w:rsidRPr="006E0A77">
        <w:rPr>
          <w:sz w:val="28"/>
          <w:szCs w:val="28"/>
          <w:lang w:val="uk-UA"/>
        </w:rPr>
        <w:t>незареєстрованого лікарського засобу</w:t>
      </w:r>
      <w:r w:rsidR="004410BD">
        <w:rPr>
          <w:sz w:val="28"/>
          <w:szCs w:val="28"/>
          <w:lang w:val="uk-UA"/>
        </w:rPr>
        <w:t>» доповнити словами «</w:t>
      </w:r>
      <w:r w:rsidR="004410BD" w:rsidRPr="006E0A77">
        <w:rPr>
          <w:sz w:val="28"/>
          <w:szCs w:val="28"/>
          <w:lang w:val="uk-UA"/>
        </w:rPr>
        <w:t>(крім випадків, визначених Законом України «Про лікарські засоби»);»</w:t>
      </w:r>
      <w:r w:rsidR="00502E42">
        <w:rPr>
          <w:sz w:val="28"/>
          <w:szCs w:val="28"/>
          <w:lang w:val="uk-UA"/>
        </w:rPr>
        <w:t>;</w:t>
      </w:r>
    </w:p>
    <w:p w:rsidR="00071D92" w:rsidRPr="006E0A77" w:rsidRDefault="007C2F25" w:rsidP="00071D92">
      <w:pPr>
        <w:pStyle w:val="a3"/>
        <w:ind w:firstLine="567"/>
        <w:jc w:val="both"/>
        <w:rPr>
          <w:sz w:val="28"/>
          <w:szCs w:val="28"/>
          <w:lang w:val="uk-UA"/>
        </w:rPr>
      </w:pPr>
      <w:r w:rsidRPr="006E0A77">
        <w:rPr>
          <w:sz w:val="28"/>
          <w:szCs w:val="28"/>
          <w:lang w:val="uk-UA"/>
        </w:rPr>
        <w:t>3</w:t>
      </w:r>
      <w:r w:rsidR="00071D92" w:rsidRPr="006E0A77">
        <w:rPr>
          <w:sz w:val="28"/>
          <w:szCs w:val="28"/>
          <w:lang w:val="uk-UA"/>
        </w:rPr>
        <w:t xml:space="preserve">) </w:t>
      </w:r>
      <w:r w:rsidR="00FD243C" w:rsidRPr="006E0A77">
        <w:rPr>
          <w:sz w:val="28"/>
          <w:szCs w:val="28"/>
          <w:lang w:val="uk-UA"/>
        </w:rPr>
        <w:t xml:space="preserve">абзац перший </w:t>
      </w:r>
      <w:r w:rsidR="00FD243C">
        <w:rPr>
          <w:sz w:val="28"/>
          <w:szCs w:val="28"/>
          <w:lang w:val="uk-UA"/>
        </w:rPr>
        <w:t xml:space="preserve">підпункту 1 </w:t>
      </w:r>
      <w:r w:rsidR="00FD243C" w:rsidRPr="006E0A77">
        <w:rPr>
          <w:sz w:val="28"/>
          <w:szCs w:val="28"/>
          <w:lang w:val="uk-UA"/>
        </w:rPr>
        <w:t xml:space="preserve">пункту 4.1 </w:t>
      </w:r>
      <w:r w:rsidR="00071D92" w:rsidRPr="006E0A77">
        <w:rPr>
          <w:sz w:val="28"/>
          <w:szCs w:val="28"/>
          <w:lang w:val="uk-UA"/>
        </w:rPr>
        <w:t>розділ</w:t>
      </w:r>
      <w:r w:rsidR="00FD243C">
        <w:rPr>
          <w:sz w:val="28"/>
          <w:szCs w:val="28"/>
          <w:lang w:val="uk-UA"/>
        </w:rPr>
        <w:t>у</w:t>
      </w:r>
      <w:r w:rsidR="00071D92" w:rsidRPr="006E0A77">
        <w:rPr>
          <w:sz w:val="28"/>
          <w:szCs w:val="28"/>
          <w:lang w:val="uk-UA"/>
        </w:rPr>
        <w:t xml:space="preserve"> І</w:t>
      </w:r>
      <w:r w:rsidR="00071D92" w:rsidRPr="005E792B">
        <w:rPr>
          <w:sz w:val="28"/>
          <w:szCs w:val="28"/>
          <w:lang w:val="uk-UA"/>
        </w:rPr>
        <w:t>V</w:t>
      </w:r>
      <w:r w:rsidR="00FD243C" w:rsidRPr="00FD243C">
        <w:rPr>
          <w:sz w:val="28"/>
          <w:szCs w:val="28"/>
          <w:lang w:val="uk-UA"/>
        </w:rPr>
        <w:t xml:space="preserve"> </w:t>
      </w:r>
      <w:r w:rsidR="00FD243C">
        <w:rPr>
          <w:sz w:val="28"/>
          <w:szCs w:val="28"/>
          <w:lang w:val="uk-UA"/>
        </w:rPr>
        <w:t>після слів «</w:t>
      </w:r>
      <w:r w:rsidR="00FD243C" w:rsidRPr="006E0A77">
        <w:rPr>
          <w:sz w:val="28"/>
          <w:szCs w:val="28"/>
          <w:lang w:val="uk-UA"/>
        </w:rPr>
        <w:t>незареєстрованих лікарських засобів</w:t>
      </w:r>
      <w:r w:rsidR="00FD243C">
        <w:rPr>
          <w:sz w:val="28"/>
          <w:szCs w:val="28"/>
          <w:lang w:val="uk-UA"/>
        </w:rPr>
        <w:t>» доповнити словами «</w:t>
      </w:r>
      <w:r w:rsidR="00FD243C" w:rsidRPr="006E0A77">
        <w:rPr>
          <w:sz w:val="28"/>
          <w:szCs w:val="28"/>
          <w:lang w:val="uk-UA"/>
        </w:rPr>
        <w:t>(крім випадків, визначених Законом України «Про лікарські засоби»).»</w:t>
      </w:r>
      <w:r w:rsidR="00FD243C">
        <w:rPr>
          <w:sz w:val="28"/>
          <w:szCs w:val="28"/>
          <w:lang w:val="uk-UA"/>
        </w:rPr>
        <w:t>.</w:t>
      </w:r>
    </w:p>
    <w:p w:rsidR="00334A3E" w:rsidRPr="006E0A77" w:rsidRDefault="002E096F" w:rsidP="004D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r w:rsidRPr="006E0A77">
        <w:rPr>
          <w:b/>
          <w:sz w:val="28"/>
          <w:szCs w:val="28"/>
          <w:lang w:val="uk-UA"/>
        </w:rPr>
        <w:t>Генеральний директор</w:t>
      </w:r>
    </w:p>
    <w:p w:rsidR="00B64E1F" w:rsidRPr="006E0A77" w:rsidRDefault="002E096F" w:rsidP="00D4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6E0A77">
        <w:rPr>
          <w:b/>
          <w:sz w:val="28"/>
          <w:szCs w:val="28"/>
          <w:lang w:val="uk-UA"/>
        </w:rPr>
        <w:t>Фарма</w:t>
      </w:r>
      <w:r w:rsidR="004D6129" w:rsidRPr="006E0A77">
        <w:rPr>
          <w:b/>
          <w:sz w:val="28"/>
          <w:szCs w:val="28"/>
          <w:lang w:val="uk-UA"/>
        </w:rPr>
        <w:t>цевтичного директорату</w:t>
      </w:r>
      <w:r w:rsidRPr="006E0A77">
        <w:rPr>
          <w:b/>
          <w:sz w:val="28"/>
          <w:szCs w:val="28"/>
          <w:lang w:val="uk-UA"/>
        </w:rPr>
        <w:t xml:space="preserve">         </w:t>
      </w:r>
      <w:r w:rsidR="004D6129" w:rsidRPr="006E0A77">
        <w:rPr>
          <w:b/>
          <w:sz w:val="28"/>
          <w:szCs w:val="28"/>
          <w:lang w:val="uk-UA"/>
        </w:rPr>
        <w:t xml:space="preserve">                       </w:t>
      </w:r>
      <w:r w:rsidR="00334A3E">
        <w:rPr>
          <w:b/>
          <w:sz w:val="28"/>
          <w:szCs w:val="28"/>
          <w:lang w:val="uk-UA"/>
        </w:rPr>
        <w:t xml:space="preserve">  </w:t>
      </w:r>
      <w:r w:rsidR="004D6129" w:rsidRPr="006E0A77">
        <w:rPr>
          <w:b/>
          <w:sz w:val="28"/>
          <w:szCs w:val="28"/>
          <w:lang w:val="uk-UA"/>
        </w:rPr>
        <w:t xml:space="preserve"> </w:t>
      </w:r>
      <w:r w:rsidRPr="006E0A77">
        <w:rPr>
          <w:b/>
          <w:sz w:val="28"/>
          <w:szCs w:val="28"/>
          <w:lang w:val="uk-UA"/>
        </w:rPr>
        <w:t>О</w:t>
      </w:r>
      <w:r w:rsidR="004D6129" w:rsidRPr="006E0A77">
        <w:rPr>
          <w:b/>
          <w:sz w:val="28"/>
          <w:szCs w:val="28"/>
          <w:lang w:val="uk-UA"/>
        </w:rPr>
        <w:t>лександр</w:t>
      </w:r>
      <w:r w:rsidRPr="006E0A77">
        <w:rPr>
          <w:b/>
          <w:sz w:val="28"/>
          <w:szCs w:val="28"/>
          <w:lang w:val="uk-UA"/>
        </w:rPr>
        <w:t xml:space="preserve"> </w:t>
      </w:r>
      <w:r w:rsidRPr="006E0A77">
        <w:rPr>
          <w:b/>
          <w:spacing w:val="20"/>
          <w:sz w:val="28"/>
          <w:szCs w:val="28"/>
          <w:lang w:val="uk-UA"/>
        </w:rPr>
        <w:t>К</w:t>
      </w:r>
      <w:r w:rsidR="004D6129" w:rsidRPr="006E0A77">
        <w:rPr>
          <w:b/>
          <w:spacing w:val="20"/>
          <w:sz w:val="28"/>
          <w:szCs w:val="28"/>
          <w:lang w:val="uk-UA"/>
        </w:rPr>
        <w:t>ОМАРІДА</w:t>
      </w:r>
    </w:p>
    <w:sectPr w:rsidR="00B64E1F" w:rsidRPr="006E0A77" w:rsidSect="00EB4428">
      <w:headerReference w:type="default" r:id="rId9"/>
      <w:pgSz w:w="11906" w:h="16838"/>
      <w:pgMar w:top="993"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8D" w:rsidRDefault="0013328D" w:rsidP="008E655C">
      <w:r>
        <w:separator/>
      </w:r>
    </w:p>
  </w:endnote>
  <w:endnote w:type="continuationSeparator" w:id="0">
    <w:p w:rsidR="0013328D" w:rsidRDefault="0013328D" w:rsidP="008E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8D" w:rsidRDefault="0013328D" w:rsidP="008E655C">
      <w:r>
        <w:separator/>
      </w:r>
    </w:p>
  </w:footnote>
  <w:footnote w:type="continuationSeparator" w:id="0">
    <w:p w:rsidR="0013328D" w:rsidRDefault="0013328D" w:rsidP="008E6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138402"/>
      <w:docPartObj>
        <w:docPartGallery w:val="Page Numbers (Top of Page)"/>
        <w:docPartUnique/>
      </w:docPartObj>
    </w:sdtPr>
    <w:sdtEndPr/>
    <w:sdtContent>
      <w:p w:rsidR="008E655C" w:rsidRDefault="008E655C">
        <w:pPr>
          <w:pStyle w:val="a4"/>
          <w:jc w:val="center"/>
        </w:pPr>
        <w:r>
          <w:fldChar w:fldCharType="begin"/>
        </w:r>
        <w:r>
          <w:instrText>PAGE   \* MERGEFORMAT</w:instrText>
        </w:r>
        <w:r>
          <w:fldChar w:fldCharType="separate"/>
        </w:r>
        <w:r w:rsidR="00F8597B">
          <w:rPr>
            <w:noProof/>
          </w:rPr>
          <w:t>9</w:t>
        </w:r>
        <w:r>
          <w:fldChar w:fldCharType="end"/>
        </w:r>
      </w:p>
    </w:sdtContent>
  </w:sdt>
  <w:p w:rsidR="008E655C" w:rsidRDefault="008E65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4F"/>
    <w:rsid w:val="00004107"/>
    <w:rsid w:val="00023A17"/>
    <w:rsid w:val="00026457"/>
    <w:rsid w:val="000328F0"/>
    <w:rsid w:val="00034E5E"/>
    <w:rsid w:val="00054ECA"/>
    <w:rsid w:val="00070CB1"/>
    <w:rsid w:val="00071D92"/>
    <w:rsid w:val="0008710B"/>
    <w:rsid w:val="000945FF"/>
    <w:rsid w:val="000D1A61"/>
    <w:rsid w:val="000F0F1E"/>
    <w:rsid w:val="00104B57"/>
    <w:rsid w:val="00127439"/>
    <w:rsid w:val="0013328D"/>
    <w:rsid w:val="00134EBF"/>
    <w:rsid w:val="001438C8"/>
    <w:rsid w:val="00160593"/>
    <w:rsid w:val="00173FA2"/>
    <w:rsid w:val="001C322A"/>
    <w:rsid w:val="001D5D93"/>
    <w:rsid w:val="001E0953"/>
    <w:rsid w:val="001E37CC"/>
    <w:rsid w:val="001F212F"/>
    <w:rsid w:val="00201455"/>
    <w:rsid w:val="00204507"/>
    <w:rsid w:val="002105B9"/>
    <w:rsid w:val="00241DF6"/>
    <w:rsid w:val="00257978"/>
    <w:rsid w:val="00266932"/>
    <w:rsid w:val="00273319"/>
    <w:rsid w:val="002910EF"/>
    <w:rsid w:val="00293DE2"/>
    <w:rsid w:val="00296D89"/>
    <w:rsid w:val="002C6125"/>
    <w:rsid w:val="002D5818"/>
    <w:rsid w:val="002E096F"/>
    <w:rsid w:val="002E3C41"/>
    <w:rsid w:val="003315E4"/>
    <w:rsid w:val="00334A3E"/>
    <w:rsid w:val="003361FA"/>
    <w:rsid w:val="00364D74"/>
    <w:rsid w:val="00364E05"/>
    <w:rsid w:val="00394A19"/>
    <w:rsid w:val="003F433A"/>
    <w:rsid w:val="004410BD"/>
    <w:rsid w:val="0044313E"/>
    <w:rsid w:val="0046063B"/>
    <w:rsid w:val="00483739"/>
    <w:rsid w:val="004A2667"/>
    <w:rsid w:val="004B0C53"/>
    <w:rsid w:val="004D2E9A"/>
    <w:rsid w:val="004D3360"/>
    <w:rsid w:val="004D6129"/>
    <w:rsid w:val="004D782F"/>
    <w:rsid w:val="00502E42"/>
    <w:rsid w:val="00511C02"/>
    <w:rsid w:val="00536E49"/>
    <w:rsid w:val="00552809"/>
    <w:rsid w:val="00555A40"/>
    <w:rsid w:val="005933ED"/>
    <w:rsid w:val="005C7AB9"/>
    <w:rsid w:val="005D2FEE"/>
    <w:rsid w:val="005E792B"/>
    <w:rsid w:val="0060097A"/>
    <w:rsid w:val="00605E34"/>
    <w:rsid w:val="00615DCE"/>
    <w:rsid w:val="0062169A"/>
    <w:rsid w:val="0065444E"/>
    <w:rsid w:val="00683192"/>
    <w:rsid w:val="006B0B90"/>
    <w:rsid w:val="006B54F7"/>
    <w:rsid w:val="006D36F0"/>
    <w:rsid w:val="006E0A77"/>
    <w:rsid w:val="006E613E"/>
    <w:rsid w:val="00721A1E"/>
    <w:rsid w:val="007647F9"/>
    <w:rsid w:val="00787257"/>
    <w:rsid w:val="007966C9"/>
    <w:rsid w:val="00796876"/>
    <w:rsid w:val="007C2F25"/>
    <w:rsid w:val="007D2C29"/>
    <w:rsid w:val="007E42D0"/>
    <w:rsid w:val="007F1E6A"/>
    <w:rsid w:val="007F38D5"/>
    <w:rsid w:val="007F67BC"/>
    <w:rsid w:val="007F703A"/>
    <w:rsid w:val="00825AB1"/>
    <w:rsid w:val="008343E5"/>
    <w:rsid w:val="008526B1"/>
    <w:rsid w:val="00854436"/>
    <w:rsid w:val="008579ED"/>
    <w:rsid w:val="00860731"/>
    <w:rsid w:val="008740BB"/>
    <w:rsid w:val="00892755"/>
    <w:rsid w:val="008B429E"/>
    <w:rsid w:val="008C4615"/>
    <w:rsid w:val="008E2055"/>
    <w:rsid w:val="008E5B4F"/>
    <w:rsid w:val="008E5CC2"/>
    <w:rsid w:val="008E655C"/>
    <w:rsid w:val="009030EB"/>
    <w:rsid w:val="00910471"/>
    <w:rsid w:val="0091271B"/>
    <w:rsid w:val="00932E8A"/>
    <w:rsid w:val="0095175E"/>
    <w:rsid w:val="00952E57"/>
    <w:rsid w:val="009563BC"/>
    <w:rsid w:val="00973AF3"/>
    <w:rsid w:val="009B3FAC"/>
    <w:rsid w:val="009C129A"/>
    <w:rsid w:val="009D01BD"/>
    <w:rsid w:val="009D0777"/>
    <w:rsid w:val="009D1E4F"/>
    <w:rsid w:val="009E5E2F"/>
    <w:rsid w:val="00A1120E"/>
    <w:rsid w:val="00A34BD9"/>
    <w:rsid w:val="00A413EB"/>
    <w:rsid w:val="00A545DE"/>
    <w:rsid w:val="00A5515F"/>
    <w:rsid w:val="00A554D1"/>
    <w:rsid w:val="00A716E2"/>
    <w:rsid w:val="00A90938"/>
    <w:rsid w:val="00A958B3"/>
    <w:rsid w:val="00AA7006"/>
    <w:rsid w:val="00AB39F1"/>
    <w:rsid w:val="00AE2A70"/>
    <w:rsid w:val="00AF11EB"/>
    <w:rsid w:val="00B04B57"/>
    <w:rsid w:val="00B342CC"/>
    <w:rsid w:val="00B37349"/>
    <w:rsid w:val="00B4297A"/>
    <w:rsid w:val="00B55E9C"/>
    <w:rsid w:val="00B60E81"/>
    <w:rsid w:val="00B64E1F"/>
    <w:rsid w:val="00B66BB6"/>
    <w:rsid w:val="00B75B09"/>
    <w:rsid w:val="00B77815"/>
    <w:rsid w:val="00B80D8E"/>
    <w:rsid w:val="00B84DF9"/>
    <w:rsid w:val="00BA1AE0"/>
    <w:rsid w:val="00BB1500"/>
    <w:rsid w:val="00BE136B"/>
    <w:rsid w:val="00BE2896"/>
    <w:rsid w:val="00C12067"/>
    <w:rsid w:val="00C1215F"/>
    <w:rsid w:val="00C154A6"/>
    <w:rsid w:val="00C3079E"/>
    <w:rsid w:val="00C32DD4"/>
    <w:rsid w:val="00C372BA"/>
    <w:rsid w:val="00C42B5D"/>
    <w:rsid w:val="00C44320"/>
    <w:rsid w:val="00C47D5B"/>
    <w:rsid w:val="00C77A75"/>
    <w:rsid w:val="00CF78A7"/>
    <w:rsid w:val="00D00BDD"/>
    <w:rsid w:val="00D0284D"/>
    <w:rsid w:val="00D069FE"/>
    <w:rsid w:val="00D15E0F"/>
    <w:rsid w:val="00D34200"/>
    <w:rsid w:val="00D35716"/>
    <w:rsid w:val="00D367C0"/>
    <w:rsid w:val="00D37280"/>
    <w:rsid w:val="00D436BA"/>
    <w:rsid w:val="00D87B68"/>
    <w:rsid w:val="00DA1B44"/>
    <w:rsid w:val="00DB5183"/>
    <w:rsid w:val="00DC06DC"/>
    <w:rsid w:val="00DE08AA"/>
    <w:rsid w:val="00DE2C82"/>
    <w:rsid w:val="00E16553"/>
    <w:rsid w:val="00E52A14"/>
    <w:rsid w:val="00E53680"/>
    <w:rsid w:val="00E65E0C"/>
    <w:rsid w:val="00E66365"/>
    <w:rsid w:val="00EB1D5E"/>
    <w:rsid w:val="00EB4428"/>
    <w:rsid w:val="00EC6A28"/>
    <w:rsid w:val="00F06D67"/>
    <w:rsid w:val="00F42B4F"/>
    <w:rsid w:val="00F54215"/>
    <w:rsid w:val="00F8597B"/>
    <w:rsid w:val="00FC34DF"/>
    <w:rsid w:val="00FD243C"/>
    <w:rsid w:val="00FD320C"/>
    <w:rsid w:val="00FD36EB"/>
    <w:rsid w:val="00FE19D9"/>
    <w:rsid w:val="00FF0D09"/>
    <w:rsid w:val="00FF7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4E1F"/>
    <w:pPr>
      <w:spacing w:before="100" w:beforeAutospacing="1" w:after="100" w:afterAutospacing="1"/>
    </w:pPr>
  </w:style>
  <w:style w:type="paragraph" w:customStyle="1" w:styleId="rvps14">
    <w:name w:val="rvps14"/>
    <w:basedOn w:val="a"/>
    <w:rsid w:val="00B55E9C"/>
    <w:pPr>
      <w:spacing w:before="100" w:beforeAutospacing="1" w:after="100" w:afterAutospacing="1"/>
    </w:pPr>
    <w:rPr>
      <w:lang w:val="uk-UA" w:eastAsia="uk-UA"/>
    </w:rPr>
  </w:style>
  <w:style w:type="character" w:customStyle="1" w:styleId="rvts9">
    <w:name w:val="rvts9"/>
    <w:basedOn w:val="a0"/>
    <w:rsid w:val="00B55E9C"/>
  </w:style>
  <w:style w:type="paragraph" w:styleId="a4">
    <w:name w:val="header"/>
    <w:basedOn w:val="a"/>
    <w:link w:val="a5"/>
    <w:uiPriority w:val="99"/>
    <w:unhideWhenUsed/>
    <w:rsid w:val="008E655C"/>
    <w:pPr>
      <w:tabs>
        <w:tab w:val="center" w:pos="4819"/>
        <w:tab w:val="right" w:pos="9639"/>
      </w:tabs>
    </w:pPr>
  </w:style>
  <w:style w:type="character" w:customStyle="1" w:styleId="a5">
    <w:name w:val="Верхній колонтитул Знак"/>
    <w:basedOn w:val="a0"/>
    <w:link w:val="a4"/>
    <w:uiPriority w:val="99"/>
    <w:rsid w:val="008E655C"/>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8E655C"/>
    <w:pPr>
      <w:tabs>
        <w:tab w:val="center" w:pos="4819"/>
        <w:tab w:val="right" w:pos="9639"/>
      </w:tabs>
    </w:pPr>
  </w:style>
  <w:style w:type="character" w:customStyle="1" w:styleId="a7">
    <w:name w:val="Нижній колонтитул Знак"/>
    <w:basedOn w:val="a0"/>
    <w:link w:val="a6"/>
    <w:uiPriority w:val="99"/>
    <w:rsid w:val="008E655C"/>
    <w:rPr>
      <w:rFonts w:ascii="Times New Roman" w:eastAsia="Times New Roman" w:hAnsi="Times New Roman" w:cs="Times New Roman"/>
      <w:sz w:val="24"/>
      <w:szCs w:val="24"/>
      <w:lang w:val="ru-RU" w:eastAsia="ru-RU"/>
    </w:rPr>
  </w:style>
  <w:style w:type="character" w:styleId="a8">
    <w:name w:val="annotation reference"/>
    <w:basedOn w:val="a0"/>
    <w:uiPriority w:val="99"/>
    <w:semiHidden/>
    <w:unhideWhenUsed/>
    <w:rsid w:val="00552809"/>
    <w:rPr>
      <w:sz w:val="16"/>
      <w:szCs w:val="16"/>
    </w:rPr>
  </w:style>
  <w:style w:type="paragraph" w:styleId="a9">
    <w:name w:val="annotation text"/>
    <w:basedOn w:val="a"/>
    <w:link w:val="aa"/>
    <w:uiPriority w:val="99"/>
    <w:semiHidden/>
    <w:unhideWhenUsed/>
    <w:rsid w:val="00552809"/>
    <w:rPr>
      <w:sz w:val="20"/>
      <w:szCs w:val="20"/>
    </w:rPr>
  </w:style>
  <w:style w:type="character" w:customStyle="1" w:styleId="aa">
    <w:name w:val="Текст примітки Знак"/>
    <w:basedOn w:val="a0"/>
    <w:link w:val="a9"/>
    <w:uiPriority w:val="99"/>
    <w:semiHidden/>
    <w:rsid w:val="00552809"/>
    <w:rPr>
      <w:rFonts w:ascii="Times New Roman" w:eastAsia="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552809"/>
    <w:rPr>
      <w:b/>
      <w:bCs/>
    </w:rPr>
  </w:style>
  <w:style w:type="character" w:customStyle="1" w:styleId="ac">
    <w:name w:val="Тема примітки Знак"/>
    <w:basedOn w:val="aa"/>
    <w:link w:val="ab"/>
    <w:uiPriority w:val="99"/>
    <w:semiHidden/>
    <w:rsid w:val="00552809"/>
    <w:rPr>
      <w:rFonts w:ascii="Times New Roman" w:eastAsia="Times New Roman" w:hAnsi="Times New Roman" w:cs="Times New Roman"/>
      <w:b/>
      <w:bCs/>
      <w:sz w:val="20"/>
      <w:szCs w:val="20"/>
      <w:lang w:val="ru-RU" w:eastAsia="ru-RU"/>
    </w:rPr>
  </w:style>
  <w:style w:type="paragraph" w:styleId="ad">
    <w:name w:val="Balloon Text"/>
    <w:basedOn w:val="a"/>
    <w:link w:val="ae"/>
    <w:uiPriority w:val="99"/>
    <w:semiHidden/>
    <w:unhideWhenUsed/>
    <w:rsid w:val="00552809"/>
    <w:rPr>
      <w:rFonts w:ascii="Tahoma" w:hAnsi="Tahoma" w:cs="Tahoma"/>
      <w:sz w:val="16"/>
      <w:szCs w:val="16"/>
    </w:rPr>
  </w:style>
  <w:style w:type="character" w:customStyle="1" w:styleId="ae">
    <w:name w:val="Текст у виносці Знак"/>
    <w:basedOn w:val="a0"/>
    <w:link w:val="ad"/>
    <w:uiPriority w:val="99"/>
    <w:semiHidden/>
    <w:rsid w:val="00552809"/>
    <w:rPr>
      <w:rFonts w:ascii="Tahoma" w:eastAsia="Times New Roman" w:hAnsi="Tahoma" w:cs="Tahoma"/>
      <w:sz w:val="16"/>
      <w:szCs w:val="16"/>
      <w:lang w:val="ru-RU" w:eastAsia="ru-RU"/>
    </w:rPr>
  </w:style>
  <w:style w:type="paragraph" w:styleId="3">
    <w:name w:val="Body Text 3"/>
    <w:basedOn w:val="a"/>
    <w:link w:val="30"/>
    <w:rsid w:val="00952E57"/>
    <w:pPr>
      <w:spacing w:after="120" w:line="312" w:lineRule="auto"/>
    </w:pPr>
    <w:rPr>
      <w:rFonts w:ascii="Calibri" w:hAnsi="Calibri"/>
      <w:sz w:val="16"/>
      <w:szCs w:val="16"/>
      <w:lang w:val="uk-UA" w:eastAsia="uk-UA"/>
    </w:rPr>
  </w:style>
  <w:style w:type="character" w:customStyle="1" w:styleId="30">
    <w:name w:val="Основний текст 3 Знак"/>
    <w:basedOn w:val="a0"/>
    <w:link w:val="3"/>
    <w:rsid w:val="00952E57"/>
    <w:rPr>
      <w:rFonts w:ascii="Calibri" w:eastAsia="Times New Roman" w:hAnsi="Calibri" w:cs="Times New Roman"/>
      <w:sz w:val="16"/>
      <w:szCs w:val="16"/>
      <w:lang w:eastAsia="uk-UA"/>
    </w:rPr>
  </w:style>
  <w:style w:type="character" w:styleId="af">
    <w:name w:val="Hyperlink"/>
    <w:basedOn w:val="a0"/>
    <w:uiPriority w:val="99"/>
    <w:semiHidden/>
    <w:unhideWhenUsed/>
    <w:rsid w:val="004A26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4E1F"/>
    <w:pPr>
      <w:spacing w:before="100" w:beforeAutospacing="1" w:after="100" w:afterAutospacing="1"/>
    </w:pPr>
  </w:style>
  <w:style w:type="paragraph" w:customStyle="1" w:styleId="rvps14">
    <w:name w:val="rvps14"/>
    <w:basedOn w:val="a"/>
    <w:rsid w:val="00B55E9C"/>
    <w:pPr>
      <w:spacing w:before="100" w:beforeAutospacing="1" w:after="100" w:afterAutospacing="1"/>
    </w:pPr>
    <w:rPr>
      <w:lang w:val="uk-UA" w:eastAsia="uk-UA"/>
    </w:rPr>
  </w:style>
  <w:style w:type="character" w:customStyle="1" w:styleId="rvts9">
    <w:name w:val="rvts9"/>
    <w:basedOn w:val="a0"/>
    <w:rsid w:val="00B55E9C"/>
  </w:style>
  <w:style w:type="paragraph" w:styleId="a4">
    <w:name w:val="header"/>
    <w:basedOn w:val="a"/>
    <w:link w:val="a5"/>
    <w:uiPriority w:val="99"/>
    <w:unhideWhenUsed/>
    <w:rsid w:val="008E655C"/>
    <w:pPr>
      <w:tabs>
        <w:tab w:val="center" w:pos="4819"/>
        <w:tab w:val="right" w:pos="9639"/>
      </w:tabs>
    </w:pPr>
  </w:style>
  <w:style w:type="character" w:customStyle="1" w:styleId="a5">
    <w:name w:val="Верхній колонтитул Знак"/>
    <w:basedOn w:val="a0"/>
    <w:link w:val="a4"/>
    <w:uiPriority w:val="99"/>
    <w:rsid w:val="008E655C"/>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8E655C"/>
    <w:pPr>
      <w:tabs>
        <w:tab w:val="center" w:pos="4819"/>
        <w:tab w:val="right" w:pos="9639"/>
      </w:tabs>
    </w:pPr>
  </w:style>
  <w:style w:type="character" w:customStyle="1" w:styleId="a7">
    <w:name w:val="Нижній колонтитул Знак"/>
    <w:basedOn w:val="a0"/>
    <w:link w:val="a6"/>
    <w:uiPriority w:val="99"/>
    <w:rsid w:val="008E655C"/>
    <w:rPr>
      <w:rFonts w:ascii="Times New Roman" w:eastAsia="Times New Roman" w:hAnsi="Times New Roman" w:cs="Times New Roman"/>
      <w:sz w:val="24"/>
      <w:szCs w:val="24"/>
      <w:lang w:val="ru-RU" w:eastAsia="ru-RU"/>
    </w:rPr>
  </w:style>
  <w:style w:type="character" w:styleId="a8">
    <w:name w:val="annotation reference"/>
    <w:basedOn w:val="a0"/>
    <w:uiPriority w:val="99"/>
    <w:semiHidden/>
    <w:unhideWhenUsed/>
    <w:rsid w:val="00552809"/>
    <w:rPr>
      <w:sz w:val="16"/>
      <w:szCs w:val="16"/>
    </w:rPr>
  </w:style>
  <w:style w:type="paragraph" w:styleId="a9">
    <w:name w:val="annotation text"/>
    <w:basedOn w:val="a"/>
    <w:link w:val="aa"/>
    <w:uiPriority w:val="99"/>
    <w:semiHidden/>
    <w:unhideWhenUsed/>
    <w:rsid w:val="00552809"/>
    <w:rPr>
      <w:sz w:val="20"/>
      <w:szCs w:val="20"/>
    </w:rPr>
  </w:style>
  <w:style w:type="character" w:customStyle="1" w:styleId="aa">
    <w:name w:val="Текст примітки Знак"/>
    <w:basedOn w:val="a0"/>
    <w:link w:val="a9"/>
    <w:uiPriority w:val="99"/>
    <w:semiHidden/>
    <w:rsid w:val="00552809"/>
    <w:rPr>
      <w:rFonts w:ascii="Times New Roman" w:eastAsia="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552809"/>
    <w:rPr>
      <w:b/>
      <w:bCs/>
    </w:rPr>
  </w:style>
  <w:style w:type="character" w:customStyle="1" w:styleId="ac">
    <w:name w:val="Тема примітки Знак"/>
    <w:basedOn w:val="aa"/>
    <w:link w:val="ab"/>
    <w:uiPriority w:val="99"/>
    <w:semiHidden/>
    <w:rsid w:val="00552809"/>
    <w:rPr>
      <w:rFonts w:ascii="Times New Roman" w:eastAsia="Times New Roman" w:hAnsi="Times New Roman" w:cs="Times New Roman"/>
      <w:b/>
      <w:bCs/>
      <w:sz w:val="20"/>
      <w:szCs w:val="20"/>
      <w:lang w:val="ru-RU" w:eastAsia="ru-RU"/>
    </w:rPr>
  </w:style>
  <w:style w:type="paragraph" w:styleId="ad">
    <w:name w:val="Balloon Text"/>
    <w:basedOn w:val="a"/>
    <w:link w:val="ae"/>
    <w:uiPriority w:val="99"/>
    <w:semiHidden/>
    <w:unhideWhenUsed/>
    <w:rsid w:val="00552809"/>
    <w:rPr>
      <w:rFonts w:ascii="Tahoma" w:hAnsi="Tahoma" w:cs="Tahoma"/>
      <w:sz w:val="16"/>
      <w:szCs w:val="16"/>
    </w:rPr>
  </w:style>
  <w:style w:type="character" w:customStyle="1" w:styleId="ae">
    <w:name w:val="Текст у виносці Знак"/>
    <w:basedOn w:val="a0"/>
    <w:link w:val="ad"/>
    <w:uiPriority w:val="99"/>
    <w:semiHidden/>
    <w:rsid w:val="00552809"/>
    <w:rPr>
      <w:rFonts w:ascii="Tahoma" w:eastAsia="Times New Roman" w:hAnsi="Tahoma" w:cs="Tahoma"/>
      <w:sz w:val="16"/>
      <w:szCs w:val="16"/>
      <w:lang w:val="ru-RU" w:eastAsia="ru-RU"/>
    </w:rPr>
  </w:style>
  <w:style w:type="paragraph" w:styleId="3">
    <w:name w:val="Body Text 3"/>
    <w:basedOn w:val="a"/>
    <w:link w:val="30"/>
    <w:rsid w:val="00952E57"/>
    <w:pPr>
      <w:spacing w:after="120" w:line="312" w:lineRule="auto"/>
    </w:pPr>
    <w:rPr>
      <w:rFonts w:ascii="Calibri" w:hAnsi="Calibri"/>
      <w:sz w:val="16"/>
      <w:szCs w:val="16"/>
      <w:lang w:val="uk-UA" w:eastAsia="uk-UA"/>
    </w:rPr>
  </w:style>
  <w:style w:type="character" w:customStyle="1" w:styleId="30">
    <w:name w:val="Основний текст 3 Знак"/>
    <w:basedOn w:val="a0"/>
    <w:link w:val="3"/>
    <w:rsid w:val="00952E57"/>
    <w:rPr>
      <w:rFonts w:ascii="Calibri" w:eastAsia="Times New Roman" w:hAnsi="Calibri" w:cs="Times New Roman"/>
      <w:sz w:val="16"/>
      <w:szCs w:val="16"/>
      <w:lang w:eastAsia="uk-UA"/>
    </w:rPr>
  </w:style>
  <w:style w:type="character" w:styleId="af">
    <w:name w:val="Hyperlink"/>
    <w:basedOn w:val="a0"/>
    <w:uiPriority w:val="99"/>
    <w:semiHidden/>
    <w:unhideWhenUsed/>
    <w:rsid w:val="004A2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22-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419D-92BF-4458-BDCF-36E35B7A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12897</Words>
  <Characters>7352</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Ганна Радкевич</dc:creator>
  <cp:lastModifiedBy>Hanna Radkevych</cp:lastModifiedBy>
  <cp:revision>9</cp:revision>
  <cp:lastPrinted>2020-06-24T10:43:00Z</cp:lastPrinted>
  <dcterms:created xsi:type="dcterms:W3CDTF">2020-06-15T09:39:00Z</dcterms:created>
  <dcterms:modified xsi:type="dcterms:W3CDTF">2020-06-24T10:46:00Z</dcterms:modified>
</cp:coreProperties>
</file>