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2"/>
        <w:gridCol w:w="1621"/>
        <w:gridCol w:w="3942"/>
      </w:tblGrid>
      <w:tr w:rsidR="00C60F3F" w:rsidRPr="00806A99" w14:paraId="48D64B0A" w14:textId="77777777" w:rsidTr="00441908">
        <w:tc>
          <w:tcPr>
            <w:tcW w:w="4080" w:type="dxa"/>
            <w:hideMark/>
          </w:tcPr>
          <w:p w14:paraId="4D371A9E" w14:textId="31B4D55C" w:rsidR="00C60F3F" w:rsidRPr="00806A99" w:rsidRDefault="00C60F3F" w:rsidP="0044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A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40" w:type="dxa"/>
            <w:hideMark/>
          </w:tcPr>
          <w:p w14:paraId="5604EC34" w14:textId="77777777" w:rsidR="00C60F3F" w:rsidRPr="00806A99" w:rsidRDefault="00C60F3F" w:rsidP="0044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A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110" w:type="dxa"/>
            <w:hideMark/>
          </w:tcPr>
          <w:p w14:paraId="15E65857" w14:textId="77777777" w:rsidR="00C60F3F" w:rsidRPr="00806A99" w:rsidRDefault="00C60F3F" w:rsidP="0044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A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ЗАТВЕРДЖЕНО</w:t>
            </w:r>
          </w:p>
          <w:p w14:paraId="40D7C617" w14:textId="77777777" w:rsidR="00C60F3F" w:rsidRPr="00806A99" w:rsidRDefault="00C60F3F" w:rsidP="0044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A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14:paraId="30D73AF2" w14:textId="0D907A71" w:rsidR="00C60F3F" w:rsidRPr="00806A99" w:rsidRDefault="00C60F3F" w:rsidP="00441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06A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Наказ Державної служби України </w:t>
            </w:r>
            <w:r w:rsidR="00273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06A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лікарських засобів та контролю </w:t>
            </w:r>
            <w:r w:rsidR="002730D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806A9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 наркотиками</w:t>
            </w:r>
          </w:p>
          <w:p w14:paraId="4BFD208B" w14:textId="334D5D68" w:rsidR="00C60F3F" w:rsidRPr="00806A99" w:rsidRDefault="002730D6" w:rsidP="00865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від </w:t>
            </w:r>
            <w:r w:rsidR="008650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23 </w:t>
            </w:r>
            <w:r w:rsidR="00574B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грудня </w:t>
            </w:r>
            <w:r w:rsidR="00C60F3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2020</w:t>
            </w:r>
            <w:r w:rsidR="00574B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4A53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</w:t>
            </w:r>
            <w:r w:rsidR="00574B3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№ </w:t>
            </w:r>
            <w:bookmarkStart w:id="0" w:name="_GoBack"/>
            <w:bookmarkEnd w:id="0"/>
            <w:r w:rsidR="008650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1140</w:t>
            </w:r>
          </w:p>
        </w:tc>
      </w:tr>
    </w:tbl>
    <w:p w14:paraId="6009909A" w14:textId="77777777" w:rsidR="00C60F3F" w:rsidRPr="00806A99" w:rsidRDefault="00C60F3F" w:rsidP="00C60F3F">
      <w:pPr>
        <w:shd w:val="clear" w:color="auto" w:fill="FFFFFF"/>
        <w:spacing w:before="100" w:beforeAutospacing="1" w:after="100" w:afterAutospacing="1" w:line="240" w:lineRule="auto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 </w:t>
      </w:r>
    </w:p>
    <w:p w14:paraId="69FD5935" w14:textId="77777777" w:rsidR="00C60F3F" w:rsidRPr="00806A99" w:rsidRDefault="00C60F3F" w:rsidP="00C60F3F">
      <w:pPr>
        <w:shd w:val="clear" w:color="auto" w:fill="FFFFFF"/>
        <w:spacing w:before="100" w:beforeAutospacing="1" w:after="100" w:afterAutospacing="1" w:line="240" w:lineRule="auto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 </w:t>
      </w:r>
    </w:p>
    <w:p w14:paraId="37542A5C" w14:textId="77777777" w:rsidR="00C60F3F" w:rsidRPr="00806A99" w:rsidRDefault="00C60F3F" w:rsidP="00C60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b/>
          <w:bCs/>
          <w:color w:val="1D1D1B"/>
          <w:sz w:val="24"/>
          <w:szCs w:val="24"/>
          <w:lang w:eastAsia="uk-UA"/>
        </w:rPr>
        <w:t>ПОЛОЖЕННЯ</w:t>
      </w:r>
    </w:p>
    <w:p w14:paraId="32E9D8AD" w14:textId="32E32326" w:rsidR="00C60F3F" w:rsidRPr="00806A99" w:rsidRDefault="00574B3B" w:rsidP="00C60F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b/>
          <w:bCs/>
          <w:color w:val="1D1D1B"/>
          <w:sz w:val="24"/>
          <w:szCs w:val="24"/>
          <w:lang w:eastAsia="uk-UA"/>
        </w:rPr>
        <w:t xml:space="preserve">про Громадську раду при </w:t>
      </w:r>
      <w:r w:rsidR="00C60F3F" w:rsidRPr="00806A99">
        <w:rPr>
          <w:rFonts w:ascii="ProbaPro-Regular" w:eastAsia="Times New Roman" w:hAnsi="ProbaPro-Regular" w:cs="Times New Roman"/>
          <w:b/>
          <w:bCs/>
          <w:color w:val="1D1D1B"/>
          <w:sz w:val="24"/>
          <w:szCs w:val="24"/>
          <w:lang w:eastAsia="uk-UA"/>
        </w:rPr>
        <w:t>Державній служ</w:t>
      </w:r>
      <w:r>
        <w:rPr>
          <w:rFonts w:ascii="ProbaPro-Regular" w:eastAsia="Times New Roman" w:hAnsi="ProbaPro-Regular" w:cs="Times New Roman"/>
          <w:b/>
          <w:bCs/>
          <w:color w:val="1D1D1B"/>
          <w:sz w:val="24"/>
          <w:szCs w:val="24"/>
          <w:lang w:eastAsia="uk-UA"/>
        </w:rPr>
        <w:t>бі України з лікарських засобів</w:t>
      </w:r>
      <w:r>
        <w:rPr>
          <w:rFonts w:ascii="ProbaPro-Regular" w:eastAsia="Times New Roman" w:hAnsi="ProbaPro-Regular" w:cs="Times New Roman"/>
          <w:b/>
          <w:bCs/>
          <w:color w:val="1D1D1B"/>
          <w:sz w:val="24"/>
          <w:szCs w:val="24"/>
          <w:lang w:eastAsia="uk-UA"/>
        </w:rPr>
        <w:br/>
      </w:r>
      <w:r w:rsidR="00C60F3F" w:rsidRPr="00806A99">
        <w:rPr>
          <w:rFonts w:ascii="ProbaPro-Regular" w:eastAsia="Times New Roman" w:hAnsi="ProbaPro-Regular" w:cs="Times New Roman"/>
          <w:b/>
          <w:bCs/>
          <w:color w:val="1D1D1B"/>
          <w:sz w:val="24"/>
          <w:szCs w:val="24"/>
          <w:lang w:eastAsia="uk-UA"/>
        </w:rPr>
        <w:t>та контролю за наркотиками</w:t>
      </w:r>
    </w:p>
    <w:p w14:paraId="502A22BD" w14:textId="77777777" w:rsidR="00C60F3F" w:rsidRPr="00806A99" w:rsidRDefault="00C60F3F" w:rsidP="004105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1. Громадська рада при Державній службі України з лікарських засобів та контролю за наркотиками (далі – Громадська рада) є тимчасовим консультативно-дорадчим органом, утвореним для сприяння участі громадськості у формуванні та реалізації державної політики у сферах контролю якості та безпеки лікарських засобів, у тому числі </w:t>
      </w:r>
      <w:r w:rsidR="004105F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медичних 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імунобіологічних препаратів, медичної техніки і виробів медичного призначення, та обігу наркотичних засобів, психотропних речовині прекурсорів, протидії їх незаконному обігу (далі – Державна політика).</w:t>
      </w:r>
    </w:p>
    <w:p w14:paraId="7B8387D8" w14:textId="77777777" w:rsidR="00C60F3F" w:rsidRPr="00806A99" w:rsidRDefault="00C60F3F" w:rsidP="004105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2. У своїй діяльності Громадська рада керується Конституцією та законами України, указами Президента України і постановами Верховної Ради України, прийнятими відповідно до Конституції та законів України, актами Кабінету Міністрів України, а також цим Положенням про Громадську раду.</w:t>
      </w:r>
    </w:p>
    <w:p w14:paraId="7FFF6BD7" w14:textId="77777777" w:rsidR="004105F6" w:rsidRDefault="00C60F3F" w:rsidP="004105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Положення про Громадську раду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 w:rsidR="004105F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та зміни до нього розробляються Державною службою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України з лікарських засобів та контролю за наркотиками (далі – Держлікслужба) </w:t>
      </w:r>
      <w:r w:rsidR="004105F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разом з Громадською радою і затверджується </w:t>
      </w:r>
      <w:proofErr w:type="spellStart"/>
      <w:r w:rsidR="004105F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4105F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17B07FD4" w14:textId="7036C203" w:rsidR="004105F6" w:rsidRDefault="00A254DF" w:rsidP="00A254D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Положення про Г</w:t>
      </w:r>
      <w:r w:rsidR="004105F6" w:rsidRPr="004105F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ромадську раду о</w:t>
      </w:r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прилюднюється на офіційному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="004105F6" w:rsidRPr="004105F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="004105F6" w:rsidRPr="004105F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="004105F6" w:rsidRPr="004105F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протягом трьох робочих днів з дати його затвердження.</w:t>
      </w:r>
    </w:p>
    <w:p w14:paraId="6924A1B5" w14:textId="77777777" w:rsidR="00C60F3F" w:rsidRPr="00806A99" w:rsidRDefault="004105F6" w:rsidP="00C60F3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 w:rsidR="00C60F3F"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3. Основними завданнями Громадської ради є:</w:t>
      </w:r>
    </w:p>
    <w:p w14:paraId="3D5C97B6" w14:textId="77777777" w:rsidR="00C60F3F" w:rsidRPr="00806A99" w:rsidRDefault="00C60F3F" w:rsidP="00A254D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сприяння реалізації громадянами конституційного права на участь в управлінні державними справами;</w:t>
      </w:r>
    </w:p>
    <w:p w14:paraId="2434FDBB" w14:textId="77777777" w:rsidR="00C60F3F" w:rsidRDefault="00C60F3F" w:rsidP="00A254D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сприяння врахуванню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громадської думки під час формування та реалізації Державної політики;</w:t>
      </w:r>
    </w:p>
    <w:p w14:paraId="1FF6B5E5" w14:textId="77777777" w:rsidR="00C60F3F" w:rsidRDefault="00C60F3F" w:rsidP="00A254D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сприяння залученню представників заінтересованих сторін до проведення консультацій з громадськістю та моніторингу результатів формування та реалізації Державної політики;</w:t>
      </w:r>
    </w:p>
    <w:p w14:paraId="56ACC631" w14:textId="77777777" w:rsidR="00C60F3F" w:rsidRPr="00806A99" w:rsidRDefault="00C60F3F" w:rsidP="00A254D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проведення відповідно до законодавства </w:t>
      </w:r>
      <w:r w:rsidR="00A12B6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громадського моніторингу за діяльністю </w:t>
      </w:r>
      <w:proofErr w:type="spellStart"/>
      <w:r w:rsidR="00A12B6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;</w:t>
      </w:r>
    </w:p>
    <w:p w14:paraId="3D3C21E3" w14:textId="77777777" w:rsidR="00A12B68" w:rsidRDefault="00A12B68" w:rsidP="00A254D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>здійснення підготовки експертних пропозицій, висновків, аналітичних матеріалів з питань формування та реалізації Державної політики.</w:t>
      </w:r>
    </w:p>
    <w:p w14:paraId="46ECE45F" w14:textId="77777777" w:rsidR="00C60F3F" w:rsidRPr="00806A99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4. Громадська рада відповідно до покладених на неї завдань:</w:t>
      </w:r>
    </w:p>
    <w:p w14:paraId="0901E15D" w14:textId="77777777" w:rsidR="001E27C7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1) готує та подає </w:t>
      </w:r>
      <w:proofErr w:type="spellStart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Держлікслужбі</w:t>
      </w:r>
      <w:proofErr w:type="spellEnd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пропозиції до орієнтовного плану проведення консультацій з громадськістю</w:t>
      </w:r>
      <w:r w:rsidR="001E27C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; </w:t>
      </w:r>
    </w:p>
    <w:p w14:paraId="282F5FE3" w14:textId="77777777" w:rsidR="00C60F3F" w:rsidRPr="00806A99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2) готує та подає </w:t>
      </w:r>
      <w:proofErr w:type="spellStart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Держлікслужбі</w:t>
      </w:r>
      <w:proofErr w:type="spellEnd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пропозиції щодо організації консультацій з громадськістю</w:t>
      </w:r>
      <w:r w:rsidR="00CF201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, у тому числі щодо залучення представників заінтересованих сторін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;</w:t>
      </w:r>
    </w:p>
    <w:p w14:paraId="3C7E5CA9" w14:textId="3C9C1359" w:rsidR="00C60F3F" w:rsidRPr="00806A99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3) </w:t>
      </w:r>
      <w:r w:rsidR="001426C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готує та 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подає </w:t>
      </w:r>
      <w:proofErr w:type="spellStart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Держлікслужбі</w:t>
      </w:r>
      <w:proofErr w:type="spellEnd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обов’язкові для розгляду пропозиції</w:t>
      </w:r>
      <w:r w:rsidR="001426C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, висновки, аналітичні матеріали щодо вирішення питань Державної політики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, підготовки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проє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ктів</w:t>
      </w:r>
      <w:proofErr w:type="spellEnd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нормативно-правових актів, удосконалення роботи </w:t>
      </w:r>
      <w:proofErr w:type="spellStart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;</w:t>
      </w:r>
    </w:p>
    <w:p w14:paraId="56B58706" w14:textId="77777777" w:rsidR="001426C6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4) </w:t>
      </w:r>
      <w:r w:rsidR="001426C6" w:rsidRPr="001426C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проводить громадський моніторинг за врахуванням </w:t>
      </w:r>
      <w:proofErr w:type="spellStart"/>
      <w:r w:rsidR="001426C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1426C6" w:rsidRPr="001426C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пропозицій та зауважень громадськості, забезпеченням </w:t>
      </w:r>
      <w:r w:rsidR="00A254DF" w:rsidRPr="0003156B">
        <w:rPr>
          <w:rFonts w:ascii="ProbaPro-Regular" w:eastAsia="Times New Roman" w:hAnsi="ProbaPro-Regular" w:cs="Times New Roman"/>
          <w:color w:val="000000" w:themeColor="text1"/>
          <w:sz w:val="24"/>
          <w:szCs w:val="24"/>
          <w:lang w:eastAsia="uk-UA"/>
        </w:rPr>
        <w:t>нею</w:t>
      </w:r>
      <w:r w:rsidR="001426C6" w:rsidRPr="001426C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прозорості та відкритості своєї діяльності, а також дотриманням нормативно-правових актів, спрямованих на запобігання та протидію корупці</w:t>
      </w:r>
      <w:r w:rsidR="001426C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ї;</w:t>
      </w:r>
    </w:p>
    <w:p w14:paraId="0D09E3E6" w14:textId="31374B2C" w:rsidR="008412A8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5)</w:t>
      </w:r>
      <w:r w:rsid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 w:rsidR="008412A8" w:rsidRP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інформує громадськість про свою діяльність, прийняті рішення та стан їх виконання, подає в обов'язковому порядку відповідні відомості </w:t>
      </w:r>
      <w:proofErr w:type="spellStart"/>
      <w:r w:rsid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Держлікслужбі</w:t>
      </w:r>
      <w:proofErr w:type="spellEnd"/>
      <w:r w:rsidR="00A254DF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для оприлюднення на її</w:t>
      </w:r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офіційному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="008412A8" w:rsidRP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="008412A8" w:rsidRP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та будь-яким іншим способом;</w:t>
      </w:r>
    </w:p>
    <w:p w14:paraId="4F78A58D" w14:textId="77777777" w:rsidR="00C60F3F" w:rsidRPr="00806A99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6)</w:t>
      </w:r>
      <w:r w:rsidR="008412A8" w:rsidRPr="008412A8">
        <w:t xml:space="preserve"> </w:t>
      </w:r>
      <w:r w:rsidR="008412A8" w:rsidRP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збирає, узагальнює та подає </w:t>
      </w:r>
      <w:proofErr w:type="spellStart"/>
      <w:r w:rsid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Держлікслужбі</w:t>
      </w:r>
      <w:proofErr w:type="spellEnd"/>
      <w:r w:rsidR="008412A8" w:rsidRP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пропозиції громадськості щодо вирішення питань, які м</w:t>
      </w:r>
      <w:r w:rsid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ають важливе суспільне значення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;</w:t>
      </w:r>
    </w:p>
    <w:p w14:paraId="6273F87F" w14:textId="77777777" w:rsidR="00C60F3F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7) готує та оприлюднює щорічний звіт про свою діяльність.</w:t>
      </w:r>
    </w:p>
    <w:p w14:paraId="16111E05" w14:textId="7CCD6EC7" w:rsidR="008412A8" w:rsidRPr="00806A99" w:rsidRDefault="00132A9E" w:rsidP="008412A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Пропозиції Г</w:t>
      </w:r>
      <w:r w:rsidR="008412A8" w:rsidRP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розглядаються </w:t>
      </w:r>
      <w:proofErr w:type="spellStart"/>
      <w:r w:rsid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8412A8" w:rsidRP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в установленому поряд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ку. Розгляд пропозицій щодо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проє</w:t>
      </w:r>
      <w:r w:rsidR="008412A8" w:rsidRP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ктів</w:t>
      </w:r>
      <w:proofErr w:type="spellEnd"/>
      <w:r w:rsidR="008412A8" w:rsidRPr="008412A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нормативно-правових актів відображається у звіті за результатами проведення консультацій з громадськістю.</w:t>
      </w:r>
    </w:p>
    <w:p w14:paraId="29B95F4A" w14:textId="77777777" w:rsidR="00C60F3F" w:rsidRPr="00806A99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5. Громадська рада має право:</w:t>
      </w:r>
    </w:p>
    <w:p w14:paraId="47895992" w14:textId="77777777" w:rsidR="00C60F3F" w:rsidRPr="00806A99" w:rsidRDefault="00C60F3F" w:rsidP="00132A9E">
      <w:pPr>
        <w:shd w:val="clear" w:color="auto" w:fill="FFFFFF"/>
        <w:spacing w:before="100" w:beforeAutospacing="1" w:after="100" w:afterAutospacing="1" w:line="240" w:lineRule="auto"/>
        <w:ind w:left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1) утворювати постійні та тимчасові робочі органи (правління, секретаріат, комітети, комісії, експертні групи тощо);</w:t>
      </w:r>
    </w:p>
    <w:p w14:paraId="7B3E1F03" w14:textId="77777777" w:rsidR="00C60F3F" w:rsidRPr="00806A99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2) залучати до </w:t>
      </w:r>
      <w:r w:rsidR="00A4691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своєї 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роботи працівників </w:t>
      </w:r>
      <w:r w:rsidR="00A4691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центральних та місцевих 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органів виконавчої влади, органів місцевого самоврядування, представників, підприємств, установ та організацій</w:t>
      </w:r>
      <w:r w:rsidR="00A4691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незалежно від форми власності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(за згодою їх керівників), а також окремих фахівців (за згодою);</w:t>
      </w:r>
    </w:p>
    <w:p w14:paraId="1938A24A" w14:textId="77777777" w:rsidR="00C60F3F" w:rsidRPr="00806A99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3) організовувати і проводити семінари, конференції, засідання за круглим столом та інші </w:t>
      </w:r>
      <w:r w:rsidR="00A4691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публічні 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заходи;</w:t>
      </w:r>
    </w:p>
    <w:p w14:paraId="2CB6AF73" w14:textId="77777777" w:rsidR="00C60F3F" w:rsidRPr="00806A99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4) отримувати в установленому порядку від органів виконавчої влади, органів місцевого самоврядування інформацію, необхідну для забезпечення діяльності Громадської ради;</w:t>
      </w:r>
    </w:p>
    <w:p w14:paraId="77759BF3" w14:textId="71918447" w:rsidR="00E17909" w:rsidRDefault="00C60F3F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5) о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тримувати від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проє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кти</w:t>
      </w:r>
      <w:proofErr w:type="spellEnd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нормативно-правових актів з питань, що потребують проведенн</w:t>
      </w:r>
      <w:r w:rsidR="00E1790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я консультацій з громадськістю;</w:t>
      </w:r>
    </w:p>
    <w:p w14:paraId="75ECBCEC" w14:textId="7155D573" w:rsidR="00E17909" w:rsidRDefault="00E17909" w:rsidP="00132A9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>6)</w:t>
      </w:r>
      <w:r w:rsidRPr="00E17909">
        <w:t xml:space="preserve"> </w:t>
      </w:r>
      <w:r>
        <w:t>п</w:t>
      </w:r>
      <w:r w:rsidRPr="00E1790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роводити відповідно до законодавства громадську експертизу діяльності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E1790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та громадську антикорупційну експертизу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нормативно-правових актів,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проє</w:t>
      </w:r>
      <w:r w:rsidRPr="00E1790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ктів</w:t>
      </w:r>
      <w:proofErr w:type="spellEnd"/>
      <w:r w:rsidRPr="00E1790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нормативно-правових актів, розроблених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;</w:t>
      </w:r>
    </w:p>
    <w:p w14:paraId="1618AF7C" w14:textId="77777777" w:rsidR="00C60F3F" w:rsidRPr="00806A99" w:rsidRDefault="00C60F3F" w:rsidP="009E3ED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Члени Громадської ради мають право доступу в установленому порядку до приміщень, в яких розміщена Держлікслужба.</w:t>
      </w:r>
    </w:p>
    <w:p w14:paraId="4C10E45D" w14:textId="77777777" w:rsidR="00D153AC" w:rsidRDefault="00C60F3F" w:rsidP="00914A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6. До складу Громадської ради можуть бути обрані 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засобів масової інформації (далі – інститути громадянського суспільства), які зареєстровані в установленому порядку</w:t>
      </w:r>
      <w:r w:rsidR="00D153AC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</w:p>
    <w:p w14:paraId="3F15A617" w14:textId="120A603B" w:rsidR="00914A1A" w:rsidRDefault="00C60F3F" w:rsidP="00914A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До складу Громадської ради можуть бути обрані представники інститутів громадянського суспільства,</w:t>
      </w:r>
      <w:r w:rsidR="00D153AC" w:rsidRPr="00D153AC">
        <w:t xml:space="preserve"> </w:t>
      </w:r>
      <w:r w:rsidR="00D153AC" w:rsidRPr="00D153AC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які не менше шести місяців до дати оприлюднення </w:t>
      </w:r>
      <w:proofErr w:type="spellStart"/>
      <w:r w:rsid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D153AC" w:rsidRPr="00D153AC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пові</w:t>
      </w:r>
      <w:r w:rsidR="00132A9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домлення про формування складу Г</w:t>
      </w:r>
      <w:r w:rsidR="00D153AC" w:rsidRPr="00D153AC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провадять свою 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діяльність, реалізують свої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проє</w:t>
      </w:r>
      <w:r w:rsidR="00D153AC" w:rsidRPr="00D153AC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кти</w:t>
      </w:r>
      <w:proofErr w:type="spellEnd"/>
      <w:r w:rsidR="00D153AC" w:rsidRPr="00D153AC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у сфері, пов'язаній з діяльністю </w:t>
      </w:r>
      <w:proofErr w:type="spellStart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, </w:t>
      </w:r>
      <w:r w:rsidR="00914A1A"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що підтверджується інформацією про результати діяльності інституту громадянського суспільства, та в статуті (положенні) яких визначені відповідні цілі і завдання діяльності. </w:t>
      </w:r>
    </w:p>
    <w:p w14:paraId="3C91A62F" w14:textId="7A01CF8B" w:rsidR="00914A1A" w:rsidRDefault="00914A1A" w:rsidP="00914A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Під провадженням інститутом громадянського суспільства діяльності у сфері, що пов'язана з діяльністю </w:t>
      </w:r>
      <w:proofErr w:type="spellStart"/>
      <w:r w:rsidR="00132A9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, розуміється проведення інститутом громадянського суспільства заходів, досліджень,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надання послуг, реалізація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проє</w:t>
      </w:r>
      <w:r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ктів</w:t>
      </w:r>
      <w:proofErr w:type="spellEnd"/>
      <w:r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тощо з питань, пов'язаних з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Державною політикою</w:t>
      </w:r>
      <w:r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. </w:t>
      </w:r>
    </w:p>
    <w:p w14:paraId="3AA12D25" w14:textId="48F689B2" w:rsidR="00914A1A" w:rsidRDefault="00914A1A" w:rsidP="00914A1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До складу Г</w:t>
      </w:r>
      <w:r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можуть бути обрані представники інститутів громадянського суспільства, які є фахівцями у відповідних сферах, що підтверджується наявністю відповідної освіти, наукового ступеня, публікацій, досліджень, а також інформац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ією про участь у реалізації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проє</w:t>
      </w:r>
      <w:r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ктів</w:t>
      </w:r>
      <w:proofErr w:type="spellEnd"/>
      <w:r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не менш як за 12 місяців до дати оприлюднення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пові</w:t>
      </w:r>
      <w:r w:rsidR="00132A9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домлення про формування складу Г</w:t>
      </w:r>
      <w:r w:rsidRPr="00914A1A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ради.</w:t>
      </w:r>
    </w:p>
    <w:p w14:paraId="544DB6A3" w14:textId="77777777" w:rsidR="00392E4B" w:rsidRPr="00806A99" w:rsidRDefault="00392E4B" w:rsidP="00392E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Інст</w:t>
      </w:r>
      <w:r w:rsidR="00132A9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итут громадянського суспільства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незалежно від своєї організаційної структури та наявності місцевих осередків (відокремлених підрозділів, філій, представниц</w:t>
      </w:r>
      <w:r w:rsidR="00132A9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тв, місцевих організацій тощо) 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для участі в установчих зборах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 w:rsidRPr="00392E4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або рейтинговому електронному голосуванні делегує одного представника, який одночасно є к</w:t>
      </w:r>
      <w:r w:rsidR="00132A9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андидатом на обрання до складу Г</w:t>
      </w:r>
      <w:r w:rsidRPr="00392E4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ради. Пов'язані інститути громадянського суспільства (два і більше інститути громадянського суспільства мають одного і того ж керівника чи спільних членів керівних органів тощо) не можуть делегувати своїх </w:t>
      </w:r>
      <w:r w:rsidR="00132A9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представників до складу однієї Г</w:t>
      </w:r>
      <w:r w:rsidRPr="00392E4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ради.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</w:p>
    <w:p w14:paraId="44646F05" w14:textId="3002E703" w:rsidR="00914A1A" w:rsidRDefault="00574B3B" w:rsidP="00392E4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До складу Г</w:t>
      </w:r>
      <w:r w:rsidR="00392E4B" w:rsidRPr="00392E4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не можуть бути обрані представники інститутів громадянського суспільства, які є народними депутатами України, депутатами Верховної Ради Автономної Республіки Крим та місцевих рад, посадовими особами органів державної влади, органів влади Автономної Республіки Крим та органів місцевого самоврядування.</w:t>
      </w:r>
    </w:p>
    <w:p w14:paraId="5C03EA8E" w14:textId="4FA615B1" w:rsidR="00A948C7" w:rsidRPr="005327D9" w:rsidRDefault="00C60F3F" w:rsidP="00A948C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sz w:val="24"/>
          <w:szCs w:val="24"/>
          <w:lang w:eastAsia="uk-UA"/>
        </w:rPr>
      </w:pPr>
      <w:r w:rsidRP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7. </w:t>
      </w:r>
      <w:r w:rsidR="00A948C7" w:rsidRP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>Склад Громадської ради може формуватися шляхом рейтингового голосування на установчих зборах або рейтингового електронного голосування. Рішенн</w:t>
      </w:r>
      <w:r w:rsidR="00574B3B">
        <w:rPr>
          <w:rFonts w:ascii="ProbaPro-Regular" w:eastAsia="Times New Roman" w:hAnsi="ProbaPro-Regular" w:cs="Times New Roman"/>
          <w:sz w:val="24"/>
          <w:szCs w:val="24"/>
          <w:lang w:eastAsia="uk-UA"/>
        </w:rPr>
        <w:t>я про спосіб формування складу Г</w:t>
      </w:r>
      <w:r w:rsidR="00A948C7" w:rsidRP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ромадської </w:t>
      </w:r>
      <w:r w:rsid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ради приймається </w:t>
      </w:r>
      <w:proofErr w:type="spellStart"/>
      <w:r w:rsid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>Держлікслужбою</w:t>
      </w:r>
      <w:proofErr w:type="spellEnd"/>
      <w:r w:rsid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>.</w:t>
      </w:r>
    </w:p>
    <w:p w14:paraId="1D4A3E54" w14:textId="4C4F8EF8" w:rsidR="004540ED" w:rsidRPr="007D2796" w:rsidRDefault="001005A8" w:rsidP="00A948C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sz w:val="24"/>
          <w:szCs w:val="24"/>
          <w:lang w:eastAsia="uk-UA"/>
        </w:rPr>
      </w:pPr>
      <w:r w:rsidRPr="009A0AC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Кількісний склад Г</w:t>
      </w:r>
      <w:r w:rsidR="004540ED" w:rsidRPr="009A0AC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визначається утвореною </w:t>
      </w:r>
      <w:proofErr w:type="spellStart"/>
      <w:r w:rsidR="006D4EB7" w:rsidRPr="009A0AC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4540ED" w:rsidRPr="009A0AC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відповідно до пункту 8 цього </w:t>
      </w:r>
      <w:r w:rsidRPr="009A0AC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</w:t>
      </w:r>
      <w:r w:rsidR="004540ED" w:rsidRPr="009A0AC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оложення ініціативною групою та не може становити більше </w:t>
      </w:r>
      <w:r w:rsidR="004540ED" w:rsidRPr="007D2796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ніж </w:t>
      </w:r>
      <w:r w:rsidR="004E68B4">
        <w:rPr>
          <w:rFonts w:ascii="ProbaPro-Regular" w:eastAsia="Times New Roman" w:hAnsi="ProbaPro-Regular" w:cs="Times New Roman"/>
          <w:sz w:val="24"/>
          <w:szCs w:val="24"/>
          <w:lang w:eastAsia="uk-UA"/>
        </w:rPr>
        <w:t>3</w:t>
      </w:r>
      <w:r w:rsidR="007D2796" w:rsidRPr="007D2796">
        <w:rPr>
          <w:rFonts w:ascii="ProbaPro-Regular" w:eastAsia="Times New Roman" w:hAnsi="ProbaPro-Regular" w:cs="Times New Roman"/>
          <w:sz w:val="24"/>
          <w:szCs w:val="24"/>
          <w:lang w:eastAsia="uk-UA"/>
        </w:rPr>
        <w:t>5</w:t>
      </w:r>
      <w:r w:rsidR="004540ED" w:rsidRPr="007D2796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 осіб.</w:t>
      </w:r>
    </w:p>
    <w:p w14:paraId="4445CFD7" w14:textId="77777777" w:rsidR="001005A8" w:rsidRDefault="00B84019" w:rsidP="00A948C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B8401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 xml:space="preserve">Якщо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кількість кандидатів до складу Г</w:t>
      </w:r>
      <w:r w:rsidRPr="00B8401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дорівнює або менше її кількісного складу, визначеного ініціативною групою, рейтингове голосування на установчих зборах або рейтингове електронне голосування не проводиться. У такому разі всі кандидати, документи яких відповідають установленим вимогам,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вважаються обраними до складу Г</w:t>
      </w:r>
      <w:r w:rsidRPr="00B8401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ради.</w:t>
      </w:r>
    </w:p>
    <w:p w14:paraId="45435534" w14:textId="77777777" w:rsidR="00C60F3F" w:rsidRDefault="00C60F3F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Строк повноважень складу Громадської ради </w:t>
      </w:r>
      <w:r w:rsidR="00B8401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становить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два роки</w:t>
      </w:r>
      <w:r w:rsidR="00B8401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 w:rsidR="00B84019" w:rsidRPr="00B8401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з дня затвердження </w:t>
      </w:r>
      <w:proofErr w:type="spellStart"/>
      <w:r w:rsidR="006D4EB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B84019" w:rsidRPr="00B8401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її складу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43288D86" w14:textId="77777777" w:rsidR="00B84019" w:rsidRPr="00806A99" w:rsidRDefault="006D4EB7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Членство в Г</w:t>
      </w:r>
      <w:r w:rsidR="00B84019" w:rsidRPr="00B8401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ромадській раді є індивідуальним.</w:t>
      </w:r>
    </w:p>
    <w:p w14:paraId="05CA1B29" w14:textId="77777777" w:rsidR="00C60F3F" w:rsidRPr="00806A99" w:rsidRDefault="00C60F3F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8. Для формування складу Громадської ради Держлікслужба не пізніше ніж за 60 календарних днів до визначеної дати проведення установчих зборів </w:t>
      </w:r>
      <w:r w:rsid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або рейтингового електронного голосування 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утворює ініціативну групу</w:t>
      </w:r>
      <w:r w:rsid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(далі – ініціативна група).</w:t>
      </w:r>
    </w:p>
    <w:p w14:paraId="3580A054" w14:textId="77777777" w:rsidR="00C60F3F" w:rsidRDefault="00C60F3F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Якщо при </w:t>
      </w:r>
      <w:proofErr w:type="spellStart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Держлікслужбі</w:t>
      </w:r>
      <w:proofErr w:type="spellEnd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вже утворена Громадська рада і її повноваження не були припинені достроково, то ініціативна група утворюється </w:t>
      </w:r>
      <w:proofErr w:type="spellStart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Pr="00806A9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не пізніше ніж за 60 календарних днів до закінчення її повноважень.</w:t>
      </w:r>
    </w:p>
    <w:p w14:paraId="22938558" w14:textId="77777777" w:rsid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Персональний склад ініціативної групи визначається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з урахуванням пропозицій представників інститутів громадянського суспільства.</w:t>
      </w:r>
    </w:p>
    <w:p w14:paraId="106F37BF" w14:textId="77777777" w:rsid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Кількісний склад ініціативної групи не може становити більше ніж вісім осіб і формується на паритетних засадах з представників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та представників інститутів громадянського суспільства.</w:t>
      </w:r>
    </w:p>
    <w:p w14:paraId="15BA4566" w14:textId="3C4A88AD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Інформацію про персональний склад ініціативної групи </w:t>
      </w:r>
      <w:r w:rsidR="006D4EB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Держлікслужба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опри</w:t>
      </w:r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люднює на своєму офіційному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протягом п'яти р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обочих днів з дня її утворення.</w:t>
      </w:r>
    </w:p>
    <w:p w14:paraId="26051793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Ініціативна група розпочинає свою роботу не пізніше ніж через три робочих дні з дня затвердження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її персонального складу.</w:t>
      </w:r>
    </w:p>
    <w:p w14:paraId="2C661AC0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Формою роботи ініціативної групи є засідання. Засідання ініціативної групи є правоможним за умови присутності на ньому більше ніж поло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вини членів ініціативної групи.</w:t>
      </w:r>
    </w:p>
    <w:p w14:paraId="641D0201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Голова та секретар ініціативної групи обираються на першому засіданні з числа її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членів відкритим голосуванням.</w:t>
      </w:r>
    </w:p>
    <w:p w14:paraId="47E2BA6D" w14:textId="5F0FB6E8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Засідання ініціативної групи веде голова, а у разі його відсутності</w:t>
      </w:r>
      <w:r w:rsidR="006833B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 w:rsidR="006833B4">
        <w:rPr>
          <w:rFonts w:ascii="ProbaPro-Regular" w:eastAsia="Times New Roman" w:hAnsi="ProbaPro-Regular" w:cs="Times New Roman" w:hint="eastAsia"/>
          <w:color w:val="1D1D1B"/>
          <w:sz w:val="24"/>
          <w:szCs w:val="24"/>
          <w:lang w:eastAsia="uk-UA"/>
        </w:rPr>
        <w:t>–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секретар ініціативної групи.</w:t>
      </w:r>
    </w:p>
    <w:p w14:paraId="6016CE2C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Рішення ініціативної групи приймаються шляхом відкритого голосування більшістю голосів від числа присутніх на засіданні членів ініціативної групи. У разі рівного розподілу голосів під час голосування вирішальним для прийняття рішення є голос голови ініціативної гр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упи.</w:t>
      </w:r>
    </w:p>
    <w:p w14:paraId="65F0615F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Засідання ініціатив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ної групи проводяться відкрито.</w:t>
      </w:r>
    </w:p>
    <w:p w14:paraId="51D46F39" w14:textId="77777777" w:rsidR="00856E78" w:rsidRPr="00806A99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Повноваження ініціативної групи припиняються з дня затвердження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6D4EB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складу Г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ради.</w:t>
      </w:r>
    </w:p>
    <w:p w14:paraId="5DBBC542" w14:textId="0BB3C876" w:rsidR="00856E78" w:rsidRPr="00856E78" w:rsidRDefault="004105F6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>9.</w:t>
      </w:r>
      <w:r w:rsid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Держлікслужба</w:t>
      </w:r>
      <w:r w:rsidR="00856E78"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не пізніше ніж за 45 календарних днів до проведення установчих зборів або рейтингового електронного голосування в обов'язковому порядку опри</w:t>
      </w:r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люднює на своєму офіційному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="00856E78"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="00856E78"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та будь-яким іншим способом повідомленн</w:t>
      </w:r>
      <w:r w:rsidR="006D4EB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я про спосіб формування складу Г</w:t>
      </w:r>
      <w:r w:rsidR="00856E78"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</w:t>
      </w:r>
      <w:r w:rsid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ої ради та її кількісний склад.</w:t>
      </w:r>
    </w:p>
    <w:p w14:paraId="078B4FDE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 повідомленні зазначаються:</w:t>
      </w:r>
    </w:p>
    <w:p w14:paraId="0683B7CA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орієнтовна дата, час, місце, порядок проведення установчих зборів або орієнтовні строки проведення рейтинг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ового електронного голосування;</w:t>
      </w:r>
    </w:p>
    <w:p w14:paraId="062E8672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вимоги до інститутів громадянського суспільства та кандидатів, яких вони делегу</w:t>
      </w:r>
      <w:r w:rsidR="006D4EB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ють до складу Г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ради;</w:t>
      </w:r>
    </w:p>
    <w:p w14:paraId="41E87085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перелік документів, які необхідно подати кандидатам разом із заявою для участі в установчих зборах або рейтинг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овому електронному голосуванні;</w:t>
      </w:r>
    </w:p>
    <w:p w14:paraId="0D31857F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строк подання документів;</w:t>
      </w:r>
    </w:p>
    <w:p w14:paraId="3FDB112F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відомост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і про склад ініціативної групи;</w:t>
      </w:r>
    </w:p>
    <w:p w14:paraId="522F0CD1" w14:textId="77777777" w:rsid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прізвище, ім'я, електронна адреса, номер телефону відповідальної особи.</w:t>
      </w:r>
    </w:p>
    <w:p w14:paraId="720B9879" w14:textId="77777777" w:rsidR="00856E78" w:rsidRPr="00856E78" w:rsidRDefault="004105F6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10</w:t>
      </w:r>
      <w:r w:rsid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  <w:r w:rsidR="00856E78" w:rsidRPr="00856E78">
        <w:t xml:space="preserve"> </w:t>
      </w:r>
      <w:r w:rsidR="00856E78"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Для участі в установчих зборах або рейтинговому електронному голосуванні до ініціативної групи подається заява, складена у довільній формі, підписана уповноваженою особою керівного органу інстит</w:t>
      </w:r>
      <w:r w:rsid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уту громадянського суспільства.</w:t>
      </w:r>
    </w:p>
    <w:p w14:paraId="41E53F09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До заяви додаються:</w:t>
      </w:r>
    </w:p>
    <w:p w14:paraId="12B01776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прийняте у порядку, встановленому установчими документами інституту громадянського суспільства, рішення про делегування для участі в установчих зборах або рейтинговому електронному голосуванні представника, який одночасно є к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андидатом на обрання до складу Громадської ради;</w:t>
      </w:r>
    </w:p>
    <w:p w14:paraId="0880BF85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заява делегованого представника інституту громадянського суспільства з наданням згоди на обробку персональних даних відповідно до Закону України "Про захист персональних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даних", підписана ним особисто;</w:t>
      </w:r>
    </w:p>
    <w:p w14:paraId="4E4006E4" w14:textId="77777777" w:rsidR="00856E78" w:rsidRP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біографічна довідка делегованого представника інституту громадянського суспільства із зазначенням його прізвища, імені, по батькові, числа, місяця, року і місця народження, громадянства, посади, місця роботи, посади в інституті громадянського суспільства, відомостей про освіту, наявність наукового ступеня, трудову та/або громадську діяльність, контактної інформації (поштової адреси, номера телефону, адреси ел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ектронної пошти (за наявності);</w:t>
      </w:r>
    </w:p>
    <w:p w14:paraId="09552DCD" w14:textId="02E801E1" w:rsidR="00856E78" w:rsidRPr="00856E78" w:rsidRDefault="00856E78" w:rsidP="004105F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відомості про результати діяльності інституту громадянського суспільства (проведені заходи, дослідження, 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надані послуги, реалізовані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проє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кти</w:t>
      </w:r>
      <w:proofErr w:type="spellEnd"/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, виконані програми, друковані видання, подання </w:t>
      </w:r>
      <w:proofErr w:type="spellStart"/>
      <w:r w:rsidR="006D4EB7" w:rsidRPr="006D4EB7">
        <w:rPr>
          <w:rFonts w:ascii="ProbaPro-Regular" w:eastAsia="Times New Roman" w:hAnsi="ProbaPro-Regular" w:cs="Times New Roman"/>
          <w:color w:val="000000" w:themeColor="text1"/>
          <w:sz w:val="24"/>
          <w:szCs w:val="24"/>
          <w:lang w:eastAsia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Держлікслужбі</w:t>
      </w:r>
      <w:proofErr w:type="spellEnd"/>
      <w:r w:rsidR="0026382C" w:rsidRPr="006D4EB7">
        <w:rPr>
          <w:rFonts w:ascii="ProbaPro-Regular" w:eastAsia="Times New Roman" w:hAnsi="ProbaPro-Regular" w:cs="Times New Roman"/>
          <w:color w:val="FF0000"/>
          <w:sz w:val="24"/>
          <w:szCs w:val="24"/>
          <w:lang w:eastAsia="uk-UA"/>
        </w:rPr>
        <w:t xml:space="preserve"> 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письмових обґрунтованих пропозицій і зауважень з питань формування та реалізації </w:t>
      </w:r>
      <w:r w:rsidR="007D3D1D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Державної політики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та інформування про них громадськості, річний фінансовий звіт (за наявності) тощо) протягом шести місяців до дати оприлюднення </w:t>
      </w:r>
      <w:proofErr w:type="spellStart"/>
      <w:r w:rsidR="007D3D1D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пові</w:t>
      </w:r>
      <w:r w:rsidR="0026382C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домлення про формування складу Г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ради;</w:t>
      </w:r>
    </w:p>
    <w:p w14:paraId="23CAC433" w14:textId="77777777" w:rsidR="00856E78" w:rsidRPr="00856E78" w:rsidRDefault="00856E78" w:rsidP="002638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>відомості про місцезнаходження та адресу електронної пошти інституту громадянського суспільства, номер контактного телефону;</w:t>
      </w:r>
    </w:p>
    <w:p w14:paraId="34D5B13E" w14:textId="77777777" w:rsidR="00856E78" w:rsidRPr="00856E78" w:rsidRDefault="00856E78" w:rsidP="002638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мотиваційний лист делегованого представника інституту громадянського суспільства, в якому наводяться</w:t>
      </w:r>
      <w:r w:rsidR="006D4EB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мотиви бути обраним до складу Г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та бачення щодо роботи у такій раді;</w:t>
      </w:r>
    </w:p>
    <w:p w14:paraId="04FD73C4" w14:textId="1C12118A" w:rsidR="00856E78" w:rsidRPr="00856E78" w:rsidRDefault="00856E78" w:rsidP="002638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фото делегованого представника інституту громадянського суспільства, а т</w:t>
      </w:r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акож посилання на офіційний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</w:t>
      </w:r>
      <w:proofErr w:type="spellEnd"/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інституту громадянського суспільства, сторінки у соціальних мережах (за наявності).</w:t>
      </w:r>
    </w:p>
    <w:p w14:paraId="0A4ECA52" w14:textId="77777777" w:rsidR="00856E78" w:rsidRPr="00856E78" w:rsidRDefault="00856E78" w:rsidP="0026382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Заяви інституту громадянського суспільства та делегованого ним представника подаються у паперовому або електронному вигляді. Інші документи надсилаються в електронному вигляді.</w:t>
      </w:r>
    </w:p>
    <w:p w14:paraId="0BB47466" w14:textId="77777777" w:rsidR="00856E78" w:rsidRPr="00856E78" w:rsidRDefault="00856E78" w:rsidP="00BA3D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Делегований представник інституту громадянського суспільства може подати до ініціативної групи копії документів, що підтверджують освітній та професійний рівень, досвід роботи (за наявності).</w:t>
      </w:r>
    </w:p>
    <w:p w14:paraId="24E220E8" w14:textId="77777777" w:rsidR="00856E78" w:rsidRPr="00856E78" w:rsidRDefault="00856E78" w:rsidP="00BA3D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Приймання заяв для участі в установчих зборах або рейтинговому електронному голосуванні завершується за 30 календарних днів до дати їх проведення.</w:t>
      </w:r>
    </w:p>
    <w:p w14:paraId="1215326F" w14:textId="77777777" w:rsidR="00856E78" w:rsidRPr="00856E78" w:rsidRDefault="00856E78" w:rsidP="00BA3D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Якщо останній день приймання заяв припадає на вихідний, святковий або інший неробочий день, останнім днем подання документів вважається перший за ним робочий день.</w:t>
      </w:r>
    </w:p>
    <w:p w14:paraId="523C911C" w14:textId="77777777" w:rsidR="00BA3D01" w:rsidRPr="00856E78" w:rsidRDefault="00856E78" w:rsidP="00BA3D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Відповідальність за достовірність поданих документів (відомостей) несуть інститут громадянського суспільства, який делегує свого представника для участі в установчих зборах або рейтинговому електронному голосуванні, а також делегований представник інституту громадянського суспільства.</w:t>
      </w:r>
    </w:p>
    <w:p w14:paraId="7897AF44" w14:textId="77777777" w:rsidR="00856E78" w:rsidRPr="00856E78" w:rsidRDefault="00856E78" w:rsidP="00BA3D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У разі виявлення невідповідності документів (відомостей), поданих інститутом громадянського суспільства, встановленим цим </w:t>
      </w:r>
      <w:r w:rsidR="00BA3D0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оложенням вимогам, ініціативна група не пізніше ніж за 15 календарних днів до проведення установчих зборів або рейтингового електронного голосування інформує в електронній формі про таку невідповідність інститут громадянського суспільства з пропозицією щодо усунення виявлених недоліків протягом п'яти календарних днів.</w:t>
      </w:r>
    </w:p>
    <w:p w14:paraId="6E2BCA92" w14:textId="77777777" w:rsidR="00856E78" w:rsidRPr="00856E78" w:rsidRDefault="00856E78" w:rsidP="00BA3D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Інформація про інститут громадянського суспільства перевіряється ініціативною групою:</w:t>
      </w:r>
    </w:p>
    <w:p w14:paraId="21074172" w14:textId="77777777" w:rsidR="00856E78" w:rsidRPr="00856E78" w:rsidRDefault="00856E78" w:rsidP="00BA3D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 Єдиному державному реєстрі юридичних осіб, фізичних осіб-підприємців та громадських формувань;</w:t>
      </w:r>
    </w:p>
    <w:p w14:paraId="2E667660" w14:textId="77777777" w:rsidR="00856E78" w:rsidRPr="00856E78" w:rsidRDefault="00856E78" w:rsidP="00BA3D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 інших відкритих джерелах.</w:t>
      </w:r>
    </w:p>
    <w:p w14:paraId="2BD8110D" w14:textId="77777777" w:rsidR="00856E78" w:rsidRPr="00856E78" w:rsidRDefault="00856E78" w:rsidP="00BA3D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За результатами перевірки документів, поданих інститутами громадянського суспільства, на відповідність установленим цим </w:t>
      </w:r>
      <w:r w:rsidR="00BA3D0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оложенням вимогам ініціативна група склад</w:t>
      </w:r>
      <w:r w:rsidR="00BA3D0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ає список кандидатів до складу Г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які можуть брати участь в установчих зборах або рейтинговому електронному голосуванні, та список представників інститутів громадянського суспільства, яким відмовлено в участі в установчих зборах або рейтинговому електронному голосуванні, із зазначенням підстави для відмови.</w:t>
      </w:r>
    </w:p>
    <w:p w14:paraId="1B12E0D7" w14:textId="77777777" w:rsidR="00856E78" w:rsidRPr="00856E78" w:rsidRDefault="00856E78" w:rsidP="00BA3D0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 xml:space="preserve">Рішення ініціативної групи може бути оскаржене до </w:t>
      </w:r>
      <w:proofErr w:type="spellStart"/>
      <w:r w:rsidR="00BA3D0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, а також у судовому порядку.</w:t>
      </w:r>
    </w:p>
    <w:p w14:paraId="3E4845AA" w14:textId="77777777" w:rsidR="00856E78" w:rsidRDefault="00856E78" w:rsidP="00856E7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Заяви та документи, що до них додаються, зберігаються в </w:t>
      </w:r>
      <w:proofErr w:type="spellStart"/>
      <w:r w:rsidR="00BA3D0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Держлікслужбі</w:t>
      </w:r>
      <w:proofErr w:type="spellEnd"/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протягом двох ро</w:t>
      </w:r>
      <w:r w:rsidR="00BA3D0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ків з дати затвердження складу Г</w:t>
      </w:r>
      <w:r w:rsidRPr="00856E7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ради.</w:t>
      </w:r>
    </w:p>
    <w:p w14:paraId="75A54F04" w14:textId="7A1C0BB4" w:rsidR="00A93F84" w:rsidRPr="00A93F84" w:rsidRDefault="004105F6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11.</w:t>
      </w:r>
      <w:r w:rsidR="00A93F84" w:rsidRPr="00A93F84">
        <w:t xml:space="preserve"> </w:t>
      </w:r>
      <w:r w:rsidR="00A93F84"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Не пізніше ніж за п'ять робочих днів до дати проведення установчих зборів або рейтингового електронного голосування </w:t>
      </w:r>
      <w:r w:rsid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Держлікслужба</w:t>
      </w:r>
      <w:r w:rsidR="00A93F84"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на своєму о</w:t>
      </w:r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фіційному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оприлюднює:</w:t>
      </w:r>
    </w:p>
    <w:p w14:paraId="61D5387F" w14:textId="77777777" w:rsidR="00A93F84" w:rsidRPr="00A93F84" w:rsidRDefault="00661351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список кандидатів до складу Громадської ради;</w:t>
      </w:r>
    </w:p>
    <w:p w14:paraId="4BE55DA4" w14:textId="77777777" w:rsidR="00A93F84" w:rsidRPr="00A93F84" w:rsidRDefault="00A93F84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біографічні довідки, фото та мотиваці</w:t>
      </w:r>
      <w:r w:rsid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йні листи кандидатів до складу Громадської ради;</w:t>
      </w:r>
    </w:p>
    <w:p w14:paraId="39463FEF" w14:textId="2F80BF74" w:rsidR="00A93F84" w:rsidRPr="00A93F84" w:rsidRDefault="00A93F84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відомості за останні шість місяців до дати оприлюднення </w:t>
      </w:r>
      <w:proofErr w:type="spellStart"/>
      <w:r w:rsid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пові</w:t>
      </w:r>
      <w:r w:rsid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домлення про формування складу Г</w:t>
      </w:r>
      <w:r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щодо результатів діяльності інститутів громадянського суспільства, представник</w:t>
      </w:r>
      <w:r w:rsid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 яких є кандидатами до складу Г</w:t>
      </w:r>
      <w:r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ради, а </w:t>
      </w:r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також посилання на офіційні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сайти</w:t>
      </w:r>
      <w:proofErr w:type="spellEnd"/>
      <w:r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інститутів громадянського суспільства, сторінки у соціальних мережах (у разі н</w:t>
      </w:r>
      <w:r w:rsid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аявності);</w:t>
      </w:r>
    </w:p>
    <w:p w14:paraId="570F881E" w14:textId="77777777" w:rsidR="00A93F84" w:rsidRPr="00A93F84" w:rsidRDefault="00A93F84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список представників інститутів громадянського суспільства, яким відмовлено в участі в установчих зборах або рейтинговому електронному голосуванні із з</w:t>
      </w:r>
      <w:r w:rsid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азначенням підстав для відмови;</w:t>
      </w:r>
    </w:p>
    <w:p w14:paraId="09E5CE01" w14:textId="77777777" w:rsidR="00856E78" w:rsidRDefault="00A93F84" w:rsidP="00A93F8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A93F8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уточнену інформацію про дату, час, місце проведення установчих зборів, строки проведення рейтингового електронного голосування.</w:t>
      </w:r>
    </w:p>
    <w:p w14:paraId="501CAD71" w14:textId="77777777" w:rsidR="00661351" w:rsidRPr="00661351" w:rsidRDefault="00661351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12. Підставами для відмови представнику інституту громадянського суспільства в участі в установчих зборах або рейтингов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ому електронному голосуванні є:</w:t>
      </w:r>
    </w:p>
    <w:p w14:paraId="7736A0EA" w14:textId="77777777" w:rsidR="00661351" w:rsidRPr="00661351" w:rsidRDefault="00661351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невідповідність документів (відомостей), поданих інститутом громадянського суспільства, вимогам пункту 10 цього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Положення;</w:t>
      </w:r>
    </w:p>
    <w:p w14:paraId="05C81B2F" w14:textId="77777777" w:rsidR="00661351" w:rsidRPr="00661351" w:rsidRDefault="00661351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proofErr w:type="spellStart"/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неусунення</w:t>
      </w:r>
      <w:proofErr w:type="spellEnd"/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інститутом громадянського суспільства невідповідності поданих документів (відомостей) встановленим цим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оложенням вимогам у визначений ініціативною групою строк відповідно до абзацу п'ятнадцятого пунк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ту 10 цього Положення;</w:t>
      </w:r>
    </w:p>
    <w:p w14:paraId="68C79C62" w14:textId="77777777" w:rsidR="00661351" w:rsidRPr="00661351" w:rsidRDefault="00661351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невідповідність інституту громадянського суспільства або делегованого ним представника вимогам, установленим пунктом 6 цього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оложення;</w:t>
      </w:r>
    </w:p>
    <w:p w14:paraId="4CC7524A" w14:textId="77777777" w:rsidR="00661351" w:rsidRPr="00661351" w:rsidRDefault="00661351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13.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Формування Г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на установчих зборах здійснюється шляхом рейтингового голосування за внесених інститутами громадянського су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спільства кандидатів до складу Г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які особисто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присутні на установчих зборах.</w:t>
      </w:r>
    </w:p>
    <w:p w14:paraId="15ACAFEF" w14:textId="77777777" w:rsidR="00661351" w:rsidRPr="00661351" w:rsidRDefault="00661351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Учасниками установчи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х зборів є кандидати до складу Г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які допускаються до зборів після пред'явлення ними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документа, що посвідчує особу.</w:t>
      </w:r>
    </w:p>
    <w:p w14:paraId="1CE62F81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Під час проведення установчих зборів, які відкриває уповноважений представник ініціативної групи, відкритим голосування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м з числа кандидатів до складу Г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обираються члени лічильної комісії, голова зборів, секретар, заслуховується інформація 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>уповноваженого представника ініціативної групи щодо підготовки установчих зб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орів, а також обирається склад Громадської ради.</w:t>
      </w:r>
    </w:p>
    <w:p w14:paraId="45B92CDF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Рейтингове голосування здійснюється шляхом письмового заповнення учасником установчих зборів бюлетенів для голосування, виготовлення яких забезпечується </w:t>
      </w:r>
      <w:proofErr w:type="spellStart"/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6BFB4C03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 бюлетені зазначаються в алфавітному порядку прізвища, імена, по батькові в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сіх кандидатів до складу Г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допущених до участі в установчих зборах, а також найменування інституту громадянського суспільства, який вони представляють. Бюлетень заповнюється шляхом обов'язкового проставлення учасником установчих зборів позначок біля прізвищ, імен, по батьков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і обраних кандидатів до складу Г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у кількості, що відповідає 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визначеному кількісному складу Г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ради. Бюлетень, заповнений з порушенням зазначен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их вимог, вважається недійсним.</w:t>
      </w:r>
    </w:p>
    <w:p w14:paraId="22A0099A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Участь у голосуванні з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 довіреністю не допускається.</w:t>
      </w:r>
    </w:p>
    <w:p w14:paraId="709D0BD2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Підрахунок голосів здійснюється лічильною комісією відкрито у присутнос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ті учасників установчих зборів.</w:t>
      </w:r>
    </w:p>
    <w:p w14:paraId="53DB5DF1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Рішення установчих зборів оформляється протоколом, який складається протягом трьох робочих днів з дати їх проведення, підписується головою та секретарем установчих зборів і подається </w:t>
      </w:r>
      <w:proofErr w:type="spellStart"/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Держлікслужбі</w:t>
      </w:r>
      <w:proofErr w:type="spellEnd"/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21AFBAB3" w14:textId="793D8055" w:rsidR="00661351" w:rsidRPr="00AF336E" w:rsidRDefault="007B762B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Держлікслужба</w:t>
      </w:r>
      <w:r w:rsidR="00661351"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оприлюднює протокол установчих зборів на своєму офіційному </w:t>
      </w:r>
      <w:proofErr w:type="spellStart"/>
      <w:r w:rsidR="00661351"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вебсайті</w:t>
      </w:r>
      <w:proofErr w:type="spellEnd"/>
      <w:r w:rsidR="00661351"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 w:rsidR="00661351" w:rsidRPr="00AF336E">
        <w:rPr>
          <w:rFonts w:ascii="ProbaPro-Regular" w:eastAsia="Times New Roman" w:hAnsi="ProbaPro-Regular" w:cs="Times New Roman"/>
          <w:sz w:val="24"/>
          <w:szCs w:val="24"/>
          <w:lang w:eastAsia="uk-UA"/>
        </w:rPr>
        <w:t>протягом трьох робочи</w:t>
      </w:r>
      <w:r w:rsidRPr="00AF336E">
        <w:rPr>
          <w:rFonts w:ascii="ProbaPro-Regular" w:eastAsia="Times New Roman" w:hAnsi="ProbaPro-Regular" w:cs="Times New Roman"/>
          <w:sz w:val="24"/>
          <w:szCs w:val="24"/>
          <w:lang w:eastAsia="uk-UA"/>
        </w:rPr>
        <w:t>х днів з дати його надходження.</w:t>
      </w:r>
    </w:p>
    <w:p w14:paraId="6D9A17D4" w14:textId="5B5B81BE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14. Рейтингове електронне голосування </w:t>
      </w:r>
      <w:r w:rsidRP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відбувається у визначений </w:t>
      </w:r>
      <w:proofErr w:type="spellStart"/>
      <w:r w:rsidR="007B762B" w:rsidRP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>Держлікслужбою</w:t>
      </w:r>
      <w:proofErr w:type="spellEnd"/>
      <w:r w:rsidRP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 строк з використанням інформаційно-комунікативних технологій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, у</w:t>
      </w:r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тому числі через офіційний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</w:t>
      </w:r>
      <w:proofErr w:type="spellEnd"/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proofErr w:type="spellStart"/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, у порядку, визнач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еному </w:t>
      </w:r>
      <w:proofErr w:type="spellStart"/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4B90FFB3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Під час проведення рейтингового електронного голосу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вання повинні бути забезпечені:</w:t>
      </w:r>
    </w:p>
    <w:p w14:paraId="14AE4E39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від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критий код системи голосування;</w:t>
      </w:r>
    </w:p>
    <w:p w14:paraId="7DFB8C29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безоплатність доступу та використання обраної органом виконавчої влади інформаційно-комунікатив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ної технології для голосування;</w:t>
      </w:r>
    </w:p>
    <w:p w14:paraId="363D0E96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електронна реєстрація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осіб для участі в голосуванні;</w:t>
      </w:r>
    </w:p>
    <w:p w14:paraId="5F65568C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неможливість автоматичного введення інформації, в тому числі щодо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голосування, без участі особи;</w:t>
      </w:r>
    </w:p>
    <w:p w14:paraId="4DB632B1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фіксація дати і часу голосування, можливість ознайомлення з ходом голосування та зарахуванням голосів (без розголошення персональних 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даних осіб, які проголосували);</w:t>
      </w:r>
    </w:p>
    <w:p w14:paraId="61C3977A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відкритий протокол у форматі, що дає змогу автоматизовано його обробляти електронними засобами (</w:t>
      </w:r>
      <w:proofErr w:type="spellStart"/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машинозчитування</w:t>
      </w:r>
      <w:proofErr w:type="spellEnd"/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) з метою повторного використання (електронний документ, який може бути завантажений, або інтерфейс прикладного програмування) для надання можливості перевірки та альтернативного підрахунку голосів.</w:t>
      </w:r>
    </w:p>
    <w:p w14:paraId="279701BB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>Рейтингове електронне голо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сування щодо формування складу Громадської ради 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здійснюється громадянами 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незалежно від місця проживання.</w:t>
      </w:r>
    </w:p>
    <w:p w14:paraId="672A37AD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Кожен громадянин, який бере участь в рейтинговому електронному голосуванні, може проголосувати лише один раз та за ту 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кількість кандидатів до складу Г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що визначена ініціатив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ною групою як кількісний склад Громадської ради.</w:t>
      </w:r>
    </w:p>
    <w:p w14:paraId="59A6D265" w14:textId="77777777" w:rsidR="00661351" w:rsidRPr="004E48BE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Рейтингове електронне голос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ування за кандидатів до складу Г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здійснюється </w:t>
      </w:r>
      <w:r w:rsidRP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протягом строку, визначеного </w:t>
      </w:r>
      <w:proofErr w:type="spellStart"/>
      <w:r w:rsidR="007B762B" w:rsidRP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>Держлікслужбою</w:t>
      </w:r>
      <w:proofErr w:type="spellEnd"/>
      <w:r w:rsidRPr="005327D9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, але </w:t>
      </w:r>
      <w:r w:rsidR="007B762B" w:rsidRPr="004E48B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не менше трьох діб без перерви.</w:t>
      </w:r>
    </w:p>
    <w:p w14:paraId="6FE251C4" w14:textId="77777777" w:rsidR="00661351" w:rsidRPr="00661351" w:rsidRDefault="00661351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Підрахунок голосів під час рейтингового електронного голосування та формування рейтингу представників інститутів громадянського суспільства здійс</w:t>
      </w:r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нюється в автоматичному режимі.</w:t>
      </w:r>
    </w:p>
    <w:p w14:paraId="5867CDAE" w14:textId="77777777" w:rsidR="00661351" w:rsidRPr="00661351" w:rsidRDefault="007B762B" w:rsidP="007B762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Обраними до складу Г</w:t>
      </w:r>
      <w:r w:rsidR="00661351"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за результатами рейтингового електронного голосування вважаються ті кандидати, які набра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ли найбільшу кількість голосів.</w:t>
      </w:r>
    </w:p>
    <w:p w14:paraId="214A6142" w14:textId="22C86A97" w:rsidR="00661351" w:rsidRDefault="00661351" w:rsidP="0066135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Інформація про кількість голосів, поданих за кожного кандидата під час рейтингового електронного голосування, оприлюднюється </w:t>
      </w:r>
      <w:proofErr w:type="spellStart"/>
      <w:r w:rsidR="007B762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на своєму офіційному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Pr="00661351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3D81DAAC" w14:textId="77777777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15. Якщо за підсумками рейтингового голосування на установчих зборах або рейтингового електронного голосування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кількість кандидатів до складу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перевищує визначений ініціа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тивною групою кількісний склад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серед кандидатів, які набрали однакову найменшу кількість голосів, у той самий спосіб проводиться п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овторне рейтингове голосування.</w:t>
      </w:r>
    </w:p>
    <w:p w14:paraId="39AECD14" w14:textId="12E456F5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16.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Держлікслужба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на підставі протоколу установчих зборів або результатів рейтингового електронног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 голосування затверджує склад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у строк, що не перевищує 30 календарних днів з дати проведення установчих зборів, рейтингового електронного голосування (за умови відсутності</w:t>
      </w:r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спорів щодо формування складу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ради).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Держлікслужба оприлюднює склад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</w:t>
      </w:r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ї ради на своєму офіційному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протягом трьох ро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бочих днів з дати затвердження.</w:t>
      </w:r>
    </w:p>
    <w:p w14:paraId="01FE54E2" w14:textId="77777777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17. Членство в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ромадській раді пр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ипиняється на підставі рішення Громадської ради у разі:</w:t>
      </w:r>
    </w:p>
    <w:p w14:paraId="150B02B3" w14:textId="77777777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истематичної відсутності члена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на її засіданнях без поважних причин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(більше ніж два рази підряд);</w:t>
      </w:r>
    </w:p>
    <w:p w14:paraId="62734107" w14:textId="77777777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неможливості члена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кої ради брати участь у роботі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дської ради за станом здоров'я.</w:t>
      </w:r>
    </w:p>
    <w:p w14:paraId="7A929CA1" w14:textId="77777777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Пропози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цію щодо припинення членства у Громадській раді вносить голова Громадської ради.</w:t>
      </w:r>
    </w:p>
    <w:p w14:paraId="658FCCB0" w14:textId="77777777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Членство в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ромадській раді припиняється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без прийняття рішення Громадської ради у разі:</w:t>
      </w:r>
    </w:p>
    <w:p w14:paraId="58AC740C" w14:textId="77F07EA0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подання членом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</w:t>
      </w:r>
      <w:r w:rsidR="00D90D8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адської ради відповідної заяви </w:t>
      </w:r>
      <w:r w:rsidR="00D90D80">
        <w:rPr>
          <w:rFonts w:ascii="ProbaPro-Regular" w:eastAsia="Times New Roman" w:hAnsi="ProbaPro-Regular" w:cs="Times New Roman" w:hint="eastAsia"/>
          <w:color w:val="1D1D1B"/>
          <w:sz w:val="24"/>
          <w:szCs w:val="24"/>
          <w:lang w:eastAsia="uk-UA"/>
        </w:rPr>
        <w:t>–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з дня надходження відповідної заяви;</w:t>
      </w:r>
    </w:p>
    <w:p w14:paraId="6AECD0B7" w14:textId="218218D5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>надходження від інституту громадянського суспільства за підписом керівника, якщо інше не передбачено його установчими документами, повідомлення про відкликання свого представника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та припинення його членства в Г</w:t>
      </w:r>
      <w:r w:rsidR="00D90D8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ромадській раді </w:t>
      </w:r>
      <w:r w:rsidR="00D90D80">
        <w:rPr>
          <w:rFonts w:ascii="ProbaPro-Regular" w:eastAsia="Times New Roman" w:hAnsi="ProbaPro-Regular" w:cs="Times New Roman" w:hint="eastAsia"/>
          <w:color w:val="1D1D1B"/>
          <w:sz w:val="24"/>
          <w:szCs w:val="24"/>
          <w:lang w:eastAsia="uk-UA"/>
        </w:rPr>
        <w:t>–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з дня надходж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ення відповідного повідомлення;</w:t>
      </w:r>
    </w:p>
    <w:p w14:paraId="1A0FECF3" w14:textId="3A09DC49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обрання члена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народним депутатом України, депутатом Верховної Ради Автономної Республіки Крим, місцевої ради або призначення на посаду в органі державної влади, органі влади Автономної Республіки Крим, о</w:t>
      </w:r>
      <w:r w:rsidR="003A4FE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ргані місцевого самоврядування </w:t>
      </w:r>
      <w:r w:rsidR="003A4FE9">
        <w:rPr>
          <w:rFonts w:ascii="ProbaPro-Regular" w:eastAsia="Times New Roman" w:hAnsi="ProbaPro-Regular" w:cs="Times New Roman" w:hint="eastAsia"/>
          <w:color w:val="1D1D1B"/>
          <w:sz w:val="24"/>
          <w:szCs w:val="24"/>
          <w:lang w:eastAsia="uk-UA"/>
        </w:rPr>
        <w:t>–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з дня набуття ним повноважень на виборній посаді або з дня пр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изначення на відповідну посаду;</w:t>
      </w:r>
    </w:p>
    <w:p w14:paraId="7001F27A" w14:textId="14E4ABA4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державної реєстрації рішення про припинення інституту громадянського суспільства, предс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тавника якого обрано до складу Г</w:t>
      </w:r>
      <w:r w:rsidR="00D90D8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ради, </w:t>
      </w:r>
      <w:r w:rsidR="00D90D80">
        <w:rPr>
          <w:rFonts w:ascii="ProbaPro-Regular" w:eastAsia="Times New Roman" w:hAnsi="ProbaPro-Regular" w:cs="Times New Roman" w:hint="eastAsia"/>
          <w:color w:val="1D1D1B"/>
          <w:sz w:val="24"/>
          <w:szCs w:val="24"/>
          <w:lang w:eastAsia="uk-UA"/>
        </w:rPr>
        <w:t>–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з дня внесення до Єдиного державного реєстру юридичних осіб, фізичних осіб-підприємців та громадських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формувань відповідного запису;</w:t>
      </w:r>
    </w:p>
    <w:p w14:paraId="15C0281C" w14:textId="77777777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набрання законної сили об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винувальним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вироком</w:t>
      </w:r>
      <w:proofErr w:type="spellEnd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щодо члена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а також у разі визнання його у судовому порядку недієздатним або обмежено дієздатним - з дня набран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ня законної сили рішенням суду;</w:t>
      </w:r>
    </w:p>
    <w:p w14:paraId="07CF8255" w14:textId="1EBC27CF" w:rsidR="003620A7" w:rsidRPr="003620A7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смерті члена Г</w:t>
      </w:r>
      <w:r w:rsidR="00D90D8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</w:t>
      </w:r>
      <w:r w:rsidR="00D90D80">
        <w:rPr>
          <w:rFonts w:ascii="ProbaPro-Regular" w:eastAsia="Times New Roman" w:hAnsi="ProbaPro-Regular" w:cs="Times New Roman" w:hint="eastAsia"/>
          <w:color w:val="1D1D1B"/>
          <w:sz w:val="24"/>
          <w:szCs w:val="24"/>
          <w:lang w:eastAsia="uk-UA"/>
        </w:rPr>
        <w:t>–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з дня смерті, зас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відченої свідоцтвом про смерть.</w:t>
      </w:r>
    </w:p>
    <w:p w14:paraId="3EC7A748" w14:textId="3B9C315C" w:rsidR="003620A7" w:rsidRPr="003620A7" w:rsidRDefault="003620A7" w:rsidP="009E4A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За підста</w:t>
      </w:r>
      <w:r w:rsidR="00D90D8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в, визначених абзацами восьмим </w:t>
      </w:r>
      <w:r w:rsidR="00D90D80">
        <w:rPr>
          <w:rFonts w:ascii="ProbaPro-Regular" w:eastAsia="Times New Roman" w:hAnsi="ProbaPro-Regular" w:cs="Times New Roman" w:hint="eastAsia"/>
          <w:color w:val="1D1D1B"/>
          <w:sz w:val="24"/>
          <w:szCs w:val="24"/>
          <w:lang w:eastAsia="uk-UA"/>
        </w:rPr>
        <w:t>-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одинад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цятим цього пункту, членство в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ромадській раді припиняється у разі отримання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відповідної інформації.</w:t>
      </w:r>
    </w:p>
    <w:p w14:paraId="0C695C09" w14:textId="77777777" w:rsidR="003620A7" w:rsidRPr="003620A7" w:rsidRDefault="003620A7" w:rsidP="009E4A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 разі припинен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ня будь-якою особою членства у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ромадській раді її місце займає наступний за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черговістю кандидат до складу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який набрав найбільшу кількість голосів за результатами проведення рейтингового голосування на установчих зборах або рейтингового електронного голосування. Відповідне рішення прийма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ється на найближчому засіданні Громадської ради.</w:t>
      </w:r>
    </w:p>
    <w:p w14:paraId="40FC87CE" w14:textId="098EB8B4" w:rsidR="003620A7" w:rsidRDefault="003620A7" w:rsidP="009E4A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 разі коли наступними за рейтингом є двоє або більше кандидатів з однаковою кільк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істю балів, введення до складу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здійснює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ться шляхом голосування членів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за кожного із канди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датів. У такому разі до складу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вважається обраним той кандидат, який набрав більшу кількість голосів порівняно з інш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им кандидатом.</w:t>
      </w:r>
    </w:p>
    <w:p w14:paraId="32F2CF11" w14:textId="55770E71" w:rsidR="003620A7" w:rsidRPr="003620A7" w:rsidRDefault="009E4A86" w:rsidP="009E4A8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Зміни у складі Г</w:t>
      </w:r>
      <w:r w:rsidR="003620A7"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затверджуються у строк, що не перевищує семи робочих днів з дня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отримання протоколу засідання Г</w:t>
      </w:r>
      <w:r w:rsidR="003620A7"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ради, рішенням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="003620A7"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 підставі протоколу засідання Г</w:t>
      </w:r>
      <w:r w:rsidR="003620A7"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ради, а також у разі настання обставин, визначених абзацами шостим - одинадцятим цього пункту.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Держлікслужба</w:t>
      </w:r>
      <w:r w:rsidR="003620A7"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оприлюднює відомості про такі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зміни на своєму офіційному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="003620A7"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="003620A7"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протягом трьох робоч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их днів з дати їх затвердження.</w:t>
      </w:r>
    </w:p>
    <w:p w14:paraId="27FE81DD" w14:textId="77777777" w:rsidR="00661351" w:rsidRDefault="003620A7" w:rsidP="003620A7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Якщо не менш як за один рік до закінч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ення повноважень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черговість для набуття в ній членства в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ичерпана та чисельність членів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становить менше половини від її загального складу, 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Держлікслужба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вживає заходів для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приведення кількісного складу Г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у відповідність із кількісним складом, визначеним ініціативною групою, в порядку, встановленому цим </w:t>
      </w:r>
      <w:r w:rsidR="009E4A8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</w:t>
      </w:r>
      <w:r w:rsidRPr="003620A7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оложенням.</w:t>
      </w:r>
    </w:p>
    <w:p w14:paraId="69C8C816" w14:textId="77777777" w:rsidR="00666E14" w:rsidRPr="00666E14" w:rsidRDefault="00666E14" w:rsidP="004E48B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18. До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строкове припинення діяльності Г</w:t>
      </w: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</w:t>
      </w:r>
      <w:r w:rsidR="004E48B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ської ради здійснюється у разі:</w:t>
      </w:r>
    </w:p>
    <w:p w14:paraId="56B0D4CC" w14:textId="77777777" w:rsidR="00666E14" w:rsidRPr="00666E14" w:rsidRDefault="005C15C8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>коли засідання Г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не проводилися протягом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шести місяців;</w:t>
      </w:r>
    </w:p>
    <w:p w14:paraId="58E08A06" w14:textId="77777777" w:rsidR="00666E14" w:rsidRPr="00666E14" w:rsidRDefault="00666E14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відсутності затв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ердженого річного плану роботи Громадської ради;</w:t>
      </w:r>
    </w:p>
    <w:p w14:paraId="391BE1F2" w14:textId="77777777" w:rsidR="00666E14" w:rsidRPr="00666E14" w:rsidRDefault="005C15C8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відсутності звіту Г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щодо виконання річного плану роботи, передбаченого пунктом 24 цього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Положення;</w:t>
      </w:r>
    </w:p>
    <w:p w14:paraId="7DB7CB9D" w14:textId="77777777" w:rsidR="00666E14" w:rsidRPr="00666E14" w:rsidRDefault="00666E14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прийняття відпов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ідного рішення на її засіданні;</w:t>
      </w:r>
    </w:p>
    <w:p w14:paraId="0F0B49EA" w14:textId="77777777" w:rsidR="00666E14" w:rsidRPr="00666E14" w:rsidRDefault="00666E14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реорганізації або лікв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ідації </w:t>
      </w:r>
      <w:proofErr w:type="spellStart"/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3F1F3D7F" w14:textId="77777777" w:rsidR="00666E14" w:rsidRPr="00666E14" w:rsidRDefault="00666E14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Ріш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ення про припинення діяльності Г</w:t>
      </w: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оформляється </w:t>
      </w:r>
      <w:r w:rsidR="0003156B" w:rsidRPr="0003156B">
        <w:rPr>
          <w:rFonts w:ascii="ProbaPro-Regular" w:eastAsia="Times New Roman" w:hAnsi="ProbaPro-Regular" w:cs="Times New Roman"/>
          <w:sz w:val="24"/>
          <w:szCs w:val="24"/>
          <w:lang w:eastAsia="uk-UA"/>
        </w:rPr>
        <w:t>наказом</w:t>
      </w:r>
      <w:r w:rsidRPr="0003156B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 </w:t>
      </w:r>
      <w:proofErr w:type="spellStart"/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2C87006A" w14:textId="08DE0FD5" w:rsidR="00666E14" w:rsidRPr="00666E14" w:rsidRDefault="005C15C8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 разі припинення діяльності Г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з підстав</w:t>
      </w:r>
      <w:r w:rsidR="003A4FE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, передбачених абзацами другим </w:t>
      </w:r>
      <w:r w:rsidR="003A4FE9">
        <w:rPr>
          <w:rFonts w:ascii="ProbaPro-Regular" w:eastAsia="Times New Roman" w:hAnsi="ProbaPro-Regular" w:cs="Times New Roman" w:hint="eastAsia"/>
          <w:color w:val="1D1D1B"/>
          <w:sz w:val="24"/>
          <w:szCs w:val="24"/>
          <w:lang w:eastAsia="uk-UA"/>
        </w:rPr>
        <w:t>–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п'ятим цього пункту,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Держлікслужба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утворює протягом 15 календарних днів відповідно до вимог пункту 8 цього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оложення ініціативну групу з підготовки установчих зборів або рейтингового електронного голосування з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метою формування нового складу Громадської ради.</w:t>
      </w:r>
    </w:p>
    <w:p w14:paraId="52279CBA" w14:textId="1B3FF125" w:rsidR="00666E14" w:rsidRPr="00666E14" w:rsidRDefault="00666E14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19. Громадську раду очолює голова, який об</w:t>
      </w:r>
      <w:r w:rsidR="00F67343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ирається з числа членів ради на</w:t>
      </w:r>
      <w:r w:rsidR="00F67343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br/>
      </w: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її першому засіданні ш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ляхом рейтингового голосування.</w:t>
      </w:r>
    </w:p>
    <w:p w14:paraId="54B46A94" w14:textId="77777777" w:rsidR="00666E14" w:rsidRPr="00666E14" w:rsidRDefault="005C15C8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Голова Г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має заступника, який обирається з числа членів ради шляхом рейтинг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ового голосування на засіданні Громадської ради.</w:t>
      </w:r>
    </w:p>
    <w:p w14:paraId="286995E5" w14:textId="3C1BA335" w:rsidR="005C15C8" w:rsidRPr="00896921" w:rsidRDefault="00574B3B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Повноваження голови Г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ради припиняються за рішенням Г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у разі подання ним відповідної заяви, припинення його членства у р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аді, висловлення йому недовіри Г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ромадською </w:t>
      </w:r>
      <w:r w:rsidR="00666E14" w:rsidRPr="00896921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радою, а також у випадках, передбачених </w:t>
      </w:r>
      <w:r w:rsidR="005C15C8" w:rsidRPr="00896921">
        <w:rPr>
          <w:rFonts w:ascii="ProbaPro-Regular" w:eastAsia="Times New Roman" w:hAnsi="ProbaPro-Regular" w:cs="Times New Roman"/>
          <w:sz w:val="24"/>
          <w:szCs w:val="24"/>
          <w:lang w:eastAsia="uk-UA"/>
        </w:rPr>
        <w:t xml:space="preserve">цим положенням. </w:t>
      </w:r>
    </w:p>
    <w:p w14:paraId="75A83BC5" w14:textId="77777777" w:rsidR="00666E14" w:rsidRPr="00666E14" w:rsidRDefault="00666E14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 разі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припинення повноважень голови Г</w:t>
      </w: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його обов'язки до обрання нового г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олови виконує заступник голови Г</w:t>
      </w: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ої ради.</w:t>
      </w:r>
    </w:p>
    <w:p w14:paraId="5209DCA4" w14:textId="77777777" w:rsidR="00666E14" w:rsidRPr="00666E14" w:rsidRDefault="00666E14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20.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Голова Громадської ради:</w:t>
      </w:r>
    </w:p>
    <w:p w14:paraId="5F6264F4" w14:textId="77777777" w:rsidR="00666E14" w:rsidRPr="00666E14" w:rsidRDefault="005C15C8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організовує діяльність Громадської ради;</w:t>
      </w:r>
    </w:p>
    <w:p w14:paraId="5CC7DBA0" w14:textId="77777777" w:rsidR="00666E14" w:rsidRPr="00666E14" w:rsidRDefault="00666E14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організовує підготовку і проведення її засідань,</w:t>
      </w:r>
      <w:r w:rsidR="005C15C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головує під час їх проведення;</w:t>
      </w:r>
    </w:p>
    <w:p w14:paraId="7A41740B" w14:textId="77777777" w:rsidR="00666E14" w:rsidRPr="00666E14" w:rsidRDefault="005C15C8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підписує документи від імені Громадської ради;</w:t>
      </w:r>
    </w:p>
    <w:p w14:paraId="3C0DD1EB" w14:textId="77777777" w:rsidR="00666E14" w:rsidRPr="00666E14" w:rsidRDefault="005C15C8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представляє Г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ромадську раду у відносинах з Кабінетом Міністрів України, центральними і місцевими органами виконавчої влади, об'єднаннями громадян, органами місцевого самоврядуванн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я, засобами масової інформації;</w:t>
      </w:r>
    </w:p>
    <w:p w14:paraId="793AEB06" w14:textId="77777777" w:rsidR="00666E14" w:rsidRPr="00666E14" w:rsidRDefault="00666E14" w:rsidP="005C15C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може брати участь у засіданнях </w:t>
      </w:r>
      <w:r w:rsidRPr="0003156B">
        <w:rPr>
          <w:rFonts w:ascii="ProbaPro-Regular" w:eastAsia="Times New Roman" w:hAnsi="ProbaPro-Regular" w:cs="Times New Roman"/>
          <w:color w:val="000000" w:themeColor="text1"/>
          <w:sz w:val="24"/>
          <w:szCs w:val="24"/>
          <w:lang w:eastAsia="uk-UA"/>
        </w:rPr>
        <w:t xml:space="preserve">колегії </w:t>
      </w:r>
      <w:proofErr w:type="spellStart"/>
      <w:r w:rsidR="005C15C8" w:rsidRPr="0003156B">
        <w:rPr>
          <w:rFonts w:ascii="ProbaPro-Regular" w:eastAsia="Times New Roman" w:hAnsi="ProbaPro-Regular" w:cs="Times New Roman"/>
          <w:color w:val="000000" w:themeColor="text1"/>
          <w:sz w:val="24"/>
          <w:szCs w:val="24"/>
          <w:lang w:eastAsia="uk-UA"/>
        </w:rPr>
        <w:t>Держлікслужби</w:t>
      </w:r>
      <w:proofErr w:type="spellEnd"/>
      <w:r w:rsidRPr="0003156B">
        <w:rPr>
          <w:rFonts w:ascii="ProbaPro-Regular" w:eastAsia="Times New Roman" w:hAnsi="ProbaPro-Regular" w:cs="Times New Roman"/>
          <w:color w:val="000000" w:themeColor="text1"/>
          <w:sz w:val="24"/>
          <w:szCs w:val="24"/>
          <w:lang w:eastAsia="uk-UA"/>
        </w:rPr>
        <w:t xml:space="preserve"> </w:t>
      </w:r>
      <w:r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 правом дорадчого голосу.</w:t>
      </w:r>
    </w:p>
    <w:p w14:paraId="64575065" w14:textId="77777777" w:rsidR="00666E14" w:rsidRDefault="005C15C8" w:rsidP="00666E1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21. За заявою Г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голова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м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оже покласти функції секретаря Г</w:t>
      </w:r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на представника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="00666E14" w:rsidRPr="00666E14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04B41F6B" w14:textId="77777777" w:rsidR="004222B8" w:rsidRPr="004222B8" w:rsidRDefault="004105F6" w:rsidP="004222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22.</w:t>
      </w:r>
      <w:r w:rsid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Основною формою роботи Г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є засідання, що проводяться у разі потреби, але не рідше ніж один раз на </w:t>
      </w:r>
      <w:r w:rsid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квартал. Позачергові засідання Г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>можуть ск</w:t>
      </w:r>
      <w:r w:rsid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ликатися за ініціативою голови Г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ради, </w:t>
      </w:r>
      <w:r w:rsid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голови </w:t>
      </w:r>
      <w:proofErr w:type="spellStart"/>
      <w:r w:rsid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або однієї трети</w:t>
      </w:r>
      <w:r w:rsid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ни загального складу її членів.</w:t>
      </w:r>
    </w:p>
    <w:p w14:paraId="0D25EE7E" w14:textId="551B847F" w:rsidR="004222B8" w:rsidRPr="004222B8" w:rsidRDefault="004222B8" w:rsidP="004222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Повід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омлення про скликання засідань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у тому числі позачергових, доводяться до відома кожного її члена не пізніше двох робочих днів до їх початку, а також о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прилюднюються на офіційному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033B081B" w14:textId="77777777" w:rsidR="004222B8" w:rsidRPr="004222B8" w:rsidRDefault="004222B8" w:rsidP="004222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Засідання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є правоможним, якщо на ньому присутні (у тому числі дистанційно) не менш як половина ї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ї членів від загального складу.</w:t>
      </w:r>
    </w:p>
    <w:p w14:paraId="0AB2AD5B" w14:textId="77777777" w:rsidR="004222B8" w:rsidRPr="004222B8" w:rsidRDefault="004222B8" w:rsidP="004222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Засідання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ької ради проводяться відкрито.</w:t>
      </w:r>
    </w:p>
    <w:p w14:paraId="03B142B9" w14:textId="77777777" w:rsidR="004222B8" w:rsidRPr="004222B8" w:rsidRDefault="004222B8" w:rsidP="004222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 засіданнях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може брати участь з правом дорадчого голосу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Голова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, його заступник або інший уповноважений представник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42596254" w14:textId="50965E04" w:rsidR="00573C36" w:rsidRPr="000342B2" w:rsidRDefault="004222B8" w:rsidP="00573C3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За запрошенням голови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у її засіданнях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можуть брати участь інші особи</w:t>
      </w:r>
      <w:r w:rsidR="00573C36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06A64665" w14:textId="0B6A4DBF" w:rsidR="000342B2" w:rsidRPr="003D1CCE" w:rsidRDefault="00896921" w:rsidP="000342B2">
      <w:pPr>
        <w:spacing w:after="0" w:line="240" w:lineRule="auto"/>
        <w:ind w:firstLine="567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 ви</w:t>
      </w:r>
      <w:r w:rsidR="000342B2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няткових випадках за рішенням </w:t>
      </w:r>
      <w:r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Громадської </w:t>
      </w:r>
      <w:r w:rsidR="000342B2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ради до участі в засіданні може бути допущено представника члена </w:t>
      </w:r>
      <w:r w:rsidR="00573C36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Г</w:t>
      </w:r>
      <w:r w:rsidR="000342B2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</w:t>
      </w:r>
      <w:r w:rsidR="00573C36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</w:t>
      </w:r>
      <w:r w:rsidR="000342B2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ади на підставі відповідної довіреності з можливістю голосування по питанням порядку денного засідання. При цьому член </w:t>
      </w:r>
      <w:r w:rsidR="00573C36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Г</w:t>
      </w:r>
      <w:r w:rsidR="000342B2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повинен не пізніше ніж за один робочий день до її засідання повідомити голову Громадської ради про участь такого представника у засіданні Громадської ради. </w:t>
      </w:r>
    </w:p>
    <w:p w14:paraId="1A309A11" w14:textId="49BD753D" w:rsidR="00573C36" w:rsidRPr="003D1CCE" w:rsidRDefault="00573C36" w:rsidP="003D1CCE">
      <w:pPr>
        <w:spacing w:after="0" w:line="240" w:lineRule="auto"/>
        <w:ind w:firstLine="567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Член Громадської ради може </w:t>
      </w:r>
      <w:r w:rsidR="002D2962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делегувати право голосу іншому члену Громадської ради</w:t>
      </w:r>
      <w:r w:rsid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,</w:t>
      </w:r>
      <w:r w:rsidR="002D2962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про що повинен повідомити голову або секретаря Громадської ради.</w:t>
      </w:r>
    </w:p>
    <w:p w14:paraId="0F3FF32A" w14:textId="77777777" w:rsidR="00573C36" w:rsidRPr="003D1CCE" w:rsidRDefault="00573C36" w:rsidP="00573C36">
      <w:pPr>
        <w:spacing w:after="0" w:line="240" w:lineRule="auto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</w:p>
    <w:p w14:paraId="7A1E04C3" w14:textId="55934EB9" w:rsidR="004222B8" w:rsidRDefault="004222B8" w:rsidP="00573C36">
      <w:pPr>
        <w:spacing w:after="0" w:line="240" w:lineRule="auto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Громадська рада може схвалювати пропозиції та рекомендації з окремих питань шляхом опитування її членів у письм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овому або електронному вигляді.</w:t>
      </w:r>
    </w:p>
    <w:p w14:paraId="463CC24D" w14:textId="1791A6EC" w:rsidR="0085556A" w:rsidRPr="003D1CCE" w:rsidRDefault="0085556A" w:rsidP="0085556A">
      <w:pPr>
        <w:widowControl w:val="0"/>
        <w:autoSpaceDE w:val="0"/>
        <w:autoSpaceDN w:val="0"/>
        <w:adjustRightInd w:val="0"/>
        <w:ind w:right="50" w:firstLine="426"/>
        <w:jc w:val="both"/>
        <w:rPr>
          <w:rFonts w:ascii="ProbaPro-Regular" w:eastAsia="Times New Roman" w:hAnsi="ProbaPro-Regular"/>
          <w:color w:val="1D1D1B"/>
        </w:rPr>
      </w:pPr>
      <w:r w:rsidRPr="003D1CCE">
        <w:rPr>
          <w:rFonts w:ascii="ProbaPro-Regular" w:eastAsia="Times New Roman" w:hAnsi="ProbaPro-Regular"/>
          <w:color w:val="1D1D1B"/>
        </w:rPr>
        <w:t>Ініціювати такі форми у</w:t>
      </w:r>
      <w:r w:rsidR="003D1CCE" w:rsidRPr="003D1CCE">
        <w:rPr>
          <w:rFonts w:ascii="ProbaPro-Regular" w:eastAsia="Times New Roman" w:hAnsi="ProbaPro-Regular"/>
          <w:color w:val="1D1D1B"/>
        </w:rPr>
        <w:t xml:space="preserve">хвалення рішень може голова та </w:t>
      </w:r>
      <w:r w:rsidRPr="003D1CCE">
        <w:rPr>
          <w:rFonts w:ascii="ProbaPro-Regular" w:eastAsia="Times New Roman" w:hAnsi="ProbaPro-Regular"/>
          <w:color w:val="1D1D1B"/>
        </w:rPr>
        <w:t xml:space="preserve">секретар Громадської ради. </w:t>
      </w:r>
    </w:p>
    <w:p w14:paraId="62FED703" w14:textId="62B148A5" w:rsidR="0085556A" w:rsidRPr="003D1CCE" w:rsidRDefault="0085556A" w:rsidP="0085556A">
      <w:pPr>
        <w:widowControl w:val="0"/>
        <w:autoSpaceDE w:val="0"/>
        <w:autoSpaceDN w:val="0"/>
        <w:adjustRightInd w:val="0"/>
        <w:ind w:right="50" w:firstLine="426"/>
        <w:jc w:val="both"/>
        <w:rPr>
          <w:rFonts w:ascii="ProbaPro-Regular" w:eastAsia="Times New Roman" w:hAnsi="ProbaPro-Regular"/>
          <w:color w:val="1D1D1B"/>
          <w:lang w:eastAsia="uk-UA"/>
        </w:rPr>
      </w:pPr>
      <w:r w:rsidRPr="003D1CCE">
        <w:rPr>
          <w:rFonts w:ascii="ProbaPro-Regular" w:eastAsia="Times New Roman" w:hAnsi="ProbaPro-Regular"/>
          <w:color w:val="1D1D1B"/>
        </w:rPr>
        <w:t>Процедура ухвалення рішень шляхом електронних консультацій передбачає:</w:t>
      </w:r>
    </w:p>
    <w:p w14:paraId="658B7677" w14:textId="7E847BD2" w:rsidR="0085556A" w:rsidRPr="003D1CCE" w:rsidRDefault="007B7C59" w:rsidP="0085556A">
      <w:pPr>
        <w:pStyle w:val="Style1"/>
        <w:widowControl/>
        <w:numPr>
          <w:ilvl w:val="0"/>
          <w:numId w:val="1"/>
        </w:numPr>
        <w:tabs>
          <w:tab w:val="left" w:pos="470"/>
          <w:tab w:val="left" w:pos="993"/>
        </w:tabs>
        <w:spacing w:before="2" w:line="319" w:lineRule="exact"/>
        <w:ind w:left="0" w:right="50" w:firstLine="709"/>
        <w:rPr>
          <w:rFonts w:ascii="ProbaPro-Regular" w:eastAsia="Times New Roman" w:hAnsi="ProbaPro-Regular"/>
          <w:color w:val="1D1D1B"/>
        </w:rPr>
      </w:pPr>
      <w:r w:rsidRPr="003D1CCE">
        <w:rPr>
          <w:rFonts w:ascii="ProbaPro-Regular" w:eastAsia="Times New Roman" w:hAnsi="ProbaPro-Regular"/>
          <w:color w:val="1D1D1B"/>
        </w:rPr>
        <w:t xml:space="preserve">розсилку </w:t>
      </w:r>
      <w:r w:rsidR="0085556A" w:rsidRPr="003D1CCE">
        <w:rPr>
          <w:rFonts w:ascii="ProbaPro-Regular" w:eastAsia="Times New Roman" w:hAnsi="ProbaPro-Regular"/>
          <w:color w:val="1D1D1B"/>
        </w:rPr>
        <w:t xml:space="preserve">секретарем Громадської </w:t>
      </w:r>
      <w:proofErr w:type="gramStart"/>
      <w:r w:rsidRPr="003D1CCE">
        <w:rPr>
          <w:rFonts w:ascii="ProbaPro-Regular" w:eastAsia="Times New Roman" w:hAnsi="ProbaPro-Regular"/>
          <w:color w:val="1D1D1B"/>
        </w:rPr>
        <w:t>ради кожному члену</w:t>
      </w:r>
      <w:proofErr w:type="gramEnd"/>
      <w:r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Г</w:t>
      </w:r>
      <w:r w:rsidR="0085556A" w:rsidRPr="003D1CCE">
        <w:rPr>
          <w:rFonts w:ascii="ProbaPro-Regular" w:eastAsia="Times New Roman" w:hAnsi="ProbaPro-Regular"/>
          <w:color w:val="1D1D1B"/>
        </w:rPr>
        <w:t>ромадської</w:t>
      </w:r>
      <w:proofErr w:type="spellEnd"/>
      <w:r w:rsidR="0085556A" w:rsidRPr="003D1CCE">
        <w:rPr>
          <w:rFonts w:ascii="ProbaPro-Regular" w:eastAsia="Times New Roman" w:hAnsi="ProbaPro-Regular"/>
          <w:color w:val="1D1D1B"/>
        </w:rPr>
        <w:t xml:space="preserve"> ради </w:t>
      </w:r>
      <w:proofErr w:type="spellStart"/>
      <w:r w:rsidR="0085556A" w:rsidRPr="003D1CCE">
        <w:rPr>
          <w:rFonts w:ascii="ProbaPro-Regular" w:eastAsia="Times New Roman" w:hAnsi="ProbaPro-Regular"/>
          <w:color w:val="1D1D1B"/>
        </w:rPr>
        <w:t>про</w:t>
      </w:r>
      <w:r w:rsidR="00CE6179" w:rsidRPr="003D1CCE">
        <w:rPr>
          <w:rFonts w:ascii="ProbaPro-Regular" w:eastAsia="Times New Roman" w:hAnsi="ProbaPro-Regular"/>
          <w:color w:val="1D1D1B"/>
        </w:rPr>
        <w:t>є</w:t>
      </w:r>
      <w:r w:rsidR="0085556A" w:rsidRPr="003D1CCE">
        <w:rPr>
          <w:rFonts w:ascii="ProbaPro-Regular" w:eastAsia="Times New Roman" w:hAnsi="ProbaPro-Regular"/>
          <w:color w:val="1D1D1B"/>
        </w:rPr>
        <w:t>кту</w:t>
      </w:r>
      <w:proofErr w:type="spellEnd"/>
      <w:r w:rsidR="0085556A"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="0085556A" w:rsidRPr="003D1CCE">
        <w:rPr>
          <w:rFonts w:ascii="ProbaPro-Regular" w:eastAsia="Times New Roman" w:hAnsi="ProbaPro-Regular"/>
          <w:color w:val="1D1D1B"/>
        </w:rPr>
        <w:t>рішення</w:t>
      </w:r>
      <w:proofErr w:type="spellEnd"/>
      <w:r w:rsidR="0085556A" w:rsidRPr="003D1CCE">
        <w:rPr>
          <w:rFonts w:ascii="ProbaPro-Regular" w:eastAsia="Times New Roman" w:hAnsi="ProbaPro-Regular"/>
          <w:color w:val="1D1D1B"/>
        </w:rPr>
        <w:t xml:space="preserve"> з </w:t>
      </w:r>
      <w:proofErr w:type="spellStart"/>
      <w:r w:rsidR="0085556A" w:rsidRPr="003D1CCE">
        <w:rPr>
          <w:rFonts w:ascii="ProbaPro-Regular" w:eastAsia="Times New Roman" w:hAnsi="ProbaPro-Regular"/>
          <w:color w:val="1D1D1B"/>
        </w:rPr>
        <w:t>використанням</w:t>
      </w:r>
      <w:proofErr w:type="spellEnd"/>
      <w:r w:rsidR="0085556A"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="0085556A" w:rsidRPr="003D1CCE">
        <w:rPr>
          <w:rFonts w:ascii="ProbaPro-Regular" w:eastAsia="Times New Roman" w:hAnsi="ProbaPro-Regular"/>
          <w:color w:val="1D1D1B"/>
        </w:rPr>
        <w:t>електронної</w:t>
      </w:r>
      <w:proofErr w:type="spellEnd"/>
      <w:r w:rsidR="0085556A"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="0085556A" w:rsidRPr="003D1CCE">
        <w:rPr>
          <w:rFonts w:ascii="ProbaPro-Regular" w:eastAsia="Times New Roman" w:hAnsi="ProbaPro-Regular"/>
          <w:color w:val="1D1D1B"/>
        </w:rPr>
        <w:t>пошти</w:t>
      </w:r>
      <w:proofErr w:type="spellEnd"/>
      <w:r w:rsidR="0085556A" w:rsidRPr="003D1CCE">
        <w:rPr>
          <w:rFonts w:ascii="ProbaPro-Regular" w:eastAsia="Times New Roman" w:hAnsi="ProbaPro-Regular"/>
          <w:color w:val="1D1D1B"/>
        </w:rPr>
        <w:t>;</w:t>
      </w:r>
    </w:p>
    <w:p w14:paraId="324C8E0B" w14:textId="3336CB9E" w:rsidR="0085556A" w:rsidRPr="003D1CCE" w:rsidRDefault="0085556A" w:rsidP="0085556A">
      <w:pPr>
        <w:pStyle w:val="Style1"/>
        <w:widowControl/>
        <w:numPr>
          <w:ilvl w:val="0"/>
          <w:numId w:val="1"/>
        </w:numPr>
        <w:tabs>
          <w:tab w:val="left" w:pos="0"/>
          <w:tab w:val="left" w:pos="432"/>
          <w:tab w:val="left" w:pos="851"/>
          <w:tab w:val="left" w:pos="993"/>
        </w:tabs>
        <w:ind w:left="0" w:right="50" w:firstLine="709"/>
        <w:rPr>
          <w:rFonts w:ascii="ProbaPro-Regular" w:eastAsia="Times New Roman" w:hAnsi="ProbaPro-Regular"/>
          <w:color w:val="1D1D1B"/>
        </w:rPr>
      </w:pPr>
      <w:proofErr w:type="spellStart"/>
      <w:r w:rsidRPr="003D1CCE">
        <w:rPr>
          <w:rFonts w:ascii="ProbaPro-Regular" w:eastAsia="Times New Roman" w:hAnsi="ProbaPro-Regular"/>
          <w:color w:val="1D1D1B"/>
        </w:rPr>
        <w:t>встановлення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терміну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для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дистанційного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надсилання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членами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Громадської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ради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власних</w:t>
      </w:r>
      <w:proofErr w:type="spellEnd"/>
      <w:r w:rsidR="00CE6179"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="00CE6179" w:rsidRPr="003D1CCE">
        <w:rPr>
          <w:rFonts w:ascii="ProbaPro-Regular" w:eastAsia="Times New Roman" w:hAnsi="ProbaPro-Regular"/>
          <w:color w:val="1D1D1B"/>
        </w:rPr>
        <w:t>зауважень</w:t>
      </w:r>
      <w:proofErr w:type="spellEnd"/>
      <w:r w:rsidR="00CE6179" w:rsidRPr="003D1CCE">
        <w:rPr>
          <w:rFonts w:ascii="ProbaPro-Regular" w:eastAsia="Times New Roman" w:hAnsi="ProbaPro-Regular"/>
          <w:color w:val="1D1D1B"/>
        </w:rPr>
        <w:t xml:space="preserve"> та </w:t>
      </w:r>
      <w:proofErr w:type="spellStart"/>
      <w:r w:rsidR="00CE6179" w:rsidRPr="003D1CCE">
        <w:rPr>
          <w:rFonts w:ascii="ProbaPro-Regular" w:eastAsia="Times New Roman" w:hAnsi="ProbaPro-Regular"/>
          <w:color w:val="1D1D1B"/>
        </w:rPr>
        <w:t>пропозицій</w:t>
      </w:r>
      <w:proofErr w:type="spellEnd"/>
      <w:r w:rsidR="00CE6179" w:rsidRPr="003D1CCE">
        <w:rPr>
          <w:rFonts w:ascii="ProbaPro-Regular" w:eastAsia="Times New Roman" w:hAnsi="ProbaPro-Regular"/>
          <w:color w:val="1D1D1B"/>
        </w:rPr>
        <w:t xml:space="preserve"> до </w:t>
      </w:r>
      <w:proofErr w:type="spellStart"/>
      <w:r w:rsidR="00CE6179" w:rsidRPr="003D1CCE">
        <w:rPr>
          <w:rFonts w:ascii="ProbaPro-Regular" w:eastAsia="Times New Roman" w:hAnsi="ProbaPro-Regular"/>
          <w:color w:val="1D1D1B"/>
        </w:rPr>
        <w:t>проє</w:t>
      </w:r>
      <w:r w:rsidRPr="003D1CCE">
        <w:rPr>
          <w:rFonts w:ascii="ProbaPro-Regular" w:eastAsia="Times New Roman" w:hAnsi="ProbaPro-Regular"/>
          <w:color w:val="1D1D1B"/>
        </w:rPr>
        <w:t>кту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рішення</w:t>
      </w:r>
      <w:proofErr w:type="spellEnd"/>
      <w:r w:rsidRPr="003D1CCE">
        <w:rPr>
          <w:rFonts w:ascii="ProbaPro-Regular" w:eastAsia="Times New Roman" w:hAnsi="ProbaPro-Regular"/>
          <w:color w:val="1D1D1B"/>
        </w:rPr>
        <w:t>;</w:t>
      </w:r>
    </w:p>
    <w:p w14:paraId="3DF21B88" w14:textId="77777777" w:rsidR="0085556A" w:rsidRPr="003D1CCE" w:rsidRDefault="0085556A" w:rsidP="0085556A">
      <w:pPr>
        <w:pStyle w:val="Style1"/>
        <w:widowControl/>
        <w:numPr>
          <w:ilvl w:val="0"/>
          <w:numId w:val="1"/>
        </w:numPr>
        <w:tabs>
          <w:tab w:val="left" w:pos="432"/>
          <w:tab w:val="left" w:pos="851"/>
          <w:tab w:val="left" w:pos="900"/>
          <w:tab w:val="left" w:pos="993"/>
        </w:tabs>
        <w:ind w:left="0" w:right="50" w:firstLine="709"/>
        <w:rPr>
          <w:rFonts w:ascii="ProbaPro-Regular" w:eastAsia="Times New Roman" w:hAnsi="ProbaPro-Regular"/>
          <w:color w:val="1D1D1B"/>
        </w:rPr>
      </w:pPr>
      <w:r w:rsidRPr="003D1CCE">
        <w:rPr>
          <w:rFonts w:ascii="ProbaPro-Regular" w:eastAsia="Times New Roman" w:hAnsi="ProbaPro-Regular"/>
          <w:color w:val="1D1D1B"/>
        </w:rPr>
        <w:t>узагальнення пропозицій та зауважень;</w:t>
      </w:r>
    </w:p>
    <w:p w14:paraId="0C16FA97" w14:textId="672B1FD0" w:rsidR="0085556A" w:rsidRPr="003D1CCE" w:rsidRDefault="0085556A" w:rsidP="0085556A">
      <w:pPr>
        <w:pStyle w:val="Style1"/>
        <w:widowControl/>
        <w:numPr>
          <w:ilvl w:val="0"/>
          <w:numId w:val="1"/>
        </w:numPr>
        <w:tabs>
          <w:tab w:val="left" w:pos="432"/>
          <w:tab w:val="left" w:pos="851"/>
          <w:tab w:val="left" w:pos="900"/>
          <w:tab w:val="left" w:pos="993"/>
        </w:tabs>
        <w:ind w:left="0" w:right="50" w:firstLine="709"/>
        <w:rPr>
          <w:rFonts w:ascii="ProbaPro-Regular" w:eastAsia="Times New Roman" w:hAnsi="ProbaPro-Regular"/>
          <w:color w:val="1D1D1B"/>
        </w:rPr>
      </w:pPr>
      <w:r w:rsidRPr="003D1CCE">
        <w:rPr>
          <w:rFonts w:ascii="ProbaPro-Regular" w:eastAsia="Times New Roman" w:hAnsi="ProbaPro-Regular"/>
          <w:color w:val="1D1D1B"/>
        </w:rPr>
        <w:t>підг</w:t>
      </w:r>
      <w:r w:rsidR="00CE6179" w:rsidRPr="003D1CCE">
        <w:rPr>
          <w:rFonts w:ascii="ProbaPro-Regular" w:eastAsia="Times New Roman" w:hAnsi="ProbaPro-Regular"/>
          <w:color w:val="1D1D1B"/>
        </w:rPr>
        <w:t xml:space="preserve">отовку та розсилку </w:t>
      </w:r>
      <w:r w:rsidRPr="003D1CCE">
        <w:rPr>
          <w:rFonts w:ascii="ProbaPro-Regular" w:eastAsia="Times New Roman" w:hAnsi="ProbaPro-Regular"/>
          <w:color w:val="1D1D1B"/>
        </w:rPr>
        <w:t xml:space="preserve">секретарем Громадської </w:t>
      </w:r>
      <w:proofErr w:type="gramStart"/>
      <w:r w:rsidRPr="003D1CCE">
        <w:rPr>
          <w:rFonts w:ascii="ProbaPro-Regular" w:eastAsia="Times New Roman" w:hAnsi="ProbaPro-Regular"/>
          <w:color w:val="1D1D1B"/>
        </w:rPr>
        <w:t>ради кожному члену</w:t>
      </w:r>
      <w:proofErr w:type="gramEnd"/>
      <w:r w:rsidRPr="003D1CCE">
        <w:rPr>
          <w:rFonts w:ascii="ProbaPro-Regular" w:eastAsia="Times New Roman" w:hAnsi="ProbaPro-Regular"/>
          <w:color w:val="1D1D1B"/>
        </w:rPr>
        <w:t xml:space="preserve"> Громадської ради остаточного варіанта рішення;</w:t>
      </w:r>
    </w:p>
    <w:p w14:paraId="68981F96" w14:textId="1A22C1AE" w:rsidR="0085556A" w:rsidRPr="003D1CCE" w:rsidRDefault="0085556A" w:rsidP="0085556A">
      <w:pPr>
        <w:pStyle w:val="Style1"/>
        <w:widowControl/>
        <w:numPr>
          <w:ilvl w:val="0"/>
          <w:numId w:val="1"/>
        </w:numPr>
        <w:tabs>
          <w:tab w:val="left" w:pos="432"/>
          <w:tab w:val="left" w:pos="851"/>
          <w:tab w:val="left" w:pos="993"/>
        </w:tabs>
        <w:spacing w:before="7"/>
        <w:ind w:left="0" w:right="50" w:firstLine="709"/>
        <w:rPr>
          <w:rFonts w:ascii="ProbaPro-Regular" w:eastAsia="Times New Roman" w:hAnsi="ProbaPro-Regular"/>
          <w:color w:val="1D1D1B"/>
        </w:rPr>
      </w:pPr>
      <w:proofErr w:type="spellStart"/>
      <w:r w:rsidRPr="003D1CCE">
        <w:rPr>
          <w:rFonts w:ascii="ProbaPro-Regular" w:eastAsia="Times New Roman" w:hAnsi="ProbaPro-Regular"/>
          <w:color w:val="1D1D1B"/>
        </w:rPr>
        <w:t>голосування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членів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Громадської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рад</w:t>
      </w:r>
      <w:r w:rsidR="00CE6179" w:rsidRPr="003D1CCE">
        <w:rPr>
          <w:rFonts w:ascii="ProbaPro-Regular" w:eastAsia="Times New Roman" w:hAnsi="ProbaPro-Regular"/>
          <w:color w:val="1D1D1B"/>
        </w:rPr>
        <w:t xml:space="preserve">и </w:t>
      </w:r>
      <w:proofErr w:type="spellStart"/>
      <w:r w:rsidR="00CE6179" w:rsidRPr="003D1CCE">
        <w:rPr>
          <w:rFonts w:ascii="ProbaPro-Regular" w:eastAsia="Times New Roman" w:hAnsi="ProbaPro-Regular"/>
          <w:color w:val="1D1D1B"/>
        </w:rPr>
        <w:t>щодо</w:t>
      </w:r>
      <w:proofErr w:type="spellEnd"/>
      <w:r w:rsidR="00CE6179" w:rsidRPr="003D1CCE">
        <w:rPr>
          <w:rFonts w:ascii="ProbaPro-Regular" w:eastAsia="Times New Roman" w:hAnsi="ProbaPro-Regular"/>
          <w:color w:val="1D1D1B"/>
        </w:rPr>
        <w:t xml:space="preserve"> остаточного </w:t>
      </w:r>
      <w:proofErr w:type="spellStart"/>
      <w:r w:rsidR="00CE6179" w:rsidRPr="003D1CCE">
        <w:rPr>
          <w:rFonts w:ascii="ProbaPro-Regular" w:eastAsia="Times New Roman" w:hAnsi="ProbaPro-Regular"/>
          <w:color w:val="1D1D1B"/>
        </w:rPr>
        <w:t>варіанта</w:t>
      </w:r>
      <w:proofErr w:type="spellEnd"/>
      <w:r w:rsidR="00CE6179"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="00CE6179" w:rsidRPr="003D1CCE">
        <w:rPr>
          <w:rFonts w:ascii="ProbaPro-Regular" w:eastAsia="Times New Roman" w:hAnsi="ProbaPro-Regular"/>
          <w:color w:val="1D1D1B"/>
        </w:rPr>
        <w:t>проє</w:t>
      </w:r>
      <w:r w:rsidRPr="003D1CCE">
        <w:rPr>
          <w:rFonts w:ascii="ProbaPro-Regular" w:eastAsia="Times New Roman" w:hAnsi="ProbaPro-Regular"/>
          <w:color w:val="1D1D1B"/>
        </w:rPr>
        <w:t>кту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рішення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шляхом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висловлення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своєї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позиції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через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електронну</w:t>
      </w:r>
      <w:proofErr w:type="spellEnd"/>
      <w:r w:rsidRPr="003D1CCE">
        <w:rPr>
          <w:rFonts w:ascii="ProbaPro-Regular" w:eastAsia="Times New Roman" w:hAnsi="ProbaPro-Regular"/>
          <w:color w:val="1D1D1B"/>
        </w:rPr>
        <w:t xml:space="preserve"> </w:t>
      </w:r>
      <w:proofErr w:type="spellStart"/>
      <w:r w:rsidRPr="003D1CCE">
        <w:rPr>
          <w:rFonts w:ascii="ProbaPro-Regular" w:eastAsia="Times New Roman" w:hAnsi="ProbaPro-Regular"/>
          <w:color w:val="1D1D1B"/>
        </w:rPr>
        <w:t>пошту</w:t>
      </w:r>
      <w:proofErr w:type="spellEnd"/>
      <w:r w:rsidRPr="003D1CCE">
        <w:rPr>
          <w:rFonts w:ascii="ProbaPro-Regular" w:eastAsia="Times New Roman" w:hAnsi="ProbaPro-Regular"/>
          <w:color w:val="1D1D1B"/>
        </w:rPr>
        <w:t>.</w:t>
      </w:r>
    </w:p>
    <w:p w14:paraId="2F00A831" w14:textId="58DFD336" w:rsidR="0085556A" w:rsidRPr="003D1CCE" w:rsidRDefault="0085556A" w:rsidP="0085556A">
      <w:pPr>
        <w:pStyle w:val="Style3"/>
        <w:widowControl/>
        <w:tabs>
          <w:tab w:val="left" w:pos="709"/>
          <w:tab w:val="left" w:pos="993"/>
        </w:tabs>
        <w:spacing w:before="2"/>
        <w:ind w:left="12" w:right="50" w:firstLine="557"/>
        <w:rPr>
          <w:rFonts w:ascii="ProbaPro-Regular" w:hAnsi="ProbaPro-Regular"/>
          <w:color w:val="1D1D1B"/>
        </w:rPr>
      </w:pPr>
      <w:r w:rsidRPr="003D1CCE">
        <w:rPr>
          <w:rFonts w:ascii="ProbaPro-Regular" w:hAnsi="ProbaPro-Regular"/>
          <w:color w:val="1D1D1B"/>
        </w:rPr>
        <w:t>При застосуванні такої форми ухвалення рішення має бути опитаний кожний член Громадської ради та/або застос</w:t>
      </w:r>
      <w:r w:rsidR="002D2962" w:rsidRPr="003D1CCE">
        <w:rPr>
          <w:rFonts w:ascii="ProbaPro-Regular" w:hAnsi="ProbaPro-Regular"/>
          <w:color w:val="1D1D1B"/>
        </w:rPr>
        <w:t>о</w:t>
      </w:r>
      <w:r w:rsidRPr="003D1CCE">
        <w:rPr>
          <w:rFonts w:ascii="ProbaPro-Regular" w:hAnsi="ProbaPro-Regular"/>
          <w:color w:val="1D1D1B"/>
        </w:rPr>
        <w:t xml:space="preserve">вується принцип “мовчазної згоди”. Рішення вважається прийнятим за умови голосування за нього не менше як половини складу Громадської ради. </w:t>
      </w:r>
    </w:p>
    <w:p w14:paraId="6CA99463" w14:textId="5B3A4FA0" w:rsidR="004222B8" w:rsidRDefault="004222B8" w:rsidP="004222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Інформація про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дистанційну участь у засіданні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фі</w:t>
      </w:r>
      <w:r w:rsidR="007E54C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ксується</w:t>
      </w:r>
      <w:r w:rsidR="007E54C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br/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 протоколі засідання Громадської ради.</w:t>
      </w:r>
    </w:p>
    <w:p w14:paraId="195BD34E" w14:textId="73690810" w:rsidR="00C07A58" w:rsidRPr="003D1CCE" w:rsidRDefault="00060AD0" w:rsidP="003D1CCE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Інститути</w:t>
      </w:r>
      <w:r w:rsidR="00C07A58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громадянського суспільства, які не </w:t>
      </w:r>
      <w:r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у</w:t>
      </w:r>
      <w:r w:rsidR="00C07A58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війшли до складу Громадської ради, можуть надавати пропозиції щодо розгляду питань</w:t>
      </w:r>
      <w:r w:rsidR="00694D91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 Державної політики </w:t>
      </w:r>
      <w:r w:rsidR="00C07A58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на засіданнях Громадської ради</w:t>
      </w:r>
      <w:r w:rsidR="00130DC6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,</w:t>
      </w:r>
      <w:r w:rsidR="00C07A58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та, у разі їх включення до порядку денного, делегувати пре</w:t>
      </w:r>
      <w:r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дставника до участі в засіданні.</w:t>
      </w:r>
      <w:r w:rsidR="00C07A58" w:rsidRPr="003D1CCE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</w:p>
    <w:p w14:paraId="40AE9B5E" w14:textId="75A07A20" w:rsidR="004222B8" w:rsidRPr="004222B8" w:rsidRDefault="004222B8" w:rsidP="004222B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lastRenderedPageBreak/>
        <w:t>23.</w:t>
      </w:r>
      <w:r w:rsidR="00060AD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Рішення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приймається відкритим голосуванням простою більшістю голосів її членів, що беруть участь у засіданні (у тому числі дистанційно). У разі рівного розподілу голосів вирішальним є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голос головуючого на засіданні.</w:t>
      </w:r>
    </w:p>
    <w:p w14:paraId="058B334D" w14:textId="77777777" w:rsidR="004222B8" w:rsidRPr="004222B8" w:rsidRDefault="004222B8" w:rsidP="004B42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Рішення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мають рекомендаційний характер і є обов'язковими для розгляду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483BD5C2" w14:textId="509D6518" w:rsidR="004222B8" w:rsidRPr="004222B8" w:rsidRDefault="004222B8" w:rsidP="004B42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Рішення </w:t>
      </w:r>
      <w:proofErr w:type="spellStart"/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, прийняте за ре</w:t>
      </w:r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зультатами розгляду пропозицій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не пізніше ніж у десятиденний строк після його прийняття в обов'язковому порядку доводиться до відома чл</w:t>
      </w:r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енів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та громадськості шляхом його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оприлюднення на офіційному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proofErr w:type="spellStart"/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та/або будь-яким іншим способом. Інформація про прийняте рішення повинна містити відом</w:t>
      </w:r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ості про врахування пропозицій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або причин</w:t>
      </w:r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и їх відхилення.</w:t>
      </w:r>
    </w:p>
    <w:p w14:paraId="3A844393" w14:textId="77777777" w:rsidR="004222B8" w:rsidRPr="004222B8" w:rsidRDefault="004222B8" w:rsidP="004B42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24. Громадська рада провадить свою діяльність відповідно до річного пл</w:t>
      </w:r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ану. Річний план новоствореної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затверджується протягом трьох міся</w:t>
      </w:r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ців з дати затвердження складу Громадської ради.</w:t>
      </w:r>
    </w:p>
    <w:p w14:paraId="7F213EE8" w14:textId="77777777" w:rsidR="004222B8" w:rsidRPr="004222B8" w:rsidRDefault="00A878F4" w:rsidP="00A878F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На засіданні Г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ради, яке проводиться за участю представників </w:t>
      </w:r>
      <w:proofErr w:type="spellStart"/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в I кварталі кожного року, обговорюється з</w:t>
      </w:r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віт про виконання плану роботи Г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за минулий рік та схвалюється підготов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лений нею план на поточний рік.</w:t>
      </w:r>
    </w:p>
    <w:p w14:paraId="397748B0" w14:textId="3D1B6061" w:rsidR="004222B8" w:rsidRPr="004222B8" w:rsidRDefault="004B4238" w:rsidP="004B42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Річний план роботи Г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та звіт про його виконання о</w:t>
      </w:r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прилюднюються на офіційному </w:t>
      </w:r>
      <w:proofErr w:type="spellStart"/>
      <w:r w:rsidR="00CE6179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сайті</w:t>
      </w:r>
      <w:proofErr w:type="spellEnd"/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Держлікслужби</w:t>
      </w:r>
      <w:proofErr w:type="spellEnd"/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протягом п'яти робочих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днів з дня їх надходження від Громадської ради.</w:t>
      </w:r>
    </w:p>
    <w:p w14:paraId="302C4BE6" w14:textId="3D90A6FA" w:rsidR="004222B8" w:rsidRPr="004222B8" w:rsidRDefault="004B4238" w:rsidP="004B42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25.</w:t>
      </w:r>
      <w:r w:rsidR="00060AD0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Положення про Громадську раду, склад Г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ради, протоколи засідань, прийняті рішення та інформація про хід їх виконання, а також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інші відомості про діяльність Г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в обов'язковому порядку розміщуються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на офіційному </w:t>
      </w:r>
      <w:proofErr w:type="spellStart"/>
      <w:r w:rsidR="00574B3B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веб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сай</w:t>
      </w: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ті</w:t>
      </w:r>
      <w:proofErr w:type="spellEnd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в рубриці "Громадська рада".</w:t>
      </w:r>
    </w:p>
    <w:p w14:paraId="2E6886BB" w14:textId="77777777" w:rsidR="004222B8" w:rsidRPr="004222B8" w:rsidRDefault="004222B8" w:rsidP="004B42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Відповідальність за достовірність відомостей несуть </w:t>
      </w:r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Держлікслужба та Громадська рада.</w:t>
      </w:r>
    </w:p>
    <w:p w14:paraId="7B05750B" w14:textId="77777777" w:rsidR="004222B8" w:rsidRPr="004222B8" w:rsidRDefault="004B4238" w:rsidP="004B42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26. Забезпечення секретаріату Г</w:t>
      </w:r>
      <w:r w:rsidR="004222B8"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ромадської ради приміщенням для роботи ради та проведення її засідань, а також у разі можливості засобами зв'язку здійснюється </w:t>
      </w:r>
      <w:proofErr w:type="spellStart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.</w:t>
      </w:r>
    </w:p>
    <w:p w14:paraId="1B682148" w14:textId="77777777" w:rsidR="004222B8" w:rsidRPr="004222B8" w:rsidRDefault="004222B8" w:rsidP="004B4238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Відповідальність за збереження наданих </w:t>
      </w:r>
      <w:proofErr w:type="spellStart"/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Держлікслужбою</w:t>
      </w:r>
      <w:proofErr w:type="spellEnd"/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 xml:space="preserve"> 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в тимча</w:t>
      </w:r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сове користування секретаріату Г</w:t>
      </w: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ромадської ради при</w:t>
      </w:r>
      <w:r w:rsidR="004B423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міщень, майна тощо несе голова Громадської ради.</w:t>
      </w:r>
    </w:p>
    <w:p w14:paraId="04D18B6B" w14:textId="77777777" w:rsidR="00661351" w:rsidRPr="00661351" w:rsidRDefault="004222B8" w:rsidP="00EE1211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</w:pPr>
      <w:r w:rsidRPr="004222B8">
        <w:rPr>
          <w:rFonts w:ascii="ProbaPro-Regular" w:eastAsia="Times New Roman" w:hAnsi="ProbaPro-Regular" w:cs="Times New Roman"/>
          <w:color w:val="1D1D1B"/>
          <w:sz w:val="24"/>
          <w:szCs w:val="24"/>
          <w:lang w:eastAsia="uk-UA"/>
        </w:rPr>
        <w:t>27. Громадська рада має бланк із своїм найменуванням.</w:t>
      </w:r>
    </w:p>
    <w:sectPr w:rsidR="00661351" w:rsidRPr="0066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479"/>
    <w:multiLevelType w:val="hybridMultilevel"/>
    <w:tmpl w:val="AD4E248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FF"/>
    <w:rsid w:val="0003156B"/>
    <w:rsid w:val="000342B2"/>
    <w:rsid w:val="00060AD0"/>
    <w:rsid w:val="00085B72"/>
    <w:rsid w:val="001005A8"/>
    <w:rsid w:val="00130DC6"/>
    <w:rsid w:val="00132A9E"/>
    <w:rsid w:val="001426C6"/>
    <w:rsid w:val="001E27C7"/>
    <w:rsid w:val="002007A2"/>
    <w:rsid w:val="0026382C"/>
    <w:rsid w:val="002730D6"/>
    <w:rsid w:val="0028029C"/>
    <w:rsid w:val="002A34E7"/>
    <w:rsid w:val="002D2962"/>
    <w:rsid w:val="00326489"/>
    <w:rsid w:val="003620A7"/>
    <w:rsid w:val="00372BDB"/>
    <w:rsid w:val="00392E4B"/>
    <w:rsid w:val="003A4FE9"/>
    <w:rsid w:val="003D1CCE"/>
    <w:rsid w:val="004105F6"/>
    <w:rsid w:val="004222B8"/>
    <w:rsid w:val="00431FC4"/>
    <w:rsid w:val="004540ED"/>
    <w:rsid w:val="004A53E6"/>
    <w:rsid w:val="004B4238"/>
    <w:rsid w:val="004C67FF"/>
    <w:rsid w:val="004E48BE"/>
    <w:rsid w:val="004E68B4"/>
    <w:rsid w:val="005327D9"/>
    <w:rsid w:val="00573C36"/>
    <w:rsid w:val="00574B3B"/>
    <w:rsid w:val="005C15C8"/>
    <w:rsid w:val="006007A6"/>
    <w:rsid w:val="00661351"/>
    <w:rsid w:val="00666E14"/>
    <w:rsid w:val="006833B4"/>
    <w:rsid w:val="00694D91"/>
    <w:rsid w:val="006D4EB7"/>
    <w:rsid w:val="0071765C"/>
    <w:rsid w:val="007331E6"/>
    <w:rsid w:val="00777B1D"/>
    <w:rsid w:val="007A59CF"/>
    <w:rsid w:val="007B762B"/>
    <w:rsid w:val="007B7C59"/>
    <w:rsid w:val="007C3629"/>
    <w:rsid w:val="007D2796"/>
    <w:rsid w:val="007D3D1D"/>
    <w:rsid w:val="007E54C9"/>
    <w:rsid w:val="007E7844"/>
    <w:rsid w:val="008412A8"/>
    <w:rsid w:val="0085556A"/>
    <w:rsid w:val="00856E78"/>
    <w:rsid w:val="0086508B"/>
    <w:rsid w:val="00896921"/>
    <w:rsid w:val="00914A1A"/>
    <w:rsid w:val="00951BD8"/>
    <w:rsid w:val="009A0AC9"/>
    <w:rsid w:val="009E3ED9"/>
    <w:rsid w:val="009E4A86"/>
    <w:rsid w:val="00A12B68"/>
    <w:rsid w:val="00A254DF"/>
    <w:rsid w:val="00A46910"/>
    <w:rsid w:val="00A878F4"/>
    <w:rsid w:val="00A93F84"/>
    <w:rsid w:val="00A948C7"/>
    <w:rsid w:val="00AE49D0"/>
    <w:rsid w:val="00AF336E"/>
    <w:rsid w:val="00B84019"/>
    <w:rsid w:val="00BA3D01"/>
    <w:rsid w:val="00C07A58"/>
    <w:rsid w:val="00C60F3F"/>
    <w:rsid w:val="00CC33C3"/>
    <w:rsid w:val="00CE6179"/>
    <w:rsid w:val="00CF2016"/>
    <w:rsid w:val="00D153AC"/>
    <w:rsid w:val="00D42C27"/>
    <w:rsid w:val="00D90D80"/>
    <w:rsid w:val="00DF4C2B"/>
    <w:rsid w:val="00E17909"/>
    <w:rsid w:val="00EA7A53"/>
    <w:rsid w:val="00EE1211"/>
    <w:rsid w:val="00F4121F"/>
    <w:rsid w:val="00F6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BB11D"/>
  <w15:chartTrackingRefBased/>
  <w15:docId w15:val="{20337B73-95E0-48D1-81DA-F318926B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1FC4"/>
  </w:style>
  <w:style w:type="paragraph" w:customStyle="1" w:styleId="Style3">
    <w:name w:val="Style3"/>
    <w:basedOn w:val="a"/>
    <w:rsid w:val="0085556A"/>
    <w:pPr>
      <w:widowControl w:val="0"/>
      <w:autoSpaceDE w:val="0"/>
      <w:autoSpaceDN w:val="0"/>
      <w:adjustRightInd w:val="0"/>
      <w:spacing w:after="0" w:line="277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12">
    <w:name w:val="Font Style12"/>
    <w:rsid w:val="0085556A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85556A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Arial" w:eastAsia="SimSun" w:hAnsi="Arial" w:cs="Arial"/>
      <w:sz w:val="24"/>
      <w:szCs w:val="24"/>
      <w:lang w:val="ru-RU" w:eastAsia="ru-RU"/>
    </w:rPr>
  </w:style>
  <w:style w:type="character" w:customStyle="1" w:styleId="hiddensuggestion">
    <w:name w:val="hiddensuggestion"/>
    <w:basedOn w:val="a0"/>
    <w:rsid w:val="00694D91"/>
  </w:style>
  <w:style w:type="paragraph" w:styleId="a3">
    <w:name w:val="Balloon Text"/>
    <w:basedOn w:val="a"/>
    <w:link w:val="a4"/>
    <w:uiPriority w:val="99"/>
    <w:semiHidden/>
    <w:unhideWhenUsed/>
    <w:rsid w:val="004E6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E6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0C3DC-2BC5-42EF-8F11-03A9B0387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20782</Words>
  <Characters>11847</Characters>
  <Application>Microsoft Office Word</Application>
  <DocSecurity>0</DocSecurity>
  <Lines>98</Lines>
  <Paragraphs>65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Трубачова Яна Володимирівна</dc:creator>
  <cp:keywords/>
  <dc:description/>
  <cp:lastModifiedBy>Лой Валентина Миколаївна</cp:lastModifiedBy>
  <cp:revision>3</cp:revision>
  <cp:lastPrinted>2020-12-22T08:02:00Z</cp:lastPrinted>
  <dcterms:created xsi:type="dcterms:W3CDTF">2020-12-23T13:48:00Z</dcterms:created>
  <dcterms:modified xsi:type="dcterms:W3CDTF">2020-12-23T14:03:00Z</dcterms:modified>
</cp:coreProperties>
</file>