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D" w:rsidRDefault="00E3698D" w:rsidP="00E369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Звіт</w:t>
      </w:r>
    </w:p>
    <w:p w:rsidR="00E3698D" w:rsidRDefault="00E3698D" w:rsidP="00E3698D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звернень громадян, що надійшли в Державну службу з лікарських засобів  та контролю за наркотиками у Волинській області за 2020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рік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E3698D" w:rsidRDefault="00E3698D" w:rsidP="00E3698D">
      <w:pPr>
        <w:ind w:right="566" w:firstLine="708"/>
        <w:rPr>
          <w:rFonts w:ascii="Times New Roman" w:hAnsi="Times New Roman"/>
          <w:sz w:val="28"/>
          <w:szCs w:val="28"/>
        </w:rPr>
      </w:pPr>
    </w:p>
    <w:p w:rsidR="00E3698D" w:rsidRDefault="00E3698D" w:rsidP="00E3698D">
      <w:pPr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у Державній службі з лікарських засобів та контролю за наркотиками у Волинській області 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E3698D" w:rsidRDefault="00E3698D" w:rsidP="00E3698D">
      <w:pPr>
        <w:ind w:right="56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2020 року до Державної служби з лікарських засобів та контролю за наркотиками у Волинській області надійшло 22 звернення громадян.</w:t>
      </w:r>
    </w:p>
    <w:p w:rsidR="00E3698D" w:rsidRDefault="00E3698D" w:rsidP="00E3698D">
      <w:pPr>
        <w:ind w:right="56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звернення надійшло поштою;</w:t>
      </w:r>
    </w:p>
    <w:p w:rsidR="00E3698D" w:rsidRDefault="00E3698D" w:rsidP="00E3698D">
      <w:pPr>
        <w:pStyle w:val="a4"/>
        <w:numPr>
          <w:ilvl w:val="0"/>
          <w:numId w:val="1"/>
        </w:numPr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особистому прийомі;</w:t>
      </w:r>
    </w:p>
    <w:p w:rsidR="00E3698D" w:rsidRDefault="00E3698D" w:rsidP="00E3698D">
      <w:pPr>
        <w:ind w:left="708" w:right="56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19- через органи виконавчої влади, з них одне від Держлікслужби;</w:t>
      </w:r>
    </w:p>
    <w:p w:rsidR="00E3698D" w:rsidRDefault="00E3698D" w:rsidP="00E3698D">
      <w:pPr>
        <w:pStyle w:val="a4"/>
        <w:numPr>
          <w:ilvl w:val="0"/>
          <w:numId w:val="2"/>
        </w:numPr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інших органів, установ, організацій.</w:t>
      </w:r>
    </w:p>
    <w:p w:rsidR="00E3698D" w:rsidRDefault="00E3698D" w:rsidP="00E3698D">
      <w:pPr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Основними питаннями, що порушувалися у зверненнях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були:</w:t>
      </w:r>
    </w:p>
    <w:p w:rsidR="00E3698D" w:rsidRDefault="00E3698D" w:rsidP="00E3698D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відсутність засобів індивідуального захисту в аптечних закладах області;</w:t>
      </w:r>
    </w:p>
    <w:p w:rsidR="00E3698D" w:rsidRDefault="00E3698D" w:rsidP="00E3698D">
      <w:pPr>
        <w:pStyle w:val="a4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проведення перевірок лікувально-профілактичних закладів області щодо якості кисню медичного, який використовується у лікуванні хворих, зокрема на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COVID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-19;</w:t>
      </w:r>
    </w:p>
    <w:p w:rsidR="00E3698D" w:rsidRDefault="00E3698D" w:rsidP="00E3698D">
      <w:pPr>
        <w:pStyle w:val="a4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охорона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здоров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я;</w:t>
      </w:r>
    </w:p>
    <w:p w:rsidR="00E3698D" w:rsidRDefault="00E3698D" w:rsidP="00E3698D">
      <w:pPr>
        <w:pStyle w:val="a4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якість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медичних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виробів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зокрема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медичних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масок. </w:t>
      </w:r>
    </w:p>
    <w:p w:rsidR="00E3698D" w:rsidRDefault="00E3698D" w:rsidP="00E36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Звернення були  розглянуті Службою у строки, визначені Законом України «Про звернення громадян».</w:t>
      </w:r>
    </w:p>
    <w:p w:rsidR="00E3698D" w:rsidRDefault="00E3698D" w:rsidP="00E3698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Відповідно до вимог чинного законодавства, робота зі зверненнями </w:t>
      </w:r>
      <w:r>
        <w:rPr>
          <w:color w:val="000000"/>
          <w:spacing w:val="1"/>
          <w:sz w:val="28"/>
          <w:szCs w:val="28"/>
        </w:rPr>
        <w:t xml:space="preserve">громадян у Службі забезпечується за всіма напрямками і </w:t>
      </w:r>
      <w:r>
        <w:rPr>
          <w:color w:val="000000"/>
          <w:spacing w:val="-4"/>
          <w:sz w:val="28"/>
          <w:szCs w:val="28"/>
        </w:rPr>
        <w:t xml:space="preserve">перебуває під постійним контролем керівника. </w:t>
      </w:r>
    </w:p>
    <w:p w:rsidR="00E3698D" w:rsidRDefault="00E3698D" w:rsidP="00E3698D">
      <w:pPr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Анонімні звернення громадян або звернення з порушенням Закону України «Про звернення громадян», що ускладнюють розгляд та унеможливлюють надання кваліфікованої відповіді заявнику, до Служби не надходили.</w:t>
      </w:r>
    </w:p>
    <w:p w:rsidR="00E3698D" w:rsidRDefault="00E3698D" w:rsidP="00E3698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Службою приділяється велика увага щодо своєчасного реагування на проблемні питання, порушені у зверненнях громадян з ціллю усунення наявних порушень і недоліків із заявлених питань, а також реалізації конституційних прав, свобод людини і громадянина.</w:t>
      </w:r>
    </w:p>
    <w:p w:rsidR="004877D3" w:rsidRDefault="00E3698D"/>
    <w:sectPr w:rsidR="00487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4B3"/>
    <w:multiLevelType w:val="hybridMultilevel"/>
    <w:tmpl w:val="BA46C43C"/>
    <w:lvl w:ilvl="0" w:tplc="149E77A0">
      <w:start w:val="1"/>
      <w:numFmt w:val="decimal"/>
      <w:lvlText w:val="%1-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F7468"/>
    <w:multiLevelType w:val="hybridMultilevel"/>
    <w:tmpl w:val="5750169A"/>
    <w:lvl w:ilvl="0" w:tplc="8AAC8FD4">
      <w:start w:val="1"/>
      <w:numFmt w:val="decimal"/>
      <w:lvlText w:val="%1-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CD598D"/>
    <w:multiLevelType w:val="hybridMultilevel"/>
    <w:tmpl w:val="75C8D32C"/>
    <w:lvl w:ilvl="0" w:tplc="52026C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50"/>
    <w:rsid w:val="0028587F"/>
    <w:rsid w:val="00326F15"/>
    <w:rsid w:val="003B2E6C"/>
    <w:rsid w:val="00790362"/>
    <w:rsid w:val="007F3950"/>
    <w:rsid w:val="0081110F"/>
    <w:rsid w:val="00BA73F3"/>
    <w:rsid w:val="00E3698D"/>
    <w:rsid w:val="00F25E98"/>
    <w:rsid w:val="00F806FB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9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36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9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3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</Characters>
  <Application>Microsoft Office Word</Application>
  <DocSecurity>0</DocSecurity>
  <Lines>6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2021-01-05T09:29:00Z</dcterms:created>
  <dcterms:modified xsi:type="dcterms:W3CDTF">2021-01-05T09:29:00Z</dcterms:modified>
</cp:coreProperties>
</file>