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6A" w:rsidRPr="00E97B6C" w:rsidRDefault="0027516A" w:rsidP="00E97B6C">
      <w:pPr>
        <w:pStyle w:val="a5"/>
        <w:framePr w:hSpace="45" w:wrap="around" w:vAnchor="text" w:hAnchor="text" w:xAlign="right" w:y="1"/>
        <w:spacing w:before="0" w:beforeAutospacing="0" w:after="0" w:afterAutospacing="0" w:line="276" w:lineRule="auto"/>
        <w:jc w:val="both"/>
        <w:rPr>
          <w:b/>
          <w:sz w:val="28"/>
          <w:szCs w:val="28"/>
          <w:lang w:val="uk-UA"/>
        </w:rPr>
      </w:pPr>
    </w:p>
    <w:p w:rsidR="00553DE9" w:rsidRDefault="00B972DC" w:rsidP="00B972DC">
      <w:pPr>
        <w:pStyle w:val="20"/>
        <w:shd w:val="clear" w:color="auto" w:fill="auto"/>
        <w:spacing w:line="240" w:lineRule="auto"/>
        <w:ind w:left="5670" w:right="-143" w:firstLine="0"/>
        <w:rPr>
          <w:rStyle w:val="2"/>
          <w:bCs/>
          <w:sz w:val="24"/>
          <w:szCs w:val="24"/>
        </w:rPr>
      </w:pPr>
      <w:r>
        <w:rPr>
          <w:rStyle w:val="2"/>
          <w:bCs/>
          <w:sz w:val="24"/>
          <w:szCs w:val="24"/>
        </w:rPr>
        <w:t>Додаток 1                                             до Антикорупційної програми Державної служби України                            з лікарських засобів та контролю           за наркотиками на 2021-2023 роки</w:t>
      </w:r>
      <w:bookmarkStart w:id="0" w:name="_GoBack"/>
      <w:bookmarkEnd w:id="0"/>
    </w:p>
    <w:p w:rsidR="00E97B6C" w:rsidRPr="00E97B6C" w:rsidRDefault="00E97B6C" w:rsidP="00E1571F">
      <w:pPr>
        <w:pStyle w:val="20"/>
        <w:shd w:val="clear" w:color="auto" w:fill="auto"/>
        <w:spacing w:line="276" w:lineRule="auto"/>
        <w:ind w:left="5529" w:right="-143" w:firstLine="0"/>
        <w:rPr>
          <w:rStyle w:val="2"/>
          <w:bCs/>
          <w:sz w:val="24"/>
          <w:szCs w:val="24"/>
        </w:rPr>
      </w:pPr>
      <w:r>
        <w:rPr>
          <w:rStyle w:val="2"/>
          <w:bCs/>
          <w:sz w:val="24"/>
          <w:szCs w:val="24"/>
        </w:rPr>
        <w:t xml:space="preserve">           </w:t>
      </w:r>
    </w:p>
    <w:p w:rsidR="00E97B6C" w:rsidRDefault="00E97B6C" w:rsidP="001B7B47">
      <w:pPr>
        <w:pStyle w:val="20"/>
        <w:shd w:val="clear" w:color="auto" w:fill="auto"/>
        <w:spacing w:line="276" w:lineRule="auto"/>
        <w:ind w:firstLine="709"/>
        <w:jc w:val="center"/>
        <w:rPr>
          <w:rStyle w:val="2"/>
          <w:b/>
          <w:bCs/>
          <w:sz w:val="28"/>
          <w:szCs w:val="28"/>
        </w:rPr>
      </w:pPr>
    </w:p>
    <w:p w:rsidR="00820E42" w:rsidRDefault="00820E42" w:rsidP="001B7B47">
      <w:pPr>
        <w:pStyle w:val="20"/>
        <w:shd w:val="clear" w:color="auto" w:fill="auto"/>
        <w:spacing w:line="276" w:lineRule="auto"/>
        <w:ind w:firstLine="709"/>
        <w:jc w:val="center"/>
        <w:rPr>
          <w:rStyle w:val="2"/>
          <w:b/>
          <w:bCs/>
          <w:sz w:val="28"/>
          <w:szCs w:val="28"/>
        </w:rPr>
      </w:pPr>
    </w:p>
    <w:p w:rsidR="006D48F9" w:rsidRPr="00E97B6C" w:rsidRDefault="006D48F9" w:rsidP="001B7B47">
      <w:pPr>
        <w:pStyle w:val="20"/>
        <w:shd w:val="clear" w:color="auto" w:fill="auto"/>
        <w:spacing w:line="276" w:lineRule="auto"/>
        <w:ind w:firstLine="709"/>
        <w:jc w:val="center"/>
        <w:rPr>
          <w:sz w:val="28"/>
          <w:szCs w:val="28"/>
        </w:rPr>
      </w:pPr>
      <w:r w:rsidRPr="00E97B6C">
        <w:rPr>
          <w:rStyle w:val="2"/>
          <w:b/>
          <w:bCs/>
          <w:sz w:val="28"/>
          <w:szCs w:val="28"/>
        </w:rPr>
        <w:t>ЗВІТ</w:t>
      </w:r>
    </w:p>
    <w:p w:rsidR="006D48F9" w:rsidRPr="00E97B6C" w:rsidRDefault="006D48F9" w:rsidP="001B7B47">
      <w:pPr>
        <w:pStyle w:val="20"/>
        <w:shd w:val="clear" w:color="auto" w:fill="auto"/>
        <w:spacing w:line="276" w:lineRule="auto"/>
        <w:ind w:right="20" w:firstLine="709"/>
        <w:jc w:val="center"/>
        <w:rPr>
          <w:rStyle w:val="2"/>
          <w:b/>
          <w:bCs/>
          <w:sz w:val="28"/>
          <w:szCs w:val="28"/>
        </w:rPr>
      </w:pPr>
      <w:r w:rsidRPr="00E97B6C">
        <w:rPr>
          <w:rStyle w:val="2"/>
          <w:b/>
          <w:bCs/>
          <w:sz w:val="28"/>
          <w:szCs w:val="28"/>
        </w:rPr>
        <w:t xml:space="preserve">за результатами оцінки корупційних ризиків у діяльності </w:t>
      </w:r>
    </w:p>
    <w:p w:rsidR="006D48F9" w:rsidRPr="00E97B6C" w:rsidRDefault="006D48F9" w:rsidP="001B7B47">
      <w:pPr>
        <w:pStyle w:val="20"/>
        <w:shd w:val="clear" w:color="auto" w:fill="auto"/>
        <w:spacing w:line="276" w:lineRule="auto"/>
        <w:ind w:right="20" w:firstLine="709"/>
        <w:jc w:val="center"/>
        <w:rPr>
          <w:rStyle w:val="2"/>
          <w:b/>
          <w:bCs/>
          <w:sz w:val="28"/>
          <w:szCs w:val="28"/>
        </w:rPr>
      </w:pPr>
      <w:r w:rsidRPr="00E97B6C">
        <w:rPr>
          <w:rStyle w:val="2"/>
          <w:b/>
          <w:bCs/>
          <w:sz w:val="28"/>
          <w:szCs w:val="28"/>
        </w:rPr>
        <w:t>Державної служби України з лікарських засобів та контролю за наркотиками</w:t>
      </w:r>
      <w:r w:rsidR="00C54168" w:rsidRPr="00E97B6C">
        <w:rPr>
          <w:rStyle w:val="2"/>
          <w:b/>
          <w:bCs/>
          <w:sz w:val="28"/>
          <w:szCs w:val="28"/>
        </w:rPr>
        <w:t xml:space="preserve"> на 2021 – 2023</w:t>
      </w:r>
      <w:r w:rsidR="00F36CDB" w:rsidRPr="00E97B6C">
        <w:rPr>
          <w:rStyle w:val="2"/>
          <w:b/>
          <w:bCs/>
          <w:sz w:val="28"/>
          <w:szCs w:val="28"/>
        </w:rPr>
        <w:t xml:space="preserve"> роки</w:t>
      </w:r>
    </w:p>
    <w:p w:rsidR="006D48F9" w:rsidRPr="00E97B6C" w:rsidRDefault="006D48F9" w:rsidP="001B7B47">
      <w:pPr>
        <w:pStyle w:val="20"/>
        <w:shd w:val="clear" w:color="auto" w:fill="auto"/>
        <w:spacing w:line="276" w:lineRule="auto"/>
        <w:ind w:right="20" w:firstLine="709"/>
        <w:jc w:val="center"/>
        <w:rPr>
          <w:sz w:val="28"/>
          <w:szCs w:val="28"/>
        </w:rPr>
      </w:pPr>
      <w:r w:rsidRPr="00E97B6C">
        <w:rPr>
          <w:rStyle w:val="2"/>
          <w:b/>
          <w:bCs/>
          <w:sz w:val="28"/>
          <w:szCs w:val="28"/>
        </w:rPr>
        <w:t xml:space="preserve"> </w:t>
      </w:r>
    </w:p>
    <w:p w:rsidR="007D2250" w:rsidRPr="00E97B6C" w:rsidRDefault="00C54168" w:rsidP="001B7B47">
      <w:pPr>
        <w:pStyle w:val="a5"/>
        <w:spacing w:before="0" w:beforeAutospacing="0" w:after="0" w:afterAutospacing="0" w:line="276" w:lineRule="auto"/>
        <w:ind w:firstLine="709"/>
        <w:jc w:val="both"/>
        <w:rPr>
          <w:rStyle w:val="11"/>
          <w:sz w:val="28"/>
          <w:szCs w:val="28"/>
          <w:lang w:val="uk-UA"/>
        </w:rPr>
      </w:pPr>
      <w:r w:rsidRPr="00E97B6C">
        <w:rPr>
          <w:rStyle w:val="11"/>
          <w:sz w:val="28"/>
          <w:szCs w:val="28"/>
          <w:lang w:val="uk-UA"/>
        </w:rPr>
        <w:t>Відповідно до наказів</w:t>
      </w:r>
      <w:r w:rsidR="00B75CE4" w:rsidRPr="00E97B6C">
        <w:rPr>
          <w:rStyle w:val="11"/>
          <w:sz w:val="28"/>
          <w:szCs w:val="28"/>
          <w:lang w:val="uk-UA"/>
        </w:rPr>
        <w:t xml:space="preserve"> Голови</w:t>
      </w:r>
      <w:r w:rsidR="006D48F9" w:rsidRPr="00E97B6C">
        <w:rPr>
          <w:bCs/>
          <w:sz w:val="28"/>
          <w:szCs w:val="28"/>
          <w:bdr w:val="none" w:sz="0" w:space="0" w:color="auto" w:frame="1"/>
          <w:lang w:val="uk-UA"/>
        </w:rPr>
        <w:t xml:space="preserve"> Державної служби України з лікарських засобів та контролю за наркотиками від 25.02.2017 № 208 «Про затвердження Положення про комісію з оцінки корупційних ризиків та моніторингу виконання Антикорупційної програми</w:t>
      </w:r>
      <w:r w:rsidR="006D48F9" w:rsidRPr="00E97B6C">
        <w:rPr>
          <w:sz w:val="28"/>
          <w:szCs w:val="28"/>
          <w:lang w:val="uk-UA"/>
        </w:rPr>
        <w:t xml:space="preserve"> Державної служби України з лікарських засобів та контролю за наркотиками»,</w:t>
      </w:r>
      <w:r w:rsidRPr="00E97B6C">
        <w:rPr>
          <w:sz w:val="28"/>
          <w:szCs w:val="28"/>
          <w:lang w:val="uk-UA"/>
        </w:rPr>
        <w:t xml:space="preserve"> від 21.01.2021 № 76 «Про внесення змін до наказу Держлікслужби від 21.02.2017 № 208» ( оновлення складу Комісії з оцінки корупційних ризиків), від 21.01.2021 № 77 «Про проведення оцінки корупційних ризиків в Держлікслужбі»,</w:t>
      </w:r>
      <w:r w:rsidR="006D48F9" w:rsidRPr="00E97B6C">
        <w:rPr>
          <w:rStyle w:val="11"/>
          <w:sz w:val="28"/>
          <w:szCs w:val="28"/>
          <w:lang w:val="uk-UA"/>
        </w:rPr>
        <w:t xml:space="preserve"> з урахуванням Методології оцінювання корупційних ризиків у діяльності органів виконавчої влади, затвердженої рішенням Національного агентства з питань запобігання корупції від 02.12.2016 № 126, зареєстрованого в Міністерстві юстиції України 28.12.2016</w:t>
      </w:r>
      <w:r w:rsidR="004B05FC" w:rsidRPr="00E97B6C">
        <w:rPr>
          <w:rStyle w:val="11"/>
          <w:sz w:val="28"/>
          <w:szCs w:val="28"/>
          <w:lang w:val="uk-UA"/>
        </w:rPr>
        <w:t xml:space="preserve"> </w:t>
      </w:r>
      <w:r w:rsidR="006D48F9" w:rsidRPr="00E97B6C">
        <w:rPr>
          <w:rStyle w:val="11"/>
          <w:sz w:val="28"/>
          <w:szCs w:val="28"/>
          <w:lang w:val="uk-UA"/>
        </w:rPr>
        <w:t>за</w:t>
      </w:r>
      <w:r w:rsidR="007D2250" w:rsidRPr="00E97B6C">
        <w:rPr>
          <w:rStyle w:val="11"/>
          <w:sz w:val="28"/>
          <w:szCs w:val="28"/>
          <w:lang w:val="uk-UA"/>
        </w:rPr>
        <w:t xml:space="preserve"> </w:t>
      </w:r>
      <w:r w:rsidR="006D48F9" w:rsidRPr="00E97B6C">
        <w:rPr>
          <w:rStyle w:val="11"/>
          <w:sz w:val="28"/>
          <w:szCs w:val="28"/>
          <w:lang w:val="uk-UA"/>
        </w:rPr>
        <w:t>№ 1718/29848</w:t>
      </w:r>
      <w:r w:rsidRPr="00E97B6C">
        <w:rPr>
          <w:rStyle w:val="11"/>
          <w:sz w:val="28"/>
          <w:szCs w:val="28"/>
          <w:lang w:val="uk-UA"/>
        </w:rPr>
        <w:t>,</w:t>
      </w:r>
      <w:r w:rsidR="00F27085" w:rsidRPr="00E97B6C">
        <w:rPr>
          <w:rStyle w:val="11"/>
          <w:sz w:val="28"/>
          <w:szCs w:val="28"/>
          <w:lang w:val="uk-UA"/>
        </w:rPr>
        <w:t xml:space="preserve"> в Держлікслужбі </w:t>
      </w:r>
      <w:r w:rsidR="006D48F9" w:rsidRPr="00E97B6C">
        <w:rPr>
          <w:rStyle w:val="11"/>
          <w:sz w:val="28"/>
          <w:szCs w:val="28"/>
          <w:lang w:val="uk-UA"/>
        </w:rPr>
        <w:t xml:space="preserve"> </w:t>
      </w:r>
      <w:r w:rsidR="007D2250" w:rsidRPr="00E97B6C">
        <w:rPr>
          <w:rStyle w:val="11"/>
          <w:sz w:val="28"/>
          <w:szCs w:val="28"/>
          <w:lang w:val="uk-UA"/>
        </w:rPr>
        <w:t>оновлено склад комісії</w:t>
      </w:r>
      <w:r w:rsidR="006D48F9" w:rsidRPr="00E97B6C">
        <w:rPr>
          <w:rStyle w:val="11"/>
          <w:sz w:val="28"/>
          <w:szCs w:val="28"/>
          <w:lang w:val="uk-UA"/>
        </w:rPr>
        <w:t xml:space="preserve"> з оцінки корупційних ризиків та моніторингу виконання антикорупційної програми</w:t>
      </w:r>
      <w:r w:rsidR="004B05FC" w:rsidRPr="00E97B6C">
        <w:rPr>
          <w:rStyle w:val="11"/>
          <w:sz w:val="28"/>
          <w:szCs w:val="28"/>
          <w:lang w:val="uk-UA"/>
        </w:rPr>
        <w:t xml:space="preserve"> </w:t>
      </w:r>
      <w:r w:rsidR="006D48F9" w:rsidRPr="00E97B6C">
        <w:rPr>
          <w:rStyle w:val="11"/>
          <w:sz w:val="28"/>
          <w:szCs w:val="28"/>
          <w:lang w:val="uk-UA"/>
        </w:rPr>
        <w:t>(далі - к</w:t>
      </w:r>
      <w:r w:rsidR="004F7693" w:rsidRPr="00E97B6C">
        <w:rPr>
          <w:rStyle w:val="11"/>
          <w:sz w:val="28"/>
          <w:szCs w:val="28"/>
          <w:lang w:val="uk-UA"/>
        </w:rPr>
        <w:t>омісія).</w:t>
      </w:r>
      <w:r w:rsidR="007D2250" w:rsidRPr="00E97B6C">
        <w:rPr>
          <w:rStyle w:val="11"/>
          <w:sz w:val="28"/>
          <w:szCs w:val="28"/>
          <w:lang w:val="uk-UA"/>
        </w:rPr>
        <w:t xml:space="preserve"> Зазначена інформація була розміщена в розділі «Новини»</w:t>
      </w:r>
      <w:r w:rsidR="004B05FC" w:rsidRPr="00E97B6C">
        <w:rPr>
          <w:rStyle w:val="11"/>
          <w:sz w:val="28"/>
          <w:szCs w:val="28"/>
          <w:lang w:val="uk-UA"/>
        </w:rPr>
        <w:t xml:space="preserve"> </w:t>
      </w:r>
      <w:r w:rsidR="007D2250" w:rsidRPr="00E97B6C">
        <w:rPr>
          <w:rStyle w:val="11"/>
          <w:sz w:val="28"/>
          <w:szCs w:val="28"/>
          <w:lang w:val="uk-UA"/>
        </w:rPr>
        <w:t>на офіційному вебсайті Держлікслужби з пропозицією до</w:t>
      </w:r>
      <w:r w:rsidR="007D2250" w:rsidRPr="00E97B6C">
        <w:rPr>
          <w:rStyle w:val="4"/>
          <w:sz w:val="28"/>
          <w:szCs w:val="28"/>
          <w:lang w:val="uk-UA"/>
        </w:rPr>
        <w:t xml:space="preserve"> </w:t>
      </w:r>
      <w:r w:rsidR="007D2250" w:rsidRPr="00E97B6C">
        <w:rPr>
          <w:rStyle w:val="11"/>
          <w:sz w:val="28"/>
          <w:szCs w:val="28"/>
          <w:lang w:val="uk-UA"/>
        </w:rPr>
        <w:t>громадських організацій фармацевтичної галузі надавати свої пропозиції до Антикорупційної програми Держлікслужби.</w:t>
      </w:r>
      <w:r w:rsidR="006D48F9" w:rsidRPr="00E97B6C">
        <w:rPr>
          <w:rStyle w:val="11"/>
          <w:sz w:val="28"/>
          <w:szCs w:val="28"/>
          <w:lang w:val="uk-UA"/>
        </w:rPr>
        <w:t xml:space="preserve"> </w:t>
      </w:r>
    </w:p>
    <w:p w:rsidR="00207E72" w:rsidRPr="00E97B6C" w:rsidRDefault="00B13A0C" w:rsidP="00207E72">
      <w:pPr>
        <w:pStyle w:val="51"/>
        <w:shd w:val="clear" w:color="auto" w:fill="auto"/>
        <w:spacing w:before="0" w:line="276" w:lineRule="auto"/>
        <w:ind w:firstLine="709"/>
        <w:jc w:val="both"/>
        <w:rPr>
          <w:rStyle w:val="5"/>
          <w:bCs/>
          <w:sz w:val="28"/>
          <w:szCs w:val="28"/>
        </w:rPr>
      </w:pPr>
      <w:r w:rsidRPr="00E97B6C">
        <w:rPr>
          <w:rStyle w:val="11"/>
          <w:b w:val="0"/>
          <w:sz w:val="28"/>
          <w:szCs w:val="28"/>
        </w:rPr>
        <w:t xml:space="preserve">Оцінка корупційних ризиків проведена відповідно до </w:t>
      </w:r>
      <w:r w:rsidRPr="00E97B6C">
        <w:rPr>
          <w:rStyle w:val="10"/>
          <w:rFonts w:ascii="Times New Roman" w:hAnsi="Times New Roman" w:cs="Times New Roman"/>
          <w:color w:val="auto"/>
          <w:lang w:val="uk-UA"/>
        </w:rPr>
        <w:t>Плану роботи</w:t>
      </w:r>
      <w:r w:rsidRPr="00E97B6C">
        <w:rPr>
          <w:b w:val="0"/>
          <w:sz w:val="28"/>
          <w:szCs w:val="28"/>
        </w:rPr>
        <w:t xml:space="preserve"> </w:t>
      </w:r>
      <w:r w:rsidRPr="00E97B6C">
        <w:rPr>
          <w:rStyle w:val="11"/>
          <w:b w:val="0"/>
          <w:sz w:val="28"/>
          <w:szCs w:val="28"/>
        </w:rPr>
        <w:t>комісії з оцінки корупційних ризиків та моніторингу виконання  антикорупційної програми при підготовці Антикорупційної програми</w:t>
      </w:r>
      <w:r w:rsidRPr="00E97B6C">
        <w:rPr>
          <w:b w:val="0"/>
          <w:sz w:val="28"/>
          <w:szCs w:val="28"/>
        </w:rPr>
        <w:t xml:space="preserve"> Державної служби України з лікарських засобів та контролю за наркотиками на 2021-2023 роки, затвердженого Голово</w:t>
      </w:r>
      <w:r w:rsidR="001B7B47" w:rsidRPr="00E97B6C">
        <w:rPr>
          <w:b w:val="0"/>
          <w:sz w:val="28"/>
          <w:szCs w:val="28"/>
        </w:rPr>
        <w:t>ю</w:t>
      </w:r>
      <w:r w:rsidRPr="00E97B6C">
        <w:rPr>
          <w:b w:val="0"/>
          <w:sz w:val="28"/>
          <w:szCs w:val="28"/>
        </w:rPr>
        <w:t xml:space="preserve"> комісії з оцінки корупційних ризиків 30.12.2020 та </w:t>
      </w:r>
      <w:r w:rsidRPr="00E97B6C">
        <w:rPr>
          <w:rStyle w:val="5"/>
          <w:bCs/>
          <w:sz w:val="28"/>
          <w:szCs w:val="28"/>
        </w:rPr>
        <w:t>Робочого плану оцінки корупційних ризиків</w:t>
      </w:r>
      <w:r w:rsidRPr="00E97B6C">
        <w:rPr>
          <w:rStyle w:val="ac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Pr="00E97B6C">
        <w:rPr>
          <w:rStyle w:val="5"/>
          <w:bCs/>
          <w:sz w:val="28"/>
          <w:szCs w:val="28"/>
        </w:rPr>
        <w:t xml:space="preserve">Державної служби України з лікарських засобів та контролю за наркотиками, </w:t>
      </w:r>
      <w:r w:rsidRPr="00E97B6C">
        <w:rPr>
          <w:b w:val="0"/>
          <w:sz w:val="28"/>
          <w:szCs w:val="28"/>
        </w:rPr>
        <w:t>затвердженого комісією з оцінки корупційних ризиків 21.01.2021</w:t>
      </w:r>
      <w:r w:rsidR="00250AAB" w:rsidRPr="00E97B6C">
        <w:rPr>
          <w:b w:val="0"/>
          <w:sz w:val="28"/>
          <w:szCs w:val="28"/>
        </w:rPr>
        <w:t>.</w:t>
      </w:r>
      <w:r w:rsidRPr="00E97B6C">
        <w:rPr>
          <w:rStyle w:val="5"/>
          <w:bCs/>
          <w:sz w:val="28"/>
          <w:szCs w:val="28"/>
        </w:rPr>
        <w:t xml:space="preserve">  </w:t>
      </w:r>
    </w:p>
    <w:p w:rsidR="003F3482" w:rsidRPr="00E97B6C" w:rsidRDefault="004F7693" w:rsidP="00207E72">
      <w:pPr>
        <w:pStyle w:val="51"/>
        <w:shd w:val="clear" w:color="auto" w:fill="auto"/>
        <w:spacing w:before="0" w:line="276" w:lineRule="auto"/>
        <w:ind w:firstLine="709"/>
        <w:jc w:val="both"/>
        <w:rPr>
          <w:b w:val="0"/>
          <w:sz w:val="28"/>
          <w:szCs w:val="28"/>
        </w:rPr>
      </w:pPr>
      <w:r w:rsidRPr="00E97B6C">
        <w:rPr>
          <w:rStyle w:val="11"/>
          <w:b w:val="0"/>
          <w:sz w:val="28"/>
          <w:szCs w:val="28"/>
        </w:rPr>
        <w:t>Д</w:t>
      </w:r>
      <w:r w:rsidR="006D48F9" w:rsidRPr="00E97B6C">
        <w:rPr>
          <w:rStyle w:val="11"/>
          <w:b w:val="0"/>
          <w:sz w:val="28"/>
          <w:szCs w:val="28"/>
        </w:rPr>
        <w:t>о роботи комісії залучалися інші працівники Держлікслужби, які надавали</w:t>
      </w:r>
      <w:r w:rsidR="006D48F9" w:rsidRPr="00E97B6C">
        <w:rPr>
          <w:rStyle w:val="11"/>
          <w:sz w:val="28"/>
          <w:szCs w:val="28"/>
        </w:rPr>
        <w:t xml:space="preserve"> </w:t>
      </w:r>
      <w:r w:rsidR="006D48F9" w:rsidRPr="00E97B6C">
        <w:rPr>
          <w:rStyle w:val="11"/>
          <w:b w:val="0"/>
          <w:sz w:val="28"/>
          <w:szCs w:val="28"/>
        </w:rPr>
        <w:t>інформацію, необхідну для проведення оцінки корупційних ризиків, звіти керівників територіальних органів та державних підприємств, що входять до сфери управління Держлікслужби</w:t>
      </w:r>
      <w:r w:rsidR="003F3482" w:rsidRPr="00E97B6C">
        <w:rPr>
          <w:rStyle w:val="11"/>
          <w:b w:val="0"/>
          <w:sz w:val="28"/>
          <w:szCs w:val="28"/>
        </w:rPr>
        <w:t>, представники громадських організацій фармацевтичної галузі,</w:t>
      </w:r>
      <w:r w:rsidR="00F27085" w:rsidRPr="00E97B6C">
        <w:rPr>
          <w:rStyle w:val="11"/>
          <w:b w:val="0"/>
          <w:sz w:val="28"/>
          <w:szCs w:val="28"/>
        </w:rPr>
        <w:t xml:space="preserve"> члени Громадської Ради при Держлікслужбі</w:t>
      </w:r>
      <w:r w:rsidR="00B75CE4" w:rsidRPr="00E97B6C">
        <w:rPr>
          <w:b w:val="0"/>
          <w:sz w:val="28"/>
          <w:szCs w:val="28"/>
        </w:rPr>
        <w:t>.</w:t>
      </w:r>
    </w:p>
    <w:p w:rsidR="006D48F9" w:rsidRPr="00E97B6C" w:rsidRDefault="00F36CDB" w:rsidP="001B7B47">
      <w:pPr>
        <w:pStyle w:val="a3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E97B6C">
        <w:rPr>
          <w:rStyle w:val="11"/>
          <w:sz w:val="28"/>
          <w:szCs w:val="28"/>
        </w:rPr>
        <w:lastRenderedPageBreak/>
        <w:t>З</w:t>
      </w:r>
      <w:r w:rsidR="008250F7" w:rsidRPr="00E97B6C">
        <w:rPr>
          <w:rStyle w:val="11"/>
          <w:sz w:val="28"/>
          <w:szCs w:val="28"/>
        </w:rPr>
        <w:t xml:space="preserve"> урахуванням </w:t>
      </w:r>
      <w:r w:rsidR="009E30AB" w:rsidRPr="00E97B6C">
        <w:rPr>
          <w:rStyle w:val="11"/>
          <w:sz w:val="28"/>
          <w:szCs w:val="28"/>
        </w:rPr>
        <w:t xml:space="preserve">проведеної  </w:t>
      </w:r>
      <w:r w:rsidR="008250F7" w:rsidRPr="00E97B6C">
        <w:rPr>
          <w:rStyle w:val="11"/>
          <w:sz w:val="28"/>
          <w:szCs w:val="28"/>
        </w:rPr>
        <w:t xml:space="preserve">оцінки корупційних ризиків в структурних підрозділах </w:t>
      </w:r>
      <w:r w:rsidR="008250F7" w:rsidRPr="00E97B6C">
        <w:rPr>
          <w:sz w:val="28"/>
          <w:szCs w:val="28"/>
        </w:rPr>
        <w:t xml:space="preserve">Держлікслужби, територіальних органах та державних підприємствах, що входять до сфери управління Держлікслужби, </w:t>
      </w:r>
      <w:r w:rsidR="008250F7" w:rsidRPr="00E97B6C">
        <w:rPr>
          <w:rStyle w:val="11"/>
          <w:sz w:val="28"/>
          <w:szCs w:val="28"/>
        </w:rPr>
        <w:t>к</w:t>
      </w:r>
      <w:r w:rsidR="006D48F9" w:rsidRPr="00E97B6C">
        <w:rPr>
          <w:rStyle w:val="11"/>
          <w:sz w:val="28"/>
          <w:szCs w:val="28"/>
        </w:rPr>
        <w:t>омісією, відповідно до вимог Методології оцінювання корупційних ризиків у діяльності органів влади ідентифіковано корупційні ризики, здійснено їх формальне визначення та проведено оцінку виявлених корупційних ризиків.</w:t>
      </w:r>
    </w:p>
    <w:p w:rsidR="009E0253" w:rsidRPr="00E97B6C" w:rsidRDefault="006D48F9" w:rsidP="001B7B47">
      <w:pPr>
        <w:pStyle w:val="a3"/>
        <w:shd w:val="clear" w:color="auto" w:fill="auto"/>
        <w:spacing w:after="0" w:line="276" w:lineRule="auto"/>
        <w:ind w:firstLine="709"/>
        <w:jc w:val="both"/>
        <w:rPr>
          <w:rStyle w:val="11"/>
          <w:sz w:val="28"/>
          <w:szCs w:val="28"/>
        </w:rPr>
      </w:pPr>
      <w:r w:rsidRPr="00E97B6C">
        <w:rPr>
          <w:rStyle w:val="11"/>
          <w:sz w:val="28"/>
          <w:szCs w:val="28"/>
        </w:rPr>
        <w:t>За результатами оцінки корупційних ризиків</w:t>
      </w:r>
      <w:r w:rsidR="003C6AAF" w:rsidRPr="00E97B6C">
        <w:rPr>
          <w:rStyle w:val="11"/>
          <w:sz w:val="28"/>
          <w:szCs w:val="28"/>
        </w:rPr>
        <w:t xml:space="preserve"> було</w:t>
      </w:r>
      <w:r w:rsidRPr="00E97B6C">
        <w:rPr>
          <w:rStyle w:val="11"/>
          <w:sz w:val="28"/>
          <w:szCs w:val="28"/>
        </w:rPr>
        <w:t xml:space="preserve"> підготовлено опис ідентифікованих кору</w:t>
      </w:r>
      <w:r w:rsidR="004F7693" w:rsidRPr="00E97B6C">
        <w:rPr>
          <w:rStyle w:val="11"/>
          <w:sz w:val="28"/>
          <w:szCs w:val="28"/>
        </w:rPr>
        <w:t>пційних ризиків у діяльності Держлікслужби</w:t>
      </w:r>
      <w:r w:rsidRPr="00E97B6C">
        <w:rPr>
          <w:rStyle w:val="11"/>
          <w:sz w:val="28"/>
          <w:szCs w:val="28"/>
        </w:rPr>
        <w:t>, чинники корупційних ризиків та можливі наслідки корупційного правопорушення чи правопорушення, по</w:t>
      </w:r>
      <w:r w:rsidR="004F7693" w:rsidRPr="00E97B6C">
        <w:rPr>
          <w:rStyle w:val="11"/>
          <w:sz w:val="28"/>
          <w:szCs w:val="28"/>
        </w:rPr>
        <w:t>в’язан</w:t>
      </w:r>
      <w:r w:rsidR="0093434C" w:rsidRPr="00E97B6C">
        <w:rPr>
          <w:rStyle w:val="11"/>
          <w:sz w:val="28"/>
          <w:szCs w:val="28"/>
        </w:rPr>
        <w:t>ого з корупцією (додаток 2</w:t>
      </w:r>
      <w:r w:rsidRPr="00E97B6C">
        <w:rPr>
          <w:rStyle w:val="11"/>
          <w:sz w:val="28"/>
          <w:szCs w:val="28"/>
        </w:rPr>
        <w:t xml:space="preserve">) та пропозиції щодо заходів із усунення (зменшення) рівня виявлених корупційних ризиків, які викладені у таблиці оцінених корупційних ризиків та заходів щодо їх усунення </w:t>
      </w:r>
      <w:r w:rsidR="0093434C" w:rsidRPr="00E97B6C">
        <w:rPr>
          <w:rStyle w:val="11"/>
          <w:sz w:val="28"/>
          <w:szCs w:val="28"/>
        </w:rPr>
        <w:t>(додаток 3</w:t>
      </w:r>
      <w:r w:rsidRPr="00E97B6C">
        <w:rPr>
          <w:rStyle w:val="11"/>
          <w:sz w:val="28"/>
          <w:szCs w:val="28"/>
        </w:rPr>
        <w:t>).</w:t>
      </w:r>
      <w:r w:rsidR="008250F7" w:rsidRPr="00E97B6C">
        <w:rPr>
          <w:rStyle w:val="11"/>
          <w:sz w:val="28"/>
          <w:szCs w:val="28"/>
        </w:rPr>
        <w:t xml:space="preserve"> </w:t>
      </w:r>
    </w:p>
    <w:p w:rsidR="006D48F9" w:rsidRPr="00E97B6C" w:rsidRDefault="008250F7" w:rsidP="001B7B47">
      <w:pPr>
        <w:pStyle w:val="a3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E97B6C">
        <w:rPr>
          <w:rStyle w:val="11"/>
          <w:sz w:val="28"/>
          <w:szCs w:val="28"/>
        </w:rPr>
        <w:t>Звіт схвалено на засіданні комісії з</w:t>
      </w:r>
      <w:r w:rsidRPr="00E97B6C">
        <w:rPr>
          <w:bCs/>
          <w:sz w:val="28"/>
          <w:szCs w:val="28"/>
          <w:bdr w:val="none" w:sz="0" w:space="0" w:color="auto" w:frame="1"/>
        </w:rPr>
        <w:t xml:space="preserve"> оцінки корупційних ризиків та моніторингу виконання Антикорупційної програми</w:t>
      </w:r>
      <w:r w:rsidRPr="00E97B6C">
        <w:rPr>
          <w:sz w:val="28"/>
          <w:szCs w:val="28"/>
        </w:rPr>
        <w:t xml:space="preserve"> Державної служби України з лікарських засо</w:t>
      </w:r>
      <w:r w:rsidR="00F36CDB" w:rsidRPr="00E97B6C">
        <w:rPr>
          <w:sz w:val="28"/>
          <w:szCs w:val="28"/>
        </w:rPr>
        <w:t>б</w:t>
      </w:r>
      <w:r w:rsidR="009E0253" w:rsidRPr="00E97B6C">
        <w:rPr>
          <w:sz w:val="28"/>
          <w:szCs w:val="28"/>
        </w:rPr>
        <w:t>ів та контролю за наркотиками 01.02</w:t>
      </w:r>
      <w:r w:rsidR="00F81D71" w:rsidRPr="00E97B6C">
        <w:rPr>
          <w:sz w:val="28"/>
          <w:szCs w:val="28"/>
        </w:rPr>
        <w:t>.2021</w:t>
      </w:r>
      <w:r w:rsidR="009E0253" w:rsidRPr="00E97B6C">
        <w:rPr>
          <w:sz w:val="28"/>
          <w:szCs w:val="28"/>
        </w:rPr>
        <w:t>, Протокол засідання № 3-2021</w:t>
      </w:r>
      <w:r w:rsidR="00A90357" w:rsidRPr="00E97B6C">
        <w:rPr>
          <w:sz w:val="28"/>
          <w:szCs w:val="28"/>
        </w:rPr>
        <w:t xml:space="preserve"> </w:t>
      </w:r>
      <w:r w:rsidR="00F36CDB" w:rsidRPr="00E97B6C">
        <w:rPr>
          <w:sz w:val="28"/>
          <w:szCs w:val="28"/>
        </w:rPr>
        <w:t xml:space="preserve">та </w:t>
      </w:r>
      <w:r w:rsidR="00A90357" w:rsidRPr="00E97B6C">
        <w:rPr>
          <w:sz w:val="28"/>
          <w:szCs w:val="28"/>
        </w:rPr>
        <w:t>запропоновано</w:t>
      </w:r>
      <w:r w:rsidR="009E0253" w:rsidRPr="00E97B6C">
        <w:rPr>
          <w:sz w:val="28"/>
          <w:szCs w:val="28"/>
        </w:rPr>
        <w:t xml:space="preserve"> рекомендувати Голові</w:t>
      </w:r>
      <w:r w:rsidR="00F36CDB" w:rsidRPr="00E97B6C">
        <w:rPr>
          <w:sz w:val="28"/>
          <w:szCs w:val="28"/>
        </w:rPr>
        <w:t xml:space="preserve"> Держлікслужби затвердити Звіт оцінки корупційних ризиків</w:t>
      </w:r>
      <w:r w:rsidR="009E0253" w:rsidRPr="00E97B6C">
        <w:rPr>
          <w:sz w:val="28"/>
          <w:szCs w:val="28"/>
        </w:rPr>
        <w:t xml:space="preserve"> Держлікслужби на 2021 – 2023 </w:t>
      </w:r>
      <w:r w:rsidR="00A90357" w:rsidRPr="00E97B6C">
        <w:rPr>
          <w:sz w:val="28"/>
          <w:szCs w:val="28"/>
        </w:rPr>
        <w:t>роки</w:t>
      </w:r>
      <w:r w:rsidR="009E0253" w:rsidRPr="00E97B6C">
        <w:rPr>
          <w:sz w:val="28"/>
          <w:szCs w:val="28"/>
        </w:rPr>
        <w:t>.</w:t>
      </w:r>
    </w:p>
    <w:p w:rsidR="009E0253" w:rsidRPr="00E97B6C" w:rsidRDefault="008D10F4" w:rsidP="001B7B47">
      <w:pPr>
        <w:pStyle w:val="a3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E97B6C">
        <w:rPr>
          <w:sz w:val="28"/>
          <w:szCs w:val="28"/>
        </w:rPr>
        <w:t>Звіт додано</w:t>
      </w:r>
      <w:r w:rsidR="009E0253" w:rsidRPr="00E97B6C">
        <w:rPr>
          <w:sz w:val="28"/>
          <w:szCs w:val="28"/>
        </w:rPr>
        <w:t xml:space="preserve"> до проекту Антикорупційної програми Держлікслужби </w:t>
      </w:r>
      <w:r w:rsidRPr="00E97B6C">
        <w:rPr>
          <w:sz w:val="28"/>
          <w:szCs w:val="28"/>
        </w:rPr>
        <w:t>на 2021-2023 роки та оприлюднений</w:t>
      </w:r>
      <w:r w:rsidR="009E0253" w:rsidRPr="00E97B6C">
        <w:rPr>
          <w:sz w:val="28"/>
          <w:szCs w:val="28"/>
        </w:rPr>
        <w:t xml:space="preserve"> на</w:t>
      </w:r>
      <w:r w:rsidR="009E0253" w:rsidRPr="00E97B6C">
        <w:rPr>
          <w:rStyle w:val="11"/>
          <w:sz w:val="28"/>
          <w:szCs w:val="28"/>
        </w:rPr>
        <w:t xml:space="preserve"> офіційному вебсайті Держлікслужби з пропозицією до</w:t>
      </w:r>
      <w:r w:rsidR="009E0253" w:rsidRPr="00E97B6C">
        <w:rPr>
          <w:rStyle w:val="4"/>
          <w:sz w:val="28"/>
          <w:szCs w:val="28"/>
        </w:rPr>
        <w:t xml:space="preserve"> </w:t>
      </w:r>
      <w:r w:rsidR="009E0253" w:rsidRPr="00E97B6C">
        <w:rPr>
          <w:rStyle w:val="11"/>
          <w:sz w:val="28"/>
          <w:szCs w:val="28"/>
        </w:rPr>
        <w:t xml:space="preserve">громадських організацій фармацевтичної галузі надавати свої пропозиції та зауваження для редагування </w:t>
      </w:r>
      <w:r w:rsidR="009E0253" w:rsidRPr="00E97B6C">
        <w:rPr>
          <w:sz w:val="28"/>
          <w:szCs w:val="28"/>
        </w:rPr>
        <w:t xml:space="preserve">проекту Антикорупційної програми та додатків до неї. </w:t>
      </w:r>
    </w:p>
    <w:p w:rsidR="00867D38" w:rsidRPr="00E97B6C" w:rsidRDefault="00207E72" w:rsidP="00207E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6C">
        <w:rPr>
          <w:rFonts w:ascii="Times New Roman" w:hAnsi="Times New Roman" w:cs="Times New Roman"/>
          <w:sz w:val="28"/>
          <w:szCs w:val="28"/>
        </w:rPr>
        <w:t xml:space="preserve">Відповідно до пункту третього наказу НАЗК від 07.04.2021 № 205/21 «Про відмову в погодженні (непогодження) антикорупційної програми Державної служби України з лікарських засобів та контролю за наркотиками на 2021 – 2023 роки» рекомендації було розглянуто </w:t>
      </w:r>
      <w:r w:rsidRPr="00E97B6C">
        <w:rPr>
          <w:rStyle w:val="11"/>
          <w:sz w:val="28"/>
          <w:szCs w:val="28"/>
        </w:rPr>
        <w:t>комісією з</w:t>
      </w:r>
      <w:r w:rsidRPr="00E97B6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оцінки корупційних ризиків та моніторингу виконання Антикорупційної програми</w:t>
      </w:r>
      <w:r w:rsidRPr="00E97B6C">
        <w:rPr>
          <w:rFonts w:ascii="Times New Roman" w:hAnsi="Times New Roman" w:cs="Times New Roman"/>
          <w:sz w:val="28"/>
          <w:szCs w:val="28"/>
        </w:rPr>
        <w:t xml:space="preserve"> Державної служби України з лікарських засобів та контролю за наркотиками, виявлені недоліки усунуто та повторно</w:t>
      </w:r>
      <w:r w:rsidR="00867D38" w:rsidRPr="00E97B6C">
        <w:rPr>
          <w:rFonts w:ascii="Times New Roman" w:hAnsi="Times New Roman" w:cs="Times New Roman"/>
          <w:sz w:val="28"/>
          <w:szCs w:val="28"/>
        </w:rPr>
        <w:t xml:space="preserve"> буде</w:t>
      </w:r>
      <w:r w:rsidRPr="00E97B6C">
        <w:rPr>
          <w:rFonts w:ascii="Times New Roman" w:hAnsi="Times New Roman" w:cs="Times New Roman"/>
          <w:sz w:val="28"/>
          <w:szCs w:val="28"/>
        </w:rPr>
        <w:t xml:space="preserve"> подано антикорупційну програму на погодження НАЗК.  </w:t>
      </w:r>
    </w:p>
    <w:p w:rsidR="00207E72" w:rsidRPr="002A643E" w:rsidRDefault="00867D38" w:rsidP="00207E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B6C">
        <w:rPr>
          <w:rFonts w:ascii="Times New Roman" w:hAnsi="Times New Roman" w:cs="Times New Roman"/>
          <w:sz w:val="28"/>
          <w:szCs w:val="28"/>
        </w:rPr>
        <w:t xml:space="preserve">Відповідно до пунктів першого, третього наказу НАЗК від 22.06.2021 № 324/21 «Про відмову в погодженні (непогодження) антикорупційної програми Державної служби України з лікарських засобів та контролю за наркотиками на 2021 – 2023 роки» рекомендації було розглянуто </w:t>
      </w:r>
      <w:r w:rsidRPr="00E97B6C">
        <w:rPr>
          <w:rStyle w:val="11"/>
          <w:sz w:val="28"/>
          <w:szCs w:val="28"/>
        </w:rPr>
        <w:t>комісією з</w:t>
      </w:r>
      <w:r w:rsidRPr="00E97B6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оцінки корупційних ризиків та моніторингу виконання Антикорупційної програми</w:t>
      </w:r>
      <w:r w:rsidRPr="00E97B6C">
        <w:rPr>
          <w:rFonts w:ascii="Times New Roman" w:hAnsi="Times New Roman" w:cs="Times New Roman"/>
          <w:sz w:val="28"/>
          <w:szCs w:val="28"/>
        </w:rPr>
        <w:t xml:space="preserve"> Державної служби України з лікарських засобів та контролю за </w:t>
      </w:r>
      <w:r w:rsidRPr="002A643E">
        <w:rPr>
          <w:rFonts w:ascii="Times New Roman" w:hAnsi="Times New Roman" w:cs="Times New Roman"/>
          <w:sz w:val="28"/>
          <w:szCs w:val="28"/>
        </w:rPr>
        <w:t>наркотиками, виявлені недоліки усунуто та рекомендовано Голові Держлікслужби затвердити їх, затвердити Антикорупційну програму в цілому та повторно подати на погодження НАЗК.</w:t>
      </w:r>
      <w:r w:rsidR="00207E72" w:rsidRPr="002A64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43E" w:rsidRPr="002A643E" w:rsidRDefault="002A643E" w:rsidP="002A6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43E">
        <w:rPr>
          <w:rFonts w:ascii="Times New Roman" w:hAnsi="Times New Roman" w:cs="Times New Roman"/>
          <w:sz w:val="28"/>
          <w:szCs w:val="28"/>
        </w:rPr>
        <w:lastRenderedPageBreak/>
        <w:t xml:space="preserve">На виконання наказу НАЗК від 20.09.2021 № 596/21 «Про погодження антикорупційної програми Державної служби України з лікарських засобів     та контролю за наркотиками на 2021 – 2023 роки», </w:t>
      </w:r>
      <w:r>
        <w:rPr>
          <w:rFonts w:ascii="Times New Roman" w:hAnsi="Times New Roman" w:cs="Times New Roman"/>
          <w:sz w:val="28"/>
          <w:szCs w:val="28"/>
        </w:rPr>
        <w:t xml:space="preserve">рекомендації НАЗК було розглянуто </w:t>
      </w:r>
      <w:r>
        <w:rPr>
          <w:rStyle w:val="11"/>
          <w:sz w:val="28"/>
          <w:szCs w:val="28"/>
        </w:rPr>
        <w:t>комісією з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оцінки корупційних ризиків та моніторингу виконання Антикорупційної програми</w:t>
      </w:r>
      <w:r>
        <w:rPr>
          <w:rFonts w:ascii="Times New Roman" w:hAnsi="Times New Roman" w:cs="Times New Roman"/>
          <w:sz w:val="28"/>
          <w:szCs w:val="28"/>
        </w:rPr>
        <w:t xml:space="preserve"> Державної служби України з лікарських засобів та контролю за наркотиками, виявлені недоліки усунуто та рекомендовано Голові Держлікслужби затвердити їх</w:t>
      </w:r>
      <w:r w:rsidRPr="002A6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наказом</w:t>
      </w:r>
      <w:r w:rsidRPr="002A643E">
        <w:rPr>
          <w:rFonts w:ascii="Times New Roman" w:hAnsi="Times New Roman" w:cs="Times New Roman"/>
          <w:sz w:val="28"/>
          <w:szCs w:val="28"/>
        </w:rPr>
        <w:t xml:space="preserve"> Держлікслужби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43E">
        <w:rPr>
          <w:rFonts w:ascii="Times New Roman" w:hAnsi="Times New Roman" w:cs="Times New Roman"/>
          <w:sz w:val="28"/>
          <w:szCs w:val="28"/>
        </w:rPr>
        <w:t>«</w:t>
      </w:r>
      <w:r w:rsidRPr="002A643E">
        <w:rPr>
          <w:rFonts w:ascii="Times New Roman" w:hAnsi="Times New Roman" w:cs="Times New Roman"/>
          <w:bCs/>
          <w:sz w:val="28"/>
          <w:szCs w:val="28"/>
        </w:rPr>
        <w:t>Про внесення змін до наказу Держлікслужби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43E">
        <w:rPr>
          <w:rFonts w:ascii="Times New Roman" w:hAnsi="Times New Roman" w:cs="Times New Roman"/>
          <w:bCs/>
          <w:sz w:val="28"/>
          <w:szCs w:val="28"/>
        </w:rPr>
        <w:t xml:space="preserve">від 24.02.2021 № 200 «Про затвердження </w:t>
      </w:r>
      <w:r w:rsidRPr="002A643E">
        <w:rPr>
          <w:rFonts w:ascii="Times New Roman" w:hAnsi="Times New Roman" w:cs="Times New Roman"/>
          <w:sz w:val="28"/>
          <w:szCs w:val="28"/>
        </w:rPr>
        <w:t xml:space="preserve">Антикорупційної програми Державної служби України з лікарських засобів та контролю за наркотиками на 2021-2023 роки»».   </w:t>
      </w:r>
    </w:p>
    <w:p w:rsidR="008D10F4" w:rsidRPr="00E97B6C" w:rsidRDefault="008D10F4" w:rsidP="001B7B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E42" w:rsidRDefault="00820E42" w:rsidP="00820E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Уповноважена особа з питань                                                                                                                                                        запобігання та виявлення корупції                            Михайло САВЧЕНКО</w:t>
      </w:r>
    </w:p>
    <w:p w:rsidR="00867D38" w:rsidRPr="00E97B6C" w:rsidRDefault="00867D38" w:rsidP="001B7B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67D38" w:rsidRPr="00E97B6C" w:rsidSect="00B972DC">
      <w:headerReference w:type="default" r:id="rId6"/>
      <w:pgSz w:w="11906" w:h="16838"/>
      <w:pgMar w:top="284" w:right="850" w:bottom="709" w:left="1701" w:header="14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501" w:rsidRDefault="00C72501" w:rsidP="009E30AB">
      <w:pPr>
        <w:spacing w:after="0" w:line="240" w:lineRule="auto"/>
      </w:pPr>
      <w:r>
        <w:separator/>
      </w:r>
    </w:p>
  </w:endnote>
  <w:endnote w:type="continuationSeparator" w:id="0">
    <w:p w:rsidR="00C72501" w:rsidRDefault="00C72501" w:rsidP="009E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501" w:rsidRDefault="00C72501" w:rsidP="009E30AB">
      <w:pPr>
        <w:spacing w:after="0" w:line="240" w:lineRule="auto"/>
      </w:pPr>
      <w:r>
        <w:separator/>
      </w:r>
    </w:p>
  </w:footnote>
  <w:footnote w:type="continuationSeparator" w:id="0">
    <w:p w:rsidR="00C72501" w:rsidRDefault="00C72501" w:rsidP="009E3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9746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463" w:rsidRPr="00A15463" w:rsidRDefault="00A1546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154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54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54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3E5B" w:rsidRPr="00313E5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A154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15463" w:rsidRDefault="00A1546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73"/>
    <w:rsid w:val="000B7754"/>
    <w:rsid w:val="000C484E"/>
    <w:rsid w:val="000C52A1"/>
    <w:rsid w:val="000E7A8A"/>
    <w:rsid w:val="001A4989"/>
    <w:rsid w:val="001B7B47"/>
    <w:rsid w:val="002053C5"/>
    <w:rsid w:val="00207E72"/>
    <w:rsid w:val="00241F26"/>
    <w:rsid w:val="00250AAB"/>
    <w:rsid w:val="0027516A"/>
    <w:rsid w:val="002A643E"/>
    <w:rsid w:val="002E3366"/>
    <w:rsid w:val="003054CC"/>
    <w:rsid w:val="00313E5B"/>
    <w:rsid w:val="0036732F"/>
    <w:rsid w:val="00396833"/>
    <w:rsid w:val="003C6AAF"/>
    <w:rsid w:val="003D06F8"/>
    <w:rsid w:val="003F3482"/>
    <w:rsid w:val="003F4D7E"/>
    <w:rsid w:val="004B05FC"/>
    <w:rsid w:val="004F7693"/>
    <w:rsid w:val="00553DE9"/>
    <w:rsid w:val="00575273"/>
    <w:rsid w:val="005B2DA6"/>
    <w:rsid w:val="005E4A73"/>
    <w:rsid w:val="006D48F9"/>
    <w:rsid w:val="007D2250"/>
    <w:rsid w:val="00820E42"/>
    <w:rsid w:val="008250F7"/>
    <w:rsid w:val="00867D38"/>
    <w:rsid w:val="008D10F4"/>
    <w:rsid w:val="008F4A41"/>
    <w:rsid w:val="0093434C"/>
    <w:rsid w:val="009E0253"/>
    <w:rsid w:val="009E30AB"/>
    <w:rsid w:val="00A041FB"/>
    <w:rsid w:val="00A15463"/>
    <w:rsid w:val="00A41BF4"/>
    <w:rsid w:val="00A90357"/>
    <w:rsid w:val="00AD06BD"/>
    <w:rsid w:val="00AE11D0"/>
    <w:rsid w:val="00B02EA6"/>
    <w:rsid w:val="00B13A0C"/>
    <w:rsid w:val="00B75CE4"/>
    <w:rsid w:val="00B840A9"/>
    <w:rsid w:val="00B972DC"/>
    <w:rsid w:val="00C224F7"/>
    <w:rsid w:val="00C42B93"/>
    <w:rsid w:val="00C54168"/>
    <w:rsid w:val="00C72501"/>
    <w:rsid w:val="00C72F90"/>
    <w:rsid w:val="00CC35AB"/>
    <w:rsid w:val="00CF1033"/>
    <w:rsid w:val="00DB6271"/>
    <w:rsid w:val="00E1571F"/>
    <w:rsid w:val="00E2503F"/>
    <w:rsid w:val="00E643FE"/>
    <w:rsid w:val="00E97B6C"/>
    <w:rsid w:val="00F27085"/>
    <w:rsid w:val="00F36CDB"/>
    <w:rsid w:val="00F81D71"/>
    <w:rsid w:val="00F8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38CB4E"/>
  <w15:docId w15:val="{73E9DDF8-83A3-40FE-B3A3-E308933A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6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6D48F9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D48F9"/>
    <w:pPr>
      <w:widowControl w:val="0"/>
      <w:shd w:val="clear" w:color="auto" w:fill="FFFFFF"/>
      <w:spacing w:after="240" w:line="274" w:lineRule="exact"/>
    </w:pPr>
  </w:style>
  <w:style w:type="paragraph" w:styleId="a3">
    <w:name w:val="Body Text"/>
    <w:basedOn w:val="a"/>
    <w:link w:val="a4"/>
    <w:uiPriority w:val="99"/>
    <w:semiHidden/>
    <w:unhideWhenUsed/>
    <w:rsid w:val="006D48F9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z w:val="26"/>
      <w:szCs w:val="26"/>
      <w:lang w:eastAsia="uk-UA"/>
    </w:rPr>
  </w:style>
  <w:style w:type="character" w:customStyle="1" w:styleId="a4">
    <w:name w:val="Основний текст Знак"/>
    <w:basedOn w:val="a0"/>
    <w:link w:val="a3"/>
    <w:uiPriority w:val="99"/>
    <w:semiHidden/>
    <w:rsid w:val="006D48F9"/>
    <w:rPr>
      <w:rFonts w:ascii="Times New Roman" w:eastAsia="Times New Roman" w:hAnsi="Times New Roman" w:cs="Times New Roman"/>
      <w:sz w:val="26"/>
      <w:szCs w:val="26"/>
      <w:shd w:val="clear" w:color="auto" w:fill="FFFFFF"/>
      <w:lang w:eastAsia="uk-UA"/>
    </w:rPr>
  </w:style>
  <w:style w:type="character" w:customStyle="1" w:styleId="2">
    <w:name w:val="Основной текст (2)_"/>
    <w:basedOn w:val="a0"/>
    <w:link w:val="20"/>
    <w:uiPriority w:val="99"/>
    <w:locked/>
    <w:rsid w:val="006D48F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D48F9"/>
    <w:pPr>
      <w:widowControl w:val="0"/>
      <w:shd w:val="clear" w:color="auto" w:fill="FFFFFF"/>
      <w:spacing w:after="0" w:line="322" w:lineRule="exact"/>
      <w:ind w:hanging="196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1">
    <w:name w:val="Основной текст Знак1"/>
    <w:basedOn w:val="a0"/>
    <w:uiPriority w:val="99"/>
    <w:locked/>
    <w:rsid w:val="006D48F9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uiPriority w:val="99"/>
    <w:rsid w:val="006D48F9"/>
    <w:rPr>
      <w:rFonts w:ascii="Times New Roman" w:hAnsi="Times New Roman" w:cs="Times New Roman" w:hint="default"/>
      <w:strike w:val="0"/>
      <w:dstrike w:val="0"/>
      <w:spacing w:val="1"/>
      <w:u w:val="none"/>
      <w:effect w:val="none"/>
    </w:rPr>
  </w:style>
  <w:style w:type="paragraph" w:styleId="a5">
    <w:name w:val="Normal (Web)"/>
    <w:basedOn w:val="a"/>
    <w:semiHidden/>
    <w:unhideWhenUsed/>
    <w:rsid w:val="008F4A4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9E30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E30AB"/>
  </w:style>
  <w:style w:type="paragraph" w:styleId="a8">
    <w:name w:val="footer"/>
    <w:basedOn w:val="a"/>
    <w:link w:val="a9"/>
    <w:uiPriority w:val="99"/>
    <w:unhideWhenUsed/>
    <w:rsid w:val="009E30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E30AB"/>
  </w:style>
  <w:style w:type="character" w:customStyle="1" w:styleId="10">
    <w:name w:val="Заголовок 1 Знак"/>
    <w:basedOn w:val="a0"/>
    <w:link w:val="1"/>
    <w:uiPriority w:val="9"/>
    <w:rsid w:val="003C6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4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42B9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B13A0C"/>
    <w:rPr>
      <w:color w:val="000000"/>
      <w:u w:val="single"/>
    </w:rPr>
  </w:style>
  <w:style w:type="character" w:customStyle="1" w:styleId="5">
    <w:name w:val="Основной текст (5)_"/>
    <w:link w:val="51"/>
    <w:uiPriority w:val="99"/>
    <w:locked/>
    <w:rsid w:val="00B13A0C"/>
    <w:rPr>
      <w:rFonts w:ascii="Times New Roman" w:hAnsi="Times New Roman" w:cs="Times New Roman"/>
      <w:b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B13A0C"/>
    <w:pPr>
      <w:widowControl w:val="0"/>
      <w:shd w:val="clear" w:color="auto" w:fill="FFFFFF"/>
      <w:spacing w:before="240" w:after="0" w:line="278" w:lineRule="exact"/>
    </w:pPr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3941</Words>
  <Characters>2247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Михайло Іванович</dc:creator>
  <cp:keywords/>
  <dc:description/>
  <cp:lastModifiedBy>Савченко Михайло Іванович</cp:lastModifiedBy>
  <cp:revision>39</cp:revision>
  <cp:lastPrinted>2021-08-16T09:03:00Z</cp:lastPrinted>
  <dcterms:created xsi:type="dcterms:W3CDTF">2017-10-27T12:15:00Z</dcterms:created>
  <dcterms:modified xsi:type="dcterms:W3CDTF">2021-10-08T07:44:00Z</dcterms:modified>
</cp:coreProperties>
</file>