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47" w:rsidRPr="004C1167" w:rsidRDefault="005F3C47" w:rsidP="00DB2EB5">
      <w:pPr>
        <w:pStyle w:val="40"/>
        <w:shd w:val="clear" w:color="auto" w:fill="auto"/>
        <w:spacing w:after="0" w:line="240" w:lineRule="auto"/>
        <w:ind w:left="5529" w:right="-1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  <w:r w:rsidRPr="004C1167">
        <w:rPr>
          <w:rStyle w:val="4"/>
          <w:rFonts w:ascii="Times New Roman" w:hAnsi="Times New Roman" w:cs="Times New Roman"/>
          <w:color w:val="000000"/>
          <w:sz w:val="24"/>
          <w:szCs w:val="24"/>
        </w:rPr>
        <w:t>Додаток 4</w:t>
      </w:r>
    </w:p>
    <w:p w:rsidR="005F3C47" w:rsidRPr="004C1167" w:rsidRDefault="005F3C47" w:rsidP="00DB2EB5">
      <w:pPr>
        <w:pStyle w:val="40"/>
        <w:shd w:val="clear" w:color="auto" w:fill="auto"/>
        <w:spacing w:after="0" w:line="240" w:lineRule="auto"/>
        <w:ind w:left="5529" w:right="-1"/>
        <w:rPr>
          <w:rFonts w:ascii="Times New Roman" w:hAnsi="Times New Roman" w:cs="Times New Roman"/>
          <w:sz w:val="24"/>
          <w:szCs w:val="24"/>
        </w:rPr>
      </w:pPr>
      <w:r w:rsidRPr="004C1167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до Антикорупційної програми </w:t>
      </w:r>
      <w:r w:rsidR="00DB2EB5" w:rsidRPr="004C1167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C1167">
        <w:rPr>
          <w:rStyle w:val="4"/>
          <w:rFonts w:ascii="Times New Roman" w:hAnsi="Times New Roman" w:cs="Times New Roman"/>
          <w:color w:val="000000"/>
          <w:sz w:val="24"/>
          <w:szCs w:val="24"/>
        </w:rPr>
        <w:t>Державної служби України з лікарських засобів та к</w:t>
      </w:r>
      <w:r w:rsidR="00624F90">
        <w:rPr>
          <w:rStyle w:val="4"/>
          <w:rFonts w:ascii="Times New Roman" w:hAnsi="Times New Roman" w:cs="Times New Roman"/>
          <w:color w:val="000000"/>
          <w:sz w:val="24"/>
          <w:szCs w:val="24"/>
        </w:rPr>
        <w:t xml:space="preserve">онтролю за наркотиками </w:t>
      </w:r>
      <w:r w:rsidR="007963E1" w:rsidRPr="004C1167">
        <w:rPr>
          <w:rStyle w:val="4"/>
          <w:rFonts w:ascii="Times New Roman" w:hAnsi="Times New Roman" w:cs="Times New Roman"/>
          <w:color w:val="000000"/>
          <w:sz w:val="24"/>
          <w:szCs w:val="24"/>
        </w:rPr>
        <w:t>на 2021</w:t>
      </w:r>
      <w:r w:rsidRPr="004C1167">
        <w:rPr>
          <w:rStyle w:val="4"/>
          <w:rFonts w:ascii="Times New Roman" w:hAnsi="Times New Roman" w:cs="Times New Roman"/>
          <w:color w:val="000000"/>
          <w:sz w:val="24"/>
          <w:szCs w:val="24"/>
        </w:rPr>
        <w:t>-2023 роки</w:t>
      </w:r>
    </w:p>
    <w:p w:rsidR="00712A67" w:rsidRDefault="00712A67">
      <w:pPr>
        <w:rPr>
          <w:rFonts w:ascii="Times New Roman" w:hAnsi="Times New Roman" w:cs="Times New Roman"/>
          <w:b/>
          <w:bCs/>
          <w:lang w:val="uk-UA"/>
        </w:rPr>
      </w:pPr>
    </w:p>
    <w:p w:rsidR="007B3D6C" w:rsidRPr="00B53068" w:rsidRDefault="00E33DF8" w:rsidP="00B530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3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E33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дміністративних послуг</w:t>
      </w:r>
      <w:r w:rsidR="00712A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  <w:r w:rsidR="003D30C9" w:rsidRPr="00E33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відповідно до затвердженого </w:t>
      </w:r>
      <w:r w:rsidR="006D07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наказом </w:t>
      </w:r>
      <w:proofErr w:type="spellStart"/>
      <w:r w:rsidR="006D071E" w:rsidRPr="00E33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Держлікслужби</w:t>
      </w:r>
      <w:proofErr w:type="spellEnd"/>
      <w:r w:rsidR="006D071E" w:rsidRPr="00E33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D07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bookmarkStart w:id="0" w:name="_GoBack"/>
      <w:r w:rsidR="006D071E" w:rsidRPr="00A21446">
        <w:rPr>
          <w:rFonts w:ascii="Times New Roman" w:hAnsi="Times New Roman" w:cs="Times New Roman"/>
          <w:b/>
          <w:sz w:val="28"/>
          <w:szCs w:val="28"/>
          <w:lang w:val="uk-UA"/>
        </w:rPr>
        <w:t>12.09.2019</w:t>
      </w:r>
      <w:r w:rsidR="006D071E" w:rsidRPr="00A21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 1148 </w:t>
      </w:r>
      <w:bookmarkEnd w:id="0"/>
      <w:r w:rsidR="0090697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D071E" w:rsidRPr="006D071E">
        <w:rPr>
          <w:rStyle w:val="a4"/>
          <w:rFonts w:ascii="Times New Roman" w:hAnsi="Times New Roman" w:cs="Times New Roman"/>
          <w:sz w:val="28"/>
          <w:szCs w:val="28"/>
          <w:lang w:val="uk-UA"/>
        </w:rPr>
        <w:t>Питання надання адміністративних</w:t>
      </w:r>
      <w:r w:rsidR="006D071E" w:rsidRPr="006D071E">
        <w:rPr>
          <w:rFonts w:ascii="Times New Roman" w:hAnsi="Times New Roman" w:cs="Times New Roman"/>
          <w:sz w:val="28"/>
          <w:szCs w:val="28"/>
          <w:lang w:val="uk-UA"/>
        </w:rPr>
        <w:br/>
      </w:r>
      <w:r w:rsidR="006D071E" w:rsidRPr="006D071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послуг </w:t>
      </w:r>
      <w:proofErr w:type="spellStart"/>
      <w:r w:rsidR="00906975" w:rsidRPr="006D071E">
        <w:rPr>
          <w:rStyle w:val="a4"/>
          <w:rFonts w:ascii="Times New Roman" w:hAnsi="Times New Roman" w:cs="Times New Roman"/>
          <w:sz w:val="28"/>
          <w:szCs w:val="28"/>
          <w:lang w:val="uk-UA"/>
        </w:rPr>
        <w:t>Держлікслужбою</w:t>
      </w:r>
      <w:proofErr w:type="spellEnd"/>
      <w:r w:rsidR="00906975">
        <w:rPr>
          <w:rStyle w:val="a4"/>
          <w:rFonts w:ascii="Times New Roman" w:hAnsi="Times New Roman" w:cs="Times New Roman"/>
          <w:sz w:val="28"/>
          <w:szCs w:val="28"/>
          <w:lang w:val="uk-UA"/>
        </w:rPr>
        <w:t>»</w:t>
      </w:r>
      <w:r w:rsidR="00906975" w:rsidRPr="00E33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D30C9" w:rsidRPr="00E33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переліку адміністративних послуг </w:t>
      </w:r>
      <w:r w:rsidR="006D071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8640"/>
      </w:tblGrid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  <w:p w:rsidR="00712A67" w:rsidRPr="00712A67" w:rsidRDefault="00712A67" w:rsidP="00712A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ліцензії на право провадження господарської діяльності з виробництва лікарських засобів (промислового).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A67" w:rsidRP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переоформлення ліцензії на право провадження господарської діяльності з виробництва лікарських засобів (промислового).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623" w:type="pct"/>
          </w:tcPr>
          <w:p w:rsidR="00712A67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зі звуження провадження виду господарської діяльності з виробництва лікарських засобів (промислового).</w:t>
            </w:r>
          </w:p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428F6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розширення провадження виду господарської діяльності з виробництва лікарських засобів (промислового).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анулювання ліцензії на право провадження господарської діяльності з виробництва лікарських засобів (промислового).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переоформлення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розширення провадження виду господарської діяльності з виробництва (виготовлення) лікарських засобів в умовах аптеки, оптової та роздрібної торгівлі лікарськими засобами.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зі звуження провадження виду господарської діяльності з виробництва (виготовлення) лікарських засобів в умовах аптеки, оптової та роздрібної торгівлі лікарськими засобами.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анулювання ліцензії на право провадження господарської діяльності з виробництва (виготовлення) лікарських засобів в умовах аптеки, оптової та роздрібної торгівлі лікарськими засобами.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ліцензії на право провадження господарської діяльності з імпорту лікарських засобів (крім активних фармацевтичних інгредієнтів).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переоформлення ліцензії на право провадження господарської діяльності з імпорту лікарських засобів (крім активних фармацевтичних інгредієнтів).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розширення провадження виду господарської діяльності з імпорту лікарських засобів (крім активних фармацевтичних інгредієнтів).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зі звуження провадження виду господарської діяльності з імпорту лікарських засобів (крім активних фармацевтичних інгредієнтів).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анулювання ліцензії на право провадження господарської діяльності з імпорту лікарських засобів (крім активних фармацевтичних інгредієнтів).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712A67" w:rsidRP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свідоцтва про атестацію лабораторій з контролю якості та безпеки лікарських засобів.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712A67" w:rsidRP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заяви про ліцензійний статус лікарського(</w:t>
            </w:r>
            <w:proofErr w:type="spellStart"/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засобу(</w:t>
            </w:r>
            <w:proofErr w:type="spellStart"/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підтвердження для активних фармацевтичних інгредієнтів, що експортуються до Європейського Союзу (ЄС) для лікарських засобів, призначених для споживання людиною.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сертифіката відповідності умов виробництва лікарських засобів вимогам належної виробничої практики.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712A67" w:rsidRP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</w:tcPr>
          <w:p w:rsidR="00712A67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сертифіката серії лікарського засобу.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сертифікації суб’єктів господарювання, які здійснюють оптову реалізацію (дистрибуцію) лікарських засобів на відповідність вимогам належної практики дистрибуції.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:rsid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712A67" w:rsidRP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сертифіката лікарського засобу для міжнародної торгівлі.</w:t>
            </w:r>
          </w:p>
        </w:tc>
      </w:tr>
      <w:tr w:rsidR="00712A67" w:rsidRPr="00D428F6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висновку щодо підтвердження відповідності умов виробництва лікарських засобів вимогам належної виробничої практики.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712A67" w:rsidRP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висновку про якість ввезених лікарських засобів.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ліцензії на право провадження господарської діяльності у сфері обігу наркотичних засобів, психотропних речовин та прекурсорів.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переоформлення ліцензії на право провадження господарської діяльності у сфері обігу наркотичних засобів, психотропних речовин та прекурсорів.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розширення провадження виду господарської діяльності у сфері обігу наркотичних засобів, психотропних речовин та прекурсорів.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зі звуження провадження виду господарської діяльності у сфері обігу наркотичних засобів, психотропних речовин та прекурсорів.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анулювання ліцензії на право провадження господарської діяльності у сфері обігу наркотичних засобів, психотропних речовин та прекурсорів.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дозволу на право ввезення на територію України, вивезення з території України або транзит через територію України наркотичних засобів, психотропних речовин і прекурсорів.</w:t>
            </w:r>
          </w:p>
        </w:tc>
      </w:tr>
      <w:tr w:rsidR="00712A67" w:rsidRPr="00524954" w:rsidTr="00712A67">
        <w:tc>
          <w:tcPr>
            <w:tcW w:w="377" w:type="pct"/>
          </w:tcPr>
          <w:p w:rsidR="00712A67" w:rsidRDefault="00712A67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712A67" w:rsidRPr="00712A67" w:rsidRDefault="00D428F6" w:rsidP="00712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712A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4623" w:type="pct"/>
          </w:tcPr>
          <w:p w:rsidR="00712A67" w:rsidRPr="00524954" w:rsidRDefault="00712A67" w:rsidP="00D463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4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Адміністративна послуга з видачі висновку про відповідність медичного імунобіологічного препарату вимогам державних і міжнародних стандартів.</w:t>
            </w:r>
          </w:p>
        </w:tc>
      </w:tr>
    </w:tbl>
    <w:p w:rsidR="00BD4C0A" w:rsidRDefault="00BD4C0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2A67" w:rsidRPr="00524954" w:rsidRDefault="00712A6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4954" w:rsidRPr="00EE5290" w:rsidRDefault="00524954" w:rsidP="00712A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5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Уповноважений з питань </w:t>
      </w:r>
      <w:r w:rsidR="00712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EE5290">
        <w:rPr>
          <w:rFonts w:ascii="Times New Roman" w:hAnsi="Times New Roman" w:cs="Times New Roman"/>
          <w:b/>
          <w:sz w:val="28"/>
          <w:szCs w:val="28"/>
          <w:lang w:val="uk-UA"/>
        </w:rPr>
        <w:t>запобігання</w:t>
      </w:r>
      <w:r w:rsidR="00712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5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виявлення корупції </w:t>
      </w:r>
      <w:r w:rsidR="00712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Pr="00EE5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Держлікслужби    </w:t>
      </w:r>
      <w:r w:rsidR="00B9272E" w:rsidRPr="00EE5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712A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B9272E" w:rsidRPr="00EE52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Михайло САВЧЕНКО</w:t>
      </w:r>
    </w:p>
    <w:sectPr w:rsidR="00524954" w:rsidRPr="00EE5290" w:rsidSect="00B927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80"/>
    <w:rsid w:val="00101ECC"/>
    <w:rsid w:val="00306A2C"/>
    <w:rsid w:val="003D30C9"/>
    <w:rsid w:val="004C1167"/>
    <w:rsid w:val="004E5441"/>
    <w:rsid w:val="00510DC6"/>
    <w:rsid w:val="00524954"/>
    <w:rsid w:val="005F3C47"/>
    <w:rsid w:val="00624F90"/>
    <w:rsid w:val="006809DF"/>
    <w:rsid w:val="006D071E"/>
    <w:rsid w:val="006D314A"/>
    <w:rsid w:val="00712A67"/>
    <w:rsid w:val="007963E1"/>
    <w:rsid w:val="007B3D6C"/>
    <w:rsid w:val="008404B5"/>
    <w:rsid w:val="008C7280"/>
    <w:rsid w:val="008E676B"/>
    <w:rsid w:val="00906975"/>
    <w:rsid w:val="00915B97"/>
    <w:rsid w:val="00A21446"/>
    <w:rsid w:val="00B53068"/>
    <w:rsid w:val="00B9272E"/>
    <w:rsid w:val="00BD4C0A"/>
    <w:rsid w:val="00CE69A8"/>
    <w:rsid w:val="00D428F6"/>
    <w:rsid w:val="00DB2EB5"/>
    <w:rsid w:val="00E33DF8"/>
    <w:rsid w:val="00E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7259"/>
  <w15:chartTrackingRefBased/>
  <w15:docId w15:val="{26C49F16-F6F2-4FAA-8F88-65F81F13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8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28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5F3C47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3C47"/>
    <w:pPr>
      <w:widowControl w:val="0"/>
      <w:shd w:val="clear" w:color="auto" w:fill="FFFFFF"/>
      <w:spacing w:after="240" w:line="274" w:lineRule="exact"/>
    </w:pPr>
    <w:rPr>
      <w:lang w:val="uk-UA"/>
    </w:rPr>
  </w:style>
  <w:style w:type="character" w:styleId="a4">
    <w:name w:val="Strong"/>
    <w:basedOn w:val="a0"/>
    <w:uiPriority w:val="22"/>
    <w:qFormat/>
    <w:rsid w:val="007B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1317-5CF3-41A6-9CFA-93074D93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3598</Words>
  <Characters>2051</Characters>
  <Application>Microsoft Office Word</Application>
  <DocSecurity>0</DocSecurity>
  <Lines>17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Осецька Діана Валеріївна</dc:creator>
  <cp:keywords/>
  <dc:description/>
  <cp:lastModifiedBy>Зла Оксана Валеріївна</cp:lastModifiedBy>
  <cp:revision>47</cp:revision>
  <dcterms:created xsi:type="dcterms:W3CDTF">2021-01-25T11:21:00Z</dcterms:created>
  <dcterms:modified xsi:type="dcterms:W3CDTF">2021-02-02T09:04:00Z</dcterms:modified>
</cp:coreProperties>
</file>