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1F" w:rsidRPr="001F6F1F" w:rsidRDefault="001F6F1F" w:rsidP="001F6F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6F1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Інформація щодо структури, обсягів та стану використання бюджетних коштів за програмою КПКВК 2307010 "Керівництво та управління у сфері лікарських засобів та контролю за наркотиками" з деталізацією за кодами економічної класифікації видатків бюджету Державної служби  з лікарських засобів та контролю за наркотиками у Вінницькій області станом на 01 січня 2019 року</w:t>
      </w:r>
    </w:p>
    <w:p w:rsidR="001F6F1F" w:rsidRPr="001F6F1F" w:rsidRDefault="001F6F1F" w:rsidP="001F6F1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F6F1F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proofErr w:type="spellStart"/>
      <w:r w:rsidRPr="001F6F1F">
        <w:rPr>
          <w:rFonts w:ascii="Times New Roman" w:eastAsia="Times New Roman" w:hAnsi="Times New Roman" w:cs="Times New Roman"/>
          <w:sz w:val="24"/>
          <w:szCs w:val="24"/>
          <w:lang w:eastAsia="uk-UA"/>
        </w:rPr>
        <w:t>тис.грн</w:t>
      </w:r>
      <w:proofErr w:type="spellEnd"/>
      <w:r w:rsidRPr="001F6F1F">
        <w:rPr>
          <w:rFonts w:ascii="Times New Roman" w:eastAsia="Times New Roman" w:hAnsi="Times New Roman" w:cs="Times New Roman"/>
          <w:sz w:val="24"/>
          <w:szCs w:val="24"/>
          <w:lang w:eastAsia="uk-UA"/>
        </w:rPr>
        <w:t>.)</w:t>
      </w:r>
    </w:p>
    <w:tbl>
      <w:tblPr>
        <w:tblW w:w="15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9"/>
        <w:gridCol w:w="1581"/>
        <w:gridCol w:w="1810"/>
        <w:gridCol w:w="2529"/>
        <w:gridCol w:w="1371"/>
        <w:gridCol w:w="1613"/>
        <w:gridCol w:w="1371"/>
        <w:gridCol w:w="1613"/>
        <w:gridCol w:w="2273"/>
      </w:tblGrid>
      <w:tr w:rsidR="001F6F1F" w:rsidRPr="001F6F1F" w:rsidTr="001F6F1F">
        <w:trPr>
          <w:trHeight w:val="795"/>
          <w:tblCellSpacing w:w="15" w:type="dxa"/>
        </w:trPr>
        <w:tc>
          <w:tcPr>
            <w:tcW w:w="1567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 програмної  класифікації видатків та кредитування бюджету/код економічної класифікації видатків бюджету або код кредитування бюджету</w:t>
            </w:r>
          </w:p>
        </w:tc>
        <w:tc>
          <w:tcPr>
            <w:tcW w:w="1438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Код економічної класифікації видатків бюджету</w:t>
            </w:r>
          </w:p>
        </w:tc>
        <w:tc>
          <w:tcPr>
            <w:tcW w:w="1685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Найменування згідно з  програмною класифікацією видатків та кредитування бюджету </w:t>
            </w:r>
          </w:p>
        </w:tc>
        <w:tc>
          <w:tcPr>
            <w:tcW w:w="391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Загальний фонд</w:t>
            </w:r>
          </w:p>
        </w:tc>
        <w:tc>
          <w:tcPr>
            <w:tcW w:w="391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Спеціальний фонд</w:t>
            </w:r>
          </w:p>
        </w:tc>
        <w:tc>
          <w:tcPr>
            <w:tcW w:w="391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Разом</w:t>
            </w:r>
          </w:p>
        </w:tc>
      </w:tr>
      <w:tr w:rsidR="001F6F1F" w:rsidRPr="001F6F1F" w:rsidTr="001F6F1F">
        <w:trPr>
          <w:trHeight w:val="3795"/>
          <w:tblCellSpacing w:w="15" w:type="dxa"/>
        </w:trPr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план  на 2018 рік з урахуванням внесених               змін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касове виконання станом на 01.01.2019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план на 2018 рік з урахуванням внесених змін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касове виконання станом на 01.01.2019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план за 2018 рік з урахуванням внесених змін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касове виконання  станом на 01.10.2019</w:t>
            </w:r>
          </w:p>
        </w:tc>
      </w:tr>
      <w:tr w:rsidR="001F6F1F" w:rsidRPr="001F6F1F" w:rsidTr="001F6F1F">
        <w:trPr>
          <w:trHeight w:val="360"/>
          <w:tblCellSpacing w:w="15" w:type="dxa"/>
        </w:trPr>
        <w:tc>
          <w:tcPr>
            <w:tcW w:w="1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6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9</w:t>
            </w:r>
          </w:p>
        </w:tc>
      </w:tr>
      <w:tr w:rsidR="001F6F1F" w:rsidRPr="001F6F1F" w:rsidTr="001F6F1F">
        <w:trPr>
          <w:trHeight w:val="360"/>
          <w:tblCellSpacing w:w="15" w:type="dxa"/>
        </w:trPr>
        <w:tc>
          <w:tcPr>
            <w:tcW w:w="1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2307010</w:t>
            </w:r>
          </w:p>
        </w:tc>
        <w:tc>
          <w:tcPr>
            <w:tcW w:w="15292" w:type="dxa"/>
            <w:gridSpan w:val="8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"Керівництво та управління у сфері лікарських засобів та контролю за наркотиками"</w:t>
            </w:r>
          </w:p>
        </w:tc>
      </w:tr>
      <w:tr w:rsidR="001F6F1F" w:rsidRPr="001F6F1F" w:rsidTr="001F6F1F">
        <w:trPr>
          <w:trHeight w:val="360"/>
          <w:tblCellSpacing w:w="15" w:type="dxa"/>
        </w:trPr>
        <w:tc>
          <w:tcPr>
            <w:tcW w:w="1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2110</w:t>
            </w:r>
          </w:p>
        </w:tc>
        <w:tc>
          <w:tcPr>
            <w:tcW w:w="16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праці  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2250,30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2250,30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2250,30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2250,30</w:t>
            </w:r>
          </w:p>
        </w:tc>
      </w:tr>
      <w:tr w:rsidR="001F6F1F" w:rsidRPr="001F6F1F" w:rsidTr="001F6F1F">
        <w:trPr>
          <w:trHeight w:val="1080"/>
          <w:tblCellSpacing w:w="15" w:type="dxa"/>
        </w:trPr>
        <w:tc>
          <w:tcPr>
            <w:tcW w:w="1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2120</w:t>
            </w:r>
          </w:p>
        </w:tc>
        <w:tc>
          <w:tcPr>
            <w:tcW w:w="16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Нарахування на оплату праці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492,40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489,23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492,40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489,23</w:t>
            </w:r>
          </w:p>
        </w:tc>
      </w:tr>
      <w:tr w:rsidR="001F6F1F" w:rsidRPr="001F6F1F" w:rsidTr="001F6F1F">
        <w:trPr>
          <w:trHeight w:val="1440"/>
          <w:tblCellSpacing w:w="15" w:type="dxa"/>
        </w:trPr>
        <w:tc>
          <w:tcPr>
            <w:tcW w:w="1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2210</w:t>
            </w:r>
          </w:p>
        </w:tc>
        <w:tc>
          <w:tcPr>
            <w:tcW w:w="16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Предмети, матеріали, обладнання та інвентар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18,20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18,20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18,20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18,20</w:t>
            </w:r>
          </w:p>
        </w:tc>
      </w:tr>
      <w:tr w:rsidR="001F6F1F" w:rsidRPr="001F6F1F" w:rsidTr="001F6F1F">
        <w:trPr>
          <w:trHeight w:val="1080"/>
          <w:tblCellSpacing w:w="15" w:type="dxa"/>
        </w:trPr>
        <w:tc>
          <w:tcPr>
            <w:tcW w:w="1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2240</w:t>
            </w:r>
          </w:p>
        </w:tc>
        <w:tc>
          <w:tcPr>
            <w:tcW w:w="16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послуг (крім комунальних)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184,60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184,53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184,60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184,53</w:t>
            </w:r>
          </w:p>
        </w:tc>
      </w:tr>
      <w:tr w:rsidR="001F6F1F" w:rsidRPr="001F6F1F" w:rsidTr="001F6F1F">
        <w:trPr>
          <w:trHeight w:val="720"/>
          <w:tblCellSpacing w:w="15" w:type="dxa"/>
        </w:trPr>
        <w:tc>
          <w:tcPr>
            <w:tcW w:w="1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2250</w:t>
            </w:r>
          </w:p>
        </w:tc>
        <w:tc>
          <w:tcPr>
            <w:tcW w:w="16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Видатки на відрядження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16,90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14,64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16,90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14,64</w:t>
            </w:r>
          </w:p>
        </w:tc>
      </w:tr>
      <w:tr w:rsidR="001F6F1F" w:rsidRPr="001F6F1F" w:rsidTr="001F6F1F">
        <w:trPr>
          <w:trHeight w:val="1440"/>
          <w:tblCellSpacing w:w="15" w:type="dxa"/>
        </w:trPr>
        <w:tc>
          <w:tcPr>
            <w:tcW w:w="1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14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2270</w:t>
            </w:r>
          </w:p>
        </w:tc>
        <w:tc>
          <w:tcPr>
            <w:tcW w:w="16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Оплата комунальних послуг та енергоносіїв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143,50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143,36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143,50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143,36</w:t>
            </w:r>
          </w:p>
        </w:tc>
      </w:tr>
      <w:tr w:rsidR="001F6F1F" w:rsidRPr="001F6F1F" w:rsidTr="001F6F1F">
        <w:trPr>
          <w:trHeight w:val="2520"/>
          <w:tblCellSpacing w:w="15" w:type="dxa"/>
        </w:trPr>
        <w:tc>
          <w:tcPr>
            <w:tcW w:w="1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2630</w:t>
            </w:r>
          </w:p>
        </w:tc>
        <w:tc>
          <w:tcPr>
            <w:tcW w:w="16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трансферти урядам іноземних держав та міжнародним організаціям 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1F6F1F" w:rsidRPr="001F6F1F" w:rsidTr="001F6F1F">
        <w:trPr>
          <w:trHeight w:val="720"/>
          <w:tblCellSpacing w:w="15" w:type="dxa"/>
        </w:trPr>
        <w:tc>
          <w:tcPr>
            <w:tcW w:w="1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2800</w:t>
            </w:r>
          </w:p>
        </w:tc>
        <w:tc>
          <w:tcPr>
            <w:tcW w:w="16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поточні видатки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0,70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0,00</w:t>
            </w:r>
          </w:p>
        </w:tc>
      </w:tr>
      <w:tr w:rsidR="001F6F1F" w:rsidRPr="001F6F1F" w:rsidTr="001F6F1F">
        <w:trPr>
          <w:trHeight w:val="360"/>
          <w:tblCellSpacing w:w="15" w:type="dxa"/>
        </w:trPr>
        <w:tc>
          <w:tcPr>
            <w:tcW w:w="1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4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68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3106,60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3100,26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0,0</w:t>
            </w:r>
          </w:p>
        </w:tc>
        <w:tc>
          <w:tcPr>
            <w:tcW w:w="183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3106,60</w:t>
            </w:r>
          </w:p>
        </w:tc>
        <w:tc>
          <w:tcPr>
            <w:tcW w:w="197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  <w:hideMark/>
          </w:tcPr>
          <w:p w:rsidR="001F6F1F" w:rsidRPr="001F6F1F" w:rsidRDefault="001F6F1F" w:rsidP="001F6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F6F1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3100,26</w:t>
            </w:r>
          </w:p>
        </w:tc>
      </w:tr>
    </w:tbl>
    <w:p w:rsidR="004C2261" w:rsidRDefault="004C2261">
      <w:bookmarkStart w:id="0" w:name="_GoBack"/>
      <w:bookmarkEnd w:id="0"/>
    </w:p>
    <w:sectPr w:rsidR="004C2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42"/>
    <w:rsid w:val="001F6F1F"/>
    <w:rsid w:val="004C2261"/>
    <w:rsid w:val="0096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1092</Words>
  <Characters>624</Characters>
  <Application>Microsoft Office Word</Application>
  <DocSecurity>0</DocSecurity>
  <Lines>5</Lines>
  <Paragraphs>3</Paragraphs>
  <ScaleCrop>false</ScaleCrop>
  <Company>Krokoz™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2021-02-11T08:29:00Z</dcterms:created>
  <dcterms:modified xsi:type="dcterms:W3CDTF">2021-02-11T08:29:00Z</dcterms:modified>
</cp:coreProperties>
</file>