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A5FC5" w14:textId="4FD07412" w:rsidR="00DB79D2" w:rsidRPr="00D06F43" w:rsidRDefault="00DB79D2" w:rsidP="00D23467">
      <w:pPr>
        <w:jc w:val="center"/>
        <w:rPr>
          <w:sz w:val="28"/>
          <w:szCs w:val="28"/>
        </w:rPr>
      </w:pPr>
      <w:r w:rsidRPr="00D06F43">
        <w:rPr>
          <w:b/>
          <w:sz w:val="28"/>
          <w:szCs w:val="28"/>
        </w:rPr>
        <w:t>Протокол №</w:t>
      </w:r>
      <w:r w:rsidR="005F614F" w:rsidRPr="00D06F43">
        <w:rPr>
          <w:b/>
          <w:sz w:val="28"/>
          <w:szCs w:val="28"/>
        </w:rPr>
        <w:t> </w:t>
      </w:r>
      <w:r w:rsidR="00E65F6E" w:rsidRPr="00D06F43">
        <w:rPr>
          <w:b/>
          <w:sz w:val="28"/>
          <w:szCs w:val="28"/>
        </w:rPr>
        <w:t>4</w:t>
      </w:r>
      <w:r w:rsidRPr="00D06F43">
        <w:rPr>
          <w:b/>
          <w:sz w:val="28"/>
          <w:szCs w:val="28"/>
        </w:rPr>
        <w:cr/>
        <w:t>засідання Громадської ради при Державній службі України з</w:t>
      </w:r>
      <w:r w:rsidR="000B44BE" w:rsidRPr="00D06F43">
        <w:rPr>
          <w:b/>
          <w:sz w:val="28"/>
          <w:szCs w:val="28"/>
        </w:rPr>
        <w:t xml:space="preserve"> </w:t>
      </w:r>
      <w:r w:rsidRPr="00D06F43">
        <w:rPr>
          <w:b/>
          <w:sz w:val="28"/>
          <w:szCs w:val="28"/>
        </w:rPr>
        <w:t>лікарських засобів та контролю за наркотиками</w:t>
      </w:r>
      <w:r w:rsidRPr="00D06F43">
        <w:rPr>
          <w:b/>
          <w:sz w:val="28"/>
          <w:szCs w:val="28"/>
        </w:rPr>
        <w:cr/>
      </w:r>
      <w:r w:rsidRPr="00D06F43">
        <w:rPr>
          <w:sz w:val="28"/>
          <w:szCs w:val="28"/>
        </w:rPr>
        <w:cr/>
      </w:r>
      <w:r w:rsidR="00380A1D" w:rsidRPr="00D06F43">
        <w:rPr>
          <w:sz w:val="28"/>
          <w:szCs w:val="28"/>
        </w:rPr>
        <w:t>м. </w:t>
      </w:r>
      <w:r w:rsidRPr="00D06F43">
        <w:rPr>
          <w:sz w:val="28"/>
          <w:szCs w:val="28"/>
        </w:rPr>
        <w:t>Київ</w:t>
      </w:r>
      <w:r w:rsidR="000B44BE" w:rsidRPr="00D06F43">
        <w:rPr>
          <w:sz w:val="28"/>
          <w:szCs w:val="28"/>
        </w:rPr>
        <w:t xml:space="preserve">                                                                                         </w:t>
      </w:r>
      <w:r w:rsidR="00966BE7" w:rsidRPr="00D06F43">
        <w:rPr>
          <w:sz w:val="28"/>
          <w:szCs w:val="28"/>
        </w:rPr>
        <w:t>23 лютого</w:t>
      </w:r>
      <w:r w:rsidR="006F7374" w:rsidRPr="00D06F43">
        <w:rPr>
          <w:sz w:val="28"/>
          <w:szCs w:val="28"/>
        </w:rPr>
        <w:t xml:space="preserve"> </w:t>
      </w:r>
      <w:r w:rsidR="00744482" w:rsidRPr="00D06F43">
        <w:rPr>
          <w:sz w:val="28"/>
          <w:szCs w:val="28"/>
        </w:rPr>
        <w:t>2021</w:t>
      </w:r>
      <w:r w:rsidRPr="00D06F43">
        <w:rPr>
          <w:sz w:val="28"/>
          <w:szCs w:val="28"/>
        </w:rPr>
        <w:t xml:space="preserve"> року</w:t>
      </w:r>
      <w:r w:rsidRPr="00D06F43">
        <w:rPr>
          <w:sz w:val="28"/>
          <w:szCs w:val="28"/>
        </w:rPr>
        <w:cr/>
      </w:r>
    </w:p>
    <w:p w14:paraId="5C28C99A" w14:textId="37DC3364" w:rsidR="00DB79D2" w:rsidRPr="00D06F43" w:rsidRDefault="008355BE" w:rsidP="00D2346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sz w:val="28"/>
          <w:szCs w:val="28"/>
        </w:rPr>
        <w:t>У засіданні</w:t>
      </w:r>
      <w:r w:rsidR="00DB79D2" w:rsidRPr="00D06F43">
        <w:rPr>
          <w:sz w:val="28"/>
          <w:szCs w:val="28"/>
        </w:rPr>
        <w:t xml:space="preserve"> у форматі </w:t>
      </w:r>
      <w:proofErr w:type="spellStart"/>
      <w:r w:rsidR="00C740E0" w:rsidRPr="00D06F43">
        <w:rPr>
          <w:sz w:val="28"/>
          <w:szCs w:val="28"/>
        </w:rPr>
        <w:t>офлайн</w:t>
      </w:r>
      <w:proofErr w:type="spellEnd"/>
      <w:r w:rsidR="00C740E0" w:rsidRPr="00D06F43">
        <w:rPr>
          <w:sz w:val="28"/>
          <w:szCs w:val="28"/>
        </w:rPr>
        <w:t xml:space="preserve"> та частково онлайн </w:t>
      </w:r>
      <w:r w:rsidR="004D213F" w:rsidRPr="00D06F43">
        <w:rPr>
          <w:sz w:val="28"/>
          <w:szCs w:val="28"/>
        </w:rPr>
        <w:t>(</w:t>
      </w:r>
      <w:r w:rsidRPr="00D06F43">
        <w:rPr>
          <w:sz w:val="28"/>
          <w:szCs w:val="28"/>
        </w:rPr>
        <w:t>відеоконференція</w:t>
      </w:r>
      <w:r w:rsidR="00DB79D2" w:rsidRPr="00D06F43">
        <w:rPr>
          <w:sz w:val="28"/>
          <w:szCs w:val="28"/>
        </w:rPr>
        <w:t xml:space="preserve"> в додатку </w:t>
      </w:r>
      <w:proofErr w:type="spellStart"/>
      <w:r w:rsidR="00DB79D2" w:rsidRPr="00D06F43">
        <w:rPr>
          <w:sz w:val="28"/>
          <w:szCs w:val="28"/>
        </w:rPr>
        <w:t>Zoom</w:t>
      </w:r>
      <w:proofErr w:type="spellEnd"/>
      <w:r w:rsidR="004D213F" w:rsidRPr="00D06F43">
        <w:rPr>
          <w:sz w:val="28"/>
          <w:szCs w:val="28"/>
        </w:rPr>
        <w:t>)</w:t>
      </w:r>
      <w:r w:rsidR="000F4D6C" w:rsidRPr="00D06F43">
        <w:rPr>
          <w:sz w:val="28"/>
          <w:szCs w:val="28"/>
        </w:rPr>
        <w:t xml:space="preserve"> </w:t>
      </w:r>
      <w:r w:rsidR="005F614F" w:rsidRPr="00D06F43">
        <w:rPr>
          <w:sz w:val="28"/>
          <w:szCs w:val="28"/>
        </w:rPr>
        <w:t xml:space="preserve">взяли </w:t>
      </w:r>
      <w:r w:rsidR="00DB79D2" w:rsidRPr="00D06F43">
        <w:rPr>
          <w:sz w:val="28"/>
          <w:szCs w:val="28"/>
        </w:rPr>
        <w:t xml:space="preserve">участь </w:t>
      </w:r>
      <w:r w:rsidR="004E0896" w:rsidRPr="00D06F43">
        <w:rPr>
          <w:sz w:val="28"/>
          <w:szCs w:val="28"/>
        </w:rPr>
        <w:t>1</w:t>
      </w:r>
      <w:r w:rsidR="00994898" w:rsidRPr="00D06F43">
        <w:rPr>
          <w:sz w:val="28"/>
          <w:szCs w:val="28"/>
        </w:rPr>
        <w:t>7</w:t>
      </w:r>
      <w:r w:rsidR="004E0896" w:rsidRPr="00D06F43">
        <w:rPr>
          <w:sz w:val="28"/>
          <w:szCs w:val="28"/>
        </w:rPr>
        <w:t xml:space="preserve"> </w:t>
      </w:r>
      <w:r w:rsidR="00DB79D2" w:rsidRPr="00D06F43">
        <w:rPr>
          <w:sz w:val="28"/>
          <w:szCs w:val="28"/>
        </w:rPr>
        <w:t>членів Громадської ради</w:t>
      </w:r>
      <w:r w:rsidR="00BB35B5" w:rsidRPr="00D06F43">
        <w:rPr>
          <w:sz w:val="28"/>
          <w:szCs w:val="28"/>
        </w:rPr>
        <w:t xml:space="preserve"> при Державній службі України з</w:t>
      </w:r>
      <w:r w:rsidR="00DB79D2" w:rsidRPr="00D06F43">
        <w:rPr>
          <w:sz w:val="28"/>
          <w:szCs w:val="28"/>
        </w:rPr>
        <w:t xml:space="preserve"> лікарських засоб</w:t>
      </w:r>
      <w:r w:rsidR="000F4D6C" w:rsidRPr="00D06F43">
        <w:rPr>
          <w:sz w:val="28"/>
          <w:szCs w:val="28"/>
        </w:rPr>
        <w:t>ів та контролю за наркотиками (</w:t>
      </w:r>
      <w:r w:rsidR="00DB79D2" w:rsidRPr="00D06F43">
        <w:rPr>
          <w:sz w:val="28"/>
          <w:szCs w:val="28"/>
        </w:rPr>
        <w:t>далі – Громадська рада)</w:t>
      </w:r>
      <w:r w:rsidR="00D23467" w:rsidRPr="00D06F43">
        <w:rPr>
          <w:sz w:val="28"/>
          <w:szCs w:val="28"/>
        </w:rPr>
        <w:t xml:space="preserve">, </w:t>
      </w:r>
      <w:r w:rsidR="00994898" w:rsidRPr="00D06F43">
        <w:rPr>
          <w:sz w:val="28"/>
          <w:szCs w:val="28"/>
        </w:rPr>
        <w:t xml:space="preserve"> 1 представник члена Громадської ради за дорученням</w:t>
      </w:r>
      <w:r w:rsidR="00D23467" w:rsidRPr="00D06F43">
        <w:rPr>
          <w:sz w:val="28"/>
          <w:szCs w:val="28"/>
        </w:rPr>
        <w:t>;</w:t>
      </w:r>
    </w:p>
    <w:p w14:paraId="5571BE96" w14:textId="5DCFC4D4" w:rsidR="004031C5" w:rsidRPr="00D06F43" w:rsidRDefault="004A4E93" w:rsidP="00D2346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sz w:val="28"/>
          <w:szCs w:val="28"/>
        </w:rPr>
        <w:t>за дору</w:t>
      </w:r>
      <w:r w:rsidR="00994898" w:rsidRPr="00D06F43">
        <w:rPr>
          <w:sz w:val="28"/>
          <w:szCs w:val="28"/>
        </w:rPr>
        <w:t>ч</w:t>
      </w:r>
      <w:r w:rsidRPr="00D06F43">
        <w:rPr>
          <w:sz w:val="28"/>
          <w:szCs w:val="28"/>
        </w:rPr>
        <w:t xml:space="preserve">енням </w:t>
      </w:r>
      <w:proofErr w:type="spellStart"/>
      <w:r w:rsidR="00994898" w:rsidRPr="00D06F43">
        <w:rPr>
          <w:sz w:val="28"/>
          <w:szCs w:val="28"/>
        </w:rPr>
        <w:t>Харчика</w:t>
      </w:r>
      <w:proofErr w:type="spellEnd"/>
      <w:r w:rsidR="00994898" w:rsidRPr="00D06F43">
        <w:rPr>
          <w:sz w:val="28"/>
          <w:szCs w:val="28"/>
        </w:rPr>
        <w:t xml:space="preserve"> П.Ю. </w:t>
      </w:r>
      <w:r w:rsidR="00D23467" w:rsidRPr="00D06F43">
        <w:rPr>
          <w:sz w:val="28"/>
          <w:szCs w:val="28"/>
        </w:rPr>
        <w:t>бере участь Бондарчук І.С.</w:t>
      </w:r>
      <w:r w:rsidR="00380A1D" w:rsidRPr="00D06F43">
        <w:rPr>
          <w:sz w:val="28"/>
          <w:szCs w:val="28"/>
        </w:rPr>
        <w:t>,</w:t>
      </w:r>
    </w:p>
    <w:p w14:paraId="6DEF6673" w14:textId="143A2FAF" w:rsidR="004A4E93" w:rsidRPr="00D06F43" w:rsidRDefault="004031C5" w:rsidP="00D2346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sz w:val="28"/>
          <w:szCs w:val="28"/>
        </w:rPr>
        <w:t>секретар Громадської ради Феденко І.Б.</w:t>
      </w:r>
    </w:p>
    <w:p w14:paraId="1519EF6D" w14:textId="77777777" w:rsidR="00D23467" w:rsidRPr="00D06F43" w:rsidRDefault="00D23467" w:rsidP="00D23467">
      <w:pPr>
        <w:pStyle w:val="a8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093DD038" w14:textId="1BF4B03E" w:rsidR="009F064D" w:rsidRPr="00D06F43" w:rsidRDefault="009F064D" w:rsidP="00D2346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sz w:val="28"/>
          <w:szCs w:val="28"/>
          <w:lang w:val="ru-RU"/>
        </w:rPr>
        <w:t xml:space="preserve">У </w:t>
      </w:r>
      <w:proofErr w:type="spellStart"/>
      <w:r w:rsidRPr="00D06F43">
        <w:rPr>
          <w:sz w:val="28"/>
          <w:szCs w:val="28"/>
          <w:lang w:val="ru-RU"/>
        </w:rPr>
        <w:t>засіданні</w:t>
      </w:r>
      <w:proofErr w:type="spellEnd"/>
      <w:r w:rsidRPr="00D06F43">
        <w:rPr>
          <w:sz w:val="28"/>
          <w:szCs w:val="28"/>
          <w:lang w:val="ru-RU"/>
        </w:rPr>
        <w:t xml:space="preserve"> взяв участь </w:t>
      </w:r>
      <w:r w:rsidRPr="00D06F43">
        <w:rPr>
          <w:sz w:val="28"/>
          <w:szCs w:val="28"/>
        </w:rPr>
        <w:t xml:space="preserve">Ісаєнко Роман Миколайович, Голова </w:t>
      </w:r>
      <w:r w:rsidR="004A4E93" w:rsidRPr="00D06F43">
        <w:rPr>
          <w:sz w:val="28"/>
          <w:szCs w:val="28"/>
        </w:rPr>
        <w:t>Державної служби України з лікарських засобів та контролю за наркотиками</w:t>
      </w:r>
      <w:r w:rsidR="00D23467" w:rsidRPr="00D06F43">
        <w:rPr>
          <w:sz w:val="28"/>
          <w:szCs w:val="28"/>
        </w:rPr>
        <w:t xml:space="preserve"> (</w:t>
      </w:r>
      <w:r w:rsidR="004A4E93" w:rsidRPr="00D06F43">
        <w:rPr>
          <w:sz w:val="28"/>
          <w:szCs w:val="28"/>
        </w:rPr>
        <w:t>далі – Держлікслужба).</w:t>
      </w:r>
    </w:p>
    <w:p w14:paraId="3FD99679" w14:textId="77777777" w:rsidR="004A4E93" w:rsidRPr="00D06F43" w:rsidRDefault="004A4E93" w:rsidP="00D23467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3FA22EB9" w14:textId="7B5325AF" w:rsidR="00DB79D2" w:rsidRPr="00D06F43" w:rsidRDefault="00062E47" w:rsidP="00D2346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Cs/>
          <w:sz w:val="28"/>
          <w:szCs w:val="28"/>
        </w:rPr>
        <w:t>Члени</w:t>
      </w:r>
      <w:r w:rsidR="00DB79D2" w:rsidRPr="00D06F43">
        <w:rPr>
          <w:bCs/>
          <w:sz w:val="28"/>
          <w:szCs w:val="28"/>
        </w:rPr>
        <w:t xml:space="preserve"> Громадської ради: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913"/>
        <w:gridCol w:w="3183"/>
      </w:tblGrid>
      <w:tr w:rsidR="00DB79D2" w:rsidRPr="00D06F43" w14:paraId="3FF9315A" w14:textId="77777777" w:rsidTr="00BE147E">
        <w:trPr>
          <w:trHeight w:val="33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3484" w14:textId="77777777" w:rsidR="00DB79D2" w:rsidRPr="00D06F43" w:rsidRDefault="00DB79D2" w:rsidP="00D23467">
            <w:pPr>
              <w:rPr>
                <w:bCs/>
                <w:sz w:val="28"/>
                <w:szCs w:val="28"/>
              </w:rPr>
            </w:pPr>
            <w:r w:rsidRPr="00D06F4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68677" w14:textId="77777777" w:rsidR="00DB79D2" w:rsidRPr="00D06F43" w:rsidRDefault="00DB79D2" w:rsidP="00D23467">
            <w:pPr>
              <w:rPr>
                <w:bCs/>
                <w:sz w:val="28"/>
                <w:szCs w:val="28"/>
              </w:rPr>
            </w:pPr>
            <w:r w:rsidRPr="00D06F43">
              <w:rPr>
                <w:bCs/>
                <w:sz w:val="28"/>
                <w:szCs w:val="28"/>
              </w:rPr>
              <w:t>Назва інституту громадянського суспільства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16D41" w14:textId="77777777" w:rsidR="00DB79D2" w:rsidRPr="00D06F43" w:rsidRDefault="00BB6FAD" w:rsidP="00D23467">
            <w:pPr>
              <w:rPr>
                <w:bCs/>
                <w:sz w:val="28"/>
                <w:szCs w:val="28"/>
              </w:rPr>
            </w:pPr>
            <w:r w:rsidRPr="00D06F43">
              <w:rPr>
                <w:bCs/>
                <w:sz w:val="28"/>
                <w:szCs w:val="28"/>
              </w:rPr>
              <w:t xml:space="preserve">ПІБ представника </w:t>
            </w:r>
          </w:p>
        </w:tc>
      </w:tr>
      <w:tr w:rsidR="00DB79D2" w:rsidRPr="00D06F43" w14:paraId="154DA1D5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2242" w14:textId="77777777" w:rsidR="00DB79D2" w:rsidRPr="00D06F43" w:rsidRDefault="00DB79D2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32A4" w14:textId="77777777" w:rsidR="00DB79D2" w:rsidRPr="00D06F43" w:rsidRDefault="00DB79D2" w:rsidP="00D23467">
            <w:pPr>
              <w:rPr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Асоціація органів з оцінки відповідності медичних виробів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904C" w14:textId="7F0FFD29" w:rsidR="00DB79D2" w:rsidRPr="00D06F43" w:rsidRDefault="00DB79D2" w:rsidP="00D23467">
            <w:pPr>
              <w:rPr>
                <w:sz w:val="28"/>
                <w:szCs w:val="28"/>
              </w:rPr>
            </w:pPr>
            <w:proofErr w:type="spellStart"/>
            <w:r w:rsidRPr="00D06F43">
              <w:rPr>
                <w:sz w:val="28"/>
                <w:szCs w:val="28"/>
              </w:rPr>
              <w:t>Бавикін</w:t>
            </w:r>
            <w:proofErr w:type="spellEnd"/>
            <w:r w:rsidRPr="00D06F43">
              <w:rPr>
                <w:sz w:val="28"/>
                <w:szCs w:val="28"/>
              </w:rPr>
              <w:t xml:space="preserve"> Іван Миколайович</w:t>
            </w:r>
          </w:p>
        </w:tc>
      </w:tr>
      <w:tr w:rsidR="00DB79D2" w:rsidRPr="00D06F43" w14:paraId="7352E2F3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2345" w14:textId="77777777" w:rsidR="00DB79D2" w:rsidRPr="00D06F43" w:rsidRDefault="00DB79D2" w:rsidP="00D23467">
            <w:pPr>
              <w:rPr>
                <w:color w:val="1D1D1B"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056D" w14:textId="77777777" w:rsidR="00DB79D2" w:rsidRPr="00D06F43" w:rsidRDefault="00DB79D2" w:rsidP="00D23467">
            <w:pPr>
              <w:rPr>
                <w:color w:val="1D1D1B"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Асоціація «Виробники ліків України»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5C0" w14:textId="77777777" w:rsidR="00BE147E" w:rsidRPr="00D06F43" w:rsidRDefault="00DB79D2" w:rsidP="00D23467">
            <w:pPr>
              <w:rPr>
                <w:color w:val="1D1D1B"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Багрій</w:t>
            </w:r>
            <w:r w:rsidR="000B44BE" w:rsidRPr="00D06F43">
              <w:rPr>
                <w:color w:val="1D1D1B"/>
                <w:sz w:val="28"/>
                <w:szCs w:val="28"/>
              </w:rPr>
              <w:t xml:space="preserve"> </w:t>
            </w:r>
            <w:r w:rsidRPr="00D06F43">
              <w:rPr>
                <w:color w:val="1D1D1B"/>
                <w:sz w:val="28"/>
                <w:szCs w:val="28"/>
              </w:rPr>
              <w:t>Петро Іванович</w:t>
            </w:r>
          </w:p>
          <w:p w14:paraId="52110DFF" w14:textId="38C205BA" w:rsidR="004A4E93" w:rsidRPr="00D06F43" w:rsidRDefault="00D23467" w:rsidP="00D23467">
            <w:pPr>
              <w:rPr>
                <w:color w:val="1D1D1B"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он</w:t>
            </w:r>
            <w:r w:rsidR="004A4E93" w:rsidRPr="00D06F43">
              <w:rPr>
                <w:color w:val="1D1D1B"/>
                <w:sz w:val="28"/>
                <w:szCs w:val="28"/>
              </w:rPr>
              <w:t>лайн</w:t>
            </w:r>
          </w:p>
        </w:tc>
      </w:tr>
      <w:tr w:rsidR="00DB79D2" w:rsidRPr="00D06F43" w14:paraId="064B8FA0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7305" w14:textId="77777777" w:rsidR="00DB79D2" w:rsidRPr="00D06F43" w:rsidRDefault="00DB79D2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72A4" w14:textId="77777777" w:rsidR="00DB79D2" w:rsidRPr="00D06F43" w:rsidRDefault="004667FF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Щотижневик АПТЕКА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BFAA" w14:textId="77777777" w:rsidR="002C6798" w:rsidRPr="00D06F43" w:rsidRDefault="00921401" w:rsidP="00D23467">
            <w:pPr>
              <w:rPr>
                <w:sz w:val="28"/>
                <w:szCs w:val="28"/>
              </w:rPr>
            </w:pPr>
            <w:hyperlink r:id="rId8" w:history="1">
              <w:r w:rsidR="00DB79D2" w:rsidRPr="00D06F43">
                <w:rPr>
                  <w:sz w:val="28"/>
                  <w:szCs w:val="28"/>
                </w:rPr>
                <w:t>Бондарчук</w:t>
              </w:r>
            </w:hyperlink>
            <w:r w:rsidR="00DB79D2" w:rsidRPr="00D06F43">
              <w:rPr>
                <w:sz w:val="28"/>
                <w:szCs w:val="28"/>
              </w:rPr>
              <w:t xml:space="preserve"> </w:t>
            </w:r>
          </w:p>
          <w:p w14:paraId="1C65BE8B" w14:textId="6C588D7A" w:rsidR="004A4E93" w:rsidRPr="00D06F43" w:rsidRDefault="00DB79D2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Ірина Сергіївна</w:t>
            </w:r>
          </w:p>
        </w:tc>
      </w:tr>
      <w:tr w:rsidR="00DB79D2" w:rsidRPr="00D06F43" w14:paraId="4F94E81A" w14:textId="77777777" w:rsidTr="00BE147E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9849" w14:textId="77777777" w:rsidR="00DB79D2" w:rsidRPr="00D06F43" w:rsidRDefault="00DB79D2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F3F9" w14:textId="77777777" w:rsidR="00DB79D2" w:rsidRPr="00D06F43" w:rsidRDefault="00921401" w:rsidP="00D23467">
            <w:pPr>
              <w:rPr>
                <w:sz w:val="28"/>
                <w:szCs w:val="28"/>
              </w:rPr>
            </w:pPr>
            <w:hyperlink r:id="rId9" w:history="1">
              <w:r w:rsidR="00DB79D2" w:rsidRPr="00D06F43">
                <w:rPr>
                  <w:sz w:val="28"/>
                  <w:szCs w:val="28"/>
                </w:rPr>
                <w:t>ГО «Об’єднання організацій роботодавців медичної та мікробіологічної промисловості України»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7DBC" w14:textId="77777777" w:rsidR="00BE147E" w:rsidRPr="00D06F43" w:rsidRDefault="00DB79D2" w:rsidP="00D23467">
            <w:pPr>
              <w:rPr>
                <w:color w:val="1D1D1B"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Буніна</w:t>
            </w:r>
            <w:r w:rsidR="000B44BE" w:rsidRPr="00D06F43">
              <w:rPr>
                <w:color w:val="1D1D1B"/>
                <w:sz w:val="28"/>
                <w:szCs w:val="28"/>
              </w:rPr>
              <w:t xml:space="preserve"> </w:t>
            </w:r>
            <w:r w:rsidRPr="00D06F43">
              <w:rPr>
                <w:color w:val="1D1D1B"/>
                <w:sz w:val="28"/>
                <w:szCs w:val="28"/>
              </w:rPr>
              <w:t>Світлана Сергіївна</w:t>
            </w:r>
          </w:p>
          <w:p w14:paraId="755B6DEC" w14:textId="71123796" w:rsidR="004A4E93" w:rsidRPr="00D06F43" w:rsidRDefault="004A4E93" w:rsidP="00D23467">
            <w:pPr>
              <w:rPr>
                <w:color w:val="1D1D1B"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он-лайн</w:t>
            </w:r>
          </w:p>
        </w:tc>
      </w:tr>
      <w:tr w:rsidR="00DB79D2" w:rsidRPr="00D06F43" w14:paraId="413235DA" w14:textId="77777777" w:rsidTr="00BE147E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008B" w14:textId="77777777" w:rsidR="00DB79D2" w:rsidRPr="00D06F43" w:rsidRDefault="00DB79D2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98D4" w14:textId="77777777" w:rsidR="00DB79D2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 xml:space="preserve">ГО «Асоціація представників міжнародних фармацевтичних виробників України» (AIPM </w:t>
            </w:r>
            <w:proofErr w:type="spellStart"/>
            <w:r w:rsidRPr="00D06F43">
              <w:rPr>
                <w:sz w:val="28"/>
                <w:szCs w:val="28"/>
              </w:rPr>
              <w:t>Ukraine</w:t>
            </w:r>
            <w:proofErr w:type="spellEnd"/>
            <w:r w:rsidRPr="00D06F43">
              <w:rPr>
                <w:sz w:val="28"/>
                <w:szCs w:val="28"/>
              </w:rPr>
              <w:t>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F007" w14:textId="77777777" w:rsidR="00BE147E" w:rsidRPr="00D06F43" w:rsidRDefault="002C6798" w:rsidP="00D23467">
            <w:pPr>
              <w:rPr>
                <w:b/>
                <w:bCs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Ігнатов</w:t>
            </w:r>
            <w:r w:rsidR="004667FF" w:rsidRPr="00D06F43">
              <w:rPr>
                <w:color w:val="1D1D1B"/>
                <w:sz w:val="28"/>
                <w:szCs w:val="28"/>
              </w:rPr>
              <w:t xml:space="preserve"> </w:t>
            </w:r>
            <w:r w:rsidRPr="00D06F43">
              <w:rPr>
                <w:color w:val="1D1D1B"/>
                <w:sz w:val="28"/>
                <w:szCs w:val="28"/>
              </w:rPr>
              <w:t>Володимир Анатолійович</w:t>
            </w:r>
          </w:p>
        </w:tc>
      </w:tr>
      <w:tr w:rsidR="00744482" w:rsidRPr="00D06F43" w14:paraId="682D41CE" w14:textId="77777777" w:rsidTr="00BE147E">
        <w:trPr>
          <w:trHeight w:val="6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C908" w14:textId="77777777" w:rsidR="00744482" w:rsidRPr="00D06F43" w:rsidRDefault="00207CC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513C6" w14:textId="77777777" w:rsidR="00744482" w:rsidRPr="00D06F43" w:rsidRDefault="004667FF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ГО «Всеукраїнська фармацевтична палата»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3A92" w14:textId="1194FDF8" w:rsidR="004031C5" w:rsidRPr="00D06F43" w:rsidRDefault="00921401" w:rsidP="00D23467">
            <w:pPr>
              <w:rPr>
                <w:sz w:val="28"/>
                <w:szCs w:val="28"/>
              </w:rPr>
            </w:pPr>
            <w:hyperlink r:id="rId10" w:history="1">
              <w:r w:rsidR="00744482" w:rsidRPr="00D06F43">
                <w:rPr>
                  <w:sz w:val="28"/>
                  <w:szCs w:val="28"/>
                </w:rPr>
                <w:t>Клімов</w:t>
              </w:r>
            </w:hyperlink>
            <w:r w:rsidR="00744482" w:rsidRPr="00D06F43">
              <w:rPr>
                <w:sz w:val="28"/>
                <w:szCs w:val="28"/>
              </w:rPr>
              <w:t xml:space="preserve"> Олег Іванович </w:t>
            </w:r>
          </w:p>
          <w:p w14:paraId="11A7A9E4" w14:textId="7C9C0635" w:rsidR="00744482" w:rsidRPr="00D06F43" w:rsidRDefault="00D23467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он</w:t>
            </w:r>
            <w:r w:rsidR="004A4E93" w:rsidRPr="00D06F43">
              <w:rPr>
                <w:sz w:val="28"/>
                <w:szCs w:val="28"/>
              </w:rPr>
              <w:t>лайн</w:t>
            </w:r>
          </w:p>
        </w:tc>
      </w:tr>
      <w:tr w:rsidR="00744482" w:rsidRPr="00D06F43" w14:paraId="3F8BCFFF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5B99" w14:textId="77777777" w:rsidR="00744482" w:rsidRPr="00D06F43" w:rsidRDefault="00207CC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B54E" w14:textId="77777777" w:rsidR="00744482" w:rsidRPr="00D06F43" w:rsidRDefault="004667FF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ГС «Українська фармацевтична спілка «ФАРМУКРАЇНА»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3812" w14:textId="77777777" w:rsidR="00744482" w:rsidRPr="00D06F43" w:rsidRDefault="00207CC8" w:rsidP="00D23467">
            <w:pPr>
              <w:rPr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  <w:shd w:val="clear" w:color="auto" w:fill="FFFFFF"/>
              </w:rPr>
              <w:t>Котляр Тетяна Миколаївна</w:t>
            </w:r>
          </w:p>
        </w:tc>
      </w:tr>
      <w:tr w:rsidR="00744482" w:rsidRPr="00D06F43" w14:paraId="142AD465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5216" w14:textId="77777777" w:rsidR="00744482" w:rsidRPr="00D06F43" w:rsidRDefault="00207CC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4F7C7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11" w:history="1">
              <w:r w:rsidR="00744482" w:rsidRPr="00D06F43">
                <w:rPr>
                  <w:sz w:val="28"/>
                  <w:szCs w:val="28"/>
                </w:rPr>
                <w:t>ГО «Фармацевтична асоціація Дніпропетровської області» (ГО ФАДО)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1640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12" w:history="1">
              <w:proofErr w:type="spellStart"/>
              <w:r w:rsidR="00744482" w:rsidRPr="00D06F43">
                <w:rPr>
                  <w:sz w:val="28"/>
                  <w:szCs w:val="28"/>
                </w:rPr>
                <w:t>Литвиненкова</w:t>
              </w:r>
              <w:proofErr w:type="spellEnd"/>
              <w:r w:rsidR="00744482" w:rsidRPr="00D06F43">
                <w:rPr>
                  <w:sz w:val="28"/>
                  <w:szCs w:val="28"/>
                </w:rPr>
                <w:t xml:space="preserve"> Тамара Григорівна</w:t>
              </w:r>
            </w:hyperlink>
          </w:p>
          <w:p w14:paraId="2532426B" w14:textId="2753F092" w:rsidR="004A4E93" w:rsidRPr="00D06F43" w:rsidRDefault="004A4E93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о</w:t>
            </w:r>
            <w:r w:rsidR="00D23467" w:rsidRPr="00D06F43">
              <w:rPr>
                <w:sz w:val="28"/>
                <w:szCs w:val="28"/>
              </w:rPr>
              <w:t>н</w:t>
            </w:r>
            <w:r w:rsidRPr="00D06F43">
              <w:rPr>
                <w:sz w:val="28"/>
                <w:szCs w:val="28"/>
              </w:rPr>
              <w:t>лайн</w:t>
            </w:r>
          </w:p>
        </w:tc>
      </w:tr>
      <w:tr w:rsidR="00744482" w:rsidRPr="00D06F43" w14:paraId="78225752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F225" w14:textId="77777777" w:rsidR="00744482" w:rsidRPr="00D06F43" w:rsidRDefault="00207CC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4BE9" w14:textId="77777777" w:rsidR="00744482" w:rsidRPr="00D06F43" w:rsidRDefault="00744482" w:rsidP="00D23467">
            <w:pPr>
              <w:rPr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Європейська Бізнес Асоціація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3C53" w14:textId="77777777" w:rsidR="00744482" w:rsidRPr="00D06F43" w:rsidRDefault="00744482" w:rsidP="00D23467">
            <w:pPr>
              <w:rPr>
                <w:color w:val="1D1D1B"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Лур’є Дмитро Андрійович</w:t>
            </w:r>
          </w:p>
          <w:p w14:paraId="3B5CF4A6" w14:textId="66177B56" w:rsidR="004A4E93" w:rsidRPr="00D06F43" w:rsidRDefault="00D23467" w:rsidP="00D23467">
            <w:pPr>
              <w:rPr>
                <w:color w:val="1D1D1B"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он</w:t>
            </w:r>
            <w:r w:rsidR="004A4E93" w:rsidRPr="00D06F43">
              <w:rPr>
                <w:color w:val="1D1D1B"/>
                <w:sz w:val="28"/>
                <w:szCs w:val="28"/>
              </w:rPr>
              <w:t>лайн</w:t>
            </w:r>
          </w:p>
        </w:tc>
      </w:tr>
      <w:tr w:rsidR="00744482" w:rsidRPr="00D06F43" w14:paraId="6A7DE937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EEE1" w14:textId="77777777" w:rsidR="00744482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10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524F3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13" w:history="1">
              <w:r w:rsidR="00744482" w:rsidRPr="00D06F43">
                <w:rPr>
                  <w:sz w:val="28"/>
                  <w:szCs w:val="28"/>
                </w:rPr>
                <w:t>ГО «Асоціація індійських фармацевтичних виробників»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936DE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14" w:history="1">
              <w:proofErr w:type="spellStart"/>
              <w:r w:rsidR="00744482" w:rsidRPr="00D06F43">
                <w:rPr>
                  <w:sz w:val="28"/>
                  <w:szCs w:val="28"/>
                </w:rPr>
                <w:t>Менон</w:t>
              </w:r>
              <w:proofErr w:type="spellEnd"/>
              <w:r w:rsidR="00744482" w:rsidRPr="00D06F43">
                <w:rPr>
                  <w:sz w:val="28"/>
                  <w:szCs w:val="28"/>
                </w:rPr>
                <w:t xml:space="preserve"> </w:t>
              </w:r>
              <w:proofErr w:type="spellStart"/>
              <w:r w:rsidR="00744482" w:rsidRPr="00D06F43">
                <w:rPr>
                  <w:sz w:val="28"/>
                  <w:szCs w:val="28"/>
                </w:rPr>
                <w:t>Раманан</w:t>
              </w:r>
              <w:proofErr w:type="spellEnd"/>
              <w:r w:rsidR="00744482" w:rsidRPr="00D06F43">
                <w:rPr>
                  <w:sz w:val="28"/>
                  <w:szCs w:val="28"/>
                </w:rPr>
                <w:t xml:space="preserve"> </w:t>
              </w:r>
              <w:proofErr w:type="spellStart"/>
              <w:r w:rsidR="00744482" w:rsidRPr="00D06F43">
                <w:rPr>
                  <w:sz w:val="28"/>
                  <w:szCs w:val="28"/>
                </w:rPr>
                <w:t>Унні</w:t>
              </w:r>
              <w:proofErr w:type="spellEnd"/>
              <w:r w:rsidR="00744482" w:rsidRPr="00D06F43">
                <w:rPr>
                  <w:sz w:val="28"/>
                  <w:szCs w:val="28"/>
                </w:rPr>
                <w:t xml:space="preserve"> </w:t>
              </w:r>
              <w:proofErr w:type="spellStart"/>
              <w:r w:rsidR="00744482" w:rsidRPr="00D06F43">
                <w:rPr>
                  <w:sz w:val="28"/>
                  <w:szCs w:val="28"/>
                </w:rPr>
                <w:t>Парамбат</w:t>
              </w:r>
              <w:proofErr w:type="spellEnd"/>
            </w:hyperlink>
          </w:p>
          <w:p w14:paraId="30C757BE" w14:textId="2B4EE633" w:rsidR="004A4E93" w:rsidRPr="00D06F43" w:rsidRDefault="004A4E93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о</w:t>
            </w:r>
            <w:r w:rsidR="00D23467" w:rsidRPr="00D06F43">
              <w:rPr>
                <w:sz w:val="28"/>
                <w:szCs w:val="28"/>
              </w:rPr>
              <w:t>н</w:t>
            </w:r>
            <w:r w:rsidRPr="00D06F43">
              <w:rPr>
                <w:sz w:val="28"/>
                <w:szCs w:val="28"/>
              </w:rPr>
              <w:t>лайн</w:t>
            </w:r>
          </w:p>
        </w:tc>
      </w:tr>
      <w:tr w:rsidR="00744482" w:rsidRPr="00D06F43" w14:paraId="03062232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D0F9" w14:textId="77777777" w:rsidR="00744482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11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D32B" w14:textId="5D9609E6" w:rsidR="00744482" w:rsidRPr="00D06F43" w:rsidRDefault="00744482" w:rsidP="00D23467">
            <w:pPr>
              <w:rPr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  <w:lang w:val="ru-RU"/>
              </w:rPr>
              <w:t>ГО «</w:t>
            </w:r>
            <w:proofErr w:type="spellStart"/>
            <w:r w:rsidRPr="00D06F43">
              <w:rPr>
                <w:color w:val="1D1D1B"/>
                <w:sz w:val="28"/>
                <w:szCs w:val="28"/>
                <w:lang w:val="ru-RU"/>
              </w:rPr>
              <w:t>Вінницька</w:t>
            </w:r>
            <w:proofErr w:type="spellEnd"/>
            <w:r w:rsidRPr="00D06F43">
              <w:rPr>
                <w:color w:val="1D1D1B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6F43">
              <w:rPr>
                <w:color w:val="1D1D1B"/>
                <w:sz w:val="28"/>
                <w:szCs w:val="28"/>
                <w:lang w:val="ru-RU"/>
              </w:rPr>
              <w:t>обласна</w:t>
            </w:r>
            <w:proofErr w:type="spellEnd"/>
            <w:r w:rsidRPr="00D06F43">
              <w:rPr>
                <w:color w:val="1D1D1B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6F43">
              <w:rPr>
                <w:color w:val="1D1D1B"/>
                <w:sz w:val="28"/>
                <w:szCs w:val="28"/>
                <w:lang w:val="ru-RU"/>
              </w:rPr>
              <w:t>Асоціація</w:t>
            </w:r>
            <w:proofErr w:type="spellEnd"/>
            <w:r w:rsidRPr="00D06F43">
              <w:rPr>
                <w:color w:val="1D1D1B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6F43">
              <w:rPr>
                <w:color w:val="1D1D1B"/>
                <w:sz w:val="28"/>
                <w:szCs w:val="28"/>
                <w:lang w:val="ru-RU"/>
              </w:rPr>
              <w:t>фармацевтів</w:t>
            </w:r>
            <w:proofErr w:type="spellEnd"/>
            <w:r w:rsidRPr="00D06F43">
              <w:rPr>
                <w:color w:val="1D1D1B"/>
                <w:sz w:val="28"/>
                <w:szCs w:val="28"/>
                <w:lang w:val="ru-RU"/>
              </w:rPr>
              <w:t xml:space="preserve"> «Кум </w:t>
            </w:r>
            <w:proofErr w:type="spellStart"/>
            <w:r w:rsidRPr="00D06F43">
              <w:rPr>
                <w:color w:val="1D1D1B"/>
                <w:sz w:val="28"/>
                <w:szCs w:val="28"/>
                <w:lang w:val="ru-RU"/>
              </w:rPr>
              <w:t>Део</w:t>
            </w:r>
            <w:proofErr w:type="spellEnd"/>
            <w:r w:rsidRPr="00D06F43">
              <w:rPr>
                <w:color w:val="1D1D1B"/>
                <w:sz w:val="28"/>
                <w:szCs w:val="28"/>
                <w:lang w:val="ru-RU"/>
              </w:rPr>
              <w:t xml:space="preserve"> (З Богом)»</w:t>
            </w:r>
            <w:r w:rsidR="000B44BE" w:rsidRPr="00D06F43">
              <w:rPr>
                <w:color w:val="1D1D1B"/>
                <w:sz w:val="28"/>
                <w:szCs w:val="28"/>
              </w:rPr>
              <w:t xml:space="preserve"> 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C979F" w14:textId="77777777" w:rsidR="00744482" w:rsidRPr="00D06F43" w:rsidRDefault="00744482" w:rsidP="00D23467">
            <w:pPr>
              <w:rPr>
                <w:color w:val="1D1D1B"/>
                <w:sz w:val="28"/>
                <w:szCs w:val="28"/>
              </w:rPr>
            </w:pPr>
            <w:proofErr w:type="spellStart"/>
            <w:r w:rsidRPr="00D06F43">
              <w:rPr>
                <w:color w:val="1D1D1B"/>
                <w:sz w:val="28"/>
                <w:szCs w:val="28"/>
              </w:rPr>
              <w:t>Просяник</w:t>
            </w:r>
            <w:proofErr w:type="spellEnd"/>
            <w:r w:rsidRPr="00D06F43">
              <w:rPr>
                <w:color w:val="1D1D1B"/>
                <w:sz w:val="28"/>
                <w:szCs w:val="28"/>
              </w:rPr>
              <w:t xml:space="preserve"> Лариса Федорівна</w:t>
            </w:r>
          </w:p>
          <w:p w14:paraId="69231C6B" w14:textId="470FB797" w:rsidR="004A4E93" w:rsidRPr="00D06F43" w:rsidRDefault="00D23467" w:rsidP="00D23467">
            <w:pPr>
              <w:rPr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он</w:t>
            </w:r>
            <w:r w:rsidR="004A4E93" w:rsidRPr="00D06F43">
              <w:rPr>
                <w:color w:val="1D1D1B"/>
                <w:sz w:val="28"/>
                <w:szCs w:val="28"/>
              </w:rPr>
              <w:t>лайн</w:t>
            </w:r>
          </w:p>
        </w:tc>
      </w:tr>
      <w:tr w:rsidR="00207CC8" w:rsidRPr="00D06F43" w14:paraId="18C62B9C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8C2B" w14:textId="77777777" w:rsidR="00207CC8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12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0359" w14:textId="77777777" w:rsidR="00207CC8" w:rsidRPr="00D06F43" w:rsidRDefault="00207CC8" w:rsidP="00D23467">
            <w:pPr>
              <w:rPr>
                <w:color w:val="1D1D1B"/>
                <w:sz w:val="28"/>
                <w:szCs w:val="28"/>
                <w:lang w:val="ru-RU"/>
              </w:rPr>
            </w:pPr>
            <w:r w:rsidRPr="00D06F43">
              <w:rPr>
                <w:color w:val="1D1D1B"/>
                <w:sz w:val="28"/>
                <w:szCs w:val="28"/>
                <w:shd w:val="clear" w:color="auto" w:fill="FFFFFF"/>
              </w:rPr>
              <w:t>ГО «Всеукраїнська організація Миколаївська фармацевтична асоціація </w:t>
            </w:r>
            <w:proofErr w:type="spellStart"/>
            <w:r w:rsidRPr="00D06F43">
              <w:rPr>
                <w:color w:val="1D1D1B"/>
                <w:sz w:val="28"/>
                <w:szCs w:val="28"/>
                <w:shd w:val="clear" w:color="auto" w:fill="FFFFFF"/>
              </w:rPr>
              <w:t>Фармрада</w:t>
            </w:r>
            <w:proofErr w:type="spellEnd"/>
            <w:r w:rsidRPr="00D06F43">
              <w:rPr>
                <w:color w:val="1D1D1B"/>
                <w:sz w:val="28"/>
                <w:szCs w:val="28"/>
                <w:shd w:val="clear" w:color="auto" w:fill="FFFFFF"/>
              </w:rPr>
              <w:t>» (ГО «ВО МОФАФР»)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D40E1" w14:textId="3E5EE6CC" w:rsidR="00207CC8" w:rsidRPr="00D06F43" w:rsidRDefault="00207CC8" w:rsidP="00D2346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proofErr w:type="spellStart"/>
            <w:r w:rsidRPr="00D06F43">
              <w:rPr>
                <w:color w:val="1D1D1B"/>
                <w:sz w:val="28"/>
                <w:szCs w:val="28"/>
              </w:rPr>
              <w:t>Пруднікова</w:t>
            </w:r>
            <w:proofErr w:type="spellEnd"/>
            <w:r w:rsidR="004667FF" w:rsidRPr="00D06F43">
              <w:rPr>
                <w:color w:val="1D1D1B"/>
                <w:sz w:val="28"/>
                <w:szCs w:val="28"/>
              </w:rPr>
              <w:t xml:space="preserve"> </w:t>
            </w:r>
            <w:r w:rsidRPr="00D06F43">
              <w:rPr>
                <w:color w:val="1D1D1B"/>
                <w:sz w:val="28"/>
                <w:szCs w:val="28"/>
              </w:rPr>
              <w:t>Олена Євгенівна</w:t>
            </w:r>
          </w:p>
          <w:p w14:paraId="08BEBF86" w14:textId="486572AB" w:rsidR="00207CC8" w:rsidRPr="00D06F43" w:rsidRDefault="00D23467" w:rsidP="00D2346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D1D1B"/>
                <w:sz w:val="28"/>
                <w:szCs w:val="28"/>
              </w:rPr>
            </w:pPr>
            <w:r w:rsidRPr="00D06F43">
              <w:rPr>
                <w:color w:val="1D1D1B"/>
                <w:sz w:val="28"/>
                <w:szCs w:val="28"/>
              </w:rPr>
              <w:t>он</w:t>
            </w:r>
            <w:r w:rsidR="004A4E93" w:rsidRPr="00D06F43">
              <w:rPr>
                <w:color w:val="1D1D1B"/>
                <w:sz w:val="28"/>
                <w:szCs w:val="28"/>
              </w:rPr>
              <w:t>лайн</w:t>
            </w:r>
          </w:p>
        </w:tc>
      </w:tr>
      <w:tr w:rsidR="00744482" w:rsidRPr="00D06F43" w14:paraId="763FAE91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AE6E" w14:textId="77777777" w:rsidR="00744482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13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72A0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15" w:history="1">
              <w:r w:rsidR="00744482" w:rsidRPr="00D06F43">
                <w:rPr>
                  <w:sz w:val="28"/>
                  <w:szCs w:val="28"/>
                </w:rPr>
                <w:t>Асоціація «Виробників інноваційних ліків» (АПРАД)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349A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16" w:history="1">
              <w:r w:rsidR="00744482" w:rsidRPr="00D06F43">
                <w:rPr>
                  <w:sz w:val="28"/>
                  <w:szCs w:val="28"/>
                </w:rPr>
                <w:t>Редько Володимир Вікторович</w:t>
              </w:r>
            </w:hyperlink>
          </w:p>
        </w:tc>
      </w:tr>
      <w:tr w:rsidR="00744482" w:rsidRPr="00D06F43" w14:paraId="222B0B5F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DA7A" w14:textId="77777777" w:rsidR="00744482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14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4014" w14:textId="77777777" w:rsidR="00744482" w:rsidRPr="00D06F43" w:rsidRDefault="00744482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ГС «Аптечна професійна асоціація України» (АПАУ)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11D3A" w14:textId="77777777" w:rsidR="00744482" w:rsidRPr="00D06F43" w:rsidRDefault="00744482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Руденко Володимир Васильович</w:t>
            </w:r>
          </w:p>
        </w:tc>
      </w:tr>
      <w:tr w:rsidR="00744482" w:rsidRPr="00D06F43" w14:paraId="308266DB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F20F" w14:textId="77777777" w:rsidR="00744482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15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C48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17" w:history="1">
              <w:r w:rsidR="00744482" w:rsidRPr="00D06F43">
                <w:rPr>
                  <w:sz w:val="28"/>
                  <w:szCs w:val="28"/>
                </w:rPr>
                <w:t>Обласна ГО «Чернігівська ліга фармацевтів»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F00A" w14:textId="77777777" w:rsidR="00744482" w:rsidRPr="00D06F43" w:rsidRDefault="00921401" w:rsidP="00D23467">
            <w:pPr>
              <w:rPr>
                <w:b/>
                <w:bCs/>
                <w:sz w:val="28"/>
                <w:szCs w:val="28"/>
              </w:rPr>
            </w:pPr>
            <w:hyperlink r:id="rId18" w:history="1">
              <w:r w:rsidR="00744482" w:rsidRPr="00D06F43">
                <w:rPr>
                  <w:sz w:val="28"/>
                  <w:szCs w:val="28"/>
                </w:rPr>
                <w:t>Федорова Людмила Олександрівна</w:t>
              </w:r>
            </w:hyperlink>
          </w:p>
        </w:tc>
      </w:tr>
      <w:tr w:rsidR="00744482" w:rsidRPr="00D06F43" w14:paraId="0D918D03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B461" w14:textId="77777777" w:rsidR="00744482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16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4B864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19" w:history="1">
              <w:r w:rsidR="00744482" w:rsidRPr="00D06F43">
                <w:rPr>
                  <w:sz w:val="28"/>
                  <w:szCs w:val="28"/>
                </w:rPr>
                <w:t>Асоціація «Оператори ринку медичних виробів»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9AB0" w14:textId="304B0105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20" w:history="1">
              <w:proofErr w:type="spellStart"/>
              <w:r w:rsidR="006D44A4" w:rsidRPr="00D06F43">
                <w:rPr>
                  <w:sz w:val="28"/>
                  <w:szCs w:val="28"/>
                </w:rPr>
                <w:t>Харчик</w:t>
              </w:r>
              <w:proofErr w:type="spellEnd"/>
              <w:r w:rsidR="004667FF" w:rsidRPr="00D06F43">
                <w:rPr>
                  <w:sz w:val="28"/>
                  <w:szCs w:val="28"/>
                </w:rPr>
                <w:t xml:space="preserve"> </w:t>
              </w:r>
              <w:r w:rsidR="00744482" w:rsidRPr="00D06F43">
                <w:rPr>
                  <w:sz w:val="28"/>
                  <w:szCs w:val="28"/>
                </w:rPr>
                <w:t>Павло Юрійович</w:t>
              </w:r>
            </w:hyperlink>
            <w:r w:rsidR="00D06F43">
              <w:rPr>
                <w:sz w:val="28"/>
                <w:szCs w:val="28"/>
              </w:rPr>
              <w:t>,</w:t>
            </w:r>
          </w:p>
          <w:p w14:paraId="7834DF40" w14:textId="3BDC8C8E" w:rsidR="00733897" w:rsidRPr="00D06F43" w:rsidRDefault="00B951DC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за доруч</w:t>
            </w:r>
            <w:r w:rsidR="00D23467" w:rsidRPr="00D06F43">
              <w:rPr>
                <w:sz w:val="28"/>
                <w:szCs w:val="28"/>
              </w:rPr>
              <w:t>енням Бондарчук І.С.</w:t>
            </w:r>
          </w:p>
          <w:p w14:paraId="4B22B549" w14:textId="7A0F48BC" w:rsidR="004A4E93" w:rsidRPr="00D06F43" w:rsidRDefault="00D23467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он</w:t>
            </w:r>
            <w:r w:rsidR="004A4E93" w:rsidRPr="00D06F43">
              <w:rPr>
                <w:sz w:val="28"/>
                <w:szCs w:val="28"/>
              </w:rPr>
              <w:t>лайн</w:t>
            </w:r>
          </w:p>
        </w:tc>
      </w:tr>
      <w:tr w:rsidR="00744482" w:rsidRPr="00D06F43" w14:paraId="0E8B9AEE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5740" w14:textId="77777777" w:rsidR="00744482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FDB4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21" w:history="1">
              <w:r w:rsidR="00744482" w:rsidRPr="00D06F43">
                <w:rPr>
                  <w:sz w:val="28"/>
                  <w:szCs w:val="28"/>
                </w:rPr>
                <w:t>ГО «Медичний контроль»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7B8DC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22" w:history="1">
              <w:r w:rsidR="00744482" w:rsidRPr="00D06F43">
                <w:rPr>
                  <w:sz w:val="28"/>
                  <w:szCs w:val="28"/>
                </w:rPr>
                <w:t>Шамрай Дмитро Ігоревич</w:t>
              </w:r>
            </w:hyperlink>
          </w:p>
        </w:tc>
      </w:tr>
      <w:tr w:rsidR="00744482" w:rsidRPr="00D06F43" w14:paraId="7320C8D5" w14:textId="77777777" w:rsidTr="00BE147E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491F" w14:textId="77777777" w:rsidR="00744482" w:rsidRPr="00D06F43" w:rsidRDefault="002C6798" w:rsidP="00D23467">
            <w:pPr>
              <w:rPr>
                <w:sz w:val="28"/>
                <w:szCs w:val="28"/>
              </w:rPr>
            </w:pPr>
            <w:r w:rsidRPr="00D06F43">
              <w:rPr>
                <w:sz w:val="28"/>
                <w:szCs w:val="28"/>
              </w:rPr>
              <w:t>18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E7A2" w14:textId="77777777" w:rsidR="00744482" w:rsidRPr="00D06F43" w:rsidRDefault="00921401" w:rsidP="00D23467">
            <w:pPr>
              <w:rPr>
                <w:sz w:val="28"/>
                <w:szCs w:val="28"/>
              </w:rPr>
            </w:pPr>
            <w:hyperlink r:id="rId23" w:history="1">
              <w:r w:rsidR="00744482" w:rsidRPr="00D06F43">
                <w:rPr>
                  <w:sz w:val="28"/>
                  <w:szCs w:val="28"/>
                </w:rPr>
                <w:t>ГС «Українська Медична Логістична Асоціація» (ГС «УМЛА»)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DC43" w14:textId="77777777" w:rsidR="00744482" w:rsidRPr="00D06F43" w:rsidRDefault="004667FF" w:rsidP="00D2346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06F43">
              <w:rPr>
                <w:sz w:val="28"/>
                <w:szCs w:val="28"/>
              </w:rPr>
              <w:t>Шумілін</w:t>
            </w:r>
            <w:proofErr w:type="spellEnd"/>
            <w:r w:rsidRPr="00D06F43">
              <w:rPr>
                <w:sz w:val="28"/>
                <w:szCs w:val="28"/>
              </w:rPr>
              <w:t xml:space="preserve"> Михайло Валентинович</w:t>
            </w:r>
          </w:p>
        </w:tc>
      </w:tr>
    </w:tbl>
    <w:p w14:paraId="4A5D2A76" w14:textId="77777777" w:rsidR="00BE147E" w:rsidRPr="00D06F43" w:rsidRDefault="00BE147E" w:rsidP="00D23467">
      <w:pPr>
        <w:ind w:hanging="284"/>
        <w:jc w:val="both"/>
        <w:rPr>
          <w:sz w:val="28"/>
          <w:szCs w:val="28"/>
        </w:rPr>
      </w:pPr>
    </w:p>
    <w:p w14:paraId="007FFD72" w14:textId="01EB5478" w:rsidR="003B1774" w:rsidRPr="00D06F43" w:rsidRDefault="00BE147E" w:rsidP="00921401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  <w:r w:rsidRPr="00D06F43">
        <w:rPr>
          <w:sz w:val="28"/>
          <w:szCs w:val="28"/>
        </w:rPr>
        <w:t xml:space="preserve">Голова Громадської ради Котляр Т.М. </w:t>
      </w:r>
      <w:r w:rsidR="004C269B" w:rsidRPr="00D06F43">
        <w:rPr>
          <w:sz w:val="28"/>
          <w:szCs w:val="28"/>
        </w:rPr>
        <w:t xml:space="preserve">зазначила, що засідання проводиться за участю керівництва </w:t>
      </w:r>
      <w:proofErr w:type="spellStart"/>
      <w:r w:rsidR="004C269B" w:rsidRPr="00D06F43">
        <w:rPr>
          <w:sz w:val="28"/>
          <w:szCs w:val="28"/>
        </w:rPr>
        <w:t>Держлікслужби</w:t>
      </w:r>
      <w:proofErr w:type="spellEnd"/>
      <w:r w:rsidR="004C269B" w:rsidRPr="00D06F43">
        <w:rPr>
          <w:sz w:val="28"/>
          <w:szCs w:val="28"/>
        </w:rPr>
        <w:t xml:space="preserve"> відповідно до </w:t>
      </w:r>
      <w:r w:rsidR="00CD574C" w:rsidRPr="00D06F43">
        <w:rPr>
          <w:sz w:val="28"/>
          <w:szCs w:val="28"/>
        </w:rPr>
        <w:t>постанови Кабінету Міністрів України від</w:t>
      </w:r>
      <w:r w:rsidR="00D06F43">
        <w:rPr>
          <w:sz w:val="28"/>
          <w:szCs w:val="28"/>
        </w:rPr>
        <w:t xml:space="preserve"> </w:t>
      </w:r>
      <w:r w:rsidR="00CD574C" w:rsidRPr="00D06F43">
        <w:rPr>
          <w:sz w:val="28"/>
          <w:szCs w:val="28"/>
        </w:rPr>
        <w:t>3</w:t>
      </w:r>
      <w:r w:rsidR="00D06F43">
        <w:rPr>
          <w:sz w:val="28"/>
          <w:szCs w:val="28"/>
        </w:rPr>
        <w:t xml:space="preserve"> </w:t>
      </w:r>
      <w:r w:rsidR="00CD574C" w:rsidRPr="00D06F43">
        <w:rPr>
          <w:sz w:val="28"/>
          <w:szCs w:val="28"/>
        </w:rPr>
        <w:t>листопада 2010 року № 996 (зі змінами) «Про забезпечення участі громадськості у формуванні та</w:t>
      </w:r>
      <w:r w:rsidR="004C269B" w:rsidRPr="00D06F43">
        <w:rPr>
          <w:sz w:val="28"/>
          <w:szCs w:val="28"/>
        </w:rPr>
        <w:t xml:space="preserve"> реалізації державної політики», та запропонувала розпочати засідання із виступу </w:t>
      </w:r>
      <w:r w:rsidR="004031C5" w:rsidRPr="00D06F43">
        <w:rPr>
          <w:sz w:val="28"/>
          <w:szCs w:val="28"/>
        </w:rPr>
        <w:t>Голови</w:t>
      </w:r>
      <w:r w:rsidR="004C269B" w:rsidRPr="00D06F43">
        <w:rPr>
          <w:sz w:val="28"/>
          <w:szCs w:val="28"/>
        </w:rPr>
        <w:t xml:space="preserve"> </w:t>
      </w:r>
      <w:proofErr w:type="spellStart"/>
      <w:r w:rsidR="004C269B" w:rsidRPr="00D06F43">
        <w:rPr>
          <w:sz w:val="28"/>
          <w:szCs w:val="28"/>
        </w:rPr>
        <w:t>Держлікслужби</w:t>
      </w:r>
      <w:proofErr w:type="spellEnd"/>
      <w:r w:rsidR="004C269B" w:rsidRPr="00D06F43">
        <w:rPr>
          <w:sz w:val="28"/>
          <w:szCs w:val="28"/>
        </w:rPr>
        <w:t xml:space="preserve"> </w:t>
      </w:r>
      <w:r w:rsidR="005815FF" w:rsidRPr="00D06F43">
        <w:rPr>
          <w:sz w:val="28"/>
          <w:szCs w:val="28"/>
        </w:rPr>
        <w:t>І</w:t>
      </w:r>
      <w:r w:rsidR="00380A1D" w:rsidRPr="00D06F43">
        <w:rPr>
          <w:sz w:val="28"/>
          <w:szCs w:val="28"/>
        </w:rPr>
        <w:t>саєнка </w:t>
      </w:r>
      <w:r w:rsidR="005815FF" w:rsidRPr="00D06F43">
        <w:rPr>
          <w:sz w:val="28"/>
          <w:szCs w:val="28"/>
        </w:rPr>
        <w:t>Р.М.</w:t>
      </w:r>
    </w:p>
    <w:p w14:paraId="492AA766" w14:textId="73920FF1" w:rsidR="0017056C" w:rsidRPr="00D06F43" w:rsidRDefault="0017056C" w:rsidP="00D23467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14:paraId="6F4602F8" w14:textId="2A808ECC" w:rsidR="008205D5" w:rsidRPr="00D06F43" w:rsidRDefault="008205D5" w:rsidP="00D2346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Ісаєнко Р.М.</w:t>
      </w:r>
      <w:r w:rsidRPr="00D06F43">
        <w:rPr>
          <w:sz w:val="28"/>
          <w:szCs w:val="28"/>
        </w:rPr>
        <w:t xml:space="preserve"> привітав учасників засідання, відмітив плідність співпраці з Громадською радою, до складу якої входять представники профільних громадсь</w:t>
      </w:r>
      <w:r w:rsidR="004031C5" w:rsidRPr="00D06F43">
        <w:rPr>
          <w:sz w:val="28"/>
          <w:szCs w:val="28"/>
        </w:rPr>
        <w:t>ких організацій</w:t>
      </w:r>
      <w:r w:rsidR="008E5DED" w:rsidRPr="00D06F43">
        <w:rPr>
          <w:sz w:val="28"/>
          <w:szCs w:val="28"/>
        </w:rPr>
        <w:t>,</w:t>
      </w:r>
      <w:r w:rsidR="004031C5" w:rsidRPr="00D06F43">
        <w:rPr>
          <w:sz w:val="28"/>
          <w:szCs w:val="28"/>
        </w:rPr>
        <w:t xml:space="preserve"> та наголосив, що Г</w:t>
      </w:r>
      <w:r w:rsidRPr="00D06F43">
        <w:rPr>
          <w:sz w:val="28"/>
          <w:szCs w:val="28"/>
        </w:rPr>
        <w:t>ромадська ради</w:t>
      </w:r>
      <w:r w:rsidR="00380A1D" w:rsidRPr="00D06F43">
        <w:rPr>
          <w:sz w:val="28"/>
          <w:szCs w:val="28"/>
        </w:rPr>
        <w:t xml:space="preserve"> завжди своєчасно</w:t>
      </w:r>
      <w:r w:rsidR="00BD5D19" w:rsidRPr="00D06F43">
        <w:rPr>
          <w:sz w:val="28"/>
          <w:szCs w:val="28"/>
        </w:rPr>
        <w:t xml:space="preserve"> </w:t>
      </w:r>
      <w:r w:rsidRPr="00D06F43">
        <w:rPr>
          <w:sz w:val="28"/>
          <w:szCs w:val="28"/>
        </w:rPr>
        <w:t>і активно долучається до</w:t>
      </w:r>
      <w:r w:rsidR="00380A1D" w:rsidRPr="00D06F43">
        <w:rPr>
          <w:sz w:val="28"/>
          <w:szCs w:val="28"/>
        </w:rPr>
        <w:t xml:space="preserve"> обговорення нагальних питань галузі</w:t>
      </w:r>
      <w:r w:rsidRPr="00D06F43">
        <w:rPr>
          <w:sz w:val="28"/>
          <w:szCs w:val="28"/>
        </w:rPr>
        <w:t xml:space="preserve">, вносить пропозиції, тому висловлена </w:t>
      </w:r>
      <w:r w:rsidR="004031C5" w:rsidRPr="00D06F43">
        <w:rPr>
          <w:sz w:val="28"/>
          <w:szCs w:val="28"/>
        </w:rPr>
        <w:t xml:space="preserve">нею </w:t>
      </w:r>
      <w:r w:rsidRPr="00D06F43">
        <w:rPr>
          <w:sz w:val="28"/>
          <w:szCs w:val="28"/>
        </w:rPr>
        <w:t xml:space="preserve">думка враховується при прийнятті рішень. </w:t>
      </w:r>
    </w:p>
    <w:p w14:paraId="55E5C1A9" w14:textId="215E1F3B" w:rsidR="0081704D" w:rsidRPr="00D06F43" w:rsidRDefault="0081704D" w:rsidP="00921401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sz w:val="28"/>
          <w:szCs w:val="28"/>
        </w:rPr>
        <w:t xml:space="preserve">Голова </w:t>
      </w:r>
      <w:proofErr w:type="spellStart"/>
      <w:r w:rsidRPr="00D06F43">
        <w:rPr>
          <w:sz w:val="28"/>
          <w:szCs w:val="28"/>
        </w:rPr>
        <w:t>Держлікслужби</w:t>
      </w:r>
      <w:proofErr w:type="spellEnd"/>
      <w:r w:rsidRPr="00D06F43">
        <w:rPr>
          <w:sz w:val="28"/>
          <w:szCs w:val="28"/>
        </w:rPr>
        <w:t xml:space="preserve"> відповів на питання, які цікавили представників Громадської Ради.</w:t>
      </w:r>
    </w:p>
    <w:p w14:paraId="3405E9A6" w14:textId="786DD25D" w:rsidR="004155EE" w:rsidRPr="00D06F43" w:rsidRDefault="00380A1D" w:rsidP="00D2346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Руденко </w:t>
      </w:r>
      <w:r w:rsidR="004155EE" w:rsidRPr="00D06F43">
        <w:rPr>
          <w:b/>
          <w:sz w:val="28"/>
          <w:szCs w:val="28"/>
        </w:rPr>
        <w:t>В.В.:</w:t>
      </w:r>
      <w:r w:rsidR="004155EE" w:rsidRPr="00D06F43">
        <w:rPr>
          <w:sz w:val="28"/>
          <w:szCs w:val="28"/>
        </w:rPr>
        <w:t xml:space="preserve"> хотілося б, щоб відповіді на звернення, які надають профільні громадські організації, зокрема ГС «Аптечна професійна асоціація України» (АПАУ), надавались більш </w:t>
      </w:r>
      <w:proofErr w:type="spellStart"/>
      <w:r w:rsidR="004155EE" w:rsidRPr="00D06F43">
        <w:rPr>
          <w:sz w:val="28"/>
          <w:szCs w:val="28"/>
        </w:rPr>
        <w:t>оперативно</w:t>
      </w:r>
      <w:proofErr w:type="spellEnd"/>
      <w:r w:rsidR="004155EE" w:rsidRPr="00D06F43">
        <w:rPr>
          <w:sz w:val="28"/>
          <w:szCs w:val="28"/>
        </w:rPr>
        <w:t>.</w:t>
      </w:r>
    </w:p>
    <w:p w14:paraId="6743AFCF" w14:textId="1951E811" w:rsidR="004031C5" w:rsidRPr="00D06F43" w:rsidRDefault="00380A1D" w:rsidP="00D2346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Ігнатов </w:t>
      </w:r>
      <w:r w:rsidR="004155EE" w:rsidRPr="00D06F43">
        <w:rPr>
          <w:b/>
          <w:sz w:val="28"/>
          <w:szCs w:val="28"/>
        </w:rPr>
        <w:t>В.А.:</w:t>
      </w:r>
      <w:r w:rsidR="004155EE" w:rsidRPr="00D06F43">
        <w:rPr>
          <w:sz w:val="28"/>
          <w:szCs w:val="28"/>
        </w:rPr>
        <w:t xml:space="preserve"> співпраця Громадської Ради та </w:t>
      </w:r>
      <w:proofErr w:type="spellStart"/>
      <w:r w:rsidR="004155EE" w:rsidRPr="00D06F43">
        <w:rPr>
          <w:sz w:val="28"/>
          <w:szCs w:val="28"/>
        </w:rPr>
        <w:t>Держлікслужби</w:t>
      </w:r>
      <w:proofErr w:type="spellEnd"/>
      <w:r w:rsidR="004155EE" w:rsidRPr="00D06F43">
        <w:rPr>
          <w:sz w:val="28"/>
          <w:szCs w:val="28"/>
        </w:rPr>
        <w:t xml:space="preserve"> </w:t>
      </w:r>
      <w:r w:rsidR="00EE7E1C" w:rsidRPr="00D06F43">
        <w:rPr>
          <w:sz w:val="28"/>
          <w:szCs w:val="28"/>
        </w:rPr>
        <w:t xml:space="preserve">буде більш ефективною </w:t>
      </w:r>
      <w:r w:rsidR="004155EE" w:rsidRPr="00D06F43">
        <w:rPr>
          <w:sz w:val="28"/>
          <w:szCs w:val="28"/>
        </w:rPr>
        <w:t xml:space="preserve">не на етапі </w:t>
      </w:r>
      <w:r w:rsidR="00EE7E1C" w:rsidRPr="00D06F43">
        <w:rPr>
          <w:sz w:val="28"/>
          <w:szCs w:val="28"/>
        </w:rPr>
        <w:t xml:space="preserve">громадського </w:t>
      </w:r>
      <w:r w:rsidR="004155EE" w:rsidRPr="00D06F43">
        <w:rPr>
          <w:sz w:val="28"/>
          <w:szCs w:val="28"/>
        </w:rPr>
        <w:t xml:space="preserve">обговорення </w:t>
      </w:r>
      <w:proofErr w:type="spellStart"/>
      <w:r w:rsidR="004155EE" w:rsidRPr="00D06F43">
        <w:rPr>
          <w:sz w:val="28"/>
          <w:szCs w:val="28"/>
        </w:rPr>
        <w:t>про</w:t>
      </w:r>
      <w:r w:rsidR="002C1099" w:rsidRPr="00D06F43">
        <w:rPr>
          <w:sz w:val="28"/>
          <w:szCs w:val="28"/>
        </w:rPr>
        <w:t>є</w:t>
      </w:r>
      <w:r w:rsidR="004155EE" w:rsidRPr="00D06F43">
        <w:rPr>
          <w:sz w:val="28"/>
          <w:szCs w:val="28"/>
        </w:rPr>
        <w:t>ктів</w:t>
      </w:r>
      <w:proofErr w:type="spellEnd"/>
      <w:r w:rsidR="000B44BE" w:rsidRPr="00D06F43">
        <w:rPr>
          <w:sz w:val="28"/>
          <w:szCs w:val="28"/>
        </w:rPr>
        <w:t xml:space="preserve"> </w:t>
      </w:r>
      <w:r w:rsidR="004155EE" w:rsidRPr="00D06F43">
        <w:rPr>
          <w:sz w:val="28"/>
          <w:szCs w:val="28"/>
        </w:rPr>
        <w:t>нормативно-правових актів, а ще під час їх підготовки.</w:t>
      </w:r>
    </w:p>
    <w:p w14:paraId="091F53E5" w14:textId="0F8D7EDF" w:rsidR="004155EE" w:rsidRPr="00D06F43" w:rsidRDefault="004155EE" w:rsidP="00D2346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Ісаєнко Р.М.:</w:t>
      </w:r>
      <w:r w:rsidRPr="00D06F43">
        <w:rPr>
          <w:sz w:val="28"/>
          <w:szCs w:val="28"/>
        </w:rPr>
        <w:t xml:space="preserve"> погоджуюсь, це слушна пропозиція.</w:t>
      </w:r>
    </w:p>
    <w:p w14:paraId="39FD6C2C" w14:textId="33FBE6F2" w:rsidR="00D7554F" w:rsidRPr="00D06F43" w:rsidRDefault="00D7554F" w:rsidP="00D2346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sz w:val="28"/>
          <w:szCs w:val="28"/>
        </w:rPr>
        <w:lastRenderedPageBreak/>
        <w:t xml:space="preserve">З репліками </w:t>
      </w:r>
      <w:r w:rsidR="004031C5" w:rsidRPr="00D06F43">
        <w:rPr>
          <w:sz w:val="28"/>
          <w:szCs w:val="28"/>
        </w:rPr>
        <w:t xml:space="preserve">також </w:t>
      </w:r>
      <w:r w:rsidRPr="00D06F43">
        <w:rPr>
          <w:sz w:val="28"/>
          <w:szCs w:val="28"/>
        </w:rPr>
        <w:t>виступили</w:t>
      </w:r>
      <w:r w:rsidR="00BD5D19" w:rsidRPr="00D06F43">
        <w:rPr>
          <w:sz w:val="28"/>
          <w:szCs w:val="28"/>
        </w:rPr>
        <w:t>:</w:t>
      </w:r>
      <w:r w:rsidRPr="00D06F43">
        <w:rPr>
          <w:sz w:val="28"/>
          <w:szCs w:val="28"/>
        </w:rPr>
        <w:t xml:space="preserve"> </w:t>
      </w:r>
      <w:r w:rsidR="004031C5" w:rsidRPr="00D06F43">
        <w:rPr>
          <w:sz w:val="28"/>
          <w:szCs w:val="28"/>
        </w:rPr>
        <w:t xml:space="preserve">Котляр Т.М., Руденко В.В., </w:t>
      </w:r>
      <w:r w:rsidR="006777F6" w:rsidRPr="00D06F43">
        <w:rPr>
          <w:sz w:val="28"/>
          <w:szCs w:val="28"/>
        </w:rPr>
        <w:t xml:space="preserve">Федорова Л.О., </w:t>
      </w:r>
      <w:r w:rsidR="004031C5" w:rsidRPr="00D06F43">
        <w:rPr>
          <w:sz w:val="28"/>
          <w:szCs w:val="28"/>
        </w:rPr>
        <w:t>Шамрай Д.І.</w:t>
      </w:r>
    </w:p>
    <w:p w14:paraId="2B93162A" w14:textId="77777777" w:rsidR="007840B6" w:rsidRPr="00D06F43" w:rsidRDefault="007840B6" w:rsidP="00D23467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</w:p>
    <w:p w14:paraId="4EDE8438" w14:textId="77777777" w:rsidR="0087601A" w:rsidRPr="00D06F43" w:rsidRDefault="00704049" w:rsidP="00D2346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Котляр Т.М.</w:t>
      </w:r>
      <w:r w:rsidRPr="00D06F43">
        <w:rPr>
          <w:sz w:val="28"/>
          <w:szCs w:val="28"/>
        </w:rPr>
        <w:t xml:space="preserve"> запропонувала </w:t>
      </w:r>
      <w:r w:rsidR="007840B6" w:rsidRPr="00D06F43">
        <w:rPr>
          <w:sz w:val="28"/>
          <w:szCs w:val="28"/>
        </w:rPr>
        <w:t xml:space="preserve">затвердити </w:t>
      </w:r>
      <w:r w:rsidR="00662FB6" w:rsidRPr="00D06F43">
        <w:rPr>
          <w:sz w:val="28"/>
          <w:szCs w:val="28"/>
        </w:rPr>
        <w:t xml:space="preserve">такий </w:t>
      </w:r>
      <w:r w:rsidR="004C0F2E" w:rsidRPr="00D06F43">
        <w:rPr>
          <w:sz w:val="28"/>
          <w:szCs w:val="28"/>
        </w:rPr>
        <w:t xml:space="preserve">порядок </w:t>
      </w:r>
      <w:r w:rsidR="00662FB6" w:rsidRPr="00D06F43">
        <w:rPr>
          <w:sz w:val="28"/>
          <w:szCs w:val="28"/>
        </w:rPr>
        <w:t>денний</w:t>
      </w:r>
      <w:r w:rsidR="00117C92" w:rsidRPr="00D06F43">
        <w:rPr>
          <w:sz w:val="28"/>
          <w:szCs w:val="28"/>
        </w:rPr>
        <w:t>, попередньо надісланий членам Громадської ради електронною поштою</w:t>
      </w:r>
      <w:r w:rsidR="00662FB6" w:rsidRPr="00D06F43">
        <w:rPr>
          <w:sz w:val="28"/>
          <w:szCs w:val="28"/>
        </w:rPr>
        <w:t>:</w:t>
      </w:r>
    </w:p>
    <w:p w14:paraId="512FBE7B" w14:textId="6908FB01" w:rsidR="007D18BE" w:rsidRPr="00D06F43" w:rsidRDefault="0087601A" w:rsidP="00D2346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sz w:val="28"/>
          <w:szCs w:val="28"/>
        </w:rPr>
        <w:t>1. </w:t>
      </w:r>
      <w:r w:rsidR="007D18BE" w:rsidRPr="00D06F43">
        <w:rPr>
          <w:sz w:val="28"/>
          <w:szCs w:val="28"/>
        </w:rPr>
        <w:t>Звіт про робо</w:t>
      </w:r>
      <w:r w:rsidR="00117C92" w:rsidRPr="00D06F43">
        <w:rPr>
          <w:sz w:val="28"/>
          <w:szCs w:val="28"/>
        </w:rPr>
        <w:t>ту Громадської ради за 2020 рік.</w:t>
      </w:r>
    </w:p>
    <w:p w14:paraId="382D5924" w14:textId="77777777" w:rsidR="0087601A" w:rsidRPr="00D06F43" w:rsidRDefault="007D18BE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t>Доповідач Котляр Т.М.</w:t>
      </w:r>
    </w:p>
    <w:p w14:paraId="376CB4BD" w14:textId="19737C88" w:rsidR="007D18BE" w:rsidRPr="00D06F43" w:rsidRDefault="0087601A" w:rsidP="00D23467">
      <w:pPr>
        <w:rPr>
          <w:sz w:val="28"/>
          <w:szCs w:val="28"/>
        </w:rPr>
      </w:pPr>
      <w:r w:rsidRPr="00D06F43">
        <w:rPr>
          <w:iCs/>
          <w:sz w:val="28"/>
          <w:szCs w:val="28"/>
        </w:rPr>
        <w:t>2. </w:t>
      </w:r>
      <w:r w:rsidR="007D18BE" w:rsidRPr="00D06F43">
        <w:rPr>
          <w:iCs/>
          <w:sz w:val="28"/>
          <w:szCs w:val="28"/>
        </w:rPr>
        <w:t>Питання</w:t>
      </w:r>
      <w:r w:rsidR="00117C92" w:rsidRPr="00D06F43">
        <w:rPr>
          <w:iCs/>
          <w:sz w:val="28"/>
          <w:szCs w:val="28"/>
        </w:rPr>
        <w:t xml:space="preserve"> до обговорення, ініційовані </w:t>
      </w:r>
      <w:proofErr w:type="spellStart"/>
      <w:r w:rsidR="00117C92" w:rsidRPr="00D06F43">
        <w:rPr>
          <w:iCs/>
          <w:sz w:val="28"/>
          <w:szCs w:val="28"/>
        </w:rPr>
        <w:t>Держлікслужбою</w:t>
      </w:r>
      <w:proofErr w:type="spellEnd"/>
      <w:r w:rsidR="007D18BE" w:rsidRPr="00D06F43">
        <w:rPr>
          <w:iCs/>
          <w:sz w:val="28"/>
          <w:szCs w:val="28"/>
        </w:rPr>
        <w:t>:</w:t>
      </w:r>
    </w:p>
    <w:p w14:paraId="235698A7" w14:textId="77777777" w:rsidR="007D18BE" w:rsidRPr="008114F3" w:rsidRDefault="007D18BE" w:rsidP="008114F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114F3">
        <w:rPr>
          <w:rFonts w:ascii="Times New Roman" w:hAnsi="Times New Roman"/>
          <w:sz w:val="28"/>
          <w:szCs w:val="28"/>
        </w:rPr>
        <w:t>Робочий план оцінки корупційних ризиків Державної служби України з лікарських засобів та контролю за наркотиками;</w:t>
      </w:r>
    </w:p>
    <w:p w14:paraId="4C2B0999" w14:textId="77777777" w:rsidR="007D18BE" w:rsidRPr="008114F3" w:rsidRDefault="007D18BE" w:rsidP="008114F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114F3">
        <w:rPr>
          <w:rFonts w:ascii="Times New Roman" w:hAnsi="Times New Roman"/>
          <w:sz w:val="28"/>
          <w:szCs w:val="28"/>
        </w:rPr>
        <w:t>Звіт за результатами оцінки корупційних ризиків у діяльності Державної служби України з лікарських засобів та контролю за наркотиками на 2021 – 2023 роки з додатками:</w:t>
      </w:r>
    </w:p>
    <w:p w14:paraId="2A1BFEA3" w14:textId="77777777" w:rsidR="007D18BE" w:rsidRPr="008114F3" w:rsidRDefault="007D18BE" w:rsidP="008114F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114F3">
        <w:rPr>
          <w:rFonts w:ascii="Times New Roman" w:hAnsi="Times New Roman"/>
          <w:sz w:val="28"/>
          <w:szCs w:val="28"/>
        </w:rPr>
        <w:t>Опис ідентифікованих корупційних ризиків у діяльності Державної служби України з лікарських засобів та контролю за наркотиками, чинники корупційних ризиків та можливі наслідки корупційного правопорушення чи правопорушення, пов’язаного з корупцією;</w:t>
      </w:r>
    </w:p>
    <w:p w14:paraId="0F0474B5" w14:textId="56223313" w:rsidR="007D18BE" w:rsidRPr="008114F3" w:rsidRDefault="007D18BE" w:rsidP="008114F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114F3">
        <w:rPr>
          <w:rFonts w:ascii="Times New Roman" w:hAnsi="Times New Roman"/>
          <w:sz w:val="28"/>
          <w:szCs w:val="28"/>
        </w:rPr>
        <w:t>Таблиця оцінених корупційних ризиків Державної служби України з лікарських засобів та контролю за наркотиками та заходів щодо їх усунення.</w:t>
      </w:r>
    </w:p>
    <w:p w14:paraId="1C0A86F8" w14:textId="77777777" w:rsidR="0087601A" w:rsidRPr="00D06F43" w:rsidRDefault="00117C92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t>Доповідач Савченко М.І.</w:t>
      </w:r>
    </w:p>
    <w:p w14:paraId="00983468" w14:textId="29CDF287" w:rsidR="007D18BE" w:rsidRPr="00D06F43" w:rsidRDefault="0087601A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t>3. </w:t>
      </w:r>
      <w:r w:rsidR="007D18BE" w:rsidRPr="00D06F43">
        <w:rPr>
          <w:sz w:val="28"/>
          <w:szCs w:val="28"/>
        </w:rPr>
        <w:t xml:space="preserve">Збільшення фінансування діяльності </w:t>
      </w:r>
      <w:proofErr w:type="spellStart"/>
      <w:r w:rsidR="007D18BE" w:rsidRPr="00D06F43">
        <w:rPr>
          <w:sz w:val="28"/>
          <w:szCs w:val="28"/>
        </w:rPr>
        <w:t>Держлікслужби</w:t>
      </w:r>
      <w:proofErr w:type="spellEnd"/>
      <w:r w:rsidR="007D18BE" w:rsidRPr="00D06F43">
        <w:rPr>
          <w:sz w:val="28"/>
          <w:szCs w:val="28"/>
        </w:rPr>
        <w:t xml:space="preserve"> </w:t>
      </w:r>
      <w:r w:rsidR="007D18BE" w:rsidRPr="00D06F43">
        <w:rPr>
          <w:sz w:val="28"/>
          <w:szCs w:val="28"/>
          <w:shd w:val="clear" w:color="auto" w:fill="FFFFFF"/>
        </w:rPr>
        <w:t>з</w:t>
      </w:r>
      <w:r w:rsidR="00BD5D19" w:rsidRPr="00D06F43">
        <w:rPr>
          <w:sz w:val="28"/>
          <w:szCs w:val="28"/>
          <w:shd w:val="clear" w:color="auto" w:fill="FFFFFF"/>
        </w:rPr>
        <w:t xml:space="preserve">і здійснення </w:t>
      </w:r>
      <w:r w:rsidR="007D18BE" w:rsidRPr="00D06F43">
        <w:rPr>
          <w:sz w:val="28"/>
          <w:szCs w:val="28"/>
        </w:rPr>
        <w:t>ринкового нагляду</w:t>
      </w:r>
      <w:r w:rsidR="00BD5D19" w:rsidRPr="00D06F43">
        <w:rPr>
          <w:sz w:val="28"/>
          <w:szCs w:val="28"/>
          <w:shd w:val="clear" w:color="auto" w:fill="FFFFFF"/>
        </w:rPr>
        <w:t xml:space="preserve"> </w:t>
      </w:r>
      <w:r w:rsidR="007D18BE" w:rsidRPr="00D06F43">
        <w:rPr>
          <w:sz w:val="28"/>
          <w:szCs w:val="28"/>
          <w:shd w:val="clear" w:color="auto" w:fill="FFFFFF"/>
        </w:rPr>
        <w:t xml:space="preserve">і контролю продукції </w:t>
      </w:r>
      <w:r w:rsidR="00BD5D19" w:rsidRPr="00D06F43">
        <w:rPr>
          <w:sz w:val="28"/>
          <w:szCs w:val="28"/>
        </w:rPr>
        <w:t>у</w:t>
      </w:r>
      <w:r w:rsidR="007D18BE" w:rsidRPr="00D06F43">
        <w:rPr>
          <w:sz w:val="28"/>
          <w:szCs w:val="28"/>
        </w:rPr>
        <w:t xml:space="preserve"> зв'язку з</w:t>
      </w:r>
      <w:r w:rsidR="00BD5D19" w:rsidRPr="00D06F43">
        <w:rPr>
          <w:sz w:val="28"/>
          <w:szCs w:val="28"/>
        </w:rPr>
        <w:t>і</w:t>
      </w:r>
      <w:r w:rsidR="007D18BE" w:rsidRPr="00D06F43">
        <w:rPr>
          <w:sz w:val="28"/>
          <w:szCs w:val="28"/>
        </w:rPr>
        <w:t xml:space="preserve"> значним розширенням асортим</w:t>
      </w:r>
      <w:r w:rsidR="00BD5D19" w:rsidRPr="00D06F43">
        <w:rPr>
          <w:sz w:val="28"/>
          <w:szCs w:val="28"/>
        </w:rPr>
        <w:t xml:space="preserve">енту підконтрольної продукції – </w:t>
      </w:r>
      <w:r w:rsidR="007D18BE" w:rsidRPr="00D06F43">
        <w:rPr>
          <w:sz w:val="28"/>
          <w:szCs w:val="28"/>
        </w:rPr>
        <w:t>косметичних засобів.</w:t>
      </w:r>
    </w:p>
    <w:p w14:paraId="1AE59D26" w14:textId="77777777" w:rsidR="0087601A" w:rsidRPr="00D06F43" w:rsidRDefault="007D18BE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t xml:space="preserve">Доповідач </w:t>
      </w:r>
      <w:proofErr w:type="spellStart"/>
      <w:r w:rsidRPr="00D06F43">
        <w:rPr>
          <w:sz w:val="28"/>
          <w:szCs w:val="28"/>
        </w:rPr>
        <w:t>Бавикін</w:t>
      </w:r>
      <w:proofErr w:type="spellEnd"/>
      <w:r w:rsidRPr="00D06F43">
        <w:rPr>
          <w:sz w:val="28"/>
          <w:szCs w:val="28"/>
        </w:rPr>
        <w:t xml:space="preserve"> І.М.</w:t>
      </w:r>
    </w:p>
    <w:p w14:paraId="17EF99AB" w14:textId="5997C35D" w:rsidR="005155C6" w:rsidRPr="00D06F43" w:rsidRDefault="0087601A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lastRenderedPageBreak/>
        <w:t>4. </w:t>
      </w:r>
      <w:r w:rsidR="007D18BE" w:rsidRPr="00D06F43">
        <w:rPr>
          <w:sz w:val="28"/>
          <w:szCs w:val="28"/>
        </w:rPr>
        <w:t>Різне.</w:t>
      </w:r>
    </w:p>
    <w:p w14:paraId="2B1B9358" w14:textId="77777777" w:rsidR="00704049" w:rsidRPr="00D06F43" w:rsidRDefault="00704049" w:rsidP="00D23467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D06F43">
        <w:rPr>
          <w:rFonts w:ascii="Times New Roman" w:hAnsi="Times New Roman"/>
          <w:b/>
          <w:bCs/>
          <w:sz w:val="28"/>
          <w:szCs w:val="28"/>
        </w:rPr>
        <w:t xml:space="preserve">Голосували: </w:t>
      </w:r>
      <w:r w:rsidRPr="00D06F43">
        <w:rPr>
          <w:rFonts w:ascii="Times New Roman" w:hAnsi="Times New Roman"/>
          <w:sz w:val="28"/>
          <w:szCs w:val="28"/>
        </w:rPr>
        <w:t>«за» - 18, «проти» - 0, «утримались» - 0.</w:t>
      </w:r>
    </w:p>
    <w:p w14:paraId="5BF05ADA" w14:textId="294E4C99" w:rsidR="00704049" w:rsidRPr="00D06F43" w:rsidRDefault="00704049" w:rsidP="00D2346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>Вирішили:</w:t>
      </w:r>
      <w:r w:rsidRPr="00D06F43">
        <w:rPr>
          <w:sz w:val="28"/>
          <w:szCs w:val="28"/>
        </w:rPr>
        <w:t xml:space="preserve"> затвердити такий порядок денний:</w:t>
      </w:r>
    </w:p>
    <w:p w14:paraId="1183846B" w14:textId="77777777" w:rsidR="0087601A" w:rsidRPr="00D06F43" w:rsidRDefault="0087601A" w:rsidP="00D23467">
      <w:pPr>
        <w:tabs>
          <w:tab w:val="left" w:pos="142"/>
          <w:tab w:val="left" w:pos="567"/>
        </w:tabs>
        <w:jc w:val="both"/>
        <w:rPr>
          <w:sz w:val="28"/>
          <w:szCs w:val="28"/>
        </w:rPr>
      </w:pPr>
      <w:r w:rsidRPr="00D06F43">
        <w:rPr>
          <w:sz w:val="28"/>
          <w:szCs w:val="28"/>
        </w:rPr>
        <w:t>1. Звіт про роботу Громадської ради за 2020 рік.</w:t>
      </w:r>
    </w:p>
    <w:p w14:paraId="7D7BB9DC" w14:textId="77777777" w:rsidR="0087601A" w:rsidRPr="00D06F43" w:rsidRDefault="0087601A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t>Доповідач Котляр Т.М.</w:t>
      </w:r>
    </w:p>
    <w:p w14:paraId="0E962795" w14:textId="77777777" w:rsidR="0087601A" w:rsidRPr="00D06F43" w:rsidRDefault="0087601A" w:rsidP="00D23467">
      <w:pPr>
        <w:rPr>
          <w:sz w:val="28"/>
          <w:szCs w:val="28"/>
        </w:rPr>
      </w:pPr>
      <w:r w:rsidRPr="00D06F43">
        <w:rPr>
          <w:iCs/>
          <w:sz w:val="28"/>
          <w:szCs w:val="28"/>
        </w:rPr>
        <w:t xml:space="preserve">2. Питання до обговорення, ініційовані </w:t>
      </w:r>
      <w:proofErr w:type="spellStart"/>
      <w:r w:rsidRPr="00D06F43">
        <w:rPr>
          <w:iCs/>
          <w:sz w:val="28"/>
          <w:szCs w:val="28"/>
        </w:rPr>
        <w:t>Держлікслужбою</w:t>
      </w:r>
      <w:proofErr w:type="spellEnd"/>
      <w:r w:rsidRPr="00D06F43">
        <w:rPr>
          <w:iCs/>
          <w:sz w:val="28"/>
          <w:szCs w:val="28"/>
        </w:rPr>
        <w:t>:</w:t>
      </w:r>
    </w:p>
    <w:p w14:paraId="3B8B1F35" w14:textId="77777777" w:rsidR="008114F3" w:rsidRPr="008114F3" w:rsidRDefault="008114F3" w:rsidP="008114F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114F3">
        <w:rPr>
          <w:rFonts w:ascii="Times New Roman" w:hAnsi="Times New Roman"/>
          <w:sz w:val="28"/>
          <w:szCs w:val="28"/>
        </w:rPr>
        <w:t>Робочий план оцінки корупційних ризиків Державної служби України з лікарських засобів та контролю за наркотиками;</w:t>
      </w:r>
    </w:p>
    <w:p w14:paraId="6338FE5B" w14:textId="77777777" w:rsidR="008114F3" w:rsidRPr="008114F3" w:rsidRDefault="008114F3" w:rsidP="008114F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114F3">
        <w:rPr>
          <w:rFonts w:ascii="Times New Roman" w:hAnsi="Times New Roman"/>
          <w:sz w:val="28"/>
          <w:szCs w:val="28"/>
        </w:rPr>
        <w:t>Звіт за результатами оцінки корупційних ризиків у діяльності Державної служби України з лікарських засобів та контролю за наркотиками на 2021 – 2023 роки з додатками:</w:t>
      </w:r>
    </w:p>
    <w:p w14:paraId="1C82DB8D" w14:textId="77777777" w:rsidR="008114F3" w:rsidRPr="008114F3" w:rsidRDefault="008114F3" w:rsidP="008114F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114F3">
        <w:rPr>
          <w:rFonts w:ascii="Times New Roman" w:hAnsi="Times New Roman"/>
          <w:sz w:val="28"/>
          <w:szCs w:val="28"/>
        </w:rPr>
        <w:t>Опис ідентифікованих корупційних ризиків у діяльності Державної служби України з лікарських засобів та контролю за наркотиками, чинники корупційних ризиків та можливі наслідки корупційного правопорушення чи правопорушення, пов’язаного з корупцією;</w:t>
      </w:r>
    </w:p>
    <w:p w14:paraId="632D78AD" w14:textId="77777777" w:rsidR="008114F3" w:rsidRPr="008114F3" w:rsidRDefault="008114F3" w:rsidP="008114F3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114F3">
        <w:rPr>
          <w:rFonts w:ascii="Times New Roman" w:hAnsi="Times New Roman"/>
          <w:sz w:val="28"/>
          <w:szCs w:val="28"/>
        </w:rPr>
        <w:t>Таблиця оцінених корупційних ризиків Державної служби України з лікарських засобів та контролю за наркотиками та заходів щодо їх усунення.</w:t>
      </w:r>
    </w:p>
    <w:p w14:paraId="0C58BBED" w14:textId="77777777" w:rsidR="0087601A" w:rsidRPr="00D06F43" w:rsidRDefault="0087601A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t>Доповідач Савченко М.І.</w:t>
      </w:r>
    </w:p>
    <w:p w14:paraId="432E27D9" w14:textId="77777777" w:rsidR="0087601A" w:rsidRPr="00D06F43" w:rsidRDefault="0087601A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t xml:space="preserve">3. Збільшення фінансування діяльності </w:t>
      </w:r>
      <w:proofErr w:type="spellStart"/>
      <w:r w:rsidRPr="00D06F43">
        <w:rPr>
          <w:sz w:val="28"/>
          <w:szCs w:val="28"/>
        </w:rPr>
        <w:t>Держлікслужби</w:t>
      </w:r>
      <w:proofErr w:type="spellEnd"/>
      <w:r w:rsidRPr="00D06F43">
        <w:rPr>
          <w:sz w:val="28"/>
          <w:szCs w:val="28"/>
        </w:rPr>
        <w:t xml:space="preserve"> </w:t>
      </w:r>
      <w:r w:rsidRPr="00D06F43">
        <w:rPr>
          <w:sz w:val="28"/>
          <w:szCs w:val="28"/>
          <w:shd w:val="clear" w:color="auto" w:fill="FFFFFF"/>
        </w:rPr>
        <w:t xml:space="preserve">зі здійснення </w:t>
      </w:r>
      <w:r w:rsidRPr="00D06F43">
        <w:rPr>
          <w:sz w:val="28"/>
          <w:szCs w:val="28"/>
        </w:rPr>
        <w:t>ринкового нагляду</w:t>
      </w:r>
      <w:r w:rsidRPr="00D06F43">
        <w:rPr>
          <w:sz w:val="28"/>
          <w:szCs w:val="28"/>
          <w:shd w:val="clear" w:color="auto" w:fill="FFFFFF"/>
        </w:rPr>
        <w:t xml:space="preserve"> і контролю продукції </w:t>
      </w:r>
      <w:r w:rsidRPr="00D06F43">
        <w:rPr>
          <w:sz w:val="28"/>
          <w:szCs w:val="28"/>
        </w:rPr>
        <w:t>у зв'язку зі значним розширенням асортименту підконтрольної продукції – косметичних засобів.</w:t>
      </w:r>
    </w:p>
    <w:p w14:paraId="5CBB84E0" w14:textId="77777777" w:rsidR="0087601A" w:rsidRPr="00D06F43" w:rsidRDefault="0087601A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t xml:space="preserve">Доповідач </w:t>
      </w:r>
      <w:proofErr w:type="spellStart"/>
      <w:r w:rsidRPr="00D06F43">
        <w:rPr>
          <w:sz w:val="28"/>
          <w:szCs w:val="28"/>
        </w:rPr>
        <w:t>Бавикін</w:t>
      </w:r>
      <w:proofErr w:type="spellEnd"/>
      <w:r w:rsidRPr="00D06F43">
        <w:rPr>
          <w:sz w:val="28"/>
          <w:szCs w:val="28"/>
        </w:rPr>
        <w:t xml:space="preserve"> І.М.</w:t>
      </w:r>
    </w:p>
    <w:p w14:paraId="20E5656F" w14:textId="77777777" w:rsidR="0087601A" w:rsidRPr="00D06F43" w:rsidRDefault="0087601A" w:rsidP="00D23467">
      <w:pPr>
        <w:rPr>
          <w:sz w:val="28"/>
          <w:szCs w:val="28"/>
        </w:rPr>
      </w:pPr>
      <w:r w:rsidRPr="00D06F43">
        <w:rPr>
          <w:sz w:val="28"/>
          <w:szCs w:val="28"/>
        </w:rPr>
        <w:t>4. Різне.</w:t>
      </w:r>
    </w:p>
    <w:p w14:paraId="5A5AB05F" w14:textId="77777777" w:rsidR="00117C92" w:rsidRPr="00D06F43" w:rsidRDefault="00117C92" w:rsidP="00D23467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97F6C8" w14:textId="2AE32F13" w:rsidR="00117C92" w:rsidRPr="00D06F43" w:rsidRDefault="00117C92" w:rsidP="00D23467">
      <w:pPr>
        <w:rPr>
          <w:b/>
          <w:sz w:val="28"/>
          <w:szCs w:val="28"/>
        </w:rPr>
      </w:pPr>
      <w:r w:rsidRPr="00D06F43">
        <w:rPr>
          <w:b/>
          <w:bCs/>
          <w:sz w:val="28"/>
          <w:szCs w:val="28"/>
        </w:rPr>
        <w:lastRenderedPageBreak/>
        <w:t>1.</w:t>
      </w:r>
      <w:r w:rsidRPr="00D06F43">
        <w:rPr>
          <w:b/>
          <w:sz w:val="28"/>
          <w:szCs w:val="28"/>
        </w:rPr>
        <w:t xml:space="preserve"> Звіт про роботу Громадської ради за 2020 рік.</w:t>
      </w:r>
    </w:p>
    <w:p w14:paraId="3255B60C" w14:textId="606620FF" w:rsidR="004A4E93" w:rsidRPr="00D06F43" w:rsidRDefault="006C505E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Котляр Т.М.</w:t>
      </w:r>
      <w:r w:rsidRPr="00D06F43">
        <w:rPr>
          <w:sz w:val="28"/>
          <w:szCs w:val="28"/>
        </w:rPr>
        <w:t xml:space="preserve"> </w:t>
      </w:r>
      <w:r w:rsidR="00117C92" w:rsidRPr="00D06F43">
        <w:rPr>
          <w:sz w:val="28"/>
          <w:szCs w:val="28"/>
        </w:rPr>
        <w:t xml:space="preserve">відповідно до пункту 24 Положення про Громадську раду при </w:t>
      </w:r>
      <w:proofErr w:type="spellStart"/>
      <w:r w:rsidR="00117C92" w:rsidRPr="00D06F43">
        <w:rPr>
          <w:sz w:val="28"/>
          <w:szCs w:val="28"/>
        </w:rPr>
        <w:t>Держлікслужбі</w:t>
      </w:r>
      <w:proofErr w:type="spellEnd"/>
      <w:r w:rsidR="00117C92" w:rsidRPr="00D06F43">
        <w:rPr>
          <w:sz w:val="28"/>
          <w:szCs w:val="28"/>
        </w:rPr>
        <w:t xml:space="preserve"> представила Звіт про роботу Громадської ради за 2020 рік</w:t>
      </w:r>
      <w:r w:rsidR="004A4E93" w:rsidRPr="00D06F43">
        <w:rPr>
          <w:sz w:val="28"/>
          <w:szCs w:val="28"/>
        </w:rPr>
        <w:t xml:space="preserve">, який попередньо було надіслано членам Громадської ради електронною поштою. Відповідно до ПКМ </w:t>
      </w:r>
      <w:r w:rsidR="00635E0A" w:rsidRPr="00D06F43">
        <w:rPr>
          <w:sz w:val="28"/>
          <w:szCs w:val="28"/>
        </w:rPr>
        <w:t xml:space="preserve">№996 звіт буде розміщено на </w:t>
      </w:r>
      <w:proofErr w:type="spellStart"/>
      <w:r w:rsidR="00635E0A" w:rsidRPr="00D06F43">
        <w:rPr>
          <w:sz w:val="28"/>
          <w:szCs w:val="28"/>
        </w:rPr>
        <w:t>веб</w:t>
      </w:r>
      <w:r w:rsidR="004A4E93" w:rsidRPr="00D06F43">
        <w:rPr>
          <w:sz w:val="28"/>
          <w:szCs w:val="28"/>
        </w:rPr>
        <w:t>сайті</w:t>
      </w:r>
      <w:proofErr w:type="spellEnd"/>
      <w:r w:rsidR="004A4E93" w:rsidRPr="00D06F43">
        <w:rPr>
          <w:sz w:val="28"/>
          <w:szCs w:val="28"/>
        </w:rPr>
        <w:t xml:space="preserve"> </w:t>
      </w:r>
      <w:proofErr w:type="spellStart"/>
      <w:r w:rsidR="004A4E93" w:rsidRPr="00D06F43">
        <w:rPr>
          <w:sz w:val="28"/>
          <w:szCs w:val="28"/>
        </w:rPr>
        <w:t>Держлікслужби</w:t>
      </w:r>
      <w:proofErr w:type="spellEnd"/>
      <w:r w:rsidR="00D04E73" w:rsidRPr="00D06F43">
        <w:rPr>
          <w:sz w:val="28"/>
          <w:szCs w:val="28"/>
        </w:rPr>
        <w:t xml:space="preserve"> </w:t>
      </w:r>
      <w:r w:rsidR="004A4E93" w:rsidRPr="00D06F43">
        <w:rPr>
          <w:sz w:val="28"/>
          <w:szCs w:val="28"/>
        </w:rPr>
        <w:t>в розділі «Громадська рада». Н</w:t>
      </w:r>
      <w:r w:rsidR="00117C92" w:rsidRPr="00D06F43">
        <w:rPr>
          <w:sz w:val="28"/>
          <w:szCs w:val="28"/>
        </w:rPr>
        <w:t>аголосила, що майже всі пропозиції</w:t>
      </w:r>
      <w:r w:rsidR="00035F4E" w:rsidRPr="00D06F43">
        <w:rPr>
          <w:sz w:val="28"/>
          <w:szCs w:val="28"/>
        </w:rPr>
        <w:t xml:space="preserve"> Громадської ради </w:t>
      </w:r>
      <w:r w:rsidR="004A4E93" w:rsidRPr="00D06F43">
        <w:rPr>
          <w:sz w:val="28"/>
          <w:szCs w:val="28"/>
        </w:rPr>
        <w:t>до Орієнтовного пла</w:t>
      </w:r>
      <w:r w:rsidR="00994898" w:rsidRPr="00D06F43">
        <w:rPr>
          <w:sz w:val="28"/>
          <w:szCs w:val="28"/>
        </w:rPr>
        <w:t>н</w:t>
      </w:r>
      <w:r w:rsidR="004A4E93" w:rsidRPr="00D06F43">
        <w:rPr>
          <w:sz w:val="28"/>
          <w:szCs w:val="28"/>
        </w:rPr>
        <w:t xml:space="preserve">у консультацій з Громадськістю </w:t>
      </w:r>
      <w:proofErr w:type="spellStart"/>
      <w:r w:rsidR="004A4E93" w:rsidRPr="00D06F43">
        <w:rPr>
          <w:sz w:val="28"/>
          <w:szCs w:val="28"/>
        </w:rPr>
        <w:t>Держлікслужби</w:t>
      </w:r>
      <w:proofErr w:type="spellEnd"/>
      <w:r w:rsidR="004A4E93" w:rsidRPr="00D06F43">
        <w:rPr>
          <w:sz w:val="28"/>
          <w:szCs w:val="28"/>
        </w:rPr>
        <w:t xml:space="preserve"> на 2021 рік </w:t>
      </w:r>
      <w:r w:rsidR="00035F4E" w:rsidRPr="00D06F43">
        <w:rPr>
          <w:sz w:val="28"/>
          <w:szCs w:val="28"/>
        </w:rPr>
        <w:t xml:space="preserve">(10 з 12) були </w:t>
      </w:r>
      <w:r w:rsidR="004A4E93" w:rsidRPr="00D06F43">
        <w:rPr>
          <w:sz w:val="28"/>
          <w:szCs w:val="28"/>
        </w:rPr>
        <w:t xml:space="preserve">включені до Орієнтовного плану консультацій з громадськістю </w:t>
      </w:r>
      <w:proofErr w:type="spellStart"/>
      <w:r w:rsidR="00994898" w:rsidRPr="00D06F43">
        <w:rPr>
          <w:sz w:val="28"/>
          <w:szCs w:val="28"/>
        </w:rPr>
        <w:t>Держлікслужби</w:t>
      </w:r>
      <w:proofErr w:type="spellEnd"/>
      <w:r w:rsidR="00994898" w:rsidRPr="00D06F43">
        <w:rPr>
          <w:sz w:val="28"/>
          <w:szCs w:val="28"/>
        </w:rPr>
        <w:t xml:space="preserve"> </w:t>
      </w:r>
      <w:r w:rsidR="004A4E93" w:rsidRPr="00D06F43">
        <w:rPr>
          <w:sz w:val="28"/>
          <w:szCs w:val="28"/>
        </w:rPr>
        <w:t xml:space="preserve">на 2021 рік (план затверджено наказом </w:t>
      </w:r>
      <w:proofErr w:type="spellStart"/>
      <w:r w:rsidR="004A4E93" w:rsidRPr="00D06F43">
        <w:rPr>
          <w:sz w:val="28"/>
          <w:szCs w:val="28"/>
        </w:rPr>
        <w:t>Де</w:t>
      </w:r>
      <w:r w:rsidR="00635E0A" w:rsidRPr="00D06F43">
        <w:rPr>
          <w:sz w:val="28"/>
          <w:szCs w:val="28"/>
        </w:rPr>
        <w:t>ржлікслужби</w:t>
      </w:r>
      <w:proofErr w:type="spellEnd"/>
      <w:r w:rsidR="00635E0A" w:rsidRPr="00D06F43">
        <w:rPr>
          <w:sz w:val="28"/>
          <w:szCs w:val="28"/>
        </w:rPr>
        <w:t xml:space="preserve"> та розміщено на </w:t>
      </w:r>
      <w:proofErr w:type="spellStart"/>
      <w:r w:rsidR="00635E0A" w:rsidRPr="00D06F43">
        <w:rPr>
          <w:sz w:val="28"/>
          <w:szCs w:val="28"/>
        </w:rPr>
        <w:t>веб</w:t>
      </w:r>
      <w:r w:rsidR="004A4E93" w:rsidRPr="00D06F43">
        <w:rPr>
          <w:sz w:val="28"/>
          <w:szCs w:val="28"/>
        </w:rPr>
        <w:t>сайті</w:t>
      </w:r>
      <w:proofErr w:type="spellEnd"/>
      <w:r w:rsidR="004A4E93" w:rsidRPr="00D06F43">
        <w:rPr>
          <w:sz w:val="28"/>
          <w:szCs w:val="28"/>
        </w:rPr>
        <w:t xml:space="preserve"> </w:t>
      </w:r>
      <w:proofErr w:type="spellStart"/>
      <w:r w:rsidR="004A4E93" w:rsidRPr="00D06F43">
        <w:rPr>
          <w:sz w:val="28"/>
          <w:szCs w:val="28"/>
        </w:rPr>
        <w:t>Держлікслужби</w:t>
      </w:r>
      <w:proofErr w:type="spellEnd"/>
      <w:r w:rsidR="004A4E93" w:rsidRPr="00D06F43">
        <w:rPr>
          <w:sz w:val="28"/>
          <w:szCs w:val="28"/>
        </w:rPr>
        <w:t>).</w:t>
      </w:r>
      <w:r w:rsidR="00117C92" w:rsidRPr="00D06F43">
        <w:rPr>
          <w:sz w:val="28"/>
          <w:szCs w:val="28"/>
        </w:rPr>
        <w:t xml:space="preserve"> </w:t>
      </w:r>
      <w:r w:rsidR="004A4E93" w:rsidRPr="00D06F43">
        <w:rPr>
          <w:sz w:val="28"/>
          <w:szCs w:val="28"/>
        </w:rPr>
        <w:t>Електронною поштою членам Громадської ради було надіслано аналіз врахування пропозицій до Орієнтовного плану консультацій з громадськістю</w:t>
      </w:r>
      <w:r w:rsidR="00994898" w:rsidRPr="00D06F43">
        <w:rPr>
          <w:sz w:val="28"/>
          <w:szCs w:val="28"/>
        </w:rPr>
        <w:t xml:space="preserve"> </w:t>
      </w:r>
      <w:proofErr w:type="spellStart"/>
      <w:r w:rsidR="00994898" w:rsidRPr="00D06F43">
        <w:rPr>
          <w:sz w:val="28"/>
          <w:szCs w:val="28"/>
        </w:rPr>
        <w:t>Держлікслужби</w:t>
      </w:r>
      <w:proofErr w:type="spellEnd"/>
      <w:r w:rsidR="00994898" w:rsidRPr="00D06F43">
        <w:rPr>
          <w:sz w:val="28"/>
          <w:szCs w:val="28"/>
        </w:rPr>
        <w:t xml:space="preserve"> на 2021 рік</w:t>
      </w:r>
      <w:r w:rsidR="004A4E93" w:rsidRPr="00D06F43">
        <w:rPr>
          <w:sz w:val="28"/>
          <w:szCs w:val="28"/>
        </w:rPr>
        <w:t xml:space="preserve">. </w:t>
      </w:r>
    </w:p>
    <w:p w14:paraId="208E1197" w14:textId="3FEAEB67" w:rsidR="00E15B46" w:rsidRPr="00D06F43" w:rsidRDefault="00E15B46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З репліками виступили: Руденко В.В., Ігнатов В.А.</w:t>
      </w:r>
    </w:p>
    <w:p w14:paraId="530533EA" w14:textId="2AB1EF94" w:rsidR="00117C92" w:rsidRPr="00D06F43" w:rsidRDefault="006C505E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Котляр </w:t>
      </w:r>
      <w:r w:rsidR="000F5AEE" w:rsidRPr="00D06F43">
        <w:rPr>
          <w:b/>
          <w:sz w:val="28"/>
          <w:szCs w:val="28"/>
        </w:rPr>
        <w:t>Т.М.:</w:t>
      </w:r>
      <w:r w:rsidR="000F5AEE" w:rsidRPr="00D06F43">
        <w:rPr>
          <w:sz w:val="28"/>
          <w:szCs w:val="28"/>
        </w:rPr>
        <w:t xml:space="preserve"> п</w:t>
      </w:r>
      <w:r w:rsidR="00E15B46" w:rsidRPr="00D06F43">
        <w:rPr>
          <w:sz w:val="28"/>
          <w:szCs w:val="28"/>
        </w:rPr>
        <w:t xml:space="preserve">ідсумовуючи обговорення, </w:t>
      </w:r>
      <w:r w:rsidR="000F5AEE" w:rsidRPr="00D06F43">
        <w:rPr>
          <w:sz w:val="28"/>
          <w:szCs w:val="28"/>
        </w:rPr>
        <w:t xml:space="preserve">пропоную </w:t>
      </w:r>
      <w:r w:rsidR="00E15B46" w:rsidRPr="00D06F43">
        <w:rPr>
          <w:sz w:val="28"/>
          <w:szCs w:val="28"/>
        </w:rPr>
        <w:t xml:space="preserve">Звіт про роботу Громадської ради за 2020 рік </w:t>
      </w:r>
      <w:r w:rsidR="00035F4E" w:rsidRPr="00D06F43">
        <w:rPr>
          <w:sz w:val="28"/>
          <w:szCs w:val="28"/>
        </w:rPr>
        <w:t>вз</w:t>
      </w:r>
      <w:r w:rsidR="00E15B46" w:rsidRPr="00D06F43">
        <w:rPr>
          <w:sz w:val="28"/>
          <w:szCs w:val="28"/>
        </w:rPr>
        <w:t>яти до відома.</w:t>
      </w:r>
    </w:p>
    <w:p w14:paraId="4CB59B9A" w14:textId="045BC3BA" w:rsidR="00E15B46" w:rsidRPr="00D06F43" w:rsidRDefault="00E15B46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Голосували</w:t>
      </w:r>
      <w:r w:rsidRPr="00D06F43">
        <w:rPr>
          <w:sz w:val="28"/>
          <w:szCs w:val="28"/>
        </w:rPr>
        <w:t>: «за» - 1</w:t>
      </w:r>
      <w:r w:rsidR="005E3D38" w:rsidRPr="00D06F43">
        <w:rPr>
          <w:sz w:val="28"/>
          <w:szCs w:val="28"/>
        </w:rPr>
        <w:t>8</w:t>
      </w:r>
      <w:r w:rsidRPr="00D06F43">
        <w:rPr>
          <w:sz w:val="28"/>
          <w:szCs w:val="28"/>
        </w:rPr>
        <w:t>, «проти» - 0, «утримались» - 0.</w:t>
      </w:r>
    </w:p>
    <w:p w14:paraId="0E3D3602" w14:textId="78DC1BBD" w:rsidR="00E15B46" w:rsidRPr="00D06F43" w:rsidRDefault="00E15B46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В</w:t>
      </w:r>
      <w:r w:rsidRPr="00D06F43">
        <w:rPr>
          <w:b/>
          <w:sz w:val="28"/>
          <w:szCs w:val="28"/>
        </w:rPr>
        <w:t>ирішили</w:t>
      </w:r>
      <w:r w:rsidRPr="00D06F43">
        <w:rPr>
          <w:sz w:val="28"/>
          <w:szCs w:val="28"/>
        </w:rPr>
        <w:t xml:space="preserve">: Звіт про роботу Громадської ради за 2020 рік </w:t>
      </w:r>
      <w:r w:rsidR="00035F4E" w:rsidRPr="00D06F43">
        <w:rPr>
          <w:sz w:val="28"/>
          <w:szCs w:val="28"/>
        </w:rPr>
        <w:t>вз</w:t>
      </w:r>
      <w:r w:rsidRPr="00D06F43">
        <w:rPr>
          <w:sz w:val="28"/>
          <w:szCs w:val="28"/>
        </w:rPr>
        <w:t>яти до відома.</w:t>
      </w:r>
    </w:p>
    <w:p w14:paraId="30D8E4B2" w14:textId="77777777" w:rsidR="00E15B46" w:rsidRPr="00D06F43" w:rsidRDefault="00E15B46" w:rsidP="00D23467">
      <w:pPr>
        <w:pStyle w:val="a7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6932D0" w14:textId="1ECF33AD" w:rsidR="00D04E73" w:rsidRPr="00D06F43" w:rsidRDefault="00D04E73" w:rsidP="00D23467">
      <w:pPr>
        <w:rPr>
          <w:b/>
          <w:sz w:val="28"/>
          <w:szCs w:val="28"/>
        </w:rPr>
      </w:pPr>
      <w:r w:rsidRPr="00D06F43">
        <w:rPr>
          <w:b/>
          <w:bCs/>
          <w:sz w:val="28"/>
          <w:szCs w:val="28"/>
        </w:rPr>
        <w:t>2.</w:t>
      </w:r>
      <w:r w:rsidRPr="00D06F43">
        <w:rPr>
          <w:b/>
          <w:iCs/>
          <w:sz w:val="28"/>
          <w:szCs w:val="28"/>
        </w:rPr>
        <w:t xml:space="preserve"> Питання до обговорення, ініційовані </w:t>
      </w:r>
      <w:proofErr w:type="spellStart"/>
      <w:r w:rsidRPr="00D06F43">
        <w:rPr>
          <w:b/>
          <w:iCs/>
          <w:sz w:val="28"/>
          <w:szCs w:val="28"/>
        </w:rPr>
        <w:t>Держлікслужбою</w:t>
      </w:r>
      <w:proofErr w:type="spellEnd"/>
      <w:r w:rsidRPr="00D06F43">
        <w:rPr>
          <w:b/>
          <w:iCs/>
          <w:sz w:val="28"/>
          <w:szCs w:val="28"/>
        </w:rPr>
        <w:t>:</w:t>
      </w:r>
    </w:p>
    <w:p w14:paraId="1E475E4A" w14:textId="068331BC" w:rsidR="00F07181" w:rsidRPr="00D06F43" w:rsidRDefault="003C7415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Савченко М.І.,</w:t>
      </w:r>
      <w:r w:rsidRPr="00D06F43">
        <w:rPr>
          <w:sz w:val="28"/>
          <w:szCs w:val="28"/>
        </w:rPr>
        <w:t xml:space="preserve"> </w:t>
      </w:r>
      <w:r w:rsidR="00D04E73" w:rsidRPr="00D06F43">
        <w:rPr>
          <w:sz w:val="28"/>
          <w:szCs w:val="28"/>
        </w:rPr>
        <w:t xml:space="preserve">Уповноважений з питань запобігання та виявлення корупції </w:t>
      </w:r>
      <w:proofErr w:type="spellStart"/>
      <w:r w:rsidR="00D04E73" w:rsidRPr="00D06F43">
        <w:rPr>
          <w:sz w:val="28"/>
          <w:szCs w:val="28"/>
        </w:rPr>
        <w:t>Держлікслужби</w:t>
      </w:r>
      <w:proofErr w:type="spellEnd"/>
      <w:r w:rsidRPr="00D06F43">
        <w:rPr>
          <w:sz w:val="28"/>
          <w:szCs w:val="28"/>
        </w:rPr>
        <w:t>,</w:t>
      </w:r>
      <w:r w:rsidR="00D04E73" w:rsidRPr="00D06F43">
        <w:rPr>
          <w:sz w:val="28"/>
          <w:szCs w:val="28"/>
        </w:rPr>
        <w:t xml:space="preserve"> </w:t>
      </w:r>
      <w:r w:rsidR="00F07181" w:rsidRPr="00D06F43">
        <w:rPr>
          <w:sz w:val="28"/>
          <w:szCs w:val="28"/>
        </w:rPr>
        <w:t>представив присутнім та запропонував об</w:t>
      </w:r>
      <w:r w:rsidR="00F07181" w:rsidRPr="00D06F43">
        <w:rPr>
          <w:sz w:val="28"/>
          <w:szCs w:val="28"/>
        </w:rPr>
        <w:lastRenderedPageBreak/>
        <w:t xml:space="preserve">говорити документи, розміщені для ознайомлення та надання пропозицій на офіційному </w:t>
      </w:r>
      <w:proofErr w:type="spellStart"/>
      <w:r w:rsidR="00F07181" w:rsidRPr="00D06F43">
        <w:rPr>
          <w:sz w:val="28"/>
          <w:szCs w:val="28"/>
        </w:rPr>
        <w:t>вебсайті</w:t>
      </w:r>
      <w:proofErr w:type="spellEnd"/>
      <w:r w:rsidR="00F07181" w:rsidRPr="00D06F43">
        <w:rPr>
          <w:sz w:val="28"/>
          <w:szCs w:val="28"/>
        </w:rPr>
        <w:t xml:space="preserve"> </w:t>
      </w:r>
      <w:proofErr w:type="spellStart"/>
      <w:r w:rsidR="00F07181" w:rsidRPr="00D06F43">
        <w:rPr>
          <w:sz w:val="28"/>
          <w:szCs w:val="28"/>
        </w:rPr>
        <w:t>Держлікслужби</w:t>
      </w:r>
      <w:proofErr w:type="spellEnd"/>
      <w:r w:rsidR="00F07181" w:rsidRPr="00D06F43">
        <w:rPr>
          <w:sz w:val="28"/>
          <w:szCs w:val="28"/>
        </w:rPr>
        <w:t xml:space="preserve"> в розділі «Діяльність», підрозділі «Запобігання проявам корупції», секторі «Діяльність»:</w:t>
      </w:r>
    </w:p>
    <w:p w14:paraId="63CA1C1A" w14:textId="77777777" w:rsidR="00F07181" w:rsidRPr="00D06F43" w:rsidRDefault="00F07181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Робочий план оцінки корупційних ризиків Державної служби України з лікарських засобів та контролю за наркотиками;</w:t>
      </w:r>
    </w:p>
    <w:p w14:paraId="5BA5007D" w14:textId="5F15BAEB" w:rsidR="00F07181" w:rsidRPr="00D06F43" w:rsidRDefault="00F07181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Звіт за результатами оцінки корупційних ризиків у діяльності Державної служби України з лікарських засобів та контролю за наркотиками на 2021</w:t>
      </w:r>
      <w:r w:rsidR="006777F6" w:rsidRPr="00D06F43">
        <w:rPr>
          <w:sz w:val="28"/>
          <w:szCs w:val="28"/>
        </w:rPr>
        <w:t>-</w:t>
      </w:r>
      <w:r w:rsidRPr="00D06F43">
        <w:rPr>
          <w:sz w:val="28"/>
          <w:szCs w:val="28"/>
        </w:rPr>
        <w:t>2023 роки з додатками:</w:t>
      </w:r>
    </w:p>
    <w:p w14:paraId="64109C97" w14:textId="77777777" w:rsidR="00F07181" w:rsidRPr="00D06F43" w:rsidRDefault="00F07181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Опис ідентифікованих корупційних ризиків у діяльності Державної служби України з лікарських засобів та контролю за наркотиками, чинники корупційних ризиків та можливі наслідки корупційного правопорушення чи правопорушення, пов’язаного з корупцією;</w:t>
      </w:r>
    </w:p>
    <w:p w14:paraId="6C543D3F" w14:textId="77777777" w:rsidR="00F07181" w:rsidRPr="00D06F43" w:rsidRDefault="00F07181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Таблиця оцінених корупційних ризиків Державної служби України з лікарських засобів та контролю за наркотиками та заходів щодо їх усунення.</w:t>
      </w:r>
    </w:p>
    <w:p w14:paraId="1BFE5176" w14:textId="0B4B7A33" w:rsidR="00D04E73" w:rsidRPr="00D06F43" w:rsidRDefault="00D04E73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(документи»).</w:t>
      </w:r>
    </w:p>
    <w:p w14:paraId="30628223" w14:textId="5541DBEB" w:rsidR="007A40B1" w:rsidRPr="00D06F43" w:rsidRDefault="006C505E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Ігнатов </w:t>
      </w:r>
      <w:r w:rsidR="007A40B1" w:rsidRPr="00D06F43">
        <w:rPr>
          <w:b/>
          <w:sz w:val="28"/>
          <w:szCs w:val="28"/>
        </w:rPr>
        <w:t>В.А.:</w:t>
      </w:r>
      <w:r w:rsidR="00DB6C1E" w:rsidRPr="00D06F43">
        <w:rPr>
          <w:sz w:val="28"/>
          <w:szCs w:val="28"/>
        </w:rPr>
        <w:t xml:space="preserve"> </w:t>
      </w:r>
      <w:proofErr w:type="spellStart"/>
      <w:r w:rsidR="00DB6C1E" w:rsidRPr="00D06F43">
        <w:rPr>
          <w:sz w:val="28"/>
          <w:szCs w:val="28"/>
        </w:rPr>
        <w:t>Держлікслужбі</w:t>
      </w:r>
      <w:proofErr w:type="spellEnd"/>
      <w:r w:rsidR="00DB6C1E" w:rsidRPr="00D06F43">
        <w:rPr>
          <w:sz w:val="28"/>
          <w:szCs w:val="28"/>
        </w:rPr>
        <w:t xml:space="preserve"> бажано було б</w:t>
      </w:r>
      <w:r w:rsidR="007A40B1" w:rsidRPr="00D06F43">
        <w:rPr>
          <w:sz w:val="28"/>
          <w:szCs w:val="28"/>
        </w:rPr>
        <w:t xml:space="preserve"> розглянути необхідність перевірок тих суб’єктів фармацевтичного ринку, що працюють в тіні, «по-чорному», адже саме таким чином до споживача потрапляє неякісна продукція.</w:t>
      </w:r>
    </w:p>
    <w:p w14:paraId="4E273661" w14:textId="520A50CE" w:rsidR="007A40B1" w:rsidRPr="00D06F43" w:rsidRDefault="007A40B1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Савченко М.І.:</w:t>
      </w:r>
      <w:r w:rsidR="000F5AEE" w:rsidRPr="00D06F43">
        <w:rPr>
          <w:sz w:val="28"/>
          <w:szCs w:val="28"/>
        </w:rPr>
        <w:t xml:space="preserve"> це питання, </w:t>
      </w:r>
      <w:r w:rsidRPr="00D06F43">
        <w:rPr>
          <w:sz w:val="28"/>
          <w:szCs w:val="28"/>
        </w:rPr>
        <w:t>скоріше</w:t>
      </w:r>
      <w:r w:rsidR="000F5AEE" w:rsidRPr="00D06F43">
        <w:rPr>
          <w:sz w:val="28"/>
          <w:szCs w:val="28"/>
        </w:rPr>
        <w:t>, належить до компетенції</w:t>
      </w:r>
      <w:r w:rsidRPr="00D06F43">
        <w:rPr>
          <w:sz w:val="28"/>
          <w:szCs w:val="28"/>
        </w:rPr>
        <w:t xml:space="preserve"> правоохоронних органів.</w:t>
      </w:r>
    </w:p>
    <w:p w14:paraId="43CC63F1" w14:textId="0AAB83C1" w:rsidR="005C1699" w:rsidRPr="00D06F43" w:rsidRDefault="006C505E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З репліками виступили: Ігнатов </w:t>
      </w:r>
      <w:r w:rsidR="005C1699" w:rsidRPr="00D06F43">
        <w:rPr>
          <w:sz w:val="28"/>
          <w:szCs w:val="28"/>
        </w:rPr>
        <w:t xml:space="preserve">В.А., </w:t>
      </w:r>
      <w:r w:rsidRPr="00D06F43">
        <w:rPr>
          <w:sz w:val="28"/>
          <w:szCs w:val="28"/>
        </w:rPr>
        <w:t>Федорова </w:t>
      </w:r>
      <w:r w:rsidR="006777F6" w:rsidRPr="00D06F43">
        <w:rPr>
          <w:sz w:val="28"/>
          <w:szCs w:val="28"/>
        </w:rPr>
        <w:t xml:space="preserve">Л.О., </w:t>
      </w:r>
      <w:proofErr w:type="spellStart"/>
      <w:r w:rsidRPr="00D06F43">
        <w:rPr>
          <w:sz w:val="28"/>
          <w:szCs w:val="28"/>
        </w:rPr>
        <w:t>Шумілін</w:t>
      </w:r>
      <w:proofErr w:type="spellEnd"/>
      <w:r w:rsidRPr="00D06F43">
        <w:rPr>
          <w:sz w:val="28"/>
          <w:szCs w:val="28"/>
        </w:rPr>
        <w:t> </w:t>
      </w:r>
      <w:r w:rsidR="005C1699" w:rsidRPr="00D06F43">
        <w:rPr>
          <w:sz w:val="28"/>
          <w:szCs w:val="28"/>
        </w:rPr>
        <w:t>М.В.</w:t>
      </w:r>
      <w:r w:rsidR="00915CF7" w:rsidRPr="00D06F43">
        <w:rPr>
          <w:sz w:val="28"/>
          <w:szCs w:val="28"/>
        </w:rPr>
        <w:t>, Руденко В.В.</w:t>
      </w:r>
    </w:p>
    <w:p w14:paraId="0FDB9879" w14:textId="18246CD2" w:rsidR="00915CF7" w:rsidRPr="00D06F43" w:rsidRDefault="006C505E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 xml:space="preserve">Пропозиція: </w:t>
      </w:r>
      <w:r w:rsidR="00915CF7" w:rsidRPr="00D06F43">
        <w:rPr>
          <w:sz w:val="28"/>
          <w:szCs w:val="28"/>
        </w:rPr>
        <w:t>взяти інформацію до відома.</w:t>
      </w:r>
    </w:p>
    <w:p w14:paraId="26C32EAB" w14:textId="58835387" w:rsidR="00915CF7" w:rsidRPr="00D06F43" w:rsidRDefault="00915CF7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Голосували:</w:t>
      </w:r>
      <w:r w:rsidRPr="00D06F43">
        <w:rPr>
          <w:sz w:val="28"/>
          <w:szCs w:val="28"/>
        </w:rPr>
        <w:t xml:space="preserve"> «за» - 18, «проти» - 0, «утримались» - 0.</w:t>
      </w:r>
    </w:p>
    <w:p w14:paraId="28E20BB2" w14:textId="25EFD068" w:rsidR="00915CF7" w:rsidRPr="00D06F43" w:rsidRDefault="00915CF7" w:rsidP="00D23467">
      <w:pPr>
        <w:jc w:val="both"/>
        <w:rPr>
          <w:b/>
          <w:sz w:val="28"/>
          <w:szCs w:val="28"/>
        </w:rPr>
      </w:pPr>
      <w:r w:rsidRPr="00D06F43">
        <w:rPr>
          <w:b/>
          <w:sz w:val="28"/>
          <w:szCs w:val="28"/>
        </w:rPr>
        <w:lastRenderedPageBreak/>
        <w:t xml:space="preserve">Вирішили: </w:t>
      </w:r>
      <w:r w:rsidRPr="00D06F43">
        <w:rPr>
          <w:sz w:val="28"/>
          <w:szCs w:val="28"/>
        </w:rPr>
        <w:t>взяти інформацію до відома.</w:t>
      </w:r>
    </w:p>
    <w:p w14:paraId="1D651A16" w14:textId="60CBBE9A" w:rsidR="00915CF7" w:rsidRPr="00D06F43" w:rsidRDefault="00915CF7" w:rsidP="00D23467">
      <w:pPr>
        <w:jc w:val="both"/>
        <w:rPr>
          <w:sz w:val="28"/>
          <w:szCs w:val="28"/>
        </w:rPr>
      </w:pPr>
    </w:p>
    <w:p w14:paraId="549E82CD" w14:textId="3BCBB6A9" w:rsidR="00B459C0" w:rsidRPr="00D06F43" w:rsidRDefault="00915CF7" w:rsidP="00D23467">
      <w:pPr>
        <w:jc w:val="both"/>
        <w:rPr>
          <w:b/>
          <w:sz w:val="28"/>
          <w:szCs w:val="28"/>
        </w:rPr>
      </w:pPr>
      <w:r w:rsidRPr="00D06F43">
        <w:rPr>
          <w:b/>
          <w:bCs/>
          <w:sz w:val="28"/>
          <w:szCs w:val="28"/>
        </w:rPr>
        <w:t>3.</w:t>
      </w:r>
      <w:r w:rsidR="00B459C0" w:rsidRPr="00D06F43">
        <w:rPr>
          <w:b/>
          <w:sz w:val="28"/>
          <w:szCs w:val="28"/>
        </w:rPr>
        <w:t xml:space="preserve"> Збільшення фінансування діяльності </w:t>
      </w:r>
      <w:proofErr w:type="spellStart"/>
      <w:r w:rsidR="00B459C0" w:rsidRPr="00D06F43">
        <w:rPr>
          <w:b/>
          <w:sz w:val="28"/>
          <w:szCs w:val="28"/>
        </w:rPr>
        <w:t>Держлікслужби</w:t>
      </w:r>
      <w:proofErr w:type="spellEnd"/>
      <w:r w:rsidR="00B459C0" w:rsidRPr="00D06F43">
        <w:rPr>
          <w:b/>
          <w:sz w:val="28"/>
          <w:szCs w:val="28"/>
        </w:rPr>
        <w:t xml:space="preserve"> </w:t>
      </w:r>
      <w:r w:rsidR="005E3D38" w:rsidRPr="00D06F43">
        <w:rPr>
          <w:b/>
          <w:sz w:val="28"/>
          <w:szCs w:val="28"/>
          <w:shd w:val="clear" w:color="auto" w:fill="FFFFFF"/>
        </w:rPr>
        <w:t xml:space="preserve">зі здійснення </w:t>
      </w:r>
      <w:r w:rsidR="00B459C0" w:rsidRPr="00D06F43">
        <w:rPr>
          <w:b/>
          <w:sz w:val="28"/>
          <w:szCs w:val="28"/>
        </w:rPr>
        <w:t xml:space="preserve">ринкового нагляду </w:t>
      </w:r>
      <w:r w:rsidR="00B459C0" w:rsidRPr="00D06F43">
        <w:rPr>
          <w:b/>
          <w:sz w:val="28"/>
          <w:szCs w:val="28"/>
          <w:shd w:val="clear" w:color="auto" w:fill="FFFFFF"/>
        </w:rPr>
        <w:t xml:space="preserve">і контролю продукції </w:t>
      </w:r>
      <w:r w:rsidR="006C505E" w:rsidRPr="00D06F43">
        <w:rPr>
          <w:b/>
          <w:sz w:val="28"/>
          <w:szCs w:val="28"/>
        </w:rPr>
        <w:t>у</w:t>
      </w:r>
      <w:r w:rsidR="005E3D38" w:rsidRPr="00D06F43">
        <w:rPr>
          <w:b/>
          <w:sz w:val="28"/>
          <w:szCs w:val="28"/>
        </w:rPr>
        <w:t xml:space="preserve"> зв'язку зі</w:t>
      </w:r>
      <w:r w:rsidR="00B459C0" w:rsidRPr="00D06F43">
        <w:rPr>
          <w:b/>
          <w:sz w:val="28"/>
          <w:szCs w:val="28"/>
        </w:rPr>
        <w:t xml:space="preserve"> значним розширенням асорти</w:t>
      </w:r>
      <w:r w:rsidR="006C505E" w:rsidRPr="00D06F43">
        <w:rPr>
          <w:b/>
          <w:sz w:val="28"/>
          <w:szCs w:val="28"/>
        </w:rPr>
        <w:t xml:space="preserve">менту підконтрольної продукції – </w:t>
      </w:r>
      <w:r w:rsidR="00B459C0" w:rsidRPr="00D06F43">
        <w:rPr>
          <w:b/>
          <w:sz w:val="28"/>
          <w:szCs w:val="28"/>
        </w:rPr>
        <w:t>косметичних засобів.</w:t>
      </w:r>
    </w:p>
    <w:p w14:paraId="26B68BC7" w14:textId="744BEAF0" w:rsidR="00D04E73" w:rsidRPr="00D06F43" w:rsidRDefault="006C505E" w:rsidP="00D23467">
      <w:pPr>
        <w:jc w:val="both"/>
        <w:rPr>
          <w:sz w:val="28"/>
          <w:szCs w:val="28"/>
        </w:rPr>
      </w:pPr>
      <w:proofErr w:type="spellStart"/>
      <w:r w:rsidRPr="00D06F43">
        <w:rPr>
          <w:b/>
          <w:sz w:val="28"/>
          <w:szCs w:val="28"/>
        </w:rPr>
        <w:t>Бавикін</w:t>
      </w:r>
      <w:proofErr w:type="spellEnd"/>
      <w:r w:rsidRPr="00D06F43">
        <w:rPr>
          <w:b/>
          <w:sz w:val="28"/>
          <w:szCs w:val="28"/>
        </w:rPr>
        <w:t> </w:t>
      </w:r>
      <w:r w:rsidR="00B459C0" w:rsidRPr="00D06F43">
        <w:rPr>
          <w:b/>
          <w:sz w:val="28"/>
          <w:szCs w:val="28"/>
        </w:rPr>
        <w:t>І.М.</w:t>
      </w:r>
      <w:r w:rsidR="00B459C0" w:rsidRPr="00D06F43">
        <w:rPr>
          <w:sz w:val="28"/>
          <w:szCs w:val="28"/>
        </w:rPr>
        <w:t xml:space="preserve"> представив на розгляд та обговорення</w:t>
      </w:r>
      <w:r w:rsidR="00D04E73" w:rsidRPr="00D06F43">
        <w:rPr>
          <w:sz w:val="28"/>
          <w:szCs w:val="28"/>
        </w:rPr>
        <w:t xml:space="preserve"> </w:t>
      </w:r>
      <w:proofErr w:type="spellStart"/>
      <w:r w:rsidR="00D04E73" w:rsidRPr="00D06F43">
        <w:rPr>
          <w:sz w:val="28"/>
          <w:szCs w:val="28"/>
        </w:rPr>
        <w:t>про</w:t>
      </w:r>
      <w:r w:rsidR="002C1099" w:rsidRPr="00D06F43">
        <w:rPr>
          <w:sz w:val="28"/>
          <w:szCs w:val="28"/>
        </w:rPr>
        <w:t>є</w:t>
      </w:r>
      <w:r w:rsidR="00D04E73" w:rsidRPr="00D06F43">
        <w:rPr>
          <w:sz w:val="28"/>
          <w:szCs w:val="28"/>
        </w:rPr>
        <w:t>кт</w:t>
      </w:r>
      <w:proofErr w:type="spellEnd"/>
      <w:r w:rsidR="00D04E73" w:rsidRPr="00D06F43">
        <w:rPr>
          <w:sz w:val="28"/>
          <w:szCs w:val="28"/>
        </w:rPr>
        <w:t xml:space="preserve"> звернення Громадської ради до </w:t>
      </w:r>
      <w:proofErr w:type="spellStart"/>
      <w:r w:rsidR="00D04E73" w:rsidRPr="00D06F43">
        <w:rPr>
          <w:sz w:val="28"/>
          <w:szCs w:val="28"/>
        </w:rPr>
        <w:t>Держлікслужби</w:t>
      </w:r>
      <w:proofErr w:type="spellEnd"/>
      <w:r w:rsidR="00D04E73" w:rsidRPr="00D06F43">
        <w:rPr>
          <w:sz w:val="28"/>
          <w:szCs w:val="28"/>
        </w:rPr>
        <w:t xml:space="preserve"> щодо збільшення фінансування діяльності зі здійснення ринковог</w:t>
      </w:r>
      <w:r w:rsidRPr="00D06F43">
        <w:rPr>
          <w:sz w:val="28"/>
          <w:szCs w:val="28"/>
        </w:rPr>
        <w:t>о нагляду і контролю продукції у</w:t>
      </w:r>
      <w:r w:rsidR="007F6362" w:rsidRPr="00D06F43">
        <w:rPr>
          <w:sz w:val="28"/>
          <w:szCs w:val="28"/>
        </w:rPr>
        <w:t xml:space="preserve"> зв'язку </w:t>
      </w:r>
      <w:r w:rsidR="00D04E73" w:rsidRPr="00D06F43">
        <w:rPr>
          <w:sz w:val="28"/>
          <w:szCs w:val="28"/>
        </w:rPr>
        <w:t>з</w:t>
      </w:r>
      <w:r w:rsidR="007F6362" w:rsidRPr="00D06F43">
        <w:rPr>
          <w:sz w:val="28"/>
          <w:szCs w:val="28"/>
        </w:rPr>
        <w:t>і</w:t>
      </w:r>
      <w:r w:rsidR="00D04E73" w:rsidRPr="00D06F43">
        <w:rPr>
          <w:sz w:val="28"/>
          <w:szCs w:val="28"/>
        </w:rPr>
        <w:t xml:space="preserve"> значним розширенням асорти</w:t>
      </w:r>
      <w:r w:rsidRPr="00D06F43">
        <w:rPr>
          <w:sz w:val="28"/>
          <w:szCs w:val="28"/>
        </w:rPr>
        <w:t>менту підконтрольної продукції –</w:t>
      </w:r>
      <w:r w:rsidR="00D04E73" w:rsidRPr="00D06F43">
        <w:rPr>
          <w:sz w:val="28"/>
          <w:szCs w:val="28"/>
        </w:rPr>
        <w:t xml:space="preserve"> косметичних засобів.</w:t>
      </w:r>
    </w:p>
    <w:p w14:paraId="441D066B" w14:textId="281A331D" w:rsidR="00D04E73" w:rsidRPr="00D06F43" w:rsidRDefault="00D82BBC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Доповідач зазначив, що, на жаль, ринковий нагляд жодного разу не фінансувався в частині виділення грошей на закупівлю медичних виробів в місцях реалізації, для подальшої передачі у лабораторії для досліджень їх якості за державні кошти. Така модель існує</w:t>
      </w:r>
      <w:r w:rsidR="005E3D38" w:rsidRPr="00D06F43">
        <w:rPr>
          <w:sz w:val="28"/>
          <w:szCs w:val="28"/>
        </w:rPr>
        <w:t xml:space="preserve"> у всьому цивілізованому світі</w:t>
      </w:r>
      <w:r w:rsidR="004A4E93" w:rsidRPr="00D06F43">
        <w:rPr>
          <w:sz w:val="28"/>
          <w:szCs w:val="28"/>
        </w:rPr>
        <w:t>,</w:t>
      </w:r>
      <w:r w:rsidR="000B44BE" w:rsidRPr="00D06F43">
        <w:rPr>
          <w:sz w:val="28"/>
          <w:szCs w:val="28"/>
        </w:rPr>
        <w:t xml:space="preserve"> </w:t>
      </w:r>
      <w:r w:rsidRPr="00D06F43">
        <w:rPr>
          <w:sz w:val="28"/>
          <w:szCs w:val="28"/>
        </w:rPr>
        <w:t>контроль відбувається, не відволікаючи суб'єкта підприємництва. І лише в разі виявлення відхилень інспектори спілкуються із суб'єктом підприємництва.</w:t>
      </w:r>
      <w:r w:rsidR="000B44BE" w:rsidRPr="00D06F43">
        <w:rPr>
          <w:sz w:val="28"/>
          <w:szCs w:val="28"/>
        </w:rPr>
        <w:t xml:space="preserve"> </w:t>
      </w:r>
      <w:r w:rsidRPr="00D06F43">
        <w:rPr>
          <w:sz w:val="28"/>
          <w:szCs w:val="28"/>
        </w:rPr>
        <w:t xml:space="preserve"> </w:t>
      </w:r>
    </w:p>
    <w:p w14:paraId="2C0D2D45" w14:textId="58572078" w:rsidR="00D82BBC" w:rsidRPr="00D06F43" w:rsidRDefault="005E3D38" w:rsidP="00921401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У</w:t>
      </w:r>
      <w:r w:rsidR="00D82BBC" w:rsidRPr="00D06F43">
        <w:rPr>
          <w:sz w:val="28"/>
          <w:szCs w:val="28"/>
        </w:rPr>
        <w:t xml:space="preserve"> зв'язку з прийняттям Постанови КМУ від 20.01.2021 № 65, якою затверджено Технічний регламент на косметичну продукцію (вступить в дію через 18 місяців) виникає питання: чи заплановано збільшення фінансування ринкового нагляду у </w:t>
      </w:r>
      <w:r w:rsidRPr="00D06F43">
        <w:rPr>
          <w:sz w:val="28"/>
          <w:szCs w:val="28"/>
        </w:rPr>
        <w:t>2021-2022 роках у</w:t>
      </w:r>
      <w:r w:rsidR="007F6362" w:rsidRPr="00D06F43">
        <w:rPr>
          <w:sz w:val="28"/>
          <w:szCs w:val="28"/>
        </w:rPr>
        <w:t xml:space="preserve"> зв'язку </w:t>
      </w:r>
      <w:r w:rsidR="00D82BBC" w:rsidRPr="00D06F43">
        <w:rPr>
          <w:sz w:val="28"/>
          <w:szCs w:val="28"/>
        </w:rPr>
        <w:t>з</w:t>
      </w:r>
      <w:r w:rsidR="007F6362" w:rsidRPr="00D06F43">
        <w:rPr>
          <w:sz w:val="28"/>
          <w:szCs w:val="28"/>
        </w:rPr>
        <w:t>і</w:t>
      </w:r>
      <w:r w:rsidR="00D82BBC" w:rsidRPr="00D06F43">
        <w:rPr>
          <w:sz w:val="28"/>
          <w:szCs w:val="28"/>
        </w:rPr>
        <w:t xml:space="preserve"> значним розширенням асортименту підконтрольної продукції, а саме</w:t>
      </w:r>
      <w:r w:rsidR="004A4E93" w:rsidRPr="00D06F43">
        <w:rPr>
          <w:sz w:val="28"/>
          <w:szCs w:val="28"/>
        </w:rPr>
        <w:t>,</w:t>
      </w:r>
      <w:r w:rsidR="00D82BBC" w:rsidRPr="00D06F43">
        <w:rPr>
          <w:sz w:val="28"/>
          <w:szCs w:val="28"/>
        </w:rPr>
        <w:t xml:space="preserve"> додавання великої кількості косметичних засобів після вступу в дію відповідного </w:t>
      </w:r>
      <w:r w:rsidR="004A4E93" w:rsidRPr="00D06F43">
        <w:rPr>
          <w:sz w:val="28"/>
          <w:szCs w:val="28"/>
        </w:rPr>
        <w:t>Т</w:t>
      </w:r>
      <w:r w:rsidR="00D82BBC" w:rsidRPr="00D06F43">
        <w:rPr>
          <w:sz w:val="28"/>
          <w:szCs w:val="28"/>
        </w:rPr>
        <w:t xml:space="preserve">ехнічного регламенту. Це питання </w:t>
      </w:r>
      <w:r w:rsidR="00EA5025" w:rsidRPr="00D06F43">
        <w:rPr>
          <w:sz w:val="28"/>
          <w:szCs w:val="28"/>
        </w:rPr>
        <w:t xml:space="preserve">є </w:t>
      </w:r>
      <w:r w:rsidR="00D82BBC" w:rsidRPr="00D06F43">
        <w:rPr>
          <w:sz w:val="28"/>
          <w:szCs w:val="28"/>
        </w:rPr>
        <w:t>важливим</w:t>
      </w:r>
      <w:r w:rsidR="004C4A8F" w:rsidRPr="00D06F43">
        <w:rPr>
          <w:sz w:val="28"/>
          <w:szCs w:val="28"/>
        </w:rPr>
        <w:t xml:space="preserve"> для галузі та потребує спільних</w:t>
      </w:r>
      <w:r w:rsidR="00D82BBC" w:rsidRPr="00D06F43">
        <w:rPr>
          <w:sz w:val="28"/>
          <w:szCs w:val="28"/>
        </w:rPr>
        <w:t xml:space="preserve"> дій Громадської ради </w:t>
      </w:r>
      <w:r w:rsidRPr="00D06F43">
        <w:rPr>
          <w:sz w:val="28"/>
          <w:szCs w:val="28"/>
        </w:rPr>
        <w:t xml:space="preserve">і </w:t>
      </w:r>
      <w:proofErr w:type="spellStart"/>
      <w:r w:rsidR="00D82BBC" w:rsidRPr="00D06F43">
        <w:rPr>
          <w:sz w:val="28"/>
          <w:szCs w:val="28"/>
        </w:rPr>
        <w:t>Держлікслужби</w:t>
      </w:r>
      <w:proofErr w:type="spellEnd"/>
      <w:r w:rsidR="00D82BBC" w:rsidRPr="00D06F43">
        <w:rPr>
          <w:sz w:val="28"/>
          <w:szCs w:val="28"/>
        </w:rPr>
        <w:t>.</w:t>
      </w:r>
    </w:p>
    <w:p w14:paraId="4FF95D45" w14:textId="3A9C34F2" w:rsidR="004A4E93" w:rsidRPr="00D06F43" w:rsidRDefault="004A4E93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lastRenderedPageBreak/>
        <w:t>Питання: чому контролює косметичну продукцію Держлікслужба. Ч</w:t>
      </w:r>
      <w:r w:rsidR="00994898" w:rsidRPr="00D06F43">
        <w:rPr>
          <w:sz w:val="28"/>
          <w:szCs w:val="28"/>
        </w:rPr>
        <w:t>и</w:t>
      </w:r>
      <w:r w:rsidRPr="00D06F43">
        <w:rPr>
          <w:sz w:val="28"/>
          <w:szCs w:val="28"/>
        </w:rPr>
        <w:t xml:space="preserve"> не доречніше контролювати косметичну продукцію </w:t>
      </w:r>
      <w:proofErr w:type="spellStart"/>
      <w:r w:rsidRPr="00D06F43">
        <w:rPr>
          <w:sz w:val="28"/>
          <w:szCs w:val="28"/>
        </w:rPr>
        <w:t>Держпродспоживслужб</w:t>
      </w:r>
      <w:r w:rsidR="00994898" w:rsidRPr="00D06F43">
        <w:rPr>
          <w:sz w:val="28"/>
          <w:szCs w:val="28"/>
        </w:rPr>
        <w:t>і</w:t>
      </w:r>
      <w:proofErr w:type="spellEnd"/>
      <w:r w:rsidRPr="00D06F43">
        <w:rPr>
          <w:sz w:val="28"/>
          <w:szCs w:val="28"/>
        </w:rPr>
        <w:t>?</w:t>
      </w:r>
    </w:p>
    <w:p w14:paraId="0D87D5C3" w14:textId="3BCEE239" w:rsidR="00D82BBC" w:rsidRPr="00D06F43" w:rsidRDefault="00D82BBC" w:rsidP="00D2346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Котляр Т.М.:</w:t>
      </w:r>
      <w:r w:rsidRPr="00D06F43">
        <w:rPr>
          <w:sz w:val="28"/>
          <w:szCs w:val="28"/>
        </w:rPr>
        <w:t xml:space="preserve"> питання вже вирішене і саме Держлікслужба відповідатиме за </w:t>
      </w:r>
      <w:r w:rsidR="00994898" w:rsidRPr="00D06F43">
        <w:rPr>
          <w:sz w:val="28"/>
          <w:szCs w:val="28"/>
        </w:rPr>
        <w:t xml:space="preserve">ринковий нагляд </w:t>
      </w:r>
      <w:r w:rsidRPr="00D06F43">
        <w:rPr>
          <w:sz w:val="28"/>
          <w:szCs w:val="28"/>
        </w:rPr>
        <w:t xml:space="preserve"> косметичної продукції</w:t>
      </w:r>
      <w:r w:rsidR="000C1ABD" w:rsidRPr="00D06F43">
        <w:rPr>
          <w:sz w:val="28"/>
          <w:szCs w:val="28"/>
        </w:rPr>
        <w:t xml:space="preserve"> з 22.08.2022 року</w:t>
      </w:r>
      <w:r w:rsidRPr="00D06F43">
        <w:rPr>
          <w:sz w:val="28"/>
          <w:szCs w:val="28"/>
        </w:rPr>
        <w:t>.</w:t>
      </w:r>
    </w:p>
    <w:p w14:paraId="3E966976" w14:textId="3D82FFD9" w:rsidR="00EA5025" w:rsidRPr="00D06F43" w:rsidRDefault="00D82BBC" w:rsidP="00D23467">
      <w:pPr>
        <w:shd w:val="clear" w:color="auto" w:fill="FFFFFF"/>
        <w:jc w:val="both"/>
        <w:outlineLvl w:val="0"/>
        <w:rPr>
          <w:sz w:val="28"/>
          <w:szCs w:val="28"/>
        </w:rPr>
      </w:pPr>
      <w:r w:rsidRPr="00D06F43">
        <w:rPr>
          <w:b/>
          <w:sz w:val="28"/>
          <w:szCs w:val="28"/>
        </w:rPr>
        <w:t>Руденко В.В</w:t>
      </w:r>
      <w:r w:rsidR="00EA5025" w:rsidRPr="00D06F43">
        <w:rPr>
          <w:b/>
          <w:sz w:val="28"/>
          <w:szCs w:val="28"/>
        </w:rPr>
        <w:t>.:</w:t>
      </w:r>
      <w:r w:rsidR="00EA5025" w:rsidRPr="00D06F43">
        <w:rPr>
          <w:sz w:val="28"/>
          <w:szCs w:val="28"/>
        </w:rPr>
        <w:t xml:space="preserve"> </w:t>
      </w:r>
      <w:r w:rsidR="000C1ABD" w:rsidRPr="00D06F43">
        <w:rPr>
          <w:sz w:val="28"/>
          <w:szCs w:val="28"/>
        </w:rPr>
        <w:t xml:space="preserve">так, </w:t>
      </w:r>
      <w:r w:rsidR="00EA5025" w:rsidRPr="00D06F43">
        <w:rPr>
          <w:sz w:val="28"/>
          <w:szCs w:val="28"/>
        </w:rPr>
        <w:t xml:space="preserve">на презентації публічного звіту про підсумки діяльності служби у 2020 році Голова </w:t>
      </w:r>
      <w:proofErr w:type="spellStart"/>
      <w:r w:rsidR="00EA5025" w:rsidRPr="00D06F43">
        <w:rPr>
          <w:sz w:val="28"/>
          <w:szCs w:val="28"/>
        </w:rPr>
        <w:t>Держлікслужби</w:t>
      </w:r>
      <w:proofErr w:type="spellEnd"/>
      <w:r w:rsidR="00EA5025" w:rsidRPr="00D06F43">
        <w:rPr>
          <w:sz w:val="28"/>
          <w:szCs w:val="28"/>
        </w:rPr>
        <w:t xml:space="preserve"> Ісаєнко Р.М. говорив про необхідність додаткового фінансування для ефективної роботи </w:t>
      </w:r>
      <w:r w:rsidR="00994898" w:rsidRPr="00D06F43">
        <w:rPr>
          <w:sz w:val="28"/>
          <w:szCs w:val="28"/>
        </w:rPr>
        <w:t>ринкового нагляду</w:t>
      </w:r>
      <w:r w:rsidR="00EA5025" w:rsidRPr="00D06F43">
        <w:rPr>
          <w:sz w:val="28"/>
          <w:szCs w:val="28"/>
        </w:rPr>
        <w:t xml:space="preserve"> медичних виробів та косметичної продукції.</w:t>
      </w:r>
    </w:p>
    <w:p w14:paraId="4FD889D1" w14:textId="6A9D425C" w:rsidR="000F5AEE" w:rsidRPr="00D06F43" w:rsidRDefault="000C1ABD" w:rsidP="00D23467">
      <w:pPr>
        <w:shd w:val="clear" w:color="auto" w:fill="FFFFFF"/>
        <w:jc w:val="both"/>
        <w:outlineLvl w:val="0"/>
        <w:rPr>
          <w:sz w:val="28"/>
          <w:szCs w:val="28"/>
        </w:rPr>
      </w:pPr>
      <w:r w:rsidRPr="00D06F43">
        <w:rPr>
          <w:b/>
          <w:sz w:val="28"/>
          <w:szCs w:val="28"/>
        </w:rPr>
        <w:t>Котляр Т.М.:</w:t>
      </w:r>
      <w:r w:rsidRPr="00D06F43">
        <w:rPr>
          <w:sz w:val="28"/>
          <w:szCs w:val="28"/>
        </w:rPr>
        <w:t xml:space="preserve"> після отримання відповіді на наше звернення будемо розуміти,</w:t>
      </w:r>
      <w:r w:rsidR="003C7415" w:rsidRPr="00D06F43">
        <w:rPr>
          <w:sz w:val="28"/>
          <w:szCs w:val="28"/>
        </w:rPr>
        <w:t xml:space="preserve"> у якому напрямку рухатись далі і визначимось з подальшими діями.</w:t>
      </w:r>
    </w:p>
    <w:p w14:paraId="003E0A70" w14:textId="5B29CB29" w:rsidR="006C505E" w:rsidRPr="00D06F43" w:rsidRDefault="009A0941" w:rsidP="00D23467">
      <w:pPr>
        <w:jc w:val="both"/>
        <w:rPr>
          <w:sz w:val="28"/>
          <w:szCs w:val="28"/>
        </w:rPr>
      </w:pPr>
      <w:r>
        <w:rPr>
          <w:sz w:val="28"/>
          <w:szCs w:val="28"/>
        </w:rPr>
        <w:t>З репліками</w:t>
      </w:r>
      <w:r w:rsidR="006C505E" w:rsidRPr="00D06F43">
        <w:rPr>
          <w:sz w:val="28"/>
          <w:szCs w:val="28"/>
        </w:rPr>
        <w:t xml:space="preserve"> виступили: Ігнатов В.А., </w:t>
      </w:r>
      <w:proofErr w:type="spellStart"/>
      <w:r w:rsidR="006C505E" w:rsidRPr="00D06F43">
        <w:rPr>
          <w:sz w:val="28"/>
          <w:szCs w:val="28"/>
        </w:rPr>
        <w:t>Шумілін</w:t>
      </w:r>
      <w:proofErr w:type="spellEnd"/>
      <w:r w:rsidR="006C505E" w:rsidRPr="00D06F43">
        <w:rPr>
          <w:sz w:val="28"/>
          <w:szCs w:val="28"/>
        </w:rPr>
        <w:t xml:space="preserve"> М.В., Руденко В.В.</w:t>
      </w:r>
    </w:p>
    <w:p w14:paraId="2E07B338" w14:textId="77777777" w:rsidR="006C505E" w:rsidRPr="00D06F43" w:rsidRDefault="006C505E" w:rsidP="00D23467">
      <w:pPr>
        <w:shd w:val="clear" w:color="auto" w:fill="FFFFFF"/>
        <w:jc w:val="both"/>
        <w:outlineLvl w:val="0"/>
        <w:rPr>
          <w:sz w:val="28"/>
          <w:szCs w:val="28"/>
        </w:rPr>
      </w:pPr>
    </w:p>
    <w:p w14:paraId="6E046ECC" w14:textId="5EC25B45" w:rsidR="00EA5025" w:rsidRPr="00D06F43" w:rsidRDefault="006C505E" w:rsidP="00D23467">
      <w:pPr>
        <w:shd w:val="clear" w:color="auto" w:fill="FFFFFF"/>
        <w:jc w:val="both"/>
        <w:outlineLvl w:val="0"/>
        <w:rPr>
          <w:sz w:val="28"/>
          <w:szCs w:val="28"/>
        </w:rPr>
      </w:pPr>
      <w:r w:rsidRPr="00D06F43">
        <w:rPr>
          <w:b/>
          <w:sz w:val="28"/>
          <w:szCs w:val="28"/>
        </w:rPr>
        <w:t>П</w:t>
      </w:r>
      <w:r w:rsidR="003C7415" w:rsidRPr="00D06F43">
        <w:rPr>
          <w:b/>
          <w:sz w:val="28"/>
          <w:szCs w:val="28"/>
        </w:rPr>
        <w:t>ропозиція</w:t>
      </w:r>
      <w:r w:rsidRPr="00D06F43">
        <w:rPr>
          <w:b/>
          <w:sz w:val="28"/>
          <w:szCs w:val="28"/>
        </w:rPr>
        <w:t>:</w:t>
      </w:r>
      <w:r w:rsidR="000B44BE" w:rsidRPr="00D06F43">
        <w:rPr>
          <w:sz w:val="28"/>
          <w:szCs w:val="28"/>
        </w:rPr>
        <w:t xml:space="preserve"> </w:t>
      </w:r>
      <w:r w:rsidR="00EA5025" w:rsidRPr="00D06F43">
        <w:rPr>
          <w:sz w:val="28"/>
          <w:szCs w:val="28"/>
        </w:rPr>
        <w:t xml:space="preserve">погодити </w:t>
      </w:r>
      <w:proofErr w:type="spellStart"/>
      <w:r w:rsidR="00EA5025" w:rsidRPr="00D06F43">
        <w:rPr>
          <w:sz w:val="28"/>
          <w:szCs w:val="28"/>
        </w:rPr>
        <w:t>про</w:t>
      </w:r>
      <w:r w:rsidR="002C1099" w:rsidRPr="00D06F43">
        <w:rPr>
          <w:sz w:val="28"/>
          <w:szCs w:val="28"/>
        </w:rPr>
        <w:t>є</w:t>
      </w:r>
      <w:r w:rsidR="00EA5025" w:rsidRPr="00D06F43">
        <w:rPr>
          <w:sz w:val="28"/>
          <w:szCs w:val="28"/>
        </w:rPr>
        <w:t>кт</w:t>
      </w:r>
      <w:proofErr w:type="spellEnd"/>
      <w:r w:rsidR="000B44BE" w:rsidRPr="00D06F43">
        <w:rPr>
          <w:sz w:val="28"/>
          <w:szCs w:val="28"/>
        </w:rPr>
        <w:t xml:space="preserve"> </w:t>
      </w:r>
      <w:r w:rsidR="00EA5025" w:rsidRPr="00D06F43">
        <w:rPr>
          <w:sz w:val="28"/>
          <w:szCs w:val="28"/>
        </w:rPr>
        <w:t xml:space="preserve">звернення </w:t>
      </w:r>
      <w:r w:rsidR="000F5AEE" w:rsidRPr="00D06F43">
        <w:rPr>
          <w:sz w:val="28"/>
          <w:szCs w:val="28"/>
        </w:rPr>
        <w:t>Громадської ради щодо збільшення фінансу</w:t>
      </w:r>
      <w:r w:rsidRPr="00D06F43">
        <w:rPr>
          <w:sz w:val="28"/>
          <w:szCs w:val="28"/>
        </w:rPr>
        <w:t xml:space="preserve">вання діяльності </w:t>
      </w:r>
      <w:proofErr w:type="spellStart"/>
      <w:r w:rsidRPr="00D06F43">
        <w:rPr>
          <w:sz w:val="28"/>
          <w:szCs w:val="28"/>
        </w:rPr>
        <w:t>Держлікслужби</w:t>
      </w:r>
      <w:proofErr w:type="spellEnd"/>
      <w:r w:rsidRPr="00D06F43">
        <w:rPr>
          <w:sz w:val="28"/>
          <w:szCs w:val="28"/>
        </w:rPr>
        <w:t xml:space="preserve"> </w:t>
      </w:r>
      <w:r w:rsidR="000F5AEE" w:rsidRPr="00D06F43">
        <w:rPr>
          <w:sz w:val="28"/>
          <w:szCs w:val="28"/>
        </w:rPr>
        <w:t>з</w:t>
      </w:r>
      <w:r w:rsidRPr="00D06F43">
        <w:rPr>
          <w:sz w:val="28"/>
          <w:szCs w:val="28"/>
        </w:rPr>
        <w:t xml:space="preserve">і здійснення ринкового нагляду і контролю продукції у зв'язку </w:t>
      </w:r>
      <w:r w:rsidR="000F5AEE" w:rsidRPr="00D06F43">
        <w:rPr>
          <w:sz w:val="28"/>
          <w:szCs w:val="28"/>
        </w:rPr>
        <w:t>з</w:t>
      </w:r>
      <w:r w:rsidRPr="00D06F43">
        <w:rPr>
          <w:sz w:val="28"/>
          <w:szCs w:val="28"/>
        </w:rPr>
        <w:t>і</w:t>
      </w:r>
      <w:r w:rsidR="000F5AEE" w:rsidRPr="00D06F43">
        <w:rPr>
          <w:sz w:val="28"/>
          <w:szCs w:val="28"/>
        </w:rPr>
        <w:t xml:space="preserve"> значним розширенням асортименту підконтрольної продукції</w:t>
      </w:r>
      <w:r w:rsidR="000B44BE" w:rsidRPr="00D06F43">
        <w:rPr>
          <w:sz w:val="28"/>
          <w:szCs w:val="28"/>
        </w:rPr>
        <w:t xml:space="preserve"> </w:t>
      </w:r>
      <w:r w:rsidRPr="00D06F43">
        <w:rPr>
          <w:sz w:val="28"/>
          <w:szCs w:val="28"/>
        </w:rPr>
        <w:t xml:space="preserve">– </w:t>
      </w:r>
      <w:r w:rsidR="000F5AEE" w:rsidRPr="00D06F43">
        <w:rPr>
          <w:sz w:val="28"/>
          <w:szCs w:val="28"/>
        </w:rPr>
        <w:t>косметичних засобів</w:t>
      </w:r>
      <w:r w:rsidR="003C7415" w:rsidRPr="00D06F43">
        <w:rPr>
          <w:sz w:val="28"/>
          <w:szCs w:val="28"/>
        </w:rPr>
        <w:t xml:space="preserve"> </w:t>
      </w:r>
      <w:r w:rsidR="00EA5025" w:rsidRPr="00D06F43">
        <w:rPr>
          <w:sz w:val="28"/>
          <w:szCs w:val="28"/>
        </w:rPr>
        <w:t xml:space="preserve">та направити його до </w:t>
      </w:r>
      <w:proofErr w:type="spellStart"/>
      <w:r w:rsidR="00EA5025" w:rsidRPr="00D06F43">
        <w:rPr>
          <w:sz w:val="28"/>
          <w:szCs w:val="28"/>
        </w:rPr>
        <w:t>Держлікслужби</w:t>
      </w:r>
      <w:proofErr w:type="spellEnd"/>
      <w:r w:rsidR="00EA5025" w:rsidRPr="00D06F43">
        <w:rPr>
          <w:sz w:val="28"/>
          <w:szCs w:val="28"/>
        </w:rPr>
        <w:t>.</w:t>
      </w:r>
    </w:p>
    <w:p w14:paraId="3B1B683E" w14:textId="77777777" w:rsidR="00EA5025" w:rsidRPr="00D06F43" w:rsidRDefault="00EA5025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Голосували:</w:t>
      </w:r>
      <w:r w:rsidRPr="00D06F43">
        <w:rPr>
          <w:sz w:val="28"/>
          <w:szCs w:val="28"/>
        </w:rPr>
        <w:t xml:space="preserve"> «за» - 18, «проти» - 0, «утримались» - 0.</w:t>
      </w:r>
    </w:p>
    <w:p w14:paraId="257AEE2A" w14:textId="65131BCA" w:rsidR="00EA5025" w:rsidRPr="00D06F43" w:rsidRDefault="00EA5025" w:rsidP="00D23467">
      <w:pPr>
        <w:jc w:val="both"/>
        <w:rPr>
          <w:b/>
          <w:sz w:val="28"/>
          <w:szCs w:val="28"/>
        </w:rPr>
      </w:pPr>
      <w:r w:rsidRPr="00D06F43">
        <w:rPr>
          <w:b/>
          <w:sz w:val="28"/>
          <w:szCs w:val="28"/>
        </w:rPr>
        <w:t>Вирішили:</w:t>
      </w:r>
      <w:r w:rsidRPr="00D06F43">
        <w:rPr>
          <w:sz w:val="28"/>
          <w:szCs w:val="28"/>
        </w:rPr>
        <w:t>.</w:t>
      </w:r>
      <w:r w:rsidR="000F5AEE" w:rsidRPr="00D06F43">
        <w:rPr>
          <w:sz w:val="28"/>
          <w:szCs w:val="28"/>
        </w:rPr>
        <w:t xml:space="preserve"> погодити </w:t>
      </w:r>
      <w:proofErr w:type="spellStart"/>
      <w:r w:rsidR="000F5AEE" w:rsidRPr="00D06F43">
        <w:rPr>
          <w:sz w:val="28"/>
          <w:szCs w:val="28"/>
        </w:rPr>
        <w:t>про</w:t>
      </w:r>
      <w:r w:rsidR="002C1099" w:rsidRPr="00D06F43">
        <w:rPr>
          <w:sz w:val="28"/>
          <w:szCs w:val="28"/>
        </w:rPr>
        <w:t>є</w:t>
      </w:r>
      <w:r w:rsidR="000F5AEE" w:rsidRPr="00D06F43">
        <w:rPr>
          <w:sz w:val="28"/>
          <w:szCs w:val="28"/>
        </w:rPr>
        <w:t>кт</w:t>
      </w:r>
      <w:proofErr w:type="spellEnd"/>
      <w:r w:rsidR="000B44BE" w:rsidRPr="00D06F43">
        <w:rPr>
          <w:sz w:val="28"/>
          <w:szCs w:val="28"/>
        </w:rPr>
        <w:t xml:space="preserve"> </w:t>
      </w:r>
      <w:r w:rsidR="000F5AEE" w:rsidRPr="00D06F43">
        <w:rPr>
          <w:sz w:val="28"/>
          <w:szCs w:val="28"/>
        </w:rPr>
        <w:t>звернення Громадської ради щодо збільшення фінансу</w:t>
      </w:r>
      <w:r w:rsidR="006C505E" w:rsidRPr="00D06F43">
        <w:rPr>
          <w:sz w:val="28"/>
          <w:szCs w:val="28"/>
        </w:rPr>
        <w:t xml:space="preserve">вання діяльності </w:t>
      </w:r>
      <w:proofErr w:type="spellStart"/>
      <w:r w:rsidR="006C505E" w:rsidRPr="00D06F43">
        <w:rPr>
          <w:sz w:val="28"/>
          <w:szCs w:val="28"/>
        </w:rPr>
        <w:t>Держлікслужби</w:t>
      </w:r>
      <w:proofErr w:type="spellEnd"/>
      <w:r w:rsidR="006C505E" w:rsidRPr="00D06F43">
        <w:rPr>
          <w:sz w:val="28"/>
          <w:szCs w:val="28"/>
        </w:rPr>
        <w:t xml:space="preserve"> </w:t>
      </w:r>
      <w:r w:rsidR="000F5AEE" w:rsidRPr="00D06F43">
        <w:rPr>
          <w:sz w:val="28"/>
          <w:szCs w:val="28"/>
        </w:rPr>
        <w:t>з</w:t>
      </w:r>
      <w:r w:rsidR="006C505E" w:rsidRPr="00D06F43">
        <w:rPr>
          <w:sz w:val="28"/>
          <w:szCs w:val="28"/>
        </w:rPr>
        <w:t xml:space="preserve">і здійснення ринкового нагляду і контролю продукції у зв'язку </w:t>
      </w:r>
      <w:r w:rsidR="000F5AEE" w:rsidRPr="00D06F43">
        <w:rPr>
          <w:sz w:val="28"/>
          <w:szCs w:val="28"/>
        </w:rPr>
        <w:t>з</w:t>
      </w:r>
      <w:r w:rsidR="006C505E" w:rsidRPr="00D06F43">
        <w:rPr>
          <w:sz w:val="28"/>
          <w:szCs w:val="28"/>
        </w:rPr>
        <w:t>і</w:t>
      </w:r>
      <w:r w:rsidR="000F5AEE" w:rsidRPr="00D06F43">
        <w:rPr>
          <w:sz w:val="28"/>
          <w:szCs w:val="28"/>
        </w:rPr>
        <w:t xml:space="preserve"> значним розширенням асортименту підконтрольної продукції</w:t>
      </w:r>
      <w:r w:rsidR="000B44BE" w:rsidRPr="00D06F43">
        <w:rPr>
          <w:sz w:val="28"/>
          <w:szCs w:val="28"/>
        </w:rPr>
        <w:t xml:space="preserve"> </w:t>
      </w:r>
      <w:r w:rsidR="000F5AEE" w:rsidRPr="00D06F43">
        <w:rPr>
          <w:sz w:val="28"/>
          <w:szCs w:val="28"/>
        </w:rPr>
        <w:t>косметичних засобів</w:t>
      </w:r>
      <w:r w:rsidR="003C7415" w:rsidRPr="00D06F43">
        <w:rPr>
          <w:sz w:val="28"/>
          <w:szCs w:val="28"/>
        </w:rPr>
        <w:t xml:space="preserve"> та направити до </w:t>
      </w:r>
      <w:proofErr w:type="spellStart"/>
      <w:r w:rsidR="003C7415" w:rsidRPr="00D06F43">
        <w:rPr>
          <w:sz w:val="28"/>
          <w:szCs w:val="28"/>
        </w:rPr>
        <w:t>Держлікслужби</w:t>
      </w:r>
      <w:proofErr w:type="spellEnd"/>
      <w:r w:rsidR="003C7415" w:rsidRPr="00D06F43">
        <w:rPr>
          <w:sz w:val="28"/>
          <w:szCs w:val="28"/>
        </w:rPr>
        <w:t>.</w:t>
      </w:r>
    </w:p>
    <w:p w14:paraId="2EBA4465" w14:textId="77777777" w:rsidR="00EA5025" w:rsidRPr="00D06F43" w:rsidRDefault="00EA5025" w:rsidP="00D2346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094A7F9" w14:textId="1F415C4E" w:rsidR="00E15B46" w:rsidRPr="00D06F43" w:rsidRDefault="00B717CC" w:rsidP="00D23467">
      <w:pPr>
        <w:jc w:val="both"/>
        <w:rPr>
          <w:b/>
          <w:bCs/>
          <w:sz w:val="28"/>
          <w:szCs w:val="28"/>
        </w:rPr>
      </w:pPr>
      <w:r w:rsidRPr="00D06F43">
        <w:rPr>
          <w:b/>
          <w:bCs/>
          <w:sz w:val="28"/>
          <w:szCs w:val="28"/>
        </w:rPr>
        <w:t>4. Різне.</w:t>
      </w:r>
    </w:p>
    <w:p w14:paraId="3A16557E" w14:textId="42F496AA" w:rsidR="0010221F" w:rsidRPr="00D06F43" w:rsidRDefault="0010221F" w:rsidP="00D23467">
      <w:pPr>
        <w:pStyle w:val="1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D06F43">
        <w:rPr>
          <w:rFonts w:eastAsiaTheme="minorHAnsi"/>
          <w:bCs w:val="0"/>
          <w:sz w:val="28"/>
          <w:szCs w:val="28"/>
        </w:rPr>
        <w:t>4.1.</w:t>
      </w:r>
      <w:r w:rsidRPr="00D06F43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D06F43">
        <w:rPr>
          <w:rFonts w:eastAsiaTheme="minorHAnsi"/>
          <w:sz w:val="28"/>
          <w:szCs w:val="28"/>
        </w:rPr>
        <w:t>Шамрай Д.І.</w:t>
      </w:r>
      <w:r w:rsidRPr="00D06F43">
        <w:rPr>
          <w:rFonts w:eastAsiaTheme="minorHAnsi"/>
          <w:b w:val="0"/>
          <w:bCs w:val="0"/>
          <w:sz w:val="28"/>
          <w:szCs w:val="28"/>
        </w:rPr>
        <w:t xml:space="preserve"> підняв питання про визначення його представником Громадської ра</w:t>
      </w:r>
      <w:r w:rsidR="00680935" w:rsidRPr="00D06F43">
        <w:rPr>
          <w:rFonts w:eastAsiaTheme="minorHAnsi"/>
          <w:b w:val="0"/>
          <w:bCs w:val="0"/>
          <w:sz w:val="28"/>
          <w:szCs w:val="28"/>
        </w:rPr>
        <w:t xml:space="preserve">ди до участі в обговореннях </w:t>
      </w:r>
      <w:proofErr w:type="spellStart"/>
      <w:r w:rsidR="004A4E93" w:rsidRPr="00D06F43">
        <w:rPr>
          <w:rFonts w:eastAsiaTheme="minorHAnsi"/>
          <w:b w:val="0"/>
          <w:bCs w:val="0"/>
          <w:sz w:val="28"/>
          <w:szCs w:val="28"/>
        </w:rPr>
        <w:t>законо</w:t>
      </w:r>
      <w:r w:rsidR="00680935" w:rsidRPr="00D06F43">
        <w:rPr>
          <w:rFonts w:eastAsiaTheme="minorHAnsi"/>
          <w:b w:val="0"/>
          <w:bCs w:val="0"/>
          <w:sz w:val="28"/>
          <w:szCs w:val="28"/>
        </w:rPr>
        <w:t>про</w:t>
      </w:r>
      <w:r w:rsidR="002C1099" w:rsidRPr="00D06F43">
        <w:rPr>
          <w:rFonts w:eastAsiaTheme="minorHAnsi"/>
          <w:b w:val="0"/>
          <w:bCs w:val="0"/>
          <w:sz w:val="28"/>
          <w:szCs w:val="28"/>
        </w:rPr>
        <w:t>є</w:t>
      </w:r>
      <w:r w:rsidRPr="00D06F43">
        <w:rPr>
          <w:rFonts w:eastAsiaTheme="minorHAnsi"/>
          <w:b w:val="0"/>
          <w:bCs w:val="0"/>
          <w:sz w:val="28"/>
          <w:szCs w:val="28"/>
        </w:rPr>
        <w:t>ктів</w:t>
      </w:r>
      <w:proofErr w:type="spellEnd"/>
      <w:r w:rsidRPr="00D06F43">
        <w:rPr>
          <w:rFonts w:eastAsiaTheme="minorHAnsi"/>
          <w:b w:val="0"/>
          <w:bCs w:val="0"/>
          <w:sz w:val="28"/>
          <w:szCs w:val="28"/>
        </w:rPr>
        <w:t xml:space="preserve"> про легалізацію медичного </w:t>
      </w:r>
      <w:proofErr w:type="spellStart"/>
      <w:r w:rsidRPr="00D06F43">
        <w:rPr>
          <w:rFonts w:eastAsiaTheme="minorHAnsi"/>
          <w:b w:val="0"/>
          <w:bCs w:val="0"/>
          <w:sz w:val="28"/>
          <w:szCs w:val="28"/>
        </w:rPr>
        <w:t>канабісу</w:t>
      </w:r>
      <w:proofErr w:type="spellEnd"/>
      <w:r w:rsidRPr="00D06F43">
        <w:rPr>
          <w:rFonts w:eastAsiaTheme="minorHAnsi"/>
          <w:b w:val="0"/>
          <w:bCs w:val="0"/>
          <w:sz w:val="28"/>
          <w:szCs w:val="28"/>
        </w:rPr>
        <w:t xml:space="preserve"> на засіданнях Комітету з питань здоров'я нації, медичної допомоги та медичного страхування. </w:t>
      </w:r>
    </w:p>
    <w:p w14:paraId="05DA8863" w14:textId="34C6CF6E" w:rsidR="0010221F" w:rsidRPr="00D06F43" w:rsidRDefault="0010221F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>Котляр Т.М.:</w:t>
      </w:r>
      <w:r w:rsidRPr="00D06F43">
        <w:rPr>
          <w:sz w:val="28"/>
          <w:szCs w:val="28"/>
        </w:rPr>
        <w:t xml:space="preserve"> прохання чітко викласти свою позицію</w:t>
      </w:r>
      <w:r w:rsidR="004A4E93" w:rsidRPr="00D06F43">
        <w:rPr>
          <w:sz w:val="28"/>
          <w:szCs w:val="28"/>
        </w:rPr>
        <w:t xml:space="preserve">, зазначивши пропозиції до </w:t>
      </w:r>
      <w:proofErr w:type="spellStart"/>
      <w:r w:rsidR="002C1099" w:rsidRPr="00D06F43">
        <w:rPr>
          <w:sz w:val="28"/>
          <w:szCs w:val="28"/>
        </w:rPr>
        <w:t>законопроє</w:t>
      </w:r>
      <w:r w:rsidR="004A4E93" w:rsidRPr="00D06F43">
        <w:rPr>
          <w:sz w:val="28"/>
          <w:szCs w:val="28"/>
        </w:rPr>
        <w:t>ктів</w:t>
      </w:r>
      <w:proofErr w:type="spellEnd"/>
      <w:r w:rsidR="008E5DED" w:rsidRPr="00D06F43">
        <w:rPr>
          <w:sz w:val="28"/>
          <w:szCs w:val="28"/>
        </w:rPr>
        <w:t>,</w:t>
      </w:r>
      <w:r w:rsidR="004A4E93" w:rsidRPr="00D06F43">
        <w:rPr>
          <w:sz w:val="28"/>
          <w:szCs w:val="28"/>
        </w:rPr>
        <w:t xml:space="preserve"> та </w:t>
      </w:r>
      <w:r w:rsidRPr="00D06F43">
        <w:rPr>
          <w:sz w:val="28"/>
          <w:szCs w:val="28"/>
        </w:rPr>
        <w:t xml:space="preserve"> надіслати на </w:t>
      </w:r>
      <w:r w:rsidR="004A4E93" w:rsidRPr="00D06F43">
        <w:rPr>
          <w:sz w:val="28"/>
          <w:szCs w:val="28"/>
        </w:rPr>
        <w:t>узгодження</w:t>
      </w:r>
      <w:r w:rsidRPr="00D06F43">
        <w:rPr>
          <w:sz w:val="28"/>
          <w:szCs w:val="28"/>
        </w:rPr>
        <w:t xml:space="preserve"> членам Громадської ради, адже ви б</w:t>
      </w:r>
      <w:r w:rsidR="00680935" w:rsidRPr="00D06F43">
        <w:rPr>
          <w:sz w:val="28"/>
          <w:szCs w:val="28"/>
        </w:rPr>
        <w:t>и</w:t>
      </w:r>
      <w:r w:rsidRPr="00D06F43">
        <w:rPr>
          <w:sz w:val="28"/>
          <w:szCs w:val="28"/>
        </w:rPr>
        <w:t xml:space="preserve"> хотіли пр</w:t>
      </w:r>
      <w:r w:rsidR="00680935" w:rsidRPr="00D06F43">
        <w:rPr>
          <w:sz w:val="28"/>
          <w:szCs w:val="28"/>
        </w:rPr>
        <w:t>едставляти саме Громадську раду</w:t>
      </w:r>
      <w:r w:rsidRPr="00D06F43">
        <w:rPr>
          <w:sz w:val="28"/>
          <w:szCs w:val="28"/>
        </w:rPr>
        <w:t xml:space="preserve">, а не </w:t>
      </w:r>
      <w:hyperlink r:id="rId24" w:history="1">
        <w:r w:rsidRPr="00D06F43">
          <w:rPr>
            <w:rStyle w:val="aa"/>
            <w:color w:val="auto"/>
            <w:sz w:val="28"/>
            <w:szCs w:val="28"/>
            <w:u w:val="none"/>
          </w:rPr>
          <w:t>ГО «Медичний контроль»</w:t>
        </w:r>
      </w:hyperlink>
      <w:r w:rsidRPr="00D06F43">
        <w:rPr>
          <w:sz w:val="28"/>
          <w:szCs w:val="28"/>
        </w:rPr>
        <w:t>.</w:t>
      </w:r>
    </w:p>
    <w:p w14:paraId="2BAEE7A0" w14:textId="39C5F7C8" w:rsidR="0010221F" w:rsidRPr="00D06F43" w:rsidRDefault="0010221F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>Шамрай Д.І.</w:t>
      </w:r>
      <w:r w:rsidR="006C505E" w:rsidRPr="00D06F43">
        <w:rPr>
          <w:sz w:val="28"/>
          <w:szCs w:val="28"/>
        </w:rPr>
        <w:t>:</w:t>
      </w:r>
      <w:r w:rsidR="008E5DED" w:rsidRPr="00D06F43">
        <w:rPr>
          <w:sz w:val="28"/>
          <w:szCs w:val="28"/>
        </w:rPr>
        <w:t xml:space="preserve"> </w:t>
      </w:r>
      <w:r w:rsidR="006C505E" w:rsidRPr="00D06F43">
        <w:rPr>
          <w:sz w:val="28"/>
          <w:szCs w:val="28"/>
        </w:rPr>
        <w:t>зачитую</w:t>
      </w:r>
      <w:r w:rsidRPr="00D06F43">
        <w:rPr>
          <w:sz w:val="28"/>
          <w:szCs w:val="28"/>
        </w:rPr>
        <w:t xml:space="preserve"> короткі тези, де виклад</w:t>
      </w:r>
      <w:r w:rsidR="006C505E" w:rsidRPr="00D06F43">
        <w:rPr>
          <w:sz w:val="28"/>
          <w:szCs w:val="28"/>
        </w:rPr>
        <w:t>ено бачення зазначеного питання</w:t>
      </w:r>
      <w:r w:rsidR="008E5DED" w:rsidRPr="00D06F43">
        <w:rPr>
          <w:sz w:val="28"/>
          <w:szCs w:val="28"/>
        </w:rPr>
        <w:t>,</w:t>
      </w:r>
      <w:r w:rsidR="004A4E93" w:rsidRPr="00D06F43">
        <w:rPr>
          <w:sz w:val="28"/>
          <w:szCs w:val="28"/>
        </w:rPr>
        <w:t xml:space="preserve"> </w:t>
      </w:r>
      <w:r w:rsidR="008E5DED" w:rsidRPr="00D06F43">
        <w:rPr>
          <w:sz w:val="28"/>
          <w:szCs w:val="28"/>
        </w:rPr>
        <w:t>я</w:t>
      </w:r>
      <w:r w:rsidR="004A4E93" w:rsidRPr="00D06F43">
        <w:rPr>
          <w:sz w:val="28"/>
          <w:szCs w:val="28"/>
        </w:rPr>
        <w:t>кі було надіслано членам Громадської ради 30.01.2021р.</w:t>
      </w:r>
    </w:p>
    <w:p w14:paraId="6FF8BEA9" w14:textId="2792E29D" w:rsidR="0010221F" w:rsidRPr="00D06F43" w:rsidRDefault="0010221F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06F43">
        <w:rPr>
          <w:b/>
          <w:bCs/>
          <w:sz w:val="28"/>
          <w:szCs w:val="28"/>
        </w:rPr>
        <w:t>Шумілін</w:t>
      </w:r>
      <w:proofErr w:type="spellEnd"/>
      <w:r w:rsidRPr="00D06F43">
        <w:rPr>
          <w:b/>
          <w:bCs/>
          <w:sz w:val="28"/>
          <w:szCs w:val="28"/>
        </w:rPr>
        <w:t xml:space="preserve"> М.В.: </w:t>
      </w:r>
      <w:r w:rsidR="006C505E" w:rsidRPr="00D06F43">
        <w:rPr>
          <w:sz w:val="28"/>
          <w:szCs w:val="28"/>
        </w:rPr>
        <w:t xml:space="preserve">наразі </w:t>
      </w:r>
      <w:r w:rsidRPr="00D06F43">
        <w:rPr>
          <w:sz w:val="28"/>
          <w:szCs w:val="28"/>
        </w:rPr>
        <w:t xml:space="preserve">мова йде про політичне питання, а не про медичну складову, яка є дуже серйозною. Розкажіть, </w:t>
      </w:r>
      <w:r w:rsidR="004A4E93" w:rsidRPr="00D06F43">
        <w:rPr>
          <w:sz w:val="28"/>
          <w:szCs w:val="28"/>
        </w:rPr>
        <w:t xml:space="preserve">які лікарські форми медичного </w:t>
      </w:r>
      <w:proofErr w:type="spellStart"/>
      <w:r w:rsidR="004A4E93" w:rsidRPr="00D06F43">
        <w:rPr>
          <w:sz w:val="28"/>
          <w:szCs w:val="28"/>
        </w:rPr>
        <w:t>канабісу</w:t>
      </w:r>
      <w:proofErr w:type="spellEnd"/>
      <w:r w:rsidR="004A4E93" w:rsidRPr="00D06F43">
        <w:rPr>
          <w:sz w:val="28"/>
          <w:szCs w:val="28"/>
        </w:rPr>
        <w:t xml:space="preserve">, </w:t>
      </w:r>
      <w:r w:rsidRPr="00D06F43">
        <w:rPr>
          <w:sz w:val="28"/>
          <w:szCs w:val="28"/>
        </w:rPr>
        <w:t>які клінічні дослідження проводились, ким, серед яких категорій пацієнтів тощо, нам потрібно розуміти реальну ситуацію.</w:t>
      </w:r>
    </w:p>
    <w:p w14:paraId="34B75BEC" w14:textId="76DA6545" w:rsidR="0010221F" w:rsidRPr="00D06F43" w:rsidRDefault="0010221F" w:rsidP="00D23467">
      <w:pPr>
        <w:pStyle w:val="gmail-msolistparagraph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6F43">
        <w:rPr>
          <w:b/>
          <w:bCs/>
          <w:sz w:val="28"/>
          <w:szCs w:val="28"/>
        </w:rPr>
        <w:t xml:space="preserve">Котляр Т.М.: </w:t>
      </w:r>
      <w:r w:rsidR="004A4E93" w:rsidRPr="00D06F43">
        <w:rPr>
          <w:sz w:val="28"/>
          <w:szCs w:val="28"/>
        </w:rPr>
        <w:t>бач</w:t>
      </w:r>
      <w:r w:rsidR="002C1099" w:rsidRPr="00D06F43">
        <w:rPr>
          <w:sz w:val="28"/>
          <w:szCs w:val="28"/>
        </w:rPr>
        <w:t xml:space="preserve">ення не пропозиції до </w:t>
      </w:r>
      <w:proofErr w:type="spellStart"/>
      <w:r w:rsidR="002C1099" w:rsidRPr="00D06F43">
        <w:rPr>
          <w:sz w:val="28"/>
          <w:szCs w:val="28"/>
        </w:rPr>
        <w:t>законопроє</w:t>
      </w:r>
      <w:r w:rsidR="004A4E93" w:rsidRPr="00D06F43">
        <w:rPr>
          <w:sz w:val="28"/>
          <w:szCs w:val="28"/>
        </w:rPr>
        <w:t>ктів</w:t>
      </w:r>
      <w:proofErr w:type="spellEnd"/>
      <w:r w:rsidR="004A4E93" w:rsidRPr="00D06F43">
        <w:rPr>
          <w:sz w:val="28"/>
          <w:szCs w:val="28"/>
        </w:rPr>
        <w:t>.</w:t>
      </w:r>
      <w:r w:rsidR="004A4E93" w:rsidRPr="00D06F43">
        <w:rPr>
          <w:b/>
          <w:bCs/>
          <w:sz w:val="28"/>
          <w:szCs w:val="28"/>
        </w:rPr>
        <w:t xml:space="preserve"> </w:t>
      </w:r>
      <w:r w:rsidR="004A4E93" w:rsidRPr="00D06F43">
        <w:rPr>
          <w:sz w:val="28"/>
          <w:szCs w:val="28"/>
        </w:rPr>
        <w:t>Бу</w:t>
      </w:r>
      <w:r w:rsidR="00680935" w:rsidRPr="00D06F43">
        <w:rPr>
          <w:sz w:val="28"/>
          <w:szCs w:val="28"/>
        </w:rPr>
        <w:t xml:space="preserve">дуть пропозиції до </w:t>
      </w:r>
      <w:proofErr w:type="spellStart"/>
      <w:r w:rsidR="00680935" w:rsidRPr="00D06F43">
        <w:rPr>
          <w:sz w:val="28"/>
          <w:szCs w:val="28"/>
        </w:rPr>
        <w:t>законопро</w:t>
      </w:r>
      <w:r w:rsidR="002C1099" w:rsidRPr="00D06F43">
        <w:rPr>
          <w:sz w:val="28"/>
          <w:szCs w:val="28"/>
        </w:rPr>
        <w:t>є</w:t>
      </w:r>
      <w:r w:rsidRPr="00D06F43">
        <w:rPr>
          <w:sz w:val="28"/>
          <w:szCs w:val="28"/>
        </w:rPr>
        <w:t>кт</w:t>
      </w:r>
      <w:r w:rsidR="004A4E93" w:rsidRPr="00D06F43">
        <w:rPr>
          <w:sz w:val="28"/>
          <w:szCs w:val="28"/>
        </w:rPr>
        <w:t>ів</w:t>
      </w:r>
      <w:proofErr w:type="spellEnd"/>
      <w:r w:rsidRPr="00D06F43">
        <w:rPr>
          <w:sz w:val="28"/>
          <w:szCs w:val="28"/>
        </w:rPr>
        <w:t xml:space="preserve">, </w:t>
      </w:r>
      <w:proofErr w:type="spellStart"/>
      <w:r w:rsidRPr="00D06F43">
        <w:rPr>
          <w:sz w:val="28"/>
          <w:szCs w:val="28"/>
        </w:rPr>
        <w:t>надішліть</w:t>
      </w:r>
      <w:proofErr w:type="spellEnd"/>
      <w:r w:rsidRPr="00D06F43">
        <w:rPr>
          <w:sz w:val="28"/>
          <w:szCs w:val="28"/>
        </w:rPr>
        <w:t xml:space="preserve"> </w:t>
      </w:r>
      <w:r w:rsidR="004A4E93" w:rsidRPr="00D06F43">
        <w:rPr>
          <w:sz w:val="28"/>
          <w:szCs w:val="28"/>
        </w:rPr>
        <w:t>членам Громадської ради для погодження.</w:t>
      </w:r>
    </w:p>
    <w:p w14:paraId="794E3064" w14:textId="4BAD1D6E" w:rsidR="0010221F" w:rsidRPr="00D06F43" w:rsidRDefault="0010221F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 xml:space="preserve">Шамрай Д.І.: </w:t>
      </w:r>
      <w:r w:rsidRPr="00D06F43">
        <w:rPr>
          <w:sz w:val="28"/>
          <w:szCs w:val="28"/>
        </w:rPr>
        <w:t xml:space="preserve">вважаю, що треба брати участь у розробленні </w:t>
      </w:r>
      <w:proofErr w:type="spellStart"/>
      <w:r w:rsidRPr="00D06F43">
        <w:rPr>
          <w:sz w:val="28"/>
          <w:szCs w:val="28"/>
        </w:rPr>
        <w:t>законопроєкту</w:t>
      </w:r>
      <w:proofErr w:type="spellEnd"/>
      <w:r w:rsidRPr="00D06F43">
        <w:rPr>
          <w:sz w:val="28"/>
          <w:szCs w:val="28"/>
        </w:rPr>
        <w:t xml:space="preserve">, а не у внесенні зауважень, це більш ефективно і </w:t>
      </w:r>
      <w:proofErr w:type="spellStart"/>
      <w:r w:rsidRPr="00D06F43">
        <w:rPr>
          <w:sz w:val="28"/>
          <w:szCs w:val="28"/>
        </w:rPr>
        <w:t>дієво</w:t>
      </w:r>
      <w:proofErr w:type="spellEnd"/>
      <w:r w:rsidRPr="00D06F43">
        <w:rPr>
          <w:sz w:val="28"/>
          <w:szCs w:val="28"/>
        </w:rPr>
        <w:t>.</w:t>
      </w:r>
      <w:r w:rsidR="002C1099" w:rsidRPr="00D06F43">
        <w:rPr>
          <w:sz w:val="28"/>
          <w:szCs w:val="28"/>
        </w:rPr>
        <w:t xml:space="preserve"> Всі </w:t>
      </w:r>
      <w:proofErr w:type="spellStart"/>
      <w:r w:rsidR="002C1099" w:rsidRPr="00D06F43">
        <w:rPr>
          <w:sz w:val="28"/>
          <w:szCs w:val="28"/>
        </w:rPr>
        <w:t>законопроє</w:t>
      </w:r>
      <w:r w:rsidR="004014BA" w:rsidRPr="00D06F43">
        <w:rPr>
          <w:sz w:val="28"/>
          <w:szCs w:val="28"/>
        </w:rPr>
        <w:t>кти</w:t>
      </w:r>
      <w:proofErr w:type="spellEnd"/>
      <w:r w:rsidR="004014BA" w:rsidRPr="00D06F43">
        <w:rPr>
          <w:sz w:val="28"/>
          <w:szCs w:val="28"/>
        </w:rPr>
        <w:t xml:space="preserve"> були відкликані</w:t>
      </w:r>
      <w:r w:rsidR="008E5DED" w:rsidRPr="00D06F43">
        <w:rPr>
          <w:sz w:val="28"/>
          <w:szCs w:val="28"/>
        </w:rPr>
        <w:t xml:space="preserve">. </w:t>
      </w:r>
    </w:p>
    <w:p w14:paraId="47A36D5B" w14:textId="60B6ED21" w:rsidR="0010221F" w:rsidRPr="00D06F43" w:rsidRDefault="009A0941" w:rsidP="00D23467">
      <w:pPr>
        <w:jc w:val="both"/>
        <w:rPr>
          <w:sz w:val="28"/>
          <w:szCs w:val="28"/>
        </w:rPr>
      </w:pPr>
      <w:r>
        <w:rPr>
          <w:sz w:val="28"/>
          <w:szCs w:val="28"/>
        </w:rPr>
        <w:t>З репліками</w:t>
      </w:r>
      <w:r w:rsidR="0010221F" w:rsidRPr="00D06F43">
        <w:rPr>
          <w:sz w:val="28"/>
          <w:szCs w:val="28"/>
        </w:rPr>
        <w:t xml:space="preserve"> вис</w:t>
      </w:r>
      <w:r>
        <w:rPr>
          <w:sz w:val="28"/>
          <w:szCs w:val="28"/>
        </w:rPr>
        <w:t>тупили: Котляр Т.М., Бондаренко </w:t>
      </w:r>
      <w:r w:rsidR="0010221F" w:rsidRPr="00D06F43">
        <w:rPr>
          <w:sz w:val="28"/>
          <w:szCs w:val="28"/>
        </w:rPr>
        <w:t xml:space="preserve">І.С., Ігнатов В.А., </w:t>
      </w:r>
      <w:proofErr w:type="spellStart"/>
      <w:r w:rsidR="0010221F" w:rsidRPr="00D06F43">
        <w:rPr>
          <w:sz w:val="28"/>
          <w:szCs w:val="28"/>
        </w:rPr>
        <w:t>Шумілін</w:t>
      </w:r>
      <w:proofErr w:type="spellEnd"/>
      <w:r>
        <w:rPr>
          <w:sz w:val="28"/>
          <w:szCs w:val="28"/>
        </w:rPr>
        <w:t> </w:t>
      </w:r>
      <w:r w:rsidR="0010221F" w:rsidRPr="00D06F43">
        <w:rPr>
          <w:sz w:val="28"/>
          <w:szCs w:val="28"/>
        </w:rPr>
        <w:t>М.В.,</w:t>
      </w:r>
      <w:r w:rsidR="006777F6" w:rsidRPr="00D06F43">
        <w:rPr>
          <w:sz w:val="28"/>
          <w:szCs w:val="28"/>
        </w:rPr>
        <w:t xml:space="preserve"> Федоро</w:t>
      </w:r>
      <w:r>
        <w:rPr>
          <w:sz w:val="28"/>
          <w:szCs w:val="28"/>
        </w:rPr>
        <w:t>ва </w:t>
      </w:r>
      <w:r w:rsidR="006777F6" w:rsidRPr="00D06F43">
        <w:rPr>
          <w:sz w:val="28"/>
          <w:szCs w:val="28"/>
        </w:rPr>
        <w:t>Л.О.</w:t>
      </w:r>
    </w:p>
    <w:p w14:paraId="7018D33C" w14:textId="2FBAC2C1" w:rsidR="004A4E93" w:rsidRPr="00D06F43" w:rsidRDefault="00E65F6E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lastRenderedPageBreak/>
        <w:t>Пропозиція:</w:t>
      </w:r>
      <w:r w:rsidRPr="00D06F43">
        <w:rPr>
          <w:sz w:val="28"/>
          <w:szCs w:val="28"/>
        </w:rPr>
        <w:t xml:space="preserve"> </w:t>
      </w:r>
      <w:r w:rsidR="0010221F" w:rsidRPr="00D06F43">
        <w:rPr>
          <w:sz w:val="28"/>
          <w:szCs w:val="28"/>
        </w:rPr>
        <w:t xml:space="preserve">підготувати звернення до </w:t>
      </w:r>
      <w:proofErr w:type="spellStart"/>
      <w:r w:rsidR="0010221F" w:rsidRPr="00D06F43">
        <w:rPr>
          <w:sz w:val="28"/>
          <w:szCs w:val="28"/>
        </w:rPr>
        <w:t>Держлікслужби</w:t>
      </w:r>
      <w:proofErr w:type="spellEnd"/>
      <w:r w:rsidR="0010221F" w:rsidRPr="00D06F43">
        <w:rPr>
          <w:sz w:val="28"/>
          <w:szCs w:val="28"/>
        </w:rPr>
        <w:t xml:space="preserve">, </w:t>
      </w:r>
      <w:r w:rsidR="008E5DED" w:rsidRPr="00D06F43">
        <w:rPr>
          <w:sz w:val="28"/>
          <w:szCs w:val="28"/>
        </w:rPr>
        <w:t>в якому запропонувати</w:t>
      </w:r>
    </w:p>
    <w:p w14:paraId="63A70DCE" w14:textId="4D95A6C6" w:rsidR="0010221F" w:rsidRPr="00D06F43" w:rsidRDefault="004A4E93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sz w:val="28"/>
          <w:szCs w:val="28"/>
        </w:rPr>
        <w:t>к</w:t>
      </w:r>
      <w:r w:rsidR="0010221F" w:rsidRPr="00D06F43">
        <w:rPr>
          <w:sz w:val="28"/>
          <w:szCs w:val="28"/>
        </w:rPr>
        <w:t>андидатуру</w:t>
      </w:r>
      <w:r w:rsidRPr="00D06F43">
        <w:rPr>
          <w:sz w:val="28"/>
          <w:szCs w:val="28"/>
        </w:rPr>
        <w:t xml:space="preserve"> </w:t>
      </w:r>
      <w:r w:rsidR="0010221F" w:rsidRPr="00D06F43">
        <w:rPr>
          <w:sz w:val="28"/>
          <w:szCs w:val="28"/>
        </w:rPr>
        <w:t xml:space="preserve"> </w:t>
      </w:r>
      <w:r w:rsidRPr="00D06F43">
        <w:rPr>
          <w:sz w:val="28"/>
          <w:szCs w:val="28"/>
        </w:rPr>
        <w:t xml:space="preserve">Шамрая Д.І. </w:t>
      </w:r>
      <w:r w:rsidR="0010221F" w:rsidRPr="00D06F43">
        <w:rPr>
          <w:sz w:val="28"/>
          <w:szCs w:val="28"/>
        </w:rPr>
        <w:t xml:space="preserve">як експерта </w:t>
      </w:r>
      <w:r w:rsidR="00332E3E" w:rsidRPr="00D06F43">
        <w:rPr>
          <w:sz w:val="28"/>
          <w:szCs w:val="28"/>
        </w:rPr>
        <w:t xml:space="preserve">з питання </w:t>
      </w:r>
      <w:r w:rsidR="008E5DED" w:rsidRPr="00D06F43">
        <w:rPr>
          <w:sz w:val="28"/>
          <w:szCs w:val="28"/>
        </w:rPr>
        <w:t xml:space="preserve">легалізації </w:t>
      </w:r>
      <w:proofErr w:type="spellStart"/>
      <w:r w:rsidR="008E5DED" w:rsidRPr="00D06F43">
        <w:rPr>
          <w:sz w:val="28"/>
          <w:szCs w:val="28"/>
        </w:rPr>
        <w:t>канабісу</w:t>
      </w:r>
      <w:proofErr w:type="spellEnd"/>
      <w:r w:rsidR="008E5DED" w:rsidRPr="00D06F43">
        <w:rPr>
          <w:sz w:val="28"/>
          <w:szCs w:val="28"/>
        </w:rPr>
        <w:t>. Лист готує Шамрай Д.І.</w:t>
      </w:r>
    </w:p>
    <w:p w14:paraId="2998DBE8" w14:textId="77777777" w:rsidR="004A4E93" w:rsidRPr="00D06F43" w:rsidRDefault="004A4E93" w:rsidP="00D23467">
      <w:pPr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t>Голосували:</w:t>
      </w:r>
      <w:r w:rsidRPr="00D06F43">
        <w:rPr>
          <w:sz w:val="28"/>
          <w:szCs w:val="28"/>
        </w:rPr>
        <w:t xml:space="preserve"> «за» - 18, «проти» - 0, «утримались» - 0.</w:t>
      </w:r>
    </w:p>
    <w:p w14:paraId="5CA0D27B" w14:textId="77777777" w:rsidR="008E5DED" w:rsidRPr="00D06F43" w:rsidRDefault="004A4E93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>Вирішили:</w:t>
      </w:r>
      <w:r w:rsidRPr="00D06F43">
        <w:rPr>
          <w:sz w:val="28"/>
          <w:szCs w:val="28"/>
        </w:rPr>
        <w:t xml:space="preserve"> </w:t>
      </w:r>
      <w:r w:rsidR="008E5DED" w:rsidRPr="00D06F43">
        <w:rPr>
          <w:sz w:val="28"/>
          <w:szCs w:val="28"/>
        </w:rPr>
        <w:t xml:space="preserve">підготувати звернення до </w:t>
      </w:r>
      <w:proofErr w:type="spellStart"/>
      <w:r w:rsidR="008E5DED" w:rsidRPr="00D06F43">
        <w:rPr>
          <w:sz w:val="28"/>
          <w:szCs w:val="28"/>
        </w:rPr>
        <w:t>Держлікслужби</w:t>
      </w:r>
      <w:proofErr w:type="spellEnd"/>
      <w:r w:rsidR="008E5DED" w:rsidRPr="00D06F43">
        <w:rPr>
          <w:sz w:val="28"/>
          <w:szCs w:val="28"/>
        </w:rPr>
        <w:t>, в якому запропонувати</w:t>
      </w:r>
    </w:p>
    <w:p w14:paraId="20B7A69B" w14:textId="5B5ABA5E" w:rsidR="008E5DED" w:rsidRPr="00D06F43" w:rsidRDefault="008E5DED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sz w:val="28"/>
          <w:szCs w:val="28"/>
        </w:rPr>
        <w:t xml:space="preserve">кандидатуру  </w:t>
      </w:r>
      <w:r w:rsidR="009A0941">
        <w:rPr>
          <w:sz w:val="28"/>
          <w:szCs w:val="28"/>
        </w:rPr>
        <w:t>Шамрая </w:t>
      </w:r>
      <w:r w:rsidRPr="00D06F43">
        <w:rPr>
          <w:sz w:val="28"/>
          <w:szCs w:val="28"/>
        </w:rPr>
        <w:t xml:space="preserve">Д.І. як експерта </w:t>
      </w:r>
      <w:r w:rsidR="00332E3E" w:rsidRPr="00D06F43">
        <w:rPr>
          <w:sz w:val="28"/>
          <w:szCs w:val="28"/>
        </w:rPr>
        <w:t>з питання</w:t>
      </w:r>
      <w:r w:rsidRPr="00D06F43">
        <w:rPr>
          <w:sz w:val="28"/>
          <w:szCs w:val="28"/>
        </w:rPr>
        <w:t xml:space="preserve"> легаліза</w:t>
      </w:r>
      <w:r w:rsidR="009A0941">
        <w:rPr>
          <w:sz w:val="28"/>
          <w:szCs w:val="28"/>
        </w:rPr>
        <w:t xml:space="preserve">ції </w:t>
      </w:r>
      <w:proofErr w:type="spellStart"/>
      <w:r w:rsidR="009A0941">
        <w:rPr>
          <w:sz w:val="28"/>
          <w:szCs w:val="28"/>
        </w:rPr>
        <w:t>канабісу</w:t>
      </w:r>
      <w:proofErr w:type="spellEnd"/>
      <w:r w:rsidR="009A0941">
        <w:rPr>
          <w:sz w:val="28"/>
          <w:szCs w:val="28"/>
        </w:rPr>
        <w:t>. Лист готує Шамрай </w:t>
      </w:r>
      <w:r w:rsidRPr="00D06F43">
        <w:rPr>
          <w:sz w:val="28"/>
          <w:szCs w:val="28"/>
        </w:rPr>
        <w:t>Д.І.</w:t>
      </w:r>
    </w:p>
    <w:p w14:paraId="40A9EC79" w14:textId="77777777" w:rsidR="00332E3E" w:rsidRPr="00D06F43" w:rsidRDefault="00332E3E" w:rsidP="00D23467">
      <w:pPr>
        <w:pStyle w:val="1"/>
        <w:spacing w:before="0" w:beforeAutospacing="0" w:after="0" w:afterAutospacing="0"/>
        <w:jc w:val="both"/>
        <w:rPr>
          <w:bCs w:val="0"/>
          <w:sz w:val="28"/>
          <w:szCs w:val="28"/>
        </w:rPr>
      </w:pPr>
    </w:p>
    <w:p w14:paraId="43C4FAC1" w14:textId="4AE8C939" w:rsidR="0010221F" w:rsidRPr="00D06F43" w:rsidRDefault="0010221F" w:rsidP="00D23467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ru-RU"/>
        </w:rPr>
      </w:pPr>
      <w:r w:rsidRPr="00D06F43">
        <w:rPr>
          <w:bCs w:val="0"/>
          <w:sz w:val="28"/>
          <w:szCs w:val="28"/>
        </w:rPr>
        <w:t>4.2</w:t>
      </w:r>
      <w:r w:rsidRPr="00D06F43">
        <w:rPr>
          <w:b w:val="0"/>
          <w:bCs w:val="0"/>
          <w:sz w:val="28"/>
          <w:szCs w:val="28"/>
        </w:rPr>
        <w:t xml:space="preserve"> </w:t>
      </w:r>
      <w:r w:rsidRPr="00D06F43">
        <w:rPr>
          <w:bCs w:val="0"/>
          <w:sz w:val="28"/>
          <w:szCs w:val="28"/>
        </w:rPr>
        <w:t>Буніна С.С.</w:t>
      </w:r>
      <w:r w:rsidR="004A4E93" w:rsidRPr="00D06F43">
        <w:rPr>
          <w:bCs w:val="0"/>
          <w:sz w:val="28"/>
          <w:szCs w:val="28"/>
        </w:rPr>
        <w:t>:</w:t>
      </w:r>
      <w:r w:rsidRPr="00D06F43">
        <w:rPr>
          <w:b w:val="0"/>
          <w:bCs w:val="0"/>
          <w:sz w:val="28"/>
          <w:szCs w:val="28"/>
        </w:rPr>
        <w:t xml:space="preserve"> </w:t>
      </w:r>
      <w:r w:rsidRPr="00D06F43">
        <w:rPr>
          <w:b w:val="0"/>
          <w:bCs w:val="0"/>
          <w:sz w:val="28"/>
          <w:szCs w:val="28"/>
          <w:lang w:eastAsia="ru-RU"/>
        </w:rPr>
        <w:t xml:space="preserve">від імені </w:t>
      </w:r>
      <w:hyperlink r:id="rId25" w:history="1">
        <w:r w:rsidRPr="00D06F43">
          <w:rPr>
            <w:b w:val="0"/>
            <w:bCs w:val="0"/>
            <w:sz w:val="28"/>
            <w:szCs w:val="28"/>
            <w:lang w:eastAsia="ru-RU"/>
          </w:rPr>
          <w:t>ГО «Об’єднання організацій роботодавців медичної та мікробіологічної промисловості України»</w:t>
        </w:r>
      </w:hyperlink>
      <w:r w:rsidR="000B44BE" w:rsidRPr="00D06F43">
        <w:rPr>
          <w:b w:val="0"/>
          <w:bCs w:val="0"/>
          <w:sz w:val="28"/>
          <w:szCs w:val="28"/>
          <w:lang w:eastAsia="ru-RU"/>
        </w:rPr>
        <w:t xml:space="preserve"> </w:t>
      </w:r>
      <w:r w:rsidRPr="00D06F43">
        <w:rPr>
          <w:b w:val="0"/>
          <w:bCs w:val="0"/>
          <w:sz w:val="28"/>
          <w:szCs w:val="28"/>
          <w:lang w:eastAsia="ru-RU"/>
        </w:rPr>
        <w:t>запропонувала звернутись від Громадської ради до Комітету</w:t>
      </w:r>
      <w:r w:rsidR="000B44BE" w:rsidRPr="00D06F43">
        <w:rPr>
          <w:b w:val="0"/>
          <w:bCs w:val="0"/>
          <w:sz w:val="28"/>
          <w:szCs w:val="28"/>
          <w:lang w:eastAsia="ru-RU"/>
        </w:rPr>
        <w:t xml:space="preserve"> </w:t>
      </w:r>
      <w:r w:rsidRPr="00D06F43">
        <w:rPr>
          <w:b w:val="0"/>
          <w:bCs w:val="0"/>
          <w:sz w:val="28"/>
          <w:szCs w:val="28"/>
          <w:lang w:eastAsia="ru-RU"/>
        </w:rPr>
        <w:t xml:space="preserve">Верховної Ради України </w:t>
      </w:r>
      <w:hyperlink r:id="rId26" w:history="1">
        <w:r w:rsidRPr="00D06F43">
          <w:rPr>
            <w:b w:val="0"/>
            <w:bCs w:val="0"/>
            <w:sz w:val="28"/>
            <w:szCs w:val="28"/>
            <w:lang w:eastAsia="ru-RU"/>
          </w:rPr>
          <w:t xml:space="preserve">з питань фінансів, податкової та митної політики та </w:t>
        </w:r>
      </w:hyperlink>
      <w:r w:rsidRPr="00D06F43">
        <w:rPr>
          <w:b w:val="0"/>
          <w:bCs w:val="0"/>
          <w:sz w:val="28"/>
          <w:szCs w:val="28"/>
          <w:lang w:eastAsia="ru-RU"/>
        </w:rPr>
        <w:t xml:space="preserve"> Комітету Верховної Ради України з питань здоров'я нації, медичної допомоги та медичного страхування з проханням посприяти недопущенню </w:t>
      </w:r>
      <w:r w:rsidR="00680935" w:rsidRPr="00D06F43">
        <w:rPr>
          <w:b w:val="0"/>
          <w:bCs w:val="0"/>
          <w:sz w:val="28"/>
          <w:szCs w:val="28"/>
          <w:lang w:eastAsia="ru-RU"/>
        </w:rPr>
        <w:t>прийняття</w:t>
      </w:r>
      <w:r w:rsidRPr="00D06F43">
        <w:rPr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D06F43">
        <w:rPr>
          <w:b w:val="0"/>
          <w:bCs w:val="0"/>
          <w:sz w:val="28"/>
          <w:szCs w:val="28"/>
          <w:lang w:eastAsia="ru-RU"/>
        </w:rPr>
        <w:t>законопро</w:t>
      </w:r>
      <w:r w:rsidR="002C1099" w:rsidRPr="00D06F43">
        <w:rPr>
          <w:b w:val="0"/>
          <w:bCs w:val="0"/>
          <w:sz w:val="28"/>
          <w:szCs w:val="28"/>
          <w:lang w:eastAsia="ru-RU"/>
        </w:rPr>
        <w:t>є</w:t>
      </w:r>
      <w:r w:rsidRPr="00D06F43">
        <w:rPr>
          <w:b w:val="0"/>
          <w:bCs w:val="0"/>
          <w:sz w:val="28"/>
          <w:szCs w:val="28"/>
          <w:lang w:eastAsia="ru-RU"/>
        </w:rPr>
        <w:t>кту</w:t>
      </w:r>
      <w:proofErr w:type="spellEnd"/>
      <w:r w:rsidRPr="00D06F43">
        <w:rPr>
          <w:b w:val="0"/>
          <w:bCs w:val="0"/>
          <w:sz w:val="28"/>
          <w:szCs w:val="28"/>
          <w:lang w:eastAsia="ru-RU"/>
        </w:rPr>
        <w:t xml:space="preserve"> «</w:t>
      </w:r>
      <w:hyperlink r:id="rId27" w:tgtFrame="_blank" w:history="1">
        <w:r w:rsidR="009F064D" w:rsidRPr="00D06F43">
          <w:rPr>
            <w:b w:val="0"/>
            <w:bCs w:val="0"/>
            <w:sz w:val="28"/>
            <w:szCs w:val="28"/>
            <w:lang w:eastAsia="ru-RU"/>
          </w:rPr>
          <w:t xml:space="preserve">Про внесення змін до </w:t>
        </w:r>
        <w:r w:rsidRPr="00D06F43">
          <w:rPr>
            <w:b w:val="0"/>
            <w:bCs w:val="0"/>
            <w:sz w:val="28"/>
            <w:szCs w:val="28"/>
            <w:lang w:eastAsia="ru-RU"/>
          </w:rPr>
          <w:t>Податко</w:t>
        </w:r>
        <w:r w:rsidR="009F064D" w:rsidRPr="00D06F43">
          <w:rPr>
            <w:b w:val="0"/>
            <w:bCs w:val="0"/>
            <w:sz w:val="28"/>
            <w:szCs w:val="28"/>
            <w:lang w:eastAsia="ru-RU"/>
          </w:rPr>
          <w:t>вого кодексу України щодо раціо</w:t>
        </w:r>
        <w:r w:rsidRPr="00D06F43">
          <w:rPr>
            <w:b w:val="0"/>
            <w:bCs w:val="0"/>
            <w:sz w:val="28"/>
            <w:szCs w:val="28"/>
            <w:lang w:eastAsia="ru-RU"/>
          </w:rPr>
          <w:t>нального використання спирту етилового, що використовується для виробництва лікарських засобів</w:t>
        </w:r>
      </w:hyperlink>
      <w:r w:rsidRPr="00D06F43">
        <w:rPr>
          <w:b w:val="0"/>
          <w:bCs w:val="0"/>
          <w:sz w:val="28"/>
          <w:szCs w:val="28"/>
          <w:lang w:eastAsia="ru-RU"/>
        </w:rPr>
        <w:t xml:space="preserve">» </w:t>
      </w:r>
      <w:r w:rsidR="009F064D" w:rsidRPr="00D06F43">
        <w:rPr>
          <w:b w:val="0"/>
          <w:bCs w:val="0"/>
          <w:sz w:val="28"/>
          <w:szCs w:val="28"/>
          <w:lang w:eastAsia="ru-RU"/>
        </w:rPr>
        <w:t>(реєстрація</w:t>
      </w:r>
      <w:r w:rsidRPr="00D06F43">
        <w:rPr>
          <w:b w:val="0"/>
          <w:bCs w:val="0"/>
          <w:sz w:val="28"/>
          <w:szCs w:val="28"/>
          <w:lang w:eastAsia="ru-RU"/>
        </w:rPr>
        <w:t xml:space="preserve"> № 4484). </w:t>
      </w:r>
      <w:proofErr w:type="spellStart"/>
      <w:r w:rsidRPr="00D06F43">
        <w:rPr>
          <w:b w:val="0"/>
          <w:bCs w:val="0"/>
          <w:sz w:val="28"/>
          <w:szCs w:val="28"/>
          <w:lang w:eastAsia="ru-RU"/>
        </w:rPr>
        <w:t>Про</w:t>
      </w:r>
      <w:r w:rsidR="002C1099" w:rsidRPr="00D06F43">
        <w:rPr>
          <w:b w:val="0"/>
          <w:bCs w:val="0"/>
          <w:sz w:val="28"/>
          <w:szCs w:val="28"/>
          <w:lang w:eastAsia="ru-RU"/>
        </w:rPr>
        <w:t>є</w:t>
      </w:r>
      <w:r w:rsidRPr="00D06F43">
        <w:rPr>
          <w:b w:val="0"/>
          <w:bCs w:val="0"/>
          <w:sz w:val="28"/>
          <w:szCs w:val="28"/>
          <w:lang w:eastAsia="ru-RU"/>
        </w:rPr>
        <w:t>ктом</w:t>
      </w:r>
      <w:proofErr w:type="spellEnd"/>
      <w:r w:rsidRPr="00D06F43">
        <w:rPr>
          <w:b w:val="0"/>
          <w:bCs w:val="0"/>
          <w:sz w:val="28"/>
          <w:szCs w:val="28"/>
          <w:lang w:eastAsia="ru-RU"/>
        </w:rPr>
        <w:t xml:space="preserve"> пропонує</w:t>
      </w:r>
      <w:r w:rsidR="009F064D" w:rsidRPr="00D06F43">
        <w:rPr>
          <w:b w:val="0"/>
          <w:bCs w:val="0"/>
          <w:sz w:val="28"/>
          <w:szCs w:val="28"/>
          <w:lang w:eastAsia="ru-RU"/>
        </w:rPr>
        <w:t xml:space="preserve">ться скасувати щорічні квоти на </w:t>
      </w:r>
      <w:r w:rsidRPr="00D06F43">
        <w:rPr>
          <w:b w:val="0"/>
          <w:bCs w:val="0"/>
          <w:sz w:val="28"/>
          <w:szCs w:val="28"/>
          <w:lang w:eastAsia="ru-RU"/>
        </w:rPr>
        <w:t xml:space="preserve">відвантаження суб’єктам господарювання спирту етилового, що використовується для виробництва лікарських засобів, які мають міжнародні непатентовані назви (МНН) етанол та глоду </w:t>
      </w:r>
      <w:proofErr w:type="spellStart"/>
      <w:r w:rsidRPr="00D06F43">
        <w:rPr>
          <w:b w:val="0"/>
          <w:bCs w:val="0"/>
          <w:sz w:val="28"/>
          <w:szCs w:val="28"/>
          <w:lang w:eastAsia="ru-RU"/>
        </w:rPr>
        <w:t>глікозиди</w:t>
      </w:r>
      <w:proofErr w:type="spellEnd"/>
      <w:r w:rsidRPr="00D06F43">
        <w:rPr>
          <w:b w:val="0"/>
          <w:bCs w:val="0"/>
          <w:sz w:val="28"/>
          <w:szCs w:val="28"/>
          <w:lang w:eastAsia="ru-RU"/>
        </w:rPr>
        <w:t>, за</w:t>
      </w:r>
      <w:r w:rsidR="009F064D" w:rsidRPr="00D06F43">
        <w:rPr>
          <w:b w:val="0"/>
          <w:bCs w:val="0"/>
          <w:sz w:val="28"/>
          <w:szCs w:val="28"/>
          <w:lang w:eastAsia="ru-RU"/>
        </w:rPr>
        <w:t xml:space="preserve"> ставкою акцизного податку в розмірі 0 грн за </w:t>
      </w:r>
      <w:r w:rsidR="0087601A" w:rsidRPr="00D06F43">
        <w:rPr>
          <w:b w:val="0"/>
          <w:bCs w:val="0"/>
          <w:sz w:val="28"/>
          <w:szCs w:val="28"/>
          <w:lang w:eastAsia="ru-RU"/>
        </w:rPr>
        <w:t xml:space="preserve">1 </w:t>
      </w:r>
      <w:r w:rsidRPr="00D06F43">
        <w:rPr>
          <w:b w:val="0"/>
          <w:bCs w:val="0"/>
          <w:sz w:val="28"/>
          <w:szCs w:val="28"/>
          <w:lang w:eastAsia="ru-RU"/>
        </w:rPr>
        <w:t>л 100% спирту етилового. Доповідач зазначила,</w:t>
      </w:r>
      <w:r w:rsidR="000B44BE" w:rsidRPr="00D06F43">
        <w:rPr>
          <w:b w:val="0"/>
          <w:bCs w:val="0"/>
          <w:sz w:val="28"/>
          <w:szCs w:val="28"/>
          <w:lang w:eastAsia="ru-RU"/>
        </w:rPr>
        <w:t xml:space="preserve"> </w:t>
      </w:r>
      <w:r w:rsidRPr="00D06F43">
        <w:rPr>
          <w:b w:val="0"/>
          <w:bCs w:val="0"/>
          <w:sz w:val="28"/>
          <w:szCs w:val="28"/>
          <w:lang w:eastAsia="ru-RU"/>
        </w:rPr>
        <w:t xml:space="preserve">що прийняття цього </w:t>
      </w:r>
      <w:proofErr w:type="spellStart"/>
      <w:r w:rsidRPr="00D06F43">
        <w:rPr>
          <w:b w:val="0"/>
          <w:bCs w:val="0"/>
          <w:sz w:val="28"/>
          <w:szCs w:val="28"/>
          <w:lang w:eastAsia="ru-RU"/>
        </w:rPr>
        <w:t>законопро</w:t>
      </w:r>
      <w:r w:rsidR="002C1099" w:rsidRPr="00D06F43">
        <w:rPr>
          <w:b w:val="0"/>
          <w:bCs w:val="0"/>
          <w:sz w:val="28"/>
          <w:szCs w:val="28"/>
          <w:lang w:eastAsia="ru-RU"/>
        </w:rPr>
        <w:t>є</w:t>
      </w:r>
      <w:r w:rsidRPr="00D06F43">
        <w:rPr>
          <w:b w:val="0"/>
          <w:bCs w:val="0"/>
          <w:sz w:val="28"/>
          <w:szCs w:val="28"/>
          <w:lang w:eastAsia="ru-RU"/>
        </w:rPr>
        <w:t>кту</w:t>
      </w:r>
      <w:proofErr w:type="spellEnd"/>
      <w:r w:rsidRPr="00D06F43">
        <w:rPr>
          <w:b w:val="0"/>
          <w:bCs w:val="0"/>
          <w:sz w:val="28"/>
          <w:szCs w:val="28"/>
          <w:lang w:eastAsia="ru-RU"/>
        </w:rPr>
        <w:t xml:space="preserve"> знищить вітчизняне виробництво таких препаратів, оскільки вартість </w:t>
      </w:r>
      <w:r w:rsidRPr="00D06F43">
        <w:rPr>
          <w:b w:val="0"/>
          <w:bCs w:val="0"/>
          <w:sz w:val="28"/>
          <w:szCs w:val="28"/>
          <w:lang w:eastAsia="ru-RU"/>
        </w:rPr>
        <w:lastRenderedPageBreak/>
        <w:t xml:space="preserve">їх виробництва і реалізації стане дорожчою </w:t>
      </w:r>
      <w:r w:rsidR="00B874EC" w:rsidRPr="00D06F43">
        <w:rPr>
          <w:b w:val="0"/>
          <w:bCs w:val="0"/>
          <w:sz w:val="28"/>
          <w:szCs w:val="28"/>
          <w:lang w:eastAsia="ru-RU"/>
        </w:rPr>
        <w:t>у порівнянні</w:t>
      </w:r>
      <w:r w:rsidR="009F064D" w:rsidRPr="00D06F43">
        <w:rPr>
          <w:b w:val="0"/>
          <w:bCs w:val="0"/>
          <w:sz w:val="28"/>
          <w:szCs w:val="28"/>
          <w:lang w:eastAsia="ru-RU"/>
        </w:rPr>
        <w:t xml:space="preserve"> з і</w:t>
      </w:r>
      <w:r w:rsidRPr="00D06F43">
        <w:rPr>
          <w:b w:val="0"/>
          <w:bCs w:val="0"/>
          <w:sz w:val="28"/>
          <w:szCs w:val="28"/>
          <w:lang w:eastAsia="ru-RU"/>
        </w:rPr>
        <w:t>ноземними виробниками, хоча наразі ці лікарські засоби коштують значно менше своїх за</w:t>
      </w:r>
      <w:r w:rsidR="00B874EC" w:rsidRPr="00D06F43">
        <w:rPr>
          <w:b w:val="0"/>
          <w:bCs w:val="0"/>
          <w:sz w:val="28"/>
          <w:szCs w:val="28"/>
          <w:lang w:eastAsia="ru-RU"/>
        </w:rPr>
        <w:t>кордон</w:t>
      </w:r>
      <w:r w:rsidRPr="00D06F43">
        <w:rPr>
          <w:b w:val="0"/>
          <w:bCs w:val="0"/>
          <w:sz w:val="28"/>
          <w:szCs w:val="28"/>
          <w:lang w:eastAsia="ru-RU"/>
        </w:rPr>
        <w:t>них аналогів.</w:t>
      </w:r>
    </w:p>
    <w:p w14:paraId="53A58B05" w14:textId="08AE27AE" w:rsidR="0010221F" w:rsidRPr="00D06F43" w:rsidRDefault="0010221F" w:rsidP="00D23467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ru-RU"/>
        </w:rPr>
      </w:pPr>
      <w:r w:rsidRPr="00D06F43">
        <w:rPr>
          <w:bCs w:val="0"/>
          <w:sz w:val="28"/>
          <w:szCs w:val="28"/>
          <w:lang w:eastAsia="ru-RU"/>
        </w:rPr>
        <w:t>Пропозиція:</w:t>
      </w:r>
      <w:r w:rsidRPr="00D06F43">
        <w:rPr>
          <w:b w:val="0"/>
          <w:bCs w:val="0"/>
          <w:sz w:val="28"/>
          <w:szCs w:val="28"/>
          <w:lang w:eastAsia="ru-RU"/>
        </w:rPr>
        <w:t xml:space="preserve"> </w:t>
      </w:r>
      <w:proofErr w:type="spellStart"/>
      <w:r w:rsidRPr="00D06F43">
        <w:rPr>
          <w:b w:val="0"/>
          <w:bCs w:val="0"/>
          <w:sz w:val="28"/>
          <w:szCs w:val="28"/>
          <w:lang w:eastAsia="ru-RU"/>
        </w:rPr>
        <w:t>Буніній</w:t>
      </w:r>
      <w:proofErr w:type="spellEnd"/>
      <w:r w:rsidRPr="00D06F43">
        <w:rPr>
          <w:b w:val="0"/>
          <w:bCs w:val="0"/>
          <w:sz w:val="28"/>
          <w:szCs w:val="28"/>
          <w:lang w:eastAsia="ru-RU"/>
        </w:rPr>
        <w:t xml:space="preserve"> С.С. підготувати </w:t>
      </w:r>
      <w:proofErr w:type="spellStart"/>
      <w:r w:rsidRPr="00D06F43">
        <w:rPr>
          <w:b w:val="0"/>
          <w:bCs w:val="0"/>
          <w:sz w:val="28"/>
          <w:szCs w:val="28"/>
          <w:lang w:eastAsia="ru-RU"/>
        </w:rPr>
        <w:t>про</w:t>
      </w:r>
      <w:r w:rsidR="002C1099" w:rsidRPr="00D06F43">
        <w:rPr>
          <w:b w:val="0"/>
          <w:bCs w:val="0"/>
          <w:sz w:val="28"/>
          <w:szCs w:val="28"/>
          <w:lang w:eastAsia="ru-RU"/>
        </w:rPr>
        <w:t>є</w:t>
      </w:r>
      <w:r w:rsidRPr="00D06F43">
        <w:rPr>
          <w:b w:val="0"/>
          <w:bCs w:val="0"/>
          <w:sz w:val="28"/>
          <w:szCs w:val="28"/>
          <w:lang w:eastAsia="ru-RU"/>
        </w:rPr>
        <w:t>кт</w:t>
      </w:r>
      <w:proofErr w:type="spellEnd"/>
      <w:r w:rsidRPr="00D06F43">
        <w:rPr>
          <w:b w:val="0"/>
          <w:bCs w:val="0"/>
          <w:sz w:val="28"/>
          <w:szCs w:val="28"/>
          <w:lang w:eastAsia="ru-RU"/>
        </w:rPr>
        <w:t xml:space="preserve"> звернення Громадської ради до Комітету</w:t>
      </w:r>
      <w:r w:rsidR="000B44BE" w:rsidRPr="00D06F43">
        <w:rPr>
          <w:b w:val="0"/>
          <w:bCs w:val="0"/>
          <w:sz w:val="28"/>
          <w:szCs w:val="28"/>
          <w:lang w:eastAsia="ru-RU"/>
        </w:rPr>
        <w:t xml:space="preserve"> </w:t>
      </w:r>
      <w:r w:rsidRPr="00D06F43">
        <w:rPr>
          <w:b w:val="0"/>
          <w:bCs w:val="0"/>
          <w:sz w:val="28"/>
          <w:szCs w:val="28"/>
          <w:lang w:eastAsia="ru-RU"/>
        </w:rPr>
        <w:t xml:space="preserve">Верховної Ради України </w:t>
      </w:r>
      <w:hyperlink r:id="rId28" w:history="1">
        <w:r w:rsidRPr="00D06F43">
          <w:rPr>
            <w:b w:val="0"/>
            <w:bCs w:val="0"/>
            <w:sz w:val="28"/>
            <w:szCs w:val="28"/>
            <w:lang w:eastAsia="ru-RU"/>
          </w:rPr>
          <w:t xml:space="preserve">з питань фінансів, податкової та митної політики та </w:t>
        </w:r>
      </w:hyperlink>
      <w:r w:rsidRPr="00D06F43">
        <w:rPr>
          <w:b w:val="0"/>
          <w:bCs w:val="0"/>
          <w:sz w:val="28"/>
          <w:szCs w:val="28"/>
          <w:lang w:eastAsia="ru-RU"/>
        </w:rPr>
        <w:t>Комітету Верховної Ради України з питань здоров'я нації, медичної допомоги та медичного страхування із статистично інформацією,</w:t>
      </w:r>
      <w:r w:rsidR="000B44BE" w:rsidRPr="00D06F43">
        <w:rPr>
          <w:b w:val="0"/>
          <w:bCs w:val="0"/>
          <w:sz w:val="28"/>
          <w:szCs w:val="28"/>
          <w:lang w:eastAsia="ru-RU"/>
        </w:rPr>
        <w:t xml:space="preserve"> </w:t>
      </w:r>
      <w:r w:rsidRPr="00D06F43">
        <w:rPr>
          <w:b w:val="0"/>
          <w:bCs w:val="0"/>
          <w:sz w:val="28"/>
          <w:szCs w:val="28"/>
          <w:lang w:eastAsia="ru-RU"/>
        </w:rPr>
        <w:t xml:space="preserve">надіслати всім членам Громадської ради на </w:t>
      </w:r>
      <w:r w:rsidR="004A4E93" w:rsidRPr="00D06F43">
        <w:rPr>
          <w:b w:val="0"/>
          <w:bCs w:val="0"/>
          <w:sz w:val="28"/>
          <w:szCs w:val="28"/>
          <w:lang w:eastAsia="ru-RU"/>
        </w:rPr>
        <w:t xml:space="preserve">погодження та погоджене звернення надіслати до Комітету Верховної Ради України </w:t>
      </w:r>
      <w:hyperlink r:id="rId29" w:history="1">
        <w:r w:rsidR="004A4E93" w:rsidRPr="00D06F43">
          <w:rPr>
            <w:b w:val="0"/>
            <w:bCs w:val="0"/>
            <w:sz w:val="28"/>
            <w:szCs w:val="28"/>
            <w:lang w:eastAsia="ru-RU"/>
          </w:rPr>
          <w:t xml:space="preserve">з питань фінансів, податкової та митної політики та </w:t>
        </w:r>
      </w:hyperlink>
      <w:r w:rsidR="004A4E93" w:rsidRPr="00D06F43">
        <w:rPr>
          <w:b w:val="0"/>
          <w:bCs w:val="0"/>
          <w:sz w:val="28"/>
          <w:szCs w:val="28"/>
          <w:lang w:eastAsia="ru-RU"/>
        </w:rPr>
        <w:t xml:space="preserve">Комітету Верховної Ради України з питань здоров'я нації, медичної допомоги та медичного страхування. </w:t>
      </w:r>
      <w:r w:rsidRPr="00D06F43">
        <w:rPr>
          <w:b w:val="0"/>
          <w:bCs w:val="0"/>
          <w:sz w:val="28"/>
          <w:szCs w:val="28"/>
          <w:lang w:eastAsia="ru-RU"/>
        </w:rPr>
        <w:t>Термін</w:t>
      </w:r>
      <w:r w:rsidR="006777F6" w:rsidRPr="00D06F43">
        <w:rPr>
          <w:b w:val="0"/>
          <w:bCs w:val="0"/>
          <w:sz w:val="28"/>
          <w:szCs w:val="28"/>
          <w:lang w:eastAsia="ru-RU"/>
        </w:rPr>
        <w:t xml:space="preserve"> </w:t>
      </w:r>
      <w:r w:rsidR="009F064D" w:rsidRPr="00D06F43">
        <w:rPr>
          <w:sz w:val="28"/>
          <w:szCs w:val="28"/>
        </w:rPr>
        <w:t xml:space="preserve">– </w:t>
      </w:r>
      <w:r w:rsidRPr="00D06F43">
        <w:rPr>
          <w:b w:val="0"/>
          <w:bCs w:val="0"/>
          <w:sz w:val="28"/>
          <w:szCs w:val="28"/>
          <w:lang w:eastAsia="ru-RU"/>
        </w:rPr>
        <w:t xml:space="preserve"> </w:t>
      </w:r>
      <w:r w:rsidR="004A4E93" w:rsidRPr="00D06F43">
        <w:rPr>
          <w:b w:val="0"/>
          <w:bCs w:val="0"/>
          <w:sz w:val="28"/>
          <w:szCs w:val="28"/>
          <w:lang w:eastAsia="ru-RU"/>
        </w:rPr>
        <w:t>до 03.03.2021р.</w:t>
      </w:r>
    </w:p>
    <w:p w14:paraId="10D3270B" w14:textId="77777777" w:rsidR="0010221F" w:rsidRPr="00D06F43" w:rsidRDefault="0010221F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>Голосували:</w:t>
      </w:r>
      <w:r w:rsidRPr="00D06F43">
        <w:rPr>
          <w:sz w:val="28"/>
          <w:szCs w:val="28"/>
        </w:rPr>
        <w:t xml:space="preserve"> «за» - 18, «проти» - 0, «утримались» - 0.</w:t>
      </w:r>
    </w:p>
    <w:p w14:paraId="20279BC2" w14:textId="549F9C91" w:rsidR="004A4E93" w:rsidRPr="00D06F43" w:rsidRDefault="0010221F" w:rsidP="00D23467">
      <w:pPr>
        <w:pStyle w:val="1"/>
        <w:spacing w:before="0" w:beforeAutospacing="0" w:after="0" w:afterAutospacing="0"/>
        <w:jc w:val="both"/>
        <w:rPr>
          <w:b w:val="0"/>
          <w:bCs w:val="0"/>
          <w:sz w:val="28"/>
          <w:szCs w:val="28"/>
          <w:lang w:eastAsia="ru-RU"/>
        </w:rPr>
      </w:pPr>
      <w:r w:rsidRPr="00D06F43">
        <w:rPr>
          <w:sz w:val="28"/>
          <w:szCs w:val="28"/>
        </w:rPr>
        <w:t xml:space="preserve">Вирішили: </w:t>
      </w:r>
      <w:proofErr w:type="spellStart"/>
      <w:r w:rsidR="004A4E93" w:rsidRPr="00D06F43">
        <w:rPr>
          <w:b w:val="0"/>
          <w:bCs w:val="0"/>
          <w:sz w:val="28"/>
          <w:szCs w:val="28"/>
          <w:lang w:eastAsia="ru-RU"/>
        </w:rPr>
        <w:t>Буніній</w:t>
      </w:r>
      <w:proofErr w:type="spellEnd"/>
      <w:r w:rsidR="004A4E93" w:rsidRPr="00D06F43">
        <w:rPr>
          <w:b w:val="0"/>
          <w:bCs w:val="0"/>
          <w:sz w:val="28"/>
          <w:szCs w:val="28"/>
          <w:lang w:eastAsia="ru-RU"/>
        </w:rPr>
        <w:t xml:space="preserve"> С.С. підготувати </w:t>
      </w:r>
      <w:proofErr w:type="spellStart"/>
      <w:r w:rsidR="004A4E93" w:rsidRPr="00D06F43">
        <w:rPr>
          <w:b w:val="0"/>
          <w:bCs w:val="0"/>
          <w:sz w:val="28"/>
          <w:szCs w:val="28"/>
          <w:lang w:eastAsia="ru-RU"/>
        </w:rPr>
        <w:t>про</w:t>
      </w:r>
      <w:r w:rsidR="002C1099" w:rsidRPr="00D06F43">
        <w:rPr>
          <w:b w:val="0"/>
          <w:bCs w:val="0"/>
          <w:sz w:val="28"/>
          <w:szCs w:val="28"/>
          <w:lang w:eastAsia="ru-RU"/>
        </w:rPr>
        <w:t>є</w:t>
      </w:r>
      <w:r w:rsidR="004A4E93" w:rsidRPr="00D06F43">
        <w:rPr>
          <w:b w:val="0"/>
          <w:bCs w:val="0"/>
          <w:sz w:val="28"/>
          <w:szCs w:val="28"/>
          <w:lang w:eastAsia="ru-RU"/>
        </w:rPr>
        <w:t>кт</w:t>
      </w:r>
      <w:proofErr w:type="spellEnd"/>
      <w:r w:rsidR="004A4E93" w:rsidRPr="00D06F43">
        <w:rPr>
          <w:b w:val="0"/>
          <w:bCs w:val="0"/>
          <w:sz w:val="28"/>
          <w:szCs w:val="28"/>
          <w:lang w:eastAsia="ru-RU"/>
        </w:rPr>
        <w:t xml:space="preserve"> звернення Громадської ради до Комітету Верховної Ради України </w:t>
      </w:r>
      <w:hyperlink r:id="rId30" w:history="1">
        <w:r w:rsidR="004A4E93" w:rsidRPr="00D06F43">
          <w:rPr>
            <w:b w:val="0"/>
            <w:bCs w:val="0"/>
            <w:sz w:val="28"/>
            <w:szCs w:val="28"/>
            <w:lang w:eastAsia="ru-RU"/>
          </w:rPr>
          <w:t xml:space="preserve">з питань фінансів, податкової та митної політики та </w:t>
        </w:r>
      </w:hyperlink>
      <w:r w:rsidR="004A4E93" w:rsidRPr="00D06F43">
        <w:rPr>
          <w:b w:val="0"/>
          <w:bCs w:val="0"/>
          <w:sz w:val="28"/>
          <w:szCs w:val="28"/>
          <w:lang w:eastAsia="ru-RU"/>
        </w:rPr>
        <w:t xml:space="preserve">Комітету Верховної Ради України з питань здоров'я нації, медичної допомоги та медичного страхування із статистично інформацією, надіслати всім членам Громадської ради на погодження та погоджене звернення надіслати до Комітету Верховної Ради України </w:t>
      </w:r>
      <w:hyperlink r:id="rId31" w:history="1">
        <w:r w:rsidR="004A4E93" w:rsidRPr="00D06F43">
          <w:rPr>
            <w:b w:val="0"/>
            <w:bCs w:val="0"/>
            <w:sz w:val="28"/>
            <w:szCs w:val="28"/>
            <w:lang w:eastAsia="ru-RU"/>
          </w:rPr>
          <w:t xml:space="preserve">з питань фінансів, податкової та митної політики та </w:t>
        </w:r>
      </w:hyperlink>
      <w:r w:rsidR="004A4E93" w:rsidRPr="00D06F43">
        <w:rPr>
          <w:b w:val="0"/>
          <w:bCs w:val="0"/>
          <w:sz w:val="28"/>
          <w:szCs w:val="28"/>
          <w:lang w:eastAsia="ru-RU"/>
        </w:rPr>
        <w:t xml:space="preserve">Комітету Верховної Ради України з питань здоров'я нації, медичної допомоги та медичного страхування. Термін </w:t>
      </w:r>
      <w:r w:rsidR="004A4E93" w:rsidRPr="00D06F43">
        <w:rPr>
          <w:sz w:val="28"/>
          <w:szCs w:val="28"/>
        </w:rPr>
        <w:t xml:space="preserve">– </w:t>
      </w:r>
      <w:r w:rsidR="004A4E93" w:rsidRPr="00D06F43">
        <w:rPr>
          <w:b w:val="0"/>
          <w:bCs w:val="0"/>
          <w:sz w:val="28"/>
          <w:szCs w:val="28"/>
          <w:lang w:eastAsia="ru-RU"/>
        </w:rPr>
        <w:t xml:space="preserve"> до 03.03.2021р.</w:t>
      </w:r>
    </w:p>
    <w:p w14:paraId="46EE5BCA" w14:textId="6467191C" w:rsidR="0010221F" w:rsidRPr="00D06F43" w:rsidRDefault="0010221F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</w:p>
    <w:p w14:paraId="10065412" w14:textId="3D2DB6DC" w:rsidR="00FA5912" w:rsidRPr="00D06F43" w:rsidRDefault="006777F6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lastRenderedPageBreak/>
        <w:t>4.3.</w:t>
      </w:r>
      <w:r w:rsidRPr="00D06F43">
        <w:rPr>
          <w:sz w:val="28"/>
          <w:szCs w:val="28"/>
        </w:rPr>
        <w:t> </w:t>
      </w:r>
      <w:proofErr w:type="spellStart"/>
      <w:r w:rsidR="00FA5912" w:rsidRPr="00D06F43">
        <w:rPr>
          <w:b/>
          <w:bCs/>
          <w:sz w:val="28"/>
          <w:szCs w:val="28"/>
        </w:rPr>
        <w:t>Шумілін</w:t>
      </w:r>
      <w:proofErr w:type="spellEnd"/>
      <w:r w:rsidR="00FA5912" w:rsidRPr="00D06F43">
        <w:rPr>
          <w:b/>
          <w:bCs/>
          <w:sz w:val="28"/>
          <w:szCs w:val="28"/>
        </w:rPr>
        <w:t xml:space="preserve"> </w:t>
      </w:r>
      <w:r w:rsidR="00BB16B1" w:rsidRPr="00D06F43">
        <w:rPr>
          <w:b/>
          <w:bCs/>
          <w:sz w:val="28"/>
          <w:szCs w:val="28"/>
        </w:rPr>
        <w:t>М</w:t>
      </w:r>
      <w:r w:rsidR="00FA5912" w:rsidRPr="00D06F43">
        <w:rPr>
          <w:b/>
          <w:bCs/>
          <w:sz w:val="28"/>
          <w:szCs w:val="28"/>
        </w:rPr>
        <w:t>.</w:t>
      </w:r>
      <w:r w:rsidR="00BB16B1" w:rsidRPr="00D06F43">
        <w:rPr>
          <w:b/>
          <w:bCs/>
          <w:sz w:val="28"/>
          <w:szCs w:val="28"/>
        </w:rPr>
        <w:t>В</w:t>
      </w:r>
      <w:r w:rsidR="00FA5912" w:rsidRPr="00D06F43">
        <w:rPr>
          <w:b/>
          <w:bCs/>
          <w:sz w:val="28"/>
          <w:szCs w:val="28"/>
        </w:rPr>
        <w:t>.</w:t>
      </w:r>
      <w:r w:rsidR="00FA5912" w:rsidRPr="00D06F43">
        <w:rPr>
          <w:sz w:val="28"/>
          <w:szCs w:val="28"/>
        </w:rPr>
        <w:t xml:space="preserve"> підняв питання гармонізації вимог ЄС стосовно </w:t>
      </w:r>
      <w:r w:rsidR="00FA5912" w:rsidRPr="00D06F43">
        <w:rPr>
          <w:sz w:val="28"/>
          <w:szCs w:val="28"/>
          <w:lang w:val="en-US"/>
        </w:rPr>
        <w:t>GDP</w:t>
      </w:r>
      <w:r w:rsidR="00FA5912" w:rsidRPr="00D06F43">
        <w:rPr>
          <w:sz w:val="28"/>
          <w:szCs w:val="28"/>
        </w:rPr>
        <w:t xml:space="preserve"> до логістичних компаній, які не є ліцензіатами з оптової торгівлі лікарськими засобами, але займаються транспортуванням лікарських засобів.</w:t>
      </w:r>
    </w:p>
    <w:p w14:paraId="12A2F144" w14:textId="27606C86" w:rsidR="00FA5912" w:rsidRPr="00D06F43" w:rsidRDefault="00FA5912" w:rsidP="00D23467">
      <w:pPr>
        <w:jc w:val="both"/>
        <w:rPr>
          <w:color w:val="212529"/>
          <w:sz w:val="28"/>
          <w:szCs w:val="28"/>
          <w:shd w:val="clear" w:color="auto" w:fill="FFFFFF"/>
        </w:rPr>
      </w:pPr>
      <w:r w:rsidRPr="00D06F43">
        <w:rPr>
          <w:b/>
          <w:bCs/>
          <w:sz w:val="28"/>
          <w:szCs w:val="28"/>
        </w:rPr>
        <w:t>Котляр Т.М.</w:t>
      </w:r>
      <w:r w:rsidRPr="00D06F43">
        <w:rPr>
          <w:sz w:val="28"/>
          <w:szCs w:val="28"/>
        </w:rPr>
        <w:t xml:space="preserve"> запропонувала підготувати для розгляду європейські документи</w:t>
      </w:r>
      <w:r w:rsidR="00BB16B1" w:rsidRPr="00D06F43">
        <w:rPr>
          <w:sz w:val="28"/>
          <w:szCs w:val="28"/>
        </w:rPr>
        <w:t xml:space="preserve"> - </w:t>
      </w:r>
      <w:r w:rsidRPr="00D06F43">
        <w:rPr>
          <w:sz w:val="28"/>
          <w:szCs w:val="28"/>
        </w:rPr>
        <w:t xml:space="preserve"> як це працює</w:t>
      </w:r>
      <w:r w:rsidR="00BB16B1" w:rsidRPr="00D06F43">
        <w:rPr>
          <w:sz w:val="28"/>
          <w:szCs w:val="28"/>
        </w:rPr>
        <w:t>,</w:t>
      </w:r>
      <w:r w:rsidRPr="00D06F43">
        <w:rPr>
          <w:sz w:val="28"/>
          <w:szCs w:val="28"/>
        </w:rPr>
        <w:t xml:space="preserve"> та </w:t>
      </w:r>
      <w:proofErr w:type="spellStart"/>
      <w:r w:rsidRPr="00D06F43">
        <w:rPr>
          <w:sz w:val="28"/>
          <w:szCs w:val="28"/>
        </w:rPr>
        <w:t>внести</w:t>
      </w:r>
      <w:proofErr w:type="spellEnd"/>
      <w:r w:rsidRPr="00D06F43">
        <w:rPr>
          <w:sz w:val="28"/>
          <w:szCs w:val="28"/>
        </w:rPr>
        <w:t xml:space="preserve"> відповідні зміни до наказу МОЗ від 23.08.2005 № 421 «</w:t>
      </w:r>
      <w:r w:rsidRPr="00D06F43">
        <w:rPr>
          <w:color w:val="212529"/>
          <w:sz w:val="28"/>
          <w:szCs w:val="28"/>
          <w:shd w:val="clear" w:color="auto" w:fill="FFFFFF"/>
        </w:rPr>
        <w:t>Про затвердження Порядку проведення сертифікації підприємств, які здійснюють оптову реалізацію (дис</w:t>
      </w:r>
      <w:r w:rsidR="000537E6" w:rsidRPr="00D06F43">
        <w:rPr>
          <w:color w:val="212529"/>
          <w:sz w:val="28"/>
          <w:szCs w:val="28"/>
          <w:shd w:val="clear" w:color="auto" w:fill="FFFFFF"/>
        </w:rPr>
        <w:t xml:space="preserve">трибуцію) лікарських засобів», пункт про підготовку </w:t>
      </w:r>
      <w:r w:rsidRPr="00D06F43">
        <w:rPr>
          <w:color w:val="212529"/>
          <w:sz w:val="28"/>
          <w:szCs w:val="28"/>
          <w:shd w:val="clear" w:color="auto" w:fill="FFFFFF"/>
        </w:rPr>
        <w:t>наказ</w:t>
      </w:r>
      <w:r w:rsidR="000537E6" w:rsidRPr="00D06F43">
        <w:rPr>
          <w:color w:val="212529"/>
          <w:sz w:val="28"/>
          <w:szCs w:val="28"/>
          <w:shd w:val="clear" w:color="auto" w:fill="FFFFFF"/>
        </w:rPr>
        <w:t>у</w:t>
      </w:r>
      <w:r w:rsidRPr="00D06F4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0537E6" w:rsidRPr="00D06F43">
        <w:rPr>
          <w:color w:val="212529"/>
          <w:sz w:val="28"/>
          <w:szCs w:val="28"/>
          <w:shd w:val="clear" w:color="auto" w:fill="FFFFFF"/>
        </w:rPr>
        <w:t>в</w:t>
      </w:r>
      <w:r w:rsidRPr="00D06F43">
        <w:rPr>
          <w:color w:val="212529"/>
          <w:sz w:val="28"/>
          <w:szCs w:val="28"/>
          <w:shd w:val="clear" w:color="auto" w:fill="FFFFFF"/>
        </w:rPr>
        <w:t>несено</w:t>
      </w:r>
      <w:proofErr w:type="spellEnd"/>
      <w:r w:rsidRPr="00D06F43">
        <w:rPr>
          <w:color w:val="212529"/>
          <w:sz w:val="28"/>
          <w:szCs w:val="28"/>
          <w:shd w:val="clear" w:color="auto" w:fill="FFFFFF"/>
        </w:rPr>
        <w:t xml:space="preserve"> до Орієнтовного плану проведення консультацій з громадськістю </w:t>
      </w:r>
      <w:proofErr w:type="spellStart"/>
      <w:r w:rsidRPr="00D06F43">
        <w:rPr>
          <w:color w:val="212529"/>
          <w:sz w:val="28"/>
          <w:szCs w:val="28"/>
          <w:shd w:val="clear" w:color="auto" w:fill="FFFFFF"/>
        </w:rPr>
        <w:t>Держлікслужби</w:t>
      </w:r>
      <w:proofErr w:type="spellEnd"/>
      <w:r w:rsidRPr="00D06F43">
        <w:rPr>
          <w:color w:val="212529"/>
          <w:sz w:val="28"/>
          <w:szCs w:val="28"/>
          <w:shd w:val="clear" w:color="auto" w:fill="FFFFFF"/>
        </w:rPr>
        <w:t xml:space="preserve"> на 2021</w:t>
      </w:r>
      <w:r w:rsidR="000537E6" w:rsidRPr="00D06F43">
        <w:rPr>
          <w:color w:val="212529"/>
          <w:sz w:val="28"/>
          <w:szCs w:val="28"/>
          <w:shd w:val="clear" w:color="auto" w:fill="FFFFFF"/>
        </w:rPr>
        <w:t xml:space="preserve"> </w:t>
      </w:r>
      <w:r w:rsidR="00332E3E" w:rsidRPr="00D06F43">
        <w:rPr>
          <w:color w:val="212529"/>
          <w:sz w:val="28"/>
          <w:szCs w:val="28"/>
          <w:shd w:val="clear" w:color="auto" w:fill="FFFFFF"/>
        </w:rPr>
        <w:t>рік</w:t>
      </w:r>
      <w:r w:rsidR="000537E6" w:rsidRPr="00D06F43">
        <w:rPr>
          <w:color w:val="212529"/>
          <w:sz w:val="28"/>
          <w:szCs w:val="28"/>
          <w:shd w:val="clear" w:color="auto" w:fill="FFFFFF"/>
        </w:rPr>
        <w:t xml:space="preserve">, а саме </w:t>
      </w:r>
      <w:r w:rsidR="00BB16B1" w:rsidRPr="00D06F43">
        <w:rPr>
          <w:color w:val="212529"/>
          <w:sz w:val="28"/>
          <w:szCs w:val="28"/>
          <w:shd w:val="clear" w:color="auto" w:fill="FFFFFF"/>
        </w:rPr>
        <w:t>проведення</w:t>
      </w:r>
      <w:r w:rsidR="00332E3E" w:rsidRPr="00D06F43">
        <w:rPr>
          <w:color w:val="212529"/>
          <w:sz w:val="28"/>
          <w:szCs w:val="28"/>
          <w:shd w:val="clear" w:color="auto" w:fill="FFFFFF"/>
        </w:rPr>
        <w:t xml:space="preserve"> робочої зустрічі по роз</w:t>
      </w:r>
      <w:r w:rsidR="000537E6" w:rsidRPr="00D06F43">
        <w:rPr>
          <w:color w:val="212529"/>
          <w:sz w:val="28"/>
          <w:szCs w:val="28"/>
          <w:shd w:val="clear" w:color="auto" w:fill="FFFFFF"/>
        </w:rPr>
        <w:t>робці нормативно-правових актів у</w:t>
      </w:r>
      <w:r w:rsidR="00332E3E" w:rsidRPr="00D06F43">
        <w:rPr>
          <w:color w:val="212529"/>
          <w:sz w:val="28"/>
          <w:szCs w:val="28"/>
          <w:shd w:val="clear" w:color="auto" w:fill="FFFFFF"/>
        </w:rPr>
        <w:t xml:space="preserve"> ІІІ кварталі 2021 року.</w:t>
      </w:r>
    </w:p>
    <w:p w14:paraId="3A940EAC" w14:textId="3BC4585B" w:rsidR="00332E3E" w:rsidRPr="00D06F43" w:rsidRDefault="00332E3E" w:rsidP="00D23467">
      <w:pPr>
        <w:jc w:val="both"/>
        <w:rPr>
          <w:color w:val="212529"/>
          <w:sz w:val="28"/>
          <w:szCs w:val="28"/>
          <w:shd w:val="clear" w:color="auto" w:fill="FFFFFF"/>
        </w:rPr>
      </w:pPr>
      <w:proofErr w:type="spellStart"/>
      <w:r w:rsidRPr="00D06F43">
        <w:rPr>
          <w:color w:val="212529"/>
          <w:sz w:val="28"/>
          <w:szCs w:val="28"/>
          <w:shd w:val="clear" w:color="auto" w:fill="FFFFFF"/>
        </w:rPr>
        <w:t>Шумілін</w:t>
      </w:r>
      <w:proofErr w:type="spellEnd"/>
      <w:r w:rsidRPr="00D06F43">
        <w:rPr>
          <w:color w:val="212529"/>
          <w:sz w:val="28"/>
          <w:szCs w:val="28"/>
          <w:shd w:val="clear" w:color="auto" w:fill="FFFFFF"/>
        </w:rPr>
        <w:t xml:space="preserve"> В.Д. погодився підготувати такі документи.</w:t>
      </w:r>
    </w:p>
    <w:p w14:paraId="0837D57A" w14:textId="24BB40C0" w:rsidR="00332E3E" w:rsidRPr="00D06F43" w:rsidRDefault="00332E3E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bCs/>
          <w:color w:val="212529"/>
          <w:sz w:val="28"/>
          <w:szCs w:val="28"/>
          <w:shd w:val="clear" w:color="auto" w:fill="FFFFFF"/>
        </w:rPr>
        <w:t>Пропозиція:</w:t>
      </w:r>
      <w:r w:rsidRPr="00D06F4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6F43">
        <w:rPr>
          <w:color w:val="212529"/>
          <w:sz w:val="28"/>
          <w:szCs w:val="28"/>
          <w:shd w:val="clear" w:color="auto" w:fill="FFFFFF"/>
        </w:rPr>
        <w:t>Шумілін</w:t>
      </w:r>
      <w:proofErr w:type="spellEnd"/>
      <w:r w:rsidRPr="00D06F43">
        <w:rPr>
          <w:color w:val="212529"/>
          <w:sz w:val="28"/>
          <w:szCs w:val="28"/>
          <w:shd w:val="clear" w:color="auto" w:fill="FFFFFF"/>
        </w:rPr>
        <w:t xml:space="preserve"> </w:t>
      </w:r>
      <w:r w:rsidR="00BB16B1" w:rsidRPr="00D06F43">
        <w:rPr>
          <w:color w:val="212529"/>
          <w:sz w:val="28"/>
          <w:szCs w:val="28"/>
          <w:shd w:val="clear" w:color="auto" w:fill="FFFFFF"/>
        </w:rPr>
        <w:t>М</w:t>
      </w:r>
      <w:r w:rsidRPr="00D06F43">
        <w:rPr>
          <w:color w:val="212529"/>
          <w:sz w:val="28"/>
          <w:szCs w:val="28"/>
          <w:shd w:val="clear" w:color="auto" w:fill="FFFFFF"/>
        </w:rPr>
        <w:t>.</w:t>
      </w:r>
      <w:r w:rsidR="00BB16B1" w:rsidRPr="00D06F43">
        <w:rPr>
          <w:color w:val="212529"/>
          <w:sz w:val="28"/>
          <w:szCs w:val="28"/>
          <w:shd w:val="clear" w:color="auto" w:fill="FFFFFF"/>
        </w:rPr>
        <w:t>В.</w:t>
      </w:r>
      <w:r w:rsidRPr="00D06F43">
        <w:rPr>
          <w:color w:val="212529"/>
          <w:sz w:val="28"/>
          <w:szCs w:val="28"/>
          <w:shd w:val="clear" w:color="auto" w:fill="FFFFFF"/>
        </w:rPr>
        <w:t xml:space="preserve"> готує для розгляду європейські документи </w:t>
      </w:r>
      <w:r w:rsidRPr="00D06F43">
        <w:rPr>
          <w:sz w:val="28"/>
          <w:szCs w:val="28"/>
        </w:rPr>
        <w:t xml:space="preserve">стосовно вимог </w:t>
      </w:r>
      <w:r w:rsidRPr="00D06F43">
        <w:rPr>
          <w:sz w:val="28"/>
          <w:szCs w:val="28"/>
          <w:lang w:val="en-US"/>
        </w:rPr>
        <w:t>GDP</w:t>
      </w:r>
      <w:r w:rsidRPr="00D06F43">
        <w:rPr>
          <w:sz w:val="28"/>
          <w:szCs w:val="28"/>
        </w:rPr>
        <w:t xml:space="preserve"> до логістичних компаній, які не є ліцензіатами з оптової торгівлі лікарськими засобами, але займаються транспортуванням лікарських засобів, для подальшої роботи </w:t>
      </w:r>
      <w:r w:rsidRPr="00D06F43">
        <w:rPr>
          <w:color w:val="212529"/>
          <w:sz w:val="28"/>
          <w:szCs w:val="28"/>
          <w:shd w:val="clear" w:color="auto" w:fill="FFFFFF"/>
        </w:rPr>
        <w:t>по розробці нормативно-правових актів.</w:t>
      </w:r>
    </w:p>
    <w:p w14:paraId="1A727DA3" w14:textId="77777777" w:rsidR="00332E3E" w:rsidRPr="00D06F43" w:rsidRDefault="00332E3E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>Голосували:</w:t>
      </w:r>
      <w:r w:rsidRPr="00D06F43">
        <w:rPr>
          <w:sz w:val="28"/>
          <w:szCs w:val="28"/>
        </w:rPr>
        <w:t xml:space="preserve"> «за» - 18, «проти» - 0, «утримались» - 0.</w:t>
      </w:r>
    </w:p>
    <w:p w14:paraId="5A673439" w14:textId="21EC0204" w:rsidR="00FA5912" w:rsidRPr="00D06F43" w:rsidRDefault="00332E3E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bCs/>
          <w:color w:val="212529"/>
          <w:sz w:val="28"/>
          <w:szCs w:val="28"/>
          <w:shd w:val="clear" w:color="auto" w:fill="FFFFFF"/>
        </w:rPr>
        <w:t>Вирішили:</w:t>
      </w:r>
      <w:r w:rsidRPr="00D06F43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D06F43">
        <w:rPr>
          <w:color w:val="212529"/>
          <w:sz w:val="28"/>
          <w:szCs w:val="28"/>
          <w:shd w:val="clear" w:color="auto" w:fill="FFFFFF"/>
        </w:rPr>
        <w:t>Шумілін</w:t>
      </w:r>
      <w:proofErr w:type="spellEnd"/>
      <w:r w:rsidRPr="00D06F43">
        <w:rPr>
          <w:color w:val="212529"/>
          <w:sz w:val="28"/>
          <w:szCs w:val="28"/>
          <w:shd w:val="clear" w:color="auto" w:fill="FFFFFF"/>
        </w:rPr>
        <w:t xml:space="preserve"> </w:t>
      </w:r>
      <w:r w:rsidR="00BB16B1" w:rsidRPr="00D06F43">
        <w:rPr>
          <w:color w:val="212529"/>
          <w:sz w:val="28"/>
          <w:szCs w:val="28"/>
          <w:shd w:val="clear" w:color="auto" w:fill="FFFFFF"/>
        </w:rPr>
        <w:t>М.</w:t>
      </w:r>
      <w:r w:rsidRPr="00D06F43">
        <w:rPr>
          <w:color w:val="212529"/>
          <w:sz w:val="28"/>
          <w:szCs w:val="28"/>
          <w:shd w:val="clear" w:color="auto" w:fill="FFFFFF"/>
        </w:rPr>
        <w:t xml:space="preserve">В. готує для розгляду європейські документи </w:t>
      </w:r>
      <w:r w:rsidRPr="00D06F43">
        <w:rPr>
          <w:sz w:val="28"/>
          <w:szCs w:val="28"/>
        </w:rPr>
        <w:t xml:space="preserve">стосовно вимог </w:t>
      </w:r>
      <w:r w:rsidRPr="00D06F43">
        <w:rPr>
          <w:sz w:val="28"/>
          <w:szCs w:val="28"/>
          <w:lang w:val="en-US"/>
        </w:rPr>
        <w:t>GDP</w:t>
      </w:r>
      <w:r w:rsidRPr="00D06F43">
        <w:rPr>
          <w:sz w:val="28"/>
          <w:szCs w:val="28"/>
        </w:rPr>
        <w:t xml:space="preserve"> до логістичних компаній, які не є ліцензіатами з оптової торгівлі лікарськими засобами, але займаються транспортуванням лікарських засобів, для подальшої роботи </w:t>
      </w:r>
      <w:r w:rsidRPr="00D06F43">
        <w:rPr>
          <w:color w:val="212529"/>
          <w:sz w:val="28"/>
          <w:szCs w:val="28"/>
          <w:shd w:val="clear" w:color="auto" w:fill="FFFFFF"/>
        </w:rPr>
        <w:t>по розробці нормативно-правових актів.</w:t>
      </w:r>
    </w:p>
    <w:p w14:paraId="28F008A8" w14:textId="77777777" w:rsidR="00FA5912" w:rsidRPr="00D06F43" w:rsidRDefault="00FA5912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</w:p>
    <w:p w14:paraId="6CBE6100" w14:textId="1CF2A6B4" w:rsidR="006777F6" w:rsidRPr="00D06F43" w:rsidRDefault="000D779E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sz w:val="28"/>
          <w:szCs w:val="28"/>
        </w:rPr>
        <w:lastRenderedPageBreak/>
        <w:t>4.4</w:t>
      </w:r>
      <w:r w:rsidRPr="00D06F43">
        <w:rPr>
          <w:sz w:val="28"/>
          <w:szCs w:val="28"/>
        </w:rPr>
        <w:t>.</w:t>
      </w:r>
      <w:r w:rsidR="0087601A" w:rsidRPr="00D06F43">
        <w:rPr>
          <w:sz w:val="28"/>
          <w:szCs w:val="28"/>
        </w:rPr>
        <w:t> </w:t>
      </w:r>
      <w:r w:rsidR="006777F6" w:rsidRPr="00D06F43">
        <w:rPr>
          <w:sz w:val="28"/>
          <w:szCs w:val="28"/>
        </w:rPr>
        <w:t>Слухали щодо визначення дати наступного засідання Громадської ради.</w:t>
      </w:r>
    </w:p>
    <w:p w14:paraId="25CEA04D" w14:textId="410D7167" w:rsidR="006777F6" w:rsidRPr="00D06F43" w:rsidRDefault="00BB16B1" w:rsidP="00D23467">
      <w:pPr>
        <w:jc w:val="both"/>
        <w:rPr>
          <w:rFonts w:eastAsiaTheme="minorHAnsi"/>
          <w:sz w:val="28"/>
          <w:szCs w:val="28"/>
          <w:lang w:eastAsia="uk-UA"/>
        </w:rPr>
      </w:pPr>
      <w:r w:rsidRPr="00D06F43">
        <w:rPr>
          <w:rFonts w:eastAsiaTheme="minorHAnsi"/>
          <w:b/>
          <w:sz w:val="28"/>
          <w:szCs w:val="28"/>
          <w:lang w:eastAsia="uk-UA"/>
        </w:rPr>
        <w:t>Пропозиція</w:t>
      </w:r>
      <w:r w:rsidR="006777F6" w:rsidRPr="00D06F43">
        <w:rPr>
          <w:rFonts w:eastAsiaTheme="minorHAnsi"/>
          <w:b/>
          <w:sz w:val="28"/>
          <w:szCs w:val="28"/>
          <w:lang w:eastAsia="uk-UA"/>
        </w:rPr>
        <w:t>:</w:t>
      </w:r>
      <w:r w:rsidR="006777F6" w:rsidRPr="00D06F43">
        <w:rPr>
          <w:rFonts w:eastAsiaTheme="minorHAnsi"/>
          <w:sz w:val="28"/>
          <w:szCs w:val="28"/>
          <w:lang w:eastAsia="uk-UA"/>
        </w:rPr>
        <w:t xml:space="preserve"> визначити дату проведення наступного засідання Громадської ради в робочому порядку.</w:t>
      </w:r>
    </w:p>
    <w:p w14:paraId="02E85DFA" w14:textId="03FC4596" w:rsidR="006777F6" w:rsidRPr="00D06F43" w:rsidRDefault="006777F6" w:rsidP="00D23467">
      <w:pPr>
        <w:jc w:val="both"/>
        <w:rPr>
          <w:rFonts w:eastAsiaTheme="minorHAnsi"/>
          <w:sz w:val="28"/>
          <w:szCs w:val="28"/>
          <w:lang w:eastAsia="uk-UA"/>
        </w:rPr>
      </w:pPr>
      <w:r w:rsidRPr="00D06F43">
        <w:rPr>
          <w:rFonts w:eastAsiaTheme="minorHAnsi"/>
          <w:b/>
          <w:bCs/>
          <w:sz w:val="28"/>
          <w:szCs w:val="28"/>
          <w:lang w:eastAsia="uk-UA"/>
        </w:rPr>
        <w:t>Голосували:</w:t>
      </w:r>
      <w:r w:rsidRPr="00D06F43">
        <w:rPr>
          <w:rFonts w:eastAsiaTheme="minorHAnsi"/>
          <w:sz w:val="28"/>
          <w:szCs w:val="28"/>
          <w:lang w:eastAsia="uk-UA"/>
        </w:rPr>
        <w:t xml:space="preserve"> за —</w:t>
      </w:r>
      <w:r w:rsidR="000B44BE" w:rsidRPr="00D06F43">
        <w:rPr>
          <w:rFonts w:eastAsiaTheme="minorHAnsi"/>
          <w:sz w:val="28"/>
          <w:szCs w:val="28"/>
          <w:lang w:eastAsia="uk-UA"/>
        </w:rPr>
        <w:t xml:space="preserve"> </w:t>
      </w:r>
      <w:r w:rsidRPr="00D06F43">
        <w:rPr>
          <w:rFonts w:eastAsiaTheme="minorHAnsi"/>
          <w:sz w:val="28"/>
          <w:szCs w:val="28"/>
          <w:lang w:eastAsia="uk-UA"/>
        </w:rPr>
        <w:t>18;</w:t>
      </w:r>
      <w:r w:rsidR="000B44BE" w:rsidRPr="00D06F43">
        <w:rPr>
          <w:rFonts w:eastAsiaTheme="minorHAnsi"/>
          <w:sz w:val="28"/>
          <w:szCs w:val="28"/>
          <w:lang w:eastAsia="uk-UA"/>
        </w:rPr>
        <w:t xml:space="preserve"> </w:t>
      </w:r>
      <w:r w:rsidRPr="00D06F43">
        <w:rPr>
          <w:rFonts w:eastAsiaTheme="minorHAnsi"/>
          <w:sz w:val="28"/>
          <w:szCs w:val="28"/>
          <w:lang w:eastAsia="uk-UA"/>
        </w:rPr>
        <w:t>проти — 0;</w:t>
      </w:r>
      <w:r w:rsidR="000B44BE" w:rsidRPr="00D06F43">
        <w:rPr>
          <w:rFonts w:eastAsiaTheme="minorHAnsi"/>
          <w:sz w:val="28"/>
          <w:szCs w:val="28"/>
          <w:lang w:eastAsia="uk-UA"/>
        </w:rPr>
        <w:t xml:space="preserve"> </w:t>
      </w:r>
      <w:r w:rsidRPr="00D06F43">
        <w:rPr>
          <w:rFonts w:eastAsiaTheme="minorHAnsi"/>
          <w:sz w:val="28"/>
          <w:szCs w:val="28"/>
          <w:lang w:eastAsia="uk-UA"/>
        </w:rPr>
        <w:t>утрималось — 0.</w:t>
      </w:r>
    </w:p>
    <w:p w14:paraId="1294974C" w14:textId="080206F9" w:rsidR="006777F6" w:rsidRPr="00D06F43" w:rsidRDefault="004A4E93" w:rsidP="00D23467">
      <w:pPr>
        <w:pStyle w:val="gmail-msolistparagraph"/>
        <w:spacing w:before="0" w:beforeAutospacing="0" w:after="0" w:afterAutospacing="0"/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>Вирішили:</w:t>
      </w:r>
      <w:r w:rsidRPr="00D06F43">
        <w:rPr>
          <w:sz w:val="28"/>
          <w:szCs w:val="28"/>
        </w:rPr>
        <w:t xml:space="preserve"> визначити дату проведення наступного засідання Громадської ради в робочому порядку.</w:t>
      </w:r>
    </w:p>
    <w:p w14:paraId="53510E75" w14:textId="77777777" w:rsidR="0010221F" w:rsidRPr="00D06F43" w:rsidRDefault="0010221F" w:rsidP="00D23467">
      <w:pPr>
        <w:jc w:val="both"/>
        <w:rPr>
          <w:sz w:val="28"/>
          <w:szCs w:val="28"/>
        </w:rPr>
      </w:pPr>
      <w:r w:rsidRPr="00D06F43">
        <w:rPr>
          <w:sz w:val="28"/>
          <w:szCs w:val="28"/>
        </w:rPr>
        <w:t>Котляр Т.М. повідомила, що порядок денний вичерпаний і запропонувала закрити засідання Громадської ради.</w:t>
      </w:r>
    </w:p>
    <w:p w14:paraId="67A47C2A" w14:textId="77777777" w:rsidR="0010221F" w:rsidRPr="00D06F43" w:rsidRDefault="0010221F" w:rsidP="00D23467">
      <w:pPr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>Голосували:</w:t>
      </w:r>
      <w:r w:rsidRPr="00D06F43">
        <w:rPr>
          <w:sz w:val="28"/>
          <w:szCs w:val="28"/>
        </w:rPr>
        <w:t xml:space="preserve"> «за» - 18, «проти» - 0, «утримались» - 0.</w:t>
      </w:r>
    </w:p>
    <w:p w14:paraId="2C3C330C" w14:textId="0643FE1A" w:rsidR="0010221F" w:rsidRDefault="0010221F" w:rsidP="00D23467">
      <w:pPr>
        <w:jc w:val="both"/>
        <w:rPr>
          <w:sz w:val="28"/>
          <w:szCs w:val="28"/>
        </w:rPr>
      </w:pPr>
      <w:r w:rsidRPr="00D06F43">
        <w:rPr>
          <w:b/>
          <w:bCs/>
          <w:sz w:val="28"/>
          <w:szCs w:val="28"/>
        </w:rPr>
        <w:t xml:space="preserve">Вирішили: </w:t>
      </w:r>
      <w:r w:rsidRPr="00D06F43">
        <w:rPr>
          <w:sz w:val="28"/>
          <w:szCs w:val="28"/>
        </w:rPr>
        <w:t>закрити засідання Громадської ради.</w:t>
      </w:r>
    </w:p>
    <w:p w14:paraId="706736B1" w14:textId="77777777" w:rsidR="00C53648" w:rsidRPr="00C53648" w:rsidRDefault="00C53648" w:rsidP="00C53648">
      <w:pPr>
        <w:shd w:val="clear" w:color="auto" w:fill="FFFFFF"/>
        <w:spacing w:before="100" w:beforeAutospacing="1" w:after="100" w:afterAutospacing="1"/>
        <w:rPr>
          <w:color w:val="1D1D1B"/>
          <w:sz w:val="28"/>
          <w:szCs w:val="28"/>
          <w:lang w:eastAsia="uk-UA"/>
        </w:rPr>
      </w:pPr>
      <w:r w:rsidRPr="00C53648">
        <w:rPr>
          <w:b/>
          <w:bCs/>
          <w:color w:val="1D1D1B"/>
          <w:sz w:val="28"/>
          <w:szCs w:val="28"/>
          <w:lang w:eastAsia="uk-UA"/>
        </w:rPr>
        <w:t>Голова Громадської ради                                                                    Т.М. Котляр</w:t>
      </w:r>
    </w:p>
    <w:p w14:paraId="009B2382" w14:textId="48AA204D" w:rsidR="00C53648" w:rsidRPr="00D06F43" w:rsidRDefault="00C53648" w:rsidP="00C5364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53648">
        <w:rPr>
          <w:b/>
          <w:bCs/>
          <w:color w:val="1D1D1B"/>
          <w:sz w:val="28"/>
          <w:szCs w:val="28"/>
          <w:lang w:eastAsia="uk-UA"/>
        </w:rPr>
        <w:t>Секретар                                                                       </w:t>
      </w:r>
      <w:r>
        <w:rPr>
          <w:b/>
          <w:bCs/>
          <w:color w:val="1D1D1B"/>
          <w:sz w:val="28"/>
          <w:szCs w:val="28"/>
          <w:lang w:eastAsia="uk-UA"/>
        </w:rPr>
        <w:t>                           І.Б. </w:t>
      </w:r>
      <w:r w:rsidRPr="00C53648">
        <w:rPr>
          <w:b/>
          <w:bCs/>
          <w:color w:val="1D1D1B"/>
          <w:sz w:val="28"/>
          <w:szCs w:val="28"/>
          <w:lang w:eastAsia="uk-UA"/>
        </w:rPr>
        <w:t>Феденко</w:t>
      </w:r>
    </w:p>
    <w:sectPr w:rsidR="00C53648" w:rsidRPr="00D06F43" w:rsidSect="005155C6">
      <w:footerReference w:type="even" r:id="rId32"/>
      <w:footerReference w:type="default" r:id="rId33"/>
      <w:pgSz w:w="12240" w:h="15840"/>
      <w:pgMar w:top="1288" w:right="850" w:bottom="7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902FF" w14:textId="77777777" w:rsidR="00F07A22" w:rsidRDefault="00F07A22" w:rsidP="000357C5">
      <w:r>
        <w:separator/>
      </w:r>
    </w:p>
  </w:endnote>
  <w:endnote w:type="continuationSeparator" w:id="0">
    <w:p w14:paraId="700C8021" w14:textId="77777777" w:rsidR="00F07A22" w:rsidRDefault="00F07A22" w:rsidP="000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ነ陧翿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F139F" w14:textId="77777777" w:rsidR="004835BC" w:rsidRDefault="004835BC" w:rsidP="00327F0C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F08444" w14:textId="77777777" w:rsidR="004835BC" w:rsidRDefault="004835BC" w:rsidP="000357C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BFA0" w14:textId="3E4B63AD" w:rsidR="004835BC" w:rsidRDefault="004835BC" w:rsidP="000D17A7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21401">
      <w:rPr>
        <w:rStyle w:val="a5"/>
        <w:noProof/>
      </w:rPr>
      <w:t>1</w:t>
    </w:r>
    <w:r>
      <w:rPr>
        <w:rStyle w:val="a5"/>
      </w:rPr>
      <w:fldChar w:fldCharType="end"/>
    </w:r>
  </w:p>
  <w:p w14:paraId="6FEA267A" w14:textId="77777777" w:rsidR="004835BC" w:rsidRDefault="004835BC" w:rsidP="000357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80D78" w14:textId="77777777" w:rsidR="00F07A22" w:rsidRDefault="00F07A22" w:rsidP="000357C5">
      <w:r>
        <w:separator/>
      </w:r>
    </w:p>
  </w:footnote>
  <w:footnote w:type="continuationSeparator" w:id="0">
    <w:p w14:paraId="02B52E36" w14:textId="77777777" w:rsidR="00F07A22" w:rsidRDefault="00F07A22" w:rsidP="0003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700"/>
    <w:multiLevelType w:val="multilevel"/>
    <w:tmpl w:val="314474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i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8"/>
      </w:rPr>
    </w:lvl>
  </w:abstractNum>
  <w:abstractNum w:abstractNumId="1" w15:restartNumberingAfterBreak="0">
    <w:nsid w:val="0B032464"/>
    <w:multiLevelType w:val="hybridMultilevel"/>
    <w:tmpl w:val="F514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6B05"/>
    <w:multiLevelType w:val="hybridMultilevel"/>
    <w:tmpl w:val="22D8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7997"/>
    <w:multiLevelType w:val="hybridMultilevel"/>
    <w:tmpl w:val="BB3C66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9D25FD"/>
    <w:multiLevelType w:val="multilevel"/>
    <w:tmpl w:val="3946A4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596A91"/>
    <w:multiLevelType w:val="hybridMultilevel"/>
    <w:tmpl w:val="F5149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5E11"/>
    <w:multiLevelType w:val="multilevel"/>
    <w:tmpl w:val="15CC8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A912A7C"/>
    <w:multiLevelType w:val="hybridMultilevel"/>
    <w:tmpl w:val="32ECD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F21F36"/>
    <w:multiLevelType w:val="hybridMultilevel"/>
    <w:tmpl w:val="3ACA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B3860"/>
    <w:multiLevelType w:val="multilevel"/>
    <w:tmpl w:val="1880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B66273"/>
    <w:multiLevelType w:val="hybridMultilevel"/>
    <w:tmpl w:val="1E621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D49671F"/>
    <w:multiLevelType w:val="hybridMultilevel"/>
    <w:tmpl w:val="A1DC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77F1A"/>
    <w:multiLevelType w:val="hybridMultilevel"/>
    <w:tmpl w:val="9DDC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A2EB2"/>
    <w:multiLevelType w:val="hybridMultilevel"/>
    <w:tmpl w:val="533C85A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FC387F"/>
    <w:multiLevelType w:val="hybridMultilevel"/>
    <w:tmpl w:val="38D23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A35748"/>
    <w:multiLevelType w:val="hybridMultilevel"/>
    <w:tmpl w:val="22D8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5026"/>
    <w:multiLevelType w:val="multilevel"/>
    <w:tmpl w:val="92EA838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69F10BD8"/>
    <w:multiLevelType w:val="hybridMultilevel"/>
    <w:tmpl w:val="22D8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908F4"/>
    <w:multiLevelType w:val="multilevel"/>
    <w:tmpl w:val="05CA5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FF10E9"/>
    <w:multiLevelType w:val="hybridMultilevel"/>
    <w:tmpl w:val="E21E48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15"/>
  </w:num>
  <w:num w:numId="17">
    <w:abstractNumId w:val="11"/>
  </w:num>
  <w:num w:numId="18">
    <w:abstractNumId w:val="12"/>
  </w:num>
  <w:num w:numId="19">
    <w:abstractNumId w:val="4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2D"/>
    <w:rsid w:val="00002E51"/>
    <w:rsid w:val="00016118"/>
    <w:rsid w:val="00022797"/>
    <w:rsid w:val="000310E1"/>
    <w:rsid w:val="0003147D"/>
    <w:rsid w:val="000325A4"/>
    <w:rsid w:val="00034A6B"/>
    <w:rsid w:val="000357C5"/>
    <w:rsid w:val="00035F4E"/>
    <w:rsid w:val="00037211"/>
    <w:rsid w:val="000537E6"/>
    <w:rsid w:val="00062145"/>
    <w:rsid w:val="00062816"/>
    <w:rsid w:val="00062E47"/>
    <w:rsid w:val="0007154F"/>
    <w:rsid w:val="000731DD"/>
    <w:rsid w:val="00081569"/>
    <w:rsid w:val="00087BC1"/>
    <w:rsid w:val="0009627B"/>
    <w:rsid w:val="000962AC"/>
    <w:rsid w:val="000A00DD"/>
    <w:rsid w:val="000B343A"/>
    <w:rsid w:val="000B44BE"/>
    <w:rsid w:val="000C1ABD"/>
    <w:rsid w:val="000C4360"/>
    <w:rsid w:val="000D0075"/>
    <w:rsid w:val="000D17A7"/>
    <w:rsid w:val="000D779E"/>
    <w:rsid w:val="000E5A29"/>
    <w:rsid w:val="000E6004"/>
    <w:rsid w:val="000F3CE5"/>
    <w:rsid w:val="000F4D6C"/>
    <w:rsid w:val="000F5AEE"/>
    <w:rsid w:val="0010221F"/>
    <w:rsid w:val="001028C1"/>
    <w:rsid w:val="00103A61"/>
    <w:rsid w:val="001160AD"/>
    <w:rsid w:val="00117C92"/>
    <w:rsid w:val="001273E0"/>
    <w:rsid w:val="00130BB3"/>
    <w:rsid w:val="00133031"/>
    <w:rsid w:val="00137A18"/>
    <w:rsid w:val="00152AB3"/>
    <w:rsid w:val="00156BBC"/>
    <w:rsid w:val="0016188D"/>
    <w:rsid w:val="0017056C"/>
    <w:rsid w:val="001875AB"/>
    <w:rsid w:val="001A21A4"/>
    <w:rsid w:val="001C7C3F"/>
    <w:rsid w:val="001D23F1"/>
    <w:rsid w:val="001D555D"/>
    <w:rsid w:val="001E0666"/>
    <w:rsid w:val="001F13CC"/>
    <w:rsid w:val="002016FA"/>
    <w:rsid w:val="00207CC8"/>
    <w:rsid w:val="0021693A"/>
    <w:rsid w:val="00226BC3"/>
    <w:rsid w:val="00230E8C"/>
    <w:rsid w:val="0023442C"/>
    <w:rsid w:val="00256AA7"/>
    <w:rsid w:val="00262060"/>
    <w:rsid w:val="00271BDE"/>
    <w:rsid w:val="00280F16"/>
    <w:rsid w:val="00282088"/>
    <w:rsid w:val="002913A8"/>
    <w:rsid w:val="00295ABE"/>
    <w:rsid w:val="002A5077"/>
    <w:rsid w:val="002A7ECB"/>
    <w:rsid w:val="002B0E24"/>
    <w:rsid w:val="002B461A"/>
    <w:rsid w:val="002C1099"/>
    <w:rsid w:val="002C4440"/>
    <w:rsid w:val="002C6798"/>
    <w:rsid w:val="002C7D55"/>
    <w:rsid w:val="002D3032"/>
    <w:rsid w:val="002F1B6C"/>
    <w:rsid w:val="002F5AF5"/>
    <w:rsid w:val="00316144"/>
    <w:rsid w:val="00316B40"/>
    <w:rsid w:val="00325310"/>
    <w:rsid w:val="00327F0C"/>
    <w:rsid w:val="00332E3E"/>
    <w:rsid w:val="00361802"/>
    <w:rsid w:val="00366731"/>
    <w:rsid w:val="00380A1D"/>
    <w:rsid w:val="00381709"/>
    <w:rsid w:val="0038463C"/>
    <w:rsid w:val="00386D90"/>
    <w:rsid w:val="003909A8"/>
    <w:rsid w:val="00397DA0"/>
    <w:rsid w:val="003B0C99"/>
    <w:rsid w:val="003B1774"/>
    <w:rsid w:val="003C2FF3"/>
    <w:rsid w:val="003C7415"/>
    <w:rsid w:val="003D1928"/>
    <w:rsid w:val="003D2B51"/>
    <w:rsid w:val="003D4F10"/>
    <w:rsid w:val="003D5CD6"/>
    <w:rsid w:val="003E2F1C"/>
    <w:rsid w:val="003F758A"/>
    <w:rsid w:val="004014BA"/>
    <w:rsid w:val="004031C5"/>
    <w:rsid w:val="00407FBC"/>
    <w:rsid w:val="00411EE1"/>
    <w:rsid w:val="004155EE"/>
    <w:rsid w:val="004164CC"/>
    <w:rsid w:val="00417633"/>
    <w:rsid w:val="004219B6"/>
    <w:rsid w:val="00422A32"/>
    <w:rsid w:val="00424F40"/>
    <w:rsid w:val="00427D93"/>
    <w:rsid w:val="00431E3F"/>
    <w:rsid w:val="0043272C"/>
    <w:rsid w:val="00437CC9"/>
    <w:rsid w:val="004405BB"/>
    <w:rsid w:val="00465093"/>
    <w:rsid w:val="004667FF"/>
    <w:rsid w:val="00466AB7"/>
    <w:rsid w:val="004769BC"/>
    <w:rsid w:val="0047762A"/>
    <w:rsid w:val="004835BC"/>
    <w:rsid w:val="004943AB"/>
    <w:rsid w:val="004945D9"/>
    <w:rsid w:val="004A4E93"/>
    <w:rsid w:val="004C0E90"/>
    <w:rsid w:val="004C0F2E"/>
    <w:rsid w:val="004C269B"/>
    <w:rsid w:val="004C4A8F"/>
    <w:rsid w:val="004C6703"/>
    <w:rsid w:val="004C7086"/>
    <w:rsid w:val="004C7959"/>
    <w:rsid w:val="004D213F"/>
    <w:rsid w:val="004D75CB"/>
    <w:rsid w:val="004E0896"/>
    <w:rsid w:val="004E2F8F"/>
    <w:rsid w:val="004E5C78"/>
    <w:rsid w:val="00501C50"/>
    <w:rsid w:val="00511B3C"/>
    <w:rsid w:val="005148B1"/>
    <w:rsid w:val="005155C6"/>
    <w:rsid w:val="005475E0"/>
    <w:rsid w:val="005815FF"/>
    <w:rsid w:val="005C02EB"/>
    <w:rsid w:val="005C1699"/>
    <w:rsid w:val="005C20D6"/>
    <w:rsid w:val="005E3D38"/>
    <w:rsid w:val="005E462B"/>
    <w:rsid w:val="005F2273"/>
    <w:rsid w:val="005F614F"/>
    <w:rsid w:val="00630F6F"/>
    <w:rsid w:val="00632DA4"/>
    <w:rsid w:val="00635E0A"/>
    <w:rsid w:val="00635FB3"/>
    <w:rsid w:val="006368AF"/>
    <w:rsid w:val="0065338B"/>
    <w:rsid w:val="00662FB6"/>
    <w:rsid w:val="00663698"/>
    <w:rsid w:val="006741B1"/>
    <w:rsid w:val="006777F6"/>
    <w:rsid w:val="00680935"/>
    <w:rsid w:val="00680D3D"/>
    <w:rsid w:val="006821F8"/>
    <w:rsid w:val="00683372"/>
    <w:rsid w:val="00690C36"/>
    <w:rsid w:val="006A160F"/>
    <w:rsid w:val="006C020A"/>
    <w:rsid w:val="006C505E"/>
    <w:rsid w:val="006C7232"/>
    <w:rsid w:val="006D44A4"/>
    <w:rsid w:val="006D574E"/>
    <w:rsid w:val="006F4619"/>
    <w:rsid w:val="006F48F4"/>
    <w:rsid w:val="006F7374"/>
    <w:rsid w:val="00704049"/>
    <w:rsid w:val="00704ED7"/>
    <w:rsid w:val="00707071"/>
    <w:rsid w:val="007149AB"/>
    <w:rsid w:val="00721094"/>
    <w:rsid w:val="0072286D"/>
    <w:rsid w:val="00723C16"/>
    <w:rsid w:val="007279E9"/>
    <w:rsid w:val="00730ACC"/>
    <w:rsid w:val="00733897"/>
    <w:rsid w:val="007358BB"/>
    <w:rsid w:val="00737194"/>
    <w:rsid w:val="00744482"/>
    <w:rsid w:val="00762729"/>
    <w:rsid w:val="00767DCA"/>
    <w:rsid w:val="007730E5"/>
    <w:rsid w:val="00780A9A"/>
    <w:rsid w:val="007810B7"/>
    <w:rsid w:val="007840B6"/>
    <w:rsid w:val="0079347C"/>
    <w:rsid w:val="0079445C"/>
    <w:rsid w:val="007A0025"/>
    <w:rsid w:val="007A3056"/>
    <w:rsid w:val="007A40B1"/>
    <w:rsid w:val="007C182D"/>
    <w:rsid w:val="007C7C75"/>
    <w:rsid w:val="007D18BE"/>
    <w:rsid w:val="007F2735"/>
    <w:rsid w:val="007F6362"/>
    <w:rsid w:val="008114F3"/>
    <w:rsid w:val="00811B3D"/>
    <w:rsid w:val="0081704D"/>
    <w:rsid w:val="008205D5"/>
    <w:rsid w:val="008355BE"/>
    <w:rsid w:val="00855210"/>
    <w:rsid w:val="00864D8B"/>
    <w:rsid w:val="0087601A"/>
    <w:rsid w:val="008827AC"/>
    <w:rsid w:val="008A1159"/>
    <w:rsid w:val="008A1E05"/>
    <w:rsid w:val="008A37AD"/>
    <w:rsid w:val="008A5950"/>
    <w:rsid w:val="008B6891"/>
    <w:rsid w:val="008C2C85"/>
    <w:rsid w:val="008D09F0"/>
    <w:rsid w:val="008E0308"/>
    <w:rsid w:val="008E2E1D"/>
    <w:rsid w:val="008E3F2E"/>
    <w:rsid w:val="008E5DED"/>
    <w:rsid w:val="008F141F"/>
    <w:rsid w:val="008F3A29"/>
    <w:rsid w:val="009044AA"/>
    <w:rsid w:val="00915CF7"/>
    <w:rsid w:val="00921401"/>
    <w:rsid w:val="00923B55"/>
    <w:rsid w:val="00950A57"/>
    <w:rsid w:val="00954CFE"/>
    <w:rsid w:val="009556E5"/>
    <w:rsid w:val="009631FD"/>
    <w:rsid w:val="00966BE7"/>
    <w:rsid w:val="00972ABF"/>
    <w:rsid w:val="00973D38"/>
    <w:rsid w:val="00983BBD"/>
    <w:rsid w:val="00985733"/>
    <w:rsid w:val="00991BF8"/>
    <w:rsid w:val="009944F0"/>
    <w:rsid w:val="00994898"/>
    <w:rsid w:val="009A0941"/>
    <w:rsid w:val="009B7D5E"/>
    <w:rsid w:val="009C0900"/>
    <w:rsid w:val="009C3E5B"/>
    <w:rsid w:val="009D2052"/>
    <w:rsid w:val="009D427B"/>
    <w:rsid w:val="009F064D"/>
    <w:rsid w:val="00A00EE3"/>
    <w:rsid w:val="00A10BD3"/>
    <w:rsid w:val="00A1509B"/>
    <w:rsid w:val="00A169DC"/>
    <w:rsid w:val="00A16EAF"/>
    <w:rsid w:val="00A46E9E"/>
    <w:rsid w:val="00A556FF"/>
    <w:rsid w:val="00A56225"/>
    <w:rsid w:val="00A70170"/>
    <w:rsid w:val="00A73287"/>
    <w:rsid w:val="00A8708C"/>
    <w:rsid w:val="00A92125"/>
    <w:rsid w:val="00A942BD"/>
    <w:rsid w:val="00AA3379"/>
    <w:rsid w:val="00AC1123"/>
    <w:rsid w:val="00AC447D"/>
    <w:rsid w:val="00AD1A73"/>
    <w:rsid w:val="00AD764C"/>
    <w:rsid w:val="00AF1619"/>
    <w:rsid w:val="00B065B9"/>
    <w:rsid w:val="00B26675"/>
    <w:rsid w:val="00B30024"/>
    <w:rsid w:val="00B40EBA"/>
    <w:rsid w:val="00B41A2A"/>
    <w:rsid w:val="00B448D1"/>
    <w:rsid w:val="00B459C0"/>
    <w:rsid w:val="00B60EFD"/>
    <w:rsid w:val="00B614CC"/>
    <w:rsid w:val="00B61C96"/>
    <w:rsid w:val="00B717CC"/>
    <w:rsid w:val="00B85BCA"/>
    <w:rsid w:val="00B874EC"/>
    <w:rsid w:val="00B951DC"/>
    <w:rsid w:val="00B96A09"/>
    <w:rsid w:val="00BA597B"/>
    <w:rsid w:val="00BB16B1"/>
    <w:rsid w:val="00BB35B5"/>
    <w:rsid w:val="00BB5F70"/>
    <w:rsid w:val="00BB6FAD"/>
    <w:rsid w:val="00BC5E56"/>
    <w:rsid w:val="00BD4481"/>
    <w:rsid w:val="00BD5D19"/>
    <w:rsid w:val="00BE0171"/>
    <w:rsid w:val="00BE147E"/>
    <w:rsid w:val="00C0461B"/>
    <w:rsid w:val="00C06272"/>
    <w:rsid w:val="00C1008C"/>
    <w:rsid w:val="00C10C47"/>
    <w:rsid w:val="00C1126E"/>
    <w:rsid w:val="00C112C1"/>
    <w:rsid w:val="00C53648"/>
    <w:rsid w:val="00C613F4"/>
    <w:rsid w:val="00C710B5"/>
    <w:rsid w:val="00C740E0"/>
    <w:rsid w:val="00C77BEE"/>
    <w:rsid w:val="00C846BF"/>
    <w:rsid w:val="00C86846"/>
    <w:rsid w:val="00C86A67"/>
    <w:rsid w:val="00C950DB"/>
    <w:rsid w:val="00CB2E30"/>
    <w:rsid w:val="00CC3E6C"/>
    <w:rsid w:val="00CD574C"/>
    <w:rsid w:val="00D04862"/>
    <w:rsid w:val="00D04D3E"/>
    <w:rsid w:val="00D04E73"/>
    <w:rsid w:val="00D06F43"/>
    <w:rsid w:val="00D210C3"/>
    <w:rsid w:val="00D23467"/>
    <w:rsid w:val="00D43325"/>
    <w:rsid w:val="00D7554F"/>
    <w:rsid w:val="00D82BBC"/>
    <w:rsid w:val="00D976F5"/>
    <w:rsid w:val="00DA778C"/>
    <w:rsid w:val="00DB2449"/>
    <w:rsid w:val="00DB6C1E"/>
    <w:rsid w:val="00DB79D2"/>
    <w:rsid w:val="00DD05CA"/>
    <w:rsid w:val="00DE36D2"/>
    <w:rsid w:val="00DF186D"/>
    <w:rsid w:val="00DF364A"/>
    <w:rsid w:val="00DF65E1"/>
    <w:rsid w:val="00E113EF"/>
    <w:rsid w:val="00E15B46"/>
    <w:rsid w:val="00E20966"/>
    <w:rsid w:val="00E252C9"/>
    <w:rsid w:val="00E47197"/>
    <w:rsid w:val="00E65F6E"/>
    <w:rsid w:val="00E87FAC"/>
    <w:rsid w:val="00EA5025"/>
    <w:rsid w:val="00EE113A"/>
    <w:rsid w:val="00EE3942"/>
    <w:rsid w:val="00EE7E1C"/>
    <w:rsid w:val="00EF05BC"/>
    <w:rsid w:val="00F02B10"/>
    <w:rsid w:val="00F07181"/>
    <w:rsid w:val="00F07A22"/>
    <w:rsid w:val="00F1576A"/>
    <w:rsid w:val="00F3251D"/>
    <w:rsid w:val="00F43D1E"/>
    <w:rsid w:val="00F557E1"/>
    <w:rsid w:val="00F636E4"/>
    <w:rsid w:val="00F657A4"/>
    <w:rsid w:val="00F701BF"/>
    <w:rsid w:val="00F8269A"/>
    <w:rsid w:val="00F90B7D"/>
    <w:rsid w:val="00F97139"/>
    <w:rsid w:val="00FA5912"/>
    <w:rsid w:val="00FB2C43"/>
    <w:rsid w:val="00FB4D25"/>
    <w:rsid w:val="00FC3E60"/>
    <w:rsid w:val="00FC71E6"/>
    <w:rsid w:val="00FD6D76"/>
    <w:rsid w:val="00FE0D08"/>
    <w:rsid w:val="00FE2757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5C4DF3"/>
  <w14:defaultImageDpi w14:val="300"/>
  <w15:chartTrackingRefBased/>
  <w15:docId w15:val="{3C781B3E-B14F-CC43-90D7-5E51572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9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31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5155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7C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rsid w:val="000357C5"/>
    <w:rPr>
      <w:sz w:val="24"/>
      <w:lang w:val="en-US"/>
    </w:rPr>
  </w:style>
  <w:style w:type="character" w:styleId="a5">
    <w:name w:val="page number"/>
    <w:uiPriority w:val="99"/>
    <w:semiHidden/>
    <w:unhideWhenUsed/>
    <w:rsid w:val="000357C5"/>
  </w:style>
  <w:style w:type="table" w:styleId="a6">
    <w:name w:val="Table Grid"/>
    <w:basedOn w:val="a1"/>
    <w:uiPriority w:val="59"/>
    <w:rsid w:val="00E2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0024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rvps2">
    <w:name w:val="rvps2"/>
    <w:basedOn w:val="a"/>
    <w:rsid w:val="003B0C99"/>
    <w:pPr>
      <w:spacing w:before="100" w:beforeAutospacing="1" w:after="100" w:afterAutospacing="1"/>
    </w:pPr>
  </w:style>
  <w:style w:type="paragraph" w:styleId="a8">
    <w:name w:val="Normal (Web)"/>
    <w:basedOn w:val="a"/>
    <w:link w:val="a9"/>
    <w:uiPriority w:val="99"/>
    <w:unhideWhenUsed/>
    <w:rsid w:val="004C0E90"/>
    <w:pPr>
      <w:spacing w:before="100" w:beforeAutospacing="1" w:after="100" w:afterAutospacing="1"/>
    </w:pPr>
  </w:style>
  <w:style w:type="character" w:styleId="aa">
    <w:name w:val="Hyperlink"/>
    <w:uiPriority w:val="99"/>
    <w:unhideWhenUsed/>
    <w:rsid w:val="00730ACC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30ACC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0310E1"/>
    <w:rPr>
      <w:color w:val="954F72"/>
      <w:u w:val="single"/>
    </w:rPr>
  </w:style>
  <w:style w:type="character" w:customStyle="1" w:styleId="apple-converted-space">
    <w:name w:val="apple-converted-space"/>
    <w:basedOn w:val="a0"/>
    <w:rsid w:val="00034A6B"/>
  </w:style>
  <w:style w:type="character" w:styleId="ac">
    <w:name w:val="Strong"/>
    <w:uiPriority w:val="22"/>
    <w:qFormat/>
    <w:rsid w:val="00034A6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75CB"/>
    <w:rPr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4D75CB"/>
    <w:rPr>
      <w:rFonts w:ascii="Times New Roman" w:eastAsia="Times New Roman" w:hAnsi="Times New Roman"/>
      <w:sz w:val="18"/>
      <w:szCs w:val="18"/>
    </w:rPr>
  </w:style>
  <w:style w:type="paragraph" w:customStyle="1" w:styleId="CM3">
    <w:name w:val="CM3"/>
    <w:basedOn w:val="a"/>
    <w:next w:val="a"/>
    <w:uiPriority w:val="99"/>
    <w:rsid w:val="006F4619"/>
    <w:pPr>
      <w:autoSpaceDE w:val="0"/>
      <w:autoSpaceDN w:val="0"/>
      <w:adjustRightInd w:val="0"/>
    </w:pPr>
    <w:rPr>
      <w:rFonts w:ascii="EUAlbertina" w:eastAsia="Calibri" w:hAnsi="EUAlbertina"/>
      <w:lang w:val="ru-RU" w:eastAsia="en-US"/>
    </w:rPr>
  </w:style>
  <w:style w:type="character" w:customStyle="1" w:styleId="a9">
    <w:name w:val="Звичайний (веб) Знак"/>
    <w:link w:val="a8"/>
    <w:uiPriority w:val="99"/>
    <w:locked/>
    <w:rsid w:val="006741B1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475E0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link w:val="af"/>
    <w:uiPriority w:val="99"/>
    <w:rsid w:val="005475E0"/>
    <w:rPr>
      <w:rFonts w:ascii="Times New Roman" w:eastAsia="Times New Roman" w:hAnsi="Times New Roman"/>
      <w:sz w:val="24"/>
      <w:szCs w:val="24"/>
    </w:rPr>
  </w:style>
  <w:style w:type="paragraph" w:customStyle="1" w:styleId="rvps17">
    <w:name w:val="rvps17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rsid w:val="00262060"/>
  </w:style>
  <w:style w:type="paragraph" w:customStyle="1" w:styleId="rvps6">
    <w:name w:val="rvps6"/>
    <w:basedOn w:val="a"/>
    <w:rsid w:val="00262060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262060"/>
  </w:style>
  <w:style w:type="character" w:customStyle="1" w:styleId="10">
    <w:name w:val="Заголовок 1 Знак"/>
    <w:link w:val="1"/>
    <w:uiPriority w:val="9"/>
    <w:rsid w:val="009631F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rsid w:val="009C0900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styleId="af1">
    <w:name w:val="Emphasis"/>
    <w:uiPriority w:val="20"/>
    <w:qFormat/>
    <w:rsid w:val="00B448D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155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gmail-msolistparagraph">
    <w:name w:val="gmail-msolistparagraph"/>
    <w:basedOn w:val="a"/>
    <w:rsid w:val="0010221F"/>
    <w:pPr>
      <w:spacing w:before="100" w:beforeAutospacing="1" w:after="100" w:afterAutospacing="1"/>
    </w:pPr>
    <w:rPr>
      <w:rFonts w:eastAsiaTheme="minorHAnsi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7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lz.gov.ua/doccatalog/document?id=1165978" TargetMode="External"/><Relationship Id="rId13" Type="http://schemas.openxmlformats.org/officeDocument/2006/relationships/hyperlink" Target="http://www.diklz.gov.ua/doccatalog/document?id=1165804" TargetMode="External"/><Relationship Id="rId18" Type="http://schemas.openxmlformats.org/officeDocument/2006/relationships/hyperlink" Target="http://www.diklz.gov.ua/doccatalog/document?id=1165976" TargetMode="External"/><Relationship Id="rId26" Type="http://schemas.openxmlformats.org/officeDocument/2006/relationships/hyperlink" Target="http://komfinbank.rada.gov.u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klz.gov.ua/doccatalog/document?id=116595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iklz.gov.ua/doccatalog/document?id=1165970" TargetMode="External"/><Relationship Id="rId17" Type="http://schemas.openxmlformats.org/officeDocument/2006/relationships/hyperlink" Target="http://www.diklz.gov.ua/doccatalog/document?id=1165975" TargetMode="External"/><Relationship Id="rId25" Type="http://schemas.openxmlformats.org/officeDocument/2006/relationships/hyperlink" Target="http://www.diklz.gov.ua/doccatalog/document?id=1165957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diklz.gov.ua/doccatalog/document?id=1165802" TargetMode="External"/><Relationship Id="rId20" Type="http://schemas.openxmlformats.org/officeDocument/2006/relationships/hyperlink" Target="http://www.diklz.gov.ua/doccatalog/document?id=1165960" TargetMode="External"/><Relationship Id="rId29" Type="http://schemas.openxmlformats.org/officeDocument/2006/relationships/hyperlink" Target="http://komfinbank.rada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klz.gov.ua/doccatalog/document?id=1165969" TargetMode="External"/><Relationship Id="rId24" Type="http://schemas.openxmlformats.org/officeDocument/2006/relationships/hyperlink" Target="http://www.diklz.gov.ua/doccatalog/document?id=1165953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diklz.gov.ua/doccatalog/document?id=1165801" TargetMode="External"/><Relationship Id="rId23" Type="http://schemas.openxmlformats.org/officeDocument/2006/relationships/hyperlink" Target="http://www.diklz.gov.ua/doccatalog/document?id=1165967" TargetMode="External"/><Relationship Id="rId28" Type="http://schemas.openxmlformats.org/officeDocument/2006/relationships/hyperlink" Target="http://komfinbank.rada.gov.ua/" TargetMode="External"/><Relationship Id="rId10" Type="http://schemas.openxmlformats.org/officeDocument/2006/relationships/hyperlink" Target="http://www.diklz.gov.ua/doccatalog/document?id=1165972" TargetMode="External"/><Relationship Id="rId19" Type="http://schemas.openxmlformats.org/officeDocument/2006/relationships/hyperlink" Target="http://www.diklz.gov.ua/doccatalog/document?id=1165959" TargetMode="External"/><Relationship Id="rId31" Type="http://schemas.openxmlformats.org/officeDocument/2006/relationships/hyperlink" Target="http://komfinbank.rada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klz.gov.ua/doccatalog/document?id=1165957" TargetMode="External"/><Relationship Id="rId14" Type="http://schemas.openxmlformats.org/officeDocument/2006/relationships/hyperlink" Target="http://www.diklz.gov.ua/doccatalog/document?id=1165803" TargetMode="External"/><Relationship Id="rId22" Type="http://schemas.openxmlformats.org/officeDocument/2006/relationships/hyperlink" Target="http://www.diklz.gov.ua/doccatalog/document?id=1165954" TargetMode="External"/><Relationship Id="rId27" Type="http://schemas.openxmlformats.org/officeDocument/2006/relationships/hyperlink" Target="https://www.apteka.ua/article/576300" TargetMode="External"/><Relationship Id="rId30" Type="http://schemas.openxmlformats.org/officeDocument/2006/relationships/hyperlink" Target="http://komfinbank.rada.gov.u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805B9-FC33-4261-B05C-C62BE91E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2259</Words>
  <Characters>17105</Characters>
  <Application>Microsoft Office Word</Application>
  <DocSecurity>0</DocSecurity>
  <Lines>142</Lines>
  <Paragraphs>38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19326</CharactersWithSpaces>
  <SharedDoc>false</SharedDoc>
  <HLinks>
    <vt:vector size="144" baseType="variant">
      <vt:variant>
        <vt:i4>3211376</vt:i4>
      </vt:variant>
      <vt:variant>
        <vt:i4>69</vt:i4>
      </vt:variant>
      <vt:variant>
        <vt:i4>0</vt:i4>
      </vt:variant>
      <vt:variant>
        <vt:i4>5</vt:i4>
      </vt:variant>
      <vt:variant>
        <vt:lpwstr>http://www.diklz.gov.ua/doccatalog/document?id=1165976</vt:lpwstr>
      </vt:variant>
      <vt:variant>
        <vt:lpwstr/>
      </vt:variant>
      <vt:variant>
        <vt:i4>3145842</vt:i4>
      </vt:variant>
      <vt:variant>
        <vt:i4>66</vt:i4>
      </vt:variant>
      <vt:variant>
        <vt:i4>0</vt:i4>
      </vt:variant>
      <vt:variant>
        <vt:i4>5</vt:i4>
      </vt:variant>
      <vt:variant>
        <vt:lpwstr>http://www.diklz.gov.ua/doccatalog/document?id=1165957</vt:lpwstr>
      </vt:variant>
      <vt:variant>
        <vt:lpwstr/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>http://www.diklz.gov.ua/doccatalog/document?id=1165970</vt:lpwstr>
      </vt:variant>
      <vt:variant>
        <vt:lpwstr/>
      </vt:variant>
      <vt:variant>
        <vt:i4>1572897</vt:i4>
      </vt:variant>
      <vt:variant>
        <vt:i4>60</vt:i4>
      </vt:variant>
      <vt:variant>
        <vt:i4>0</vt:i4>
      </vt:variant>
      <vt:variant>
        <vt:i4>5</vt:i4>
      </vt:variant>
      <vt:variant>
        <vt:lpwstr>https://www.dls.gov.ua/dicls_news/%D0%B4%D0%BE-%D1%83%D0%B2%D0%B0%D0%B3%D0%B8-%D1%81%D1%83%D0%B1%D1%94%D0%BA%D1%82%D1%96%D0%B2-%D1%84%D0%B0%D1%80%D0%BC%D0%B0%D1%86%D0%B5%D0%B2%D1%82%D0%B8%D1%87%D0%BD%D0%BE%D0%B3%D0%BE-%D1%80/</vt:lpwstr>
      </vt:variant>
      <vt:variant>
        <vt:lpwstr/>
      </vt:variant>
      <vt:variant>
        <vt:i4>3276919</vt:i4>
      </vt:variant>
      <vt:variant>
        <vt:i4>57</vt:i4>
      </vt:variant>
      <vt:variant>
        <vt:i4>0</vt:i4>
      </vt:variant>
      <vt:variant>
        <vt:i4>5</vt:i4>
      </vt:variant>
      <vt:variant>
        <vt:lpwstr>http://www.diklz.gov.ua/doccatalog/document?id=1165804</vt:lpwstr>
      </vt:variant>
      <vt:variant>
        <vt:lpwstr/>
      </vt:variant>
      <vt:variant>
        <vt:i4>1769551</vt:i4>
      </vt:variant>
      <vt:variant>
        <vt:i4>54</vt:i4>
      </vt:variant>
      <vt:variant>
        <vt:i4>0</vt:i4>
      </vt:variant>
      <vt:variant>
        <vt:i4>5</vt:i4>
      </vt:variant>
      <vt:variant>
        <vt:lpwstr>https://www.dls.gov.ua/wp-content/uploads/2019/04/%D0%AE%D1%81%D1%83%D0%BF%D0%BE%D0%B2-%D0%9E%D0%BB%D0%B5%D0%BA%D1%81%D0%B0%D0%BD%D0%B4%D1%80-%D0%A0%D0%B5%D0%B2%D0%B0%D0%B7%D0%BE%D0%B2%D0%B8%D1%87.jpg</vt:lpwstr>
      </vt:variant>
      <vt:variant>
        <vt:lpwstr/>
      </vt:variant>
      <vt:variant>
        <vt:i4>1376323</vt:i4>
      </vt:variant>
      <vt:variant>
        <vt:i4>51</vt:i4>
      </vt:variant>
      <vt:variant>
        <vt:i4>0</vt:i4>
      </vt:variant>
      <vt:variant>
        <vt:i4>5</vt:i4>
      </vt:variant>
      <vt:variant>
        <vt:lpwstr>https://www.dls.gov.ua/wp-content/uploads/2019/04/%D0%A0%D0%B5%D1%87%D0%BA%D1%96%D0%BD%D0%B0-%D0%9E%D0%BB%D0%B5%D0%BD%D0%B0-%D0%9F%D0%B5%D1%82%D1%80%D1%96%D0%B2%D0%BD%D0%B0.jpg</vt:lpwstr>
      </vt:variant>
      <vt:variant>
        <vt:lpwstr/>
      </vt:variant>
      <vt:variant>
        <vt:i4>3145841</vt:i4>
      </vt:variant>
      <vt:variant>
        <vt:i4>48</vt:i4>
      </vt:variant>
      <vt:variant>
        <vt:i4>0</vt:i4>
      </vt:variant>
      <vt:variant>
        <vt:i4>5</vt:i4>
      </vt:variant>
      <vt:variant>
        <vt:lpwstr>http://www.diklz.gov.ua/doccatalog/document?id=1165967</vt:lpwstr>
      </vt:variant>
      <vt:variant>
        <vt:lpwstr/>
      </vt:variant>
      <vt:variant>
        <vt:i4>3342450</vt:i4>
      </vt:variant>
      <vt:variant>
        <vt:i4>45</vt:i4>
      </vt:variant>
      <vt:variant>
        <vt:i4>0</vt:i4>
      </vt:variant>
      <vt:variant>
        <vt:i4>5</vt:i4>
      </vt:variant>
      <vt:variant>
        <vt:lpwstr>http://www.diklz.gov.ua/doccatalog/document?id=1165954</vt:lpwstr>
      </vt:variant>
      <vt:variant>
        <vt:lpwstr/>
      </vt:variant>
      <vt:variant>
        <vt:i4>3407986</vt:i4>
      </vt:variant>
      <vt:variant>
        <vt:i4>42</vt:i4>
      </vt:variant>
      <vt:variant>
        <vt:i4>0</vt:i4>
      </vt:variant>
      <vt:variant>
        <vt:i4>5</vt:i4>
      </vt:variant>
      <vt:variant>
        <vt:lpwstr>http://www.diklz.gov.ua/doccatalog/document?id=1165953</vt:lpwstr>
      </vt:variant>
      <vt:variant>
        <vt:lpwstr/>
      </vt:variant>
      <vt:variant>
        <vt:i4>3604593</vt:i4>
      </vt:variant>
      <vt:variant>
        <vt:i4>39</vt:i4>
      </vt:variant>
      <vt:variant>
        <vt:i4>0</vt:i4>
      </vt:variant>
      <vt:variant>
        <vt:i4>5</vt:i4>
      </vt:variant>
      <vt:variant>
        <vt:lpwstr>http://www.diklz.gov.ua/doccatalog/document?id=1165960</vt:lpwstr>
      </vt:variant>
      <vt:variant>
        <vt:lpwstr/>
      </vt:variant>
      <vt:variant>
        <vt:i4>4063346</vt:i4>
      </vt:variant>
      <vt:variant>
        <vt:i4>36</vt:i4>
      </vt:variant>
      <vt:variant>
        <vt:i4>0</vt:i4>
      </vt:variant>
      <vt:variant>
        <vt:i4>5</vt:i4>
      </vt:variant>
      <vt:variant>
        <vt:lpwstr>http://www.diklz.gov.ua/doccatalog/document?id=1165959</vt:lpwstr>
      </vt:variant>
      <vt:variant>
        <vt:lpwstr/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>http://www.diklz.gov.ua/doccatalog/document?id=1165976</vt:lpwstr>
      </vt:variant>
      <vt:variant>
        <vt:lpwstr/>
      </vt:variant>
      <vt:variant>
        <vt:i4>3276912</vt:i4>
      </vt:variant>
      <vt:variant>
        <vt:i4>30</vt:i4>
      </vt:variant>
      <vt:variant>
        <vt:i4>0</vt:i4>
      </vt:variant>
      <vt:variant>
        <vt:i4>5</vt:i4>
      </vt:variant>
      <vt:variant>
        <vt:lpwstr>http://www.diklz.gov.ua/doccatalog/document?id=1165975</vt:lpwstr>
      </vt:variant>
      <vt:variant>
        <vt:lpwstr/>
      </vt:variant>
      <vt:variant>
        <vt:i4>3407991</vt:i4>
      </vt:variant>
      <vt:variant>
        <vt:i4>27</vt:i4>
      </vt:variant>
      <vt:variant>
        <vt:i4>0</vt:i4>
      </vt:variant>
      <vt:variant>
        <vt:i4>5</vt:i4>
      </vt:variant>
      <vt:variant>
        <vt:lpwstr>http://www.diklz.gov.ua/doccatalog/document?id=1165802</vt:lpwstr>
      </vt:variant>
      <vt:variant>
        <vt:lpwstr/>
      </vt:variant>
      <vt:variant>
        <vt:i4>3604599</vt:i4>
      </vt:variant>
      <vt:variant>
        <vt:i4>24</vt:i4>
      </vt:variant>
      <vt:variant>
        <vt:i4>0</vt:i4>
      </vt:variant>
      <vt:variant>
        <vt:i4>5</vt:i4>
      </vt:variant>
      <vt:variant>
        <vt:lpwstr>http://www.diklz.gov.ua/doccatalog/document?id=1165801</vt:lpwstr>
      </vt:variant>
      <vt:variant>
        <vt:lpwstr/>
      </vt:variant>
      <vt:variant>
        <vt:i4>3473527</vt:i4>
      </vt:variant>
      <vt:variant>
        <vt:i4>21</vt:i4>
      </vt:variant>
      <vt:variant>
        <vt:i4>0</vt:i4>
      </vt:variant>
      <vt:variant>
        <vt:i4>5</vt:i4>
      </vt:variant>
      <vt:variant>
        <vt:lpwstr>http://www.diklz.gov.ua/doccatalog/document?id=1165803</vt:lpwstr>
      </vt:variant>
      <vt:variant>
        <vt:lpwstr/>
      </vt:variant>
      <vt:variant>
        <vt:i4>3276919</vt:i4>
      </vt:variant>
      <vt:variant>
        <vt:i4>18</vt:i4>
      </vt:variant>
      <vt:variant>
        <vt:i4>0</vt:i4>
      </vt:variant>
      <vt:variant>
        <vt:i4>5</vt:i4>
      </vt:variant>
      <vt:variant>
        <vt:lpwstr>http://www.diklz.gov.ua/doccatalog/document?id=1165804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>http://www.diklz.gov.ua/doccatalog/document?id=1165970</vt:lpwstr>
      </vt:variant>
      <vt:variant>
        <vt:lpwstr/>
      </vt:variant>
      <vt:variant>
        <vt:i4>4063345</vt:i4>
      </vt:variant>
      <vt:variant>
        <vt:i4>12</vt:i4>
      </vt:variant>
      <vt:variant>
        <vt:i4>0</vt:i4>
      </vt:variant>
      <vt:variant>
        <vt:i4>5</vt:i4>
      </vt:variant>
      <vt:variant>
        <vt:lpwstr>http://www.diklz.gov.ua/doccatalog/document?id=1165969</vt:lpwstr>
      </vt:variant>
      <vt:variant>
        <vt:lpwstr/>
      </vt:variant>
      <vt:variant>
        <vt:i4>4128880</vt:i4>
      </vt:variant>
      <vt:variant>
        <vt:i4>9</vt:i4>
      </vt:variant>
      <vt:variant>
        <vt:i4>0</vt:i4>
      </vt:variant>
      <vt:variant>
        <vt:i4>5</vt:i4>
      </vt:variant>
      <vt:variant>
        <vt:lpwstr>http://www.diklz.gov.ua/doccatalog/document?id=1165978</vt:lpwstr>
      </vt:variant>
      <vt:variant>
        <vt:lpwstr/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>http://www.diklz.gov.ua/doccatalog/document?id=1165972</vt:lpwstr>
      </vt:variant>
      <vt:variant>
        <vt:lpwstr/>
      </vt:variant>
      <vt:variant>
        <vt:i4>3145842</vt:i4>
      </vt:variant>
      <vt:variant>
        <vt:i4>3</vt:i4>
      </vt:variant>
      <vt:variant>
        <vt:i4>0</vt:i4>
      </vt:variant>
      <vt:variant>
        <vt:i4>5</vt:i4>
      </vt:variant>
      <vt:variant>
        <vt:lpwstr>http://www.diklz.gov.ua/doccatalog/document?id=1165957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http://www.diklz.gov.ua/doccatalog/document?id=1165978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Evdakov</dc:creator>
  <cp:keywords/>
  <dc:description/>
  <cp:lastModifiedBy>Феденко Ірина Борисівна</cp:lastModifiedBy>
  <cp:revision>3</cp:revision>
  <cp:lastPrinted>2021-02-05T11:50:00Z</cp:lastPrinted>
  <dcterms:created xsi:type="dcterms:W3CDTF">2021-03-11T10:44:00Z</dcterms:created>
  <dcterms:modified xsi:type="dcterms:W3CDTF">2021-03-11T10:45:00Z</dcterms:modified>
</cp:coreProperties>
</file>