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2322B7" w:rsidRPr="00530187" w:rsidRDefault="00530187" w:rsidP="00421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</w:t>
      </w:r>
      <w:r w:rsidR="00C62B9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’</w:t>
      </w:r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я України від 24.04.2015 № 242, зареєстрованим в Міністерстві юстиції України 18.05.2015 за № 550/26995, та на підставі інформації щодо виявлення в обігу на території України незареєстрованого лікарського засобу </w:t>
      </w:r>
      <w:proofErr w:type="spellStart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Refinex</w:t>
      </w:r>
      <w:proofErr w:type="spellEnd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100 </w:t>
      </w:r>
      <w:proofErr w:type="spellStart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iu</w:t>
      </w:r>
      <w:proofErr w:type="spellEnd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(</w:t>
      </w:r>
      <w:proofErr w:type="spellStart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Botulinum</w:t>
      </w:r>
      <w:proofErr w:type="spellEnd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Toxin</w:t>
      </w:r>
      <w:proofErr w:type="spellEnd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Type</w:t>
      </w:r>
      <w:proofErr w:type="spellEnd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A </w:t>
      </w:r>
      <w:proofErr w:type="spellStart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for</w:t>
      </w:r>
      <w:proofErr w:type="spellEnd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Therapy</w:t>
      </w:r>
      <w:proofErr w:type="spellEnd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), виробництва KC </w:t>
      </w:r>
      <w:proofErr w:type="spellStart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Pharmaceuticals</w:t>
      </w:r>
      <w:proofErr w:type="spellEnd"/>
      <w:r w:rsidRPr="005301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з маркуванням іноземною мовою, з метою активної протидії поширенню незареєстрованих лікарських засобів, що офіційно не ввозились на територію України та можуть спричинити розвиток хвороби або неналежне лікування:</w:t>
      </w:r>
    </w:p>
    <w:p w:rsidR="002322B7" w:rsidRPr="00530187" w:rsidRDefault="0053018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ЗАБОРОНЯЮ </w:t>
      </w:r>
      <w:r w:rsidRPr="005301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реалізацію, зберігання та застосування всіх серій</w:t>
      </w:r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лікарського засобу </w:t>
      </w:r>
      <w:proofErr w:type="spellStart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Refinex</w:t>
      </w:r>
      <w:proofErr w:type="spellEnd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100 </w:t>
      </w:r>
      <w:proofErr w:type="spellStart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iu</w:t>
      </w:r>
      <w:proofErr w:type="spellEnd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(</w:t>
      </w:r>
      <w:proofErr w:type="spellStart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Botulinum</w:t>
      </w:r>
      <w:proofErr w:type="spellEnd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Toxin</w:t>
      </w:r>
      <w:proofErr w:type="spellEnd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Type</w:t>
      </w:r>
      <w:proofErr w:type="spellEnd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A </w:t>
      </w:r>
      <w:proofErr w:type="spellStart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for</w:t>
      </w:r>
      <w:proofErr w:type="spellEnd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Therapy</w:t>
      </w:r>
      <w:proofErr w:type="spellEnd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), виробництва KC </w:t>
      </w:r>
      <w:proofErr w:type="spellStart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Pharmaceuticals</w:t>
      </w:r>
      <w:proofErr w:type="spellEnd"/>
      <w:r w:rsidRPr="005301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з маркуванням іноземною мовою.</w:t>
      </w:r>
    </w:p>
    <w:p w:rsidR="0066069C" w:rsidRPr="0066069C" w:rsidRDefault="0066069C" w:rsidP="00660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вказаних серій лікарського засобу, вжити заходи щодо вилучення їх з обігу шляхом повернення постачальнику/виробнику або знищення, про що повідомити територіальний орган 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66069C" w:rsidRPr="0066069C" w:rsidRDefault="0066069C" w:rsidP="00660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2322B7" w:rsidRPr="002322B7" w:rsidRDefault="0066069C" w:rsidP="00660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C62B9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6341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0</w:t>
      </w:r>
      <w:r w:rsidR="00C62B9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C62B95" w:rsidRDefault="00C62B95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r w:rsidR="00C62B95">
        <w:fldChar w:fldCharType="begin"/>
      </w:r>
      <w:r w:rsidR="00C62B95" w:rsidRPr="00C62B95">
        <w:rPr>
          <w:lang w:val="uk-UA"/>
        </w:rPr>
        <w:instrText xml:space="preserve"> </w:instrText>
      </w:r>
      <w:r w:rsidR="00C62B95">
        <w:instrText>HYPERLINK</w:instrText>
      </w:r>
      <w:r w:rsidR="00C62B95" w:rsidRPr="00C62B95">
        <w:rPr>
          <w:lang w:val="uk-UA"/>
        </w:rPr>
        <w:instrText xml:space="preserve"> "</w:instrText>
      </w:r>
      <w:r w:rsidR="00C62B95">
        <w:instrText>https</w:instrText>
      </w:r>
      <w:r w:rsidR="00C62B95" w:rsidRPr="00C62B95">
        <w:rPr>
          <w:lang w:val="uk-UA"/>
        </w:rPr>
        <w:instrText>://</w:instrText>
      </w:r>
      <w:r w:rsidR="00C62B95">
        <w:instrText>www</w:instrText>
      </w:r>
      <w:r w:rsidR="00C62B95" w:rsidRPr="00C62B95">
        <w:rPr>
          <w:lang w:val="uk-UA"/>
        </w:rPr>
        <w:instrText>.</w:instrText>
      </w:r>
      <w:r w:rsidR="00C62B95">
        <w:instrText>dls</w:instrText>
      </w:r>
      <w:r w:rsidR="00C62B95" w:rsidRPr="00C62B95">
        <w:rPr>
          <w:lang w:val="uk-UA"/>
        </w:rPr>
        <w:instrText>.</w:instrText>
      </w:r>
      <w:r w:rsidR="00C62B95">
        <w:instrText>gov</w:instrText>
      </w:r>
      <w:r w:rsidR="00C62B95" w:rsidRPr="00C62B95">
        <w:rPr>
          <w:lang w:val="uk-UA"/>
        </w:rPr>
        <w:instrText>.</w:instrText>
      </w:r>
      <w:r w:rsidR="00C62B95">
        <w:instrText>ua</w:instrText>
      </w:r>
      <w:r w:rsidR="00C62B95" w:rsidRPr="00C62B95">
        <w:rPr>
          <w:lang w:val="uk-UA"/>
        </w:rPr>
        <w:instrText xml:space="preserve">" </w:instrText>
      </w:r>
      <w:r w:rsidR="00C62B95">
        <w:fldChar w:fldCharType="separate"/>
      </w:r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https</w:t>
      </w:r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://</w:t>
      </w:r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www</w:t>
      </w:r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dls</w:t>
      </w:r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gov</w:t>
      </w:r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proofErr w:type="spellStart"/>
      <w:r w:rsidRPr="00EF7EB8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ua</w:t>
      </w:r>
      <w:proofErr w:type="spellEnd"/>
      <w:r w:rsidR="00C62B95"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end"/>
      </w:r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6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bookmarkStart w:id="0" w:name="_GoBack"/>
      <w:bookmarkEnd w:id="0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</w:t>
      </w:r>
      <w:proofErr w:type="gram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для СГД»/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про ЛЗ,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знаходяться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державному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контролі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».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142A54"/>
    <w:rsid w:val="002322B7"/>
    <w:rsid w:val="00421D87"/>
    <w:rsid w:val="004A4354"/>
    <w:rsid w:val="00530187"/>
    <w:rsid w:val="0066069C"/>
    <w:rsid w:val="00712D26"/>
    <w:rsid w:val="0094349D"/>
    <w:rsid w:val="00AC1BED"/>
    <w:rsid w:val="00C62B95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-mex.dls.gov.ua/QLA/DocLis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8</cp:revision>
  <dcterms:created xsi:type="dcterms:W3CDTF">2021-08-03T11:17:00Z</dcterms:created>
  <dcterms:modified xsi:type="dcterms:W3CDTF">2021-08-04T12:14:00Z</dcterms:modified>
</cp:coreProperties>
</file>