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A" w:rsidRPr="008556B9" w:rsidRDefault="008556B9" w:rsidP="008556B9">
      <w:pPr>
        <w:pStyle w:val="a3"/>
        <w:jc w:val="center"/>
        <w:rPr>
          <w:rStyle w:val="Exact"/>
          <w:rFonts w:eastAsia="Franklin Gothic Heavy"/>
          <w:b/>
          <w:sz w:val="32"/>
          <w:szCs w:val="32"/>
        </w:rPr>
      </w:pPr>
      <w:bookmarkStart w:id="0" w:name="_GoBack"/>
      <w:bookmarkEnd w:id="0"/>
      <w:r>
        <w:rPr>
          <w:rStyle w:val="Exact"/>
          <w:rFonts w:eastAsia="Franklin Gothic Heavy"/>
          <w:b/>
          <w:sz w:val="32"/>
          <w:szCs w:val="32"/>
        </w:rPr>
        <w:t>ЗВІТ</w:t>
      </w:r>
    </w:p>
    <w:p w:rsidR="008F0FDB" w:rsidRPr="008F0FDB" w:rsidRDefault="008F0FDB" w:rsidP="008F0FDB">
      <w:pPr>
        <w:pStyle w:val="a3"/>
        <w:jc w:val="both"/>
        <w:rPr>
          <w:rStyle w:val="Exact"/>
          <w:rFonts w:eastAsia="Franklin Gothic Heavy"/>
          <w:sz w:val="24"/>
          <w:szCs w:val="24"/>
        </w:rPr>
      </w:pPr>
    </w:p>
    <w:p w:rsidR="00AC1F47" w:rsidRPr="00FA5A19" w:rsidRDefault="00AC1F47" w:rsidP="008F4BC7">
      <w:pPr>
        <w:pStyle w:val="a3"/>
        <w:ind w:left="435"/>
        <w:jc w:val="right"/>
        <w:rPr>
          <w:rFonts w:ascii="Times New Roman" w:hAnsi="Times New Roman" w:cs="Times New Roman"/>
          <w:sz w:val="24"/>
          <w:szCs w:val="24"/>
        </w:rPr>
      </w:pPr>
    </w:p>
    <w:p w:rsidR="009E566F" w:rsidRPr="005938E1" w:rsidRDefault="009E566F" w:rsidP="00FA5A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E1">
        <w:rPr>
          <w:rFonts w:ascii="Times New Roman" w:hAnsi="Times New Roman" w:cs="Times New Roman"/>
          <w:b/>
          <w:sz w:val="24"/>
          <w:szCs w:val="24"/>
        </w:rPr>
        <w:t>Виконання заходів державного ринкового нагляду за медичними виробами:</w:t>
      </w:r>
      <w:r w:rsidR="000174D1" w:rsidRPr="005938E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901A0" w:rsidRPr="005938E1" w:rsidRDefault="009E566F" w:rsidP="00FA5A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3149" w:rsidRPr="005938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3A18" w:rsidRPr="00FA5A19" w:rsidRDefault="009123C4" w:rsidP="00FA5A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A18" w:rsidRPr="00FA5A19">
        <w:rPr>
          <w:rFonts w:ascii="Times New Roman" w:hAnsi="Times New Roman" w:cs="Times New Roman"/>
          <w:sz w:val="24"/>
          <w:szCs w:val="24"/>
        </w:rPr>
        <w:t xml:space="preserve">ротягом 2018 року проведено 21 планову (29 місць провадження діяльності) та 1 позапланову (стану виконання суб’єктом господарювання рішень про вжиття обмежувальних (корегувальних) заходів) перевірки характеристик продукції на відповідність вимогам Технічних регламентів щодо медичних виробів, медичних виробів для діагностики </w:t>
      </w:r>
      <w:r w:rsidR="001D3A18" w:rsidRPr="00FA5A1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D3A18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1D3A18" w:rsidRPr="00FA5A19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="001D3A18" w:rsidRPr="00FA5A19">
        <w:rPr>
          <w:rFonts w:ascii="Times New Roman" w:hAnsi="Times New Roman" w:cs="Times New Roman"/>
          <w:sz w:val="24"/>
          <w:szCs w:val="24"/>
        </w:rPr>
        <w:t xml:space="preserve"> (далі Технічні регламенти). </w:t>
      </w:r>
    </w:p>
    <w:p w:rsidR="00FA5A19" w:rsidRPr="00FA5A19" w:rsidRDefault="001D3A18" w:rsidP="00FA5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  <w:r w:rsidRPr="00FA5A19">
        <w:rPr>
          <w:lang w:val="uk-UA"/>
        </w:rPr>
        <w:t xml:space="preserve">       Перевірено  117  медичних вироби</w:t>
      </w:r>
      <w:r w:rsidRPr="00FA5A19">
        <w:t xml:space="preserve">.  </w:t>
      </w:r>
      <w:r w:rsidRPr="00FA5A19">
        <w:rPr>
          <w:lang w:val="uk-UA" w:eastAsia="uk-UA"/>
        </w:rPr>
        <w:t>За результатами ринкового нагляду застосовувалися обмежувальні (корегувальні) заходи відповідно до вимог</w:t>
      </w:r>
      <w:r w:rsidRPr="00FA5A19">
        <w:t xml:space="preserve"> </w:t>
      </w:r>
      <w:r w:rsidRPr="00FA5A19">
        <w:rPr>
          <w:lang w:val="uk-UA" w:eastAsia="uk-UA"/>
        </w:rPr>
        <w:t xml:space="preserve"> Закону. А саме прийнято  19  рішень,  щодо 57 медичних виробів, вжиття обмежувальних (корегувальних) заходів</w:t>
      </w:r>
      <w:r w:rsidR="00FA5A19">
        <w:rPr>
          <w:lang w:val="uk-UA" w:eastAsia="uk-UA"/>
        </w:rPr>
        <w:t>.</w:t>
      </w:r>
      <w:r w:rsidR="00DA3149" w:rsidRPr="00FA5A19">
        <w:rPr>
          <w:lang w:val="uk-UA"/>
        </w:rPr>
        <w:t xml:space="preserve">  Відповідно</w:t>
      </w:r>
      <w:r w:rsidR="008F4BC7" w:rsidRPr="00FA5A19">
        <w:rPr>
          <w:lang w:val="uk-UA"/>
        </w:rPr>
        <w:t xml:space="preserve"> ст. 34</w:t>
      </w:r>
      <w:r w:rsidRPr="00FA5A19">
        <w:rPr>
          <w:lang w:val="uk-UA"/>
        </w:rPr>
        <w:t xml:space="preserve"> Закону</w:t>
      </w:r>
      <w:r w:rsidR="006901A0" w:rsidRPr="00FA5A19">
        <w:rPr>
          <w:lang w:val="uk-UA"/>
        </w:rPr>
        <w:t xml:space="preserve"> </w:t>
      </w:r>
      <w:r w:rsidR="008F4BC7" w:rsidRPr="00FA5A19">
        <w:rPr>
          <w:lang w:val="uk-UA"/>
        </w:rPr>
        <w:t xml:space="preserve"> </w:t>
      </w:r>
      <w:r w:rsidR="00FA5A19">
        <w:rPr>
          <w:lang w:val="uk-UA"/>
        </w:rPr>
        <w:t>п</w:t>
      </w:r>
      <w:r w:rsidR="00531CC9" w:rsidRPr="00FA5A19">
        <w:rPr>
          <w:lang w:val="uk-UA"/>
        </w:rPr>
        <w:t xml:space="preserve">роведено </w:t>
      </w:r>
      <w:r w:rsidRPr="00FA5A19">
        <w:rPr>
          <w:lang w:val="uk-UA"/>
        </w:rPr>
        <w:t>21</w:t>
      </w:r>
      <w:r w:rsidR="00531CC9" w:rsidRPr="00FA5A19">
        <w:rPr>
          <w:lang w:val="uk-UA"/>
        </w:rPr>
        <w:t xml:space="preserve"> </w:t>
      </w:r>
      <w:r w:rsidR="008F4BC7" w:rsidRPr="00FA5A19">
        <w:rPr>
          <w:lang w:val="uk-UA"/>
        </w:rPr>
        <w:t>моніторинг</w:t>
      </w:r>
      <w:r w:rsidR="00FA5A19" w:rsidRPr="00FA5A19">
        <w:rPr>
          <w:lang w:val="uk-UA"/>
        </w:rPr>
        <w:t xml:space="preserve"> </w:t>
      </w:r>
      <w:r w:rsidR="008F4BC7" w:rsidRPr="00FA5A19">
        <w:rPr>
          <w:color w:val="000000"/>
          <w:shd w:val="clear" w:color="auto" w:fill="FFFFFF"/>
          <w:lang w:val="uk-UA"/>
        </w:rPr>
        <w:t>результативності вжитих обмежувальних (корегувальних) заходів.</w:t>
      </w:r>
      <w:r w:rsidR="00FA5A19" w:rsidRPr="00FA5A19">
        <w:rPr>
          <w:lang w:val="uk-UA" w:eastAsia="uk-UA"/>
        </w:rPr>
        <w:t xml:space="preserve"> до 7 суб’єктів господарювання  штрафні санкції на суму 13 тис.600 грн.  згідно ст. 44 </w:t>
      </w:r>
      <w:r w:rsidR="00FA5A19" w:rsidRPr="00FA5A19">
        <w:rPr>
          <w:lang w:val="uk-UA"/>
        </w:rPr>
        <w:t>Закону України від  02.12.2010р. «Про державний ринковий нагляд і контроль нехарчової продукції» та до 1 суб’єкта застосовано адміністративний штраф на суму 340 грн. Усі</w:t>
      </w:r>
      <w:r w:rsidR="00FA5A19" w:rsidRPr="00FA5A19">
        <w:rPr>
          <w:lang w:val="uk-UA" w:eastAsia="uk-UA"/>
        </w:rPr>
        <w:t xml:space="preserve"> вказані суми перераховані до Держбюджету.  </w:t>
      </w:r>
    </w:p>
    <w:p w:rsidR="006901A0" w:rsidRDefault="00CB728C" w:rsidP="00FA5A19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901A0" w:rsidRPr="00FA5A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A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01A0" w:rsidRPr="00FA5A1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901A0" w:rsidRPr="00FA5A19">
        <w:rPr>
          <w:rFonts w:ascii="Times New Roman" w:hAnsi="Times New Roman" w:cs="Times New Roman"/>
          <w:sz w:val="24"/>
          <w:szCs w:val="24"/>
        </w:rPr>
        <w:t xml:space="preserve">На виконання листа Державної служби України з лікарських засобів та контролю за наркотиками від </w:t>
      </w:r>
      <w:r w:rsidR="003D577D" w:rsidRPr="00FA5A19">
        <w:rPr>
          <w:rFonts w:ascii="Times New Roman" w:hAnsi="Times New Roman" w:cs="Times New Roman"/>
          <w:sz w:val="24"/>
          <w:szCs w:val="24"/>
        </w:rPr>
        <w:t xml:space="preserve">17.07.2017 № 4766-1.2/5.0/171-17, </w:t>
      </w:r>
      <w:r w:rsidR="006901A0" w:rsidRPr="00FA5A19">
        <w:rPr>
          <w:rFonts w:ascii="Times New Roman" w:hAnsi="Times New Roman" w:cs="Times New Roman"/>
          <w:sz w:val="24"/>
          <w:szCs w:val="24"/>
        </w:rPr>
        <w:t xml:space="preserve">своєчасно </w:t>
      </w:r>
      <w:r w:rsidR="00531CC9" w:rsidRPr="00FA5A19">
        <w:rPr>
          <w:rFonts w:ascii="Times New Roman" w:hAnsi="Times New Roman" w:cs="Times New Roman"/>
          <w:sz w:val="24"/>
          <w:szCs w:val="24"/>
        </w:rPr>
        <w:t>сформовано</w:t>
      </w:r>
      <w:r w:rsidR="006901A0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531CC9" w:rsidRPr="00FA5A19">
        <w:rPr>
          <w:rFonts w:ascii="Times New Roman" w:hAnsi="Times New Roman" w:cs="Times New Roman"/>
          <w:sz w:val="24"/>
          <w:szCs w:val="24"/>
        </w:rPr>
        <w:t xml:space="preserve"> та надіслано до </w:t>
      </w:r>
      <w:proofErr w:type="spellStart"/>
      <w:r w:rsidR="00531CC9" w:rsidRPr="00FA5A19">
        <w:rPr>
          <w:rFonts w:ascii="Times New Roman" w:hAnsi="Times New Roman" w:cs="Times New Roman"/>
          <w:sz w:val="24"/>
          <w:szCs w:val="24"/>
        </w:rPr>
        <w:t>Держлікслужби</w:t>
      </w:r>
      <w:proofErr w:type="spellEnd"/>
      <w:r w:rsidR="00531CC9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FA5A19" w:rsidRPr="00FA5A19">
        <w:rPr>
          <w:rFonts w:ascii="Times New Roman" w:hAnsi="Times New Roman" w:cs="Times New Roman"/>
          <w:sz w:val="24"/>
          <w:szCs w:val="24"/>
        </w:rPr>
        <w:t>19</w:t>
      </w:r>
      <w:r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531CC9" w:rsidRPr="00FA5A19">
        <w:rPr>
          <w:rFonts w:ascii="Times New Roman" w:hAnsi="Times New Roman" w:cs="Times New Roman"/>
          <w:sz w:val="24"/>
          <w:szCs w:val="24"/>
        </w:rPr>
        <w:t>справ</w:t>
      </w:r>
      <w:r w:rsidR="006901A0" w:rsidRPr="00FA5A19">
        <w:rPr>
          <w:rFonts w:ascii="Times New Roman" w:hAnsi="Times New Roman" w:cs="Times New Roman"/>
          <w:sz w:val="24"/>
          <w:szCs w:val="24"/>
        </w:rPr>
        <w:t xml:space="preserve"> про виявлені порушення вимог технічних регламентів щодо медичних виробів, затверджених постановами Кабінету Міністрів України від 02.10.2013р. №№ 753, 754 в ході проведенн</w:t>
      </w:r>
      <w:r w:rsidRPr="00FA5A19">
        <w:rPr>
          <w:rFonts w:ascii="Times New Roman" w:hAnsi="Times New Roman" w:cs="Times New Roman"/>
          <w:sz w:val="24"/>
          <w:szCs w:val="24"/>
        </w:rPr>
        <w:t xml:space="preserve">я державного ринкового нагляду, а саме сформовано та своєчасно надано: копії актів перевірок, </w:t>
      </w:r>
      <w:r w:rsidRPr="00FA5A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рішень про вжиття обмежувальних (корегувальних) заходів, декларацій про відповідність, товарно – транспортних накладних, фото.</w:t>
      </w:r>
      <w:r w:rsidRPr="00FA5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2AA" w:rsidRDefault="00A742AA" w:rsidP="00FA5A19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34C7" w:rsidRDefault="002F0E5A" w:rsidP="002F0E5A">
      <w:pPr>
        <w:tabs>
          <w:tab w:val="left" w:pos="709"/>
        </w:tabs>
        <w:jc w:val="both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         </w:t>
      </w:r>
    </w:p>
    <w:p w:rsidR="00762249" w:rsidRPr="005938E1" w:rsidRDefault="00762249" w:rsidP="003B34C7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b/>
          <w:bCs/>
          <w:shd w:val="clear" w:color="auto" w:fill="FFFFFF"/>
          <w:lang w:val="uk-UA"/>
        </w:rPr>
      </w:pPr>
      <w:r w:rsidRPr="005938E1">
        <w:rPr>
          <w:b/>
          <w:bCs/>
          <w:shd w:val="clear" w:color="auto" w:fill="FFFFFF"/>
          <w:lang w:val="uk-UA"/>
        </w:rPr>
        <w:t xml:space="preserve">Додержання </w:t>
      </w:r>
      <w:r w:rsidR="003B34C7" w:rsidRPr="005938E1">
        <w:rPr>
          <w:b/>
          <w:bCs/>
          <w:shd w:val="clear" w:color="auto" w:fill="FFFFFF"/>
          <w:lang w:val="uk-UA"/>
        </w:rPr>
        <w:t>Л</w:t>
      </w:r>
      <w:r w:rsidRPr="005938E1">
        <w:rPr>
          <w:b/>
          <w:bCs/>
          <w:shd w:val="clear" w:color="auto" w:fill="FFFFFF"/>
          <w:lang w:val="uk-UA"/>
        </w:rPr>
        <w:t xml:space="preserve">іцензійних умов </w:t>
      </w:r>
    </w:p>
    <w:p w:rsidR="003B34C7" w:rsidRPr="003B34C7" w:rsidRDefault="003B34C7" w:rsidP="005938E1">
      <w:pPr>
        <w:pStyle w:val="a4"/>
        <w:tabs>
          <w:tab w:val="left" w:pos="709"/>
        </w:tabs>
        <w:ind w:left="1005"/>
        <w:jc w:val="both"/>
        <w:rPr>
          <w:color w:val="000000"/>
          <w:lang w:val="uk-UA"/>
        </w:rPr>
      </w:pPr>
    </w:p>
    <w:p w:rsidR="00762249" w:rsidRPr="00FA5A19" w:rsidRDefault="00AC39F9" w:rsidP="00AC39F9">
      <w:pPr>
        <w:pStyle w:val="a4"/>
        <w:ind w:left="0"/>
        <w:jc w:val="both"/>
        <w:rPr>
          <w:bCs/>
          <w:shd w:val="clear" w:color="auto" w:fill="FFFFFF"/>
          <w:lang w:val="uk-UA"/>
        </w:rPr>
      </w:pPr>
      <w:r w:rsidRPr="00FA5A19">
        <w:rPr>
          <w:color w:val="000000"/>
          <w:lang w:val="uk-UA"/>
        </w:rPr>
        <w:t xml:space="preserve">        </w:t>
      </w:r>
      <w:r w:rsidR="000174D1" w:rsidRPr="00FA5A19">
        <w:rPr>
          <w:color w:val="000000"/>
          <w:lang w:val="uk-UA"/>
        </w:rPr>
        <w:t xml:space="preserve">  </w:t>
      </w:r>
      <w:r w:rsidR="00762249" w:rsidRPr="00FA5A19">
        <w:rPr>
          <w:color w:val="000000"/>
          <w:lang w:val="uk-UA"/>
        </w:rPr>
        <w:t xml:space="preserve">  </w:t>
      </w:r>
      <w:r w:rsidRPr="00FA5A19">
        <w:rPr>
          <w:color w:val="000000"/>
          <w:lang w:val="uk-UA"/>
        </w:rPr>
        <w:t>Відповідно до постанови</w:t>
      </w:r>
      <w:r w:rsidRPr="00FA5A19">
        <w:rPr>
          <w:color w:val="FF0000"/>
          <w:shd w:val="clear" w:color="auto" w:fill="FFFFFF"/>
          <w:lang w:val="uk-UA"/>
        </w:rPr>
        <w:t xml:space="preserve"> </w:t>
      </w:r>
      <w:r w:rsidRPr="00FA5A19">
        <w:rPr>
          <w:shd w:val="clear" w:color="auto" w:fill="FFFFFF"/>
          <w:lang w:val="uk-UA"/>
        </w:rPr>
        <w:t>Кабінету Міністрів України від 18</w:t>
      </w:r>
      <w:r w:rsidRPr="00FA5A19">
        <w:rPr>
          <w:shd w:val="clear" w:color="auto" w:fill="FFFFFF"/>
        </w:rPr>
        <w:t> </w:t>
      </w:r>
      <w:r w:rsidRPr="00FA5A19">
        <w:rPr>
          <w:shd w:val="clear" w:color="auto" w:fill="FFFFFF"/>
          <w:lang w:val="uk-UA"/>
        </w:rPr>
        <w:t>грудня 2017</w:t>
      </w:r>
      <w:r w:rsidRPr="00FA5A19">
        <w:rPr>
          <w:shd w:val="clear" w:color="auto" w:fill="FFFFFF"/>
        </w:rPr>
        <w:t> </w:t>
      </w:r>
      <w:r w:rsidRPr="00FA5A19">
        <w:rPr>
          <w:shd w:val="clear" w:color="auto" w:fill="FFFFFF"/>
          <w:lang w:val="uk-UA"/>
        </w:rPr>
        <w:t xml:space="preserve">року №1104 </w:t>
      </w:r>
      <w:r w:rsidR="00762249" w:rsidRPr="00FA5A19">
        <w:rPr>
          <w:bCs/>
          <w:shd w:val="clear" w:color="auto" w:fill="FFFFFF"/>
          <w:lang w:val="uk-UA"/>
        </w:rPr>
        <w:t>«</w:t>
      </w:r>
      <w:r w:rsidRPr="00FA5A19">
        <w:rPr>
          <w:bCs/>
          <w:shd w:val="clear" w:color="auto" w:fill="FFFFFF"/>
          <w:lang w:val="uk-UA"/>
        </w:rPr>
        <w:t>Про затвердження переліку органів державного нагляду (контролю), на які не поширюється дія Закону України “Про тимчасові особливості здійснення заходів державного нагляду (контролю) у сфері господарської діяльності” яка вступила в дію 23.02.2018р.</w:t>
      </w:r>
      <w:r w:rsidR="00762249" w:rsidRPr="00FA5A19">
        <w:rPr>
          <w:bCs/>
          <w:shd w:val="clear" w:color="auto" w:fill="FFFFFF"/>
          <w:lang w:val="uk-UA"/>
        </w:rPr>
        <w:t xml:space="preserve">  </w:t>
      </w:r>
    </w:p>
    <w:p w:rsidR="00237877" w:rsidRPr="00FA5A19" w:rsidRDefault="00747310" w:rsidP="00AC39F9">
      <w:pPr>
        <w:pStyle w:val="a4"/>
        <w:ind w:left="0"/>
        <w:jc w:val="both"/>
        <w:rPr>
          <w:lang w:val="uk-UA"/>
        </w:rPr>
      </w:pPr>
      <w:r w:rsidRPr="00FA5A19">
        <w:rPr>
          <w:bCs/>
          <w:shd w:val="clear" w:color="auto" w:fill="FFFFFF"/>
          <w:lang w:val="uk-UA"/>
        </w:rPr>
        <w:t xml:space="preserve">            З </w:t>
      </w:r>
      <w:r w:rsidR="00237877" w:rsidRPr="00FA5A19">
        <w:rPr>
          <w:bCs/>
          <w:shd w:val="clear" w:color="auto" w:fill="FFFFFF"/>
          <w:lang w:val="uk-UA"/>
        </w:rPr>
        <w:t>23.02.2018р</w:t>
      </w:r>
      <w:r w:rsidRPr="00FA5A19">
        <w:rPr>
          <w:bCs/>
          <w:shd w:val="clear" w:color="auto" w:fill="FFFFFF"/>
          <w:lang w:val="uk-UA"/>
        </w:rPr>
        <w:t xml:space="preserve">. заплановано </w:t>
      </w:r>
      <w:r w:rsidR="002F0E5A">
        <w:rPr>
          <w:bCs/>
          <w:shd w:val="clear" w:color="auto" w:fill="FFFFFF"/>
          <w:lang w:val="uk-UA"/>
        </w:rPr>
        <w:t>41</w:t>
      </w:r>
      <w:r w:rsidR="00BE2DD4" w:rsidRPr="00FA5A19">
        <w:rPr>
          <w:bCs/>
          <w:shd w:val="clear" w:color="auto" w:fill="FFFFFF"/>
          <w:lang w:val="uk-UA"/>
        </w:rPr>
        <w:t xml:space="preserve"> </w:t>
      </w:r>
      <w:r w:rsidR="00BE2DD4" w:rsidRPr="00FA5A19">
        <w:rPr>
          <w:lang w:val="uk-UA"/>
        </w:rPr>
        <w:t>перевір</w:t>
      </w:r>
      <w:r w:rsidR="002F0E5A">
        <w:rPr>
          <w:lang w:val="uk-UA"/>
        </w:rPr>
        <w:t>ку</w:t>
      </w:r>
      <w:r w:rsidR="00BE2DD4" w:rsidRPr="00FA5A19">
        <w:rPr>
          <w:lang w:val="uk-UA"/>
        </w:rPr>
        <w:t xml:space="preserve"> (із них </w:t>
      </w:r>
      <w:r w:rsidR="002F0E5A">
        <w:rPr>
          <w:lang w:val="uk-UA"/>
        </w:rPr>
        <w:t>4</w:t>
      </w:r>
      <w:r w:rsidR="00BE2DD4" w:rsidRPr="00FA5A19">
        <w:rPr>
          <w:lang w:val="uk-UA"/>
        </w:rPr>
        <w:t xml:space="preserve"> синхронні) додержання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 О</w:t>
      </w:r>
      <w:r w:rsidR="002762FE" w:rsidRPr="00FA5A19">
        <w:rPr>
          <w:bCs/>
          <w:shd w:val="clear" w:color="auto" w:fill="FFFFFF"/>
          <w:lang w:val="uk-UA"/>
        </w:rPr>
        <w:t>рганізовано та проведено</w:t>
      </w:r>
      <w:r w:rsidR="00BE2DD4" w:rsidRPr="00FA5A19">
        <w:rPr>
          <w:lang w:val="uk-UA"/>
        </w:rPr>
        <w:t xml:space="preserve"> </w:t>
      </w:r>
      <w:r w:rsidR="002F0E5A">
        <w:rPr>
          <w:lang w:val="uk-UA"/>
        </w:rPr>
        <w:t>41</w:t>
      </w:r>
      <w:r w:rsidR="00BE2DD4" w:rsidRPr="00FA5A19">
        <w:rPr>
          <w:lang w:val="uk-UA"/>
        </w:rPr>
        <w:t xml:space="preserve"> перевірок</w:t>
      </w:r>
      <w:r w:rsidR="00237877" w:rsidRPr="00FA5A19">
        <w:rPr>
          <w:lang w:val="uk-UA"/>
        </w:rPr>
        <w:t xml:space="preserve"> Перевірено </w:t>
      </w:r>
      <w:r w:rsidR="003B644E">
        <w:rPr>
          <w:lang w:val="uk-UA"/>
        </w:rPr>
        <w:t>117</w:t>
      </w:r>
      <w:r w:rsidR="00237877" w:rsidRPr="00FA5A19">
        <w:rPr>
          <w:lang w:val="uk-UA"/>
        </w:rPr>
        <w:t xml:space="preserve"> місц</w:t>
      </w:r>
      <w:r w:rsidR="003B644E">
        <w:rPr>
          <w:lang w:val="uk-UA"/>
        </w:rPr>
        <w:t>ь провадження діяльності (8</w:t>
      </w:r>
      <w:r w:rsidR="00237877" w:rsidRPr="00FA5A19">
        <w:rPr>
          <w:lang w:val="uk-UA"/>
        </w:rPr>
        <w:t xml:space="preserve">4 аптеки, </w:t>
      </w:r>
      <w:r w:rsidR="003B644E">
        <w:rPr>
          <w:lang w:val="uk-UA"/>
        </w:rPr>
        <w:t>33</w:t>
      </w:r>
      <w:r w:rsidR="00237877" w:rsidRPr="00FA5A19">
        <w:rPr>
          <w:lang w:val="uk-UA"/>
        </w:rPr>
        <w:t xml:space="preserve"> аптечних пунктів).               </w:t>
      </w:r>
    </w:p>
    <w:p w:rsidR="000F1D06" w:rsidRPr="00FA5A19" w:rsidRDefault="00237877" w:rsidP="00AC39F9">
      <w:pPr>
        <w:pStyle w:val="a4"/>
        <w:ind w:left="0"/>
        <w:jc w:val="both"/>
        <w:rPr>
          <w:lang w:val="uk-UA"/>
        </w:rPr>
      </w:pPr>
      <w:r w:rsidRPr="00FA5A19">
        <w:rPr>
          <w:lang w:val="uk-UA"/>
        </w:rPr>
        <w:t xml:space="preserve">    </w:t>
      </w:r>
      <w:r w:rsidR="00BA7007" w:rsidRPr="00FA5A19">
        <w:rPr>
          <w:lang w:val="uk-UA"/>
        </w:rPr>
        <w:t xml:space="preserve"> </w:t>
      </w:r>
      <w:r w:rsidRPr="00FA5A19">
        <w:rPr>
          <w:lang w:val="uk-UA"/>
        </w:rPr>
        <w:t xml:space="preserve">   </w:t>
      </w:r>
      <w:r w:rsidR="00BA7007" w:rsidRPr="00FA5A19">
        <w:rPr>
          <w:lang w:val="uk-UA"/>
        </w:rPr>
        <w:t xml:space="preserve">Оформлено </w:t>
      </w:r>
      <w:r w:rsidR="003B644E">
        <w:rPr>
          <w:lang w:val="uk-UA"/>
        </w:rPr>
        <w:t>41</w:t>
      </w:r>
      <w:r w:rsidR="00610532" w:rsidRPr="00FA5A19">
        <w:rPr>
          <w:lang w:val="uk-UA"/>
        </w:rPr>
        <w:t xml:space="preserve"> </w:t>
      </w:r>
      <w:r w:rsidR="00BA7007" w:rsidRPr="00FA5A19">
        <w:rPr>
          <w:lang w:val="uk-UA"/>
        </w:rPr>
        <w:t>акт перевірок за результатами яких  надано</w:t>
      </w:r>
      <w:r w:rsidR="0025099A" w:rsidRPr="00FA5A19">
        <w:rPr>
          <w:lang w:val="uk-UA"/>
        </w:rPr>
        <w:t xml:space="preserve"> </w:t>
      </w:r>
      <w:r w:rsidR="00BA7007" w:rsidRPr="00FA5A19">
        <w:rPr>
          <w:lang w:val="uk-UA"/>
        </w:rPr>
        <w:t xml:space="preserve"> </w:t>
      </w:r>
      <w:r w:rsidR="003B3C97">
        <w:rPr>
          <w:lang w:val="uk-UA"/>
        </w:rPr>
        <w:t>35</w:t>
      </w:r>
      <w:r w:rsidR="00BA7007" w:rsidRPr="00FA5A19">
        <w:rPr>
          <w:lang w:val="uk-UA"/>
        </w:rPr>
        <w:t xml:space="preserve"> розпорядження щодо усунення порушень Ліцензійних умов</w:t>
      </w:r>
      <w:r w:rsidR="000F1D06" w:rsidRPr="00FA5A19">
        <w:rPr>
          <w:lang w:val="uk-UA"/>
        </w:rPr>
        <w:t>.</w:t>
      </w:r>
    </w:p>
    <w:p w:rsidR="000F1D06" w:rsidRPr="00FA5A19" w:rsidRDefault="000F1D06" w:rsidP="00AC39F9">
      <w:pPr>
        <w:pStyle w:val="a4"/>
        <w:ind w:left="0"/>
        <w:jc w:val="both"/>
        <w:rPr>
          <w:lang w:val="uk-UA"/>
        </w:rPr>
      </w:pPr>
      <w:r w:rsidRPr="00FA5A19">
        <w:rPr>
          <w:lang w:val="uk-UA"/>
        </w:rPr>
        <w:t xml:space="preserve">       </w:t>
      </w:r>
      <w:r w:rsidR="00610532" w:rsidRPr="00FA5A19">
        <w:rPr>
          <w:lang w:val="uk-UA"/>
        </w:rPr>
        <w:t xml:space="preserve"> </w:t>
      </w:r>
      <w:r w:rsidR="003B3C97">
        <w:rPr>
          <w:lang w:val="uk-UA"/>
        </w:rPr>
        <w:t>2</w:t>
      </w:r>
      <w:r w:rsidR="00610532" w:rsidRPr="00FA5A19">
        <w:rPr>
          <w:lang w:val="uk-UA"/>
        </w:rPr>
        <w:t xml:space="preserve"> акт</w:t>
      </w:r>
      <w:r w:rsidR="003B3C97">
        <w:rPr>
          <w:lang w:val="uk-UA"/>
        </w:rPr>
        <w:t>и</w:t>
      </w:r>
      <w:r w:rsidR="00610532" w:rsidRPr="00FA5A19">
        <w:rPr>
          <w:lang w:val="uk-UA"/>
        </w:rPr>
        <w:t xml:space="preserve"> складено на  анулювання ліцензії </w:t>
      </w:r>
      <w:r w:rsidR="00237877" w:rsidRPr="00FA5A19">
        <w:rPr>
          <w:lang w:val="uk-UA"/>
        </w:rPr>
        <w:t xml:space="preserve">у зв’язку </w:t>
      </w:r>
      <w:r w:rsidR="009C4B2A" w:rsidRPr="00FA5A19">
        <w:rPr>
          <w:color w:val="000000"/>
          <w:shd w:val="clear" w:color="auto" w:fill="FFFFFF"/>
          <w:lang w:val="uk-UA"/>
        </w:rPr>
        <w:t>з відмовою ліцензіата у проведенні перевірки органом ліцензування</w:t>
      </w:r>
      <w:r w:rsidRPr="00FA5A19">
        <w:rPr>
          <w:color w:val="000000"/>
          <w:shd w:val="clear" w:color="auto" w:fill="FFFFFF"/>
          <w:lang w:val="uk-UA"/>
        </w:rPr>
        <w:t xml:space="preserve">, </w:t>
      </w:r>
      <w:r w:rsidR="009C4B2A" w:rsidRPr="00FA5A1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9C4B2A" w:rsidRPr="00FA5A19">
        <w:rPr>
          <w:color w:val="000000"/>
          <w:shd w:val="clear" w:color="auto" w:fill="FFFFFF"/>
          <w:lang w:val="uk-UA"/>
        </w:rPr>
        <w:t>недопуск</w:t>
      </w:r>
      <w:proofErr w:type="spellEnd"/>
      <w:r w:rsidR="009C4B2A" w:rsidRPr="00FA5A19">
        <w:rPr>
          <w:color w:val="000000"/>
          <w:shd w:val="clear" w:color="auto" w:fill="FFFFFF"/>
          <w:lang w:val="uk-UA"/>
        </w:rPr>
        <w:t xml:space="preserve"> уповноважених посадових осіб органу ліцензування до здійснення перевірки додержання ліцензіатом вимог відповідних ліцензійних умов, а саме </w:t>
      </w:r>
      <w:r w:rsidR="009C4B2A" w:rsidRPr="00FA5A19">
        <w:rPr>
          <w:color w:val="000000"/>
          <w:shd w:val="clear" w:color="auto" w:fill="FFFFFF"/>
        </w:rPr>
        <w:t> </w:t>
      </w:r>
      <w:r w:rsidR="009C4B2A" w:rsidRPr="00FA5A19">
        <w:rPr>
          <w:color w:val="000000"/>
          <w:shd w:val="clear" w:color="auto" w:fill="FFFFFF"/>
          <w:lang w:val="uk-UA"/>
        </w:rPr>
        <w:t xml:space="preserve">відсутність протягом </w:t>
      </w:r>
      <w:r w:rsidR="003B3C97">
        <w:rPr>
          <w:color w:val="000000"/>
          <w:shd w:val="clear" w:color="auto" w:fill="FFFFFF"/>
          <w:lang w:val="uk-UA"/>
        </w:rPr>
        <w:t xml:space="preserve"> терміну </w:t>
      </w:r>
      <w:r w:rsidR="009C4B2A" w:rsidRPr="00FA5A19">
        <w:rPr>
          <w:color w:val="000000"/>
          <w:shd w:val="clear" w:color="auto" w:fill="FFFFFF"/>
          <w:lang w:val="uk-UA"/>
        </w:rPr>
        <w:t>перевірки за місцезнаходженням ліцензіата особи, уповноваженої представляти інтереси ліцензіата на час проведення перевірки)</w:t>
      </w:r>
      <w:r w:rsidRPr="00FA5A19">
        <w:rPr>
          <w:color w:val="000000"/>
          <w:shd w:val="clear" w:color="auto" w:fill="FFFFFF"/>
          <w:lang w:val="uk-UA"/>
        </w:rPr>
        <w:t xml:space="preserve">, </w:t>
      </w:r>
      <w:r w:rsidR="00610532" w:rsidRPr="00FA5A19">
        <w:rPr>
          <w:lang w:val="uk-UA"/>
        </w:rPr>
        <w:t xml:space="preserve"> який своєчасно надано на розгляд до </w:t>
      </w:r>
      <w:proofErr w:type="spellStart"/>
      <w:r w:rsidR="00610532" w:rsidRPr="00FA5A19">
        <w:rPr>
          <w:lang w:val="uk-UA"/>
        </w:rPr>
        <w:t>Держлікслужби</w:t>
      </w:r>
      <w:proofErr w:type="spellEnd"/>
      <w:r w:rsidR="00610532" w:rsidRPr="00FA5A19">
        <w:rPr>
          <w:lang w:val="uk-UA"/>
        </w:rPr>
        <w:t xml:space="preserve"> </w:t>
      </w:r>
      <w:r w:rsidR="008846ED" w:rsidRPr="00FA5A19">
        <w:rPr>
          <w:lang w:val="uk-UA"/>
        </w:rPr>
        <w:t xml:space="preserve"> - </w:t>
      </w:r>
      <w:r w:rsidR="00610532" w:rsidRPr="00FA5A19">
        <w:rPr>
          <w:lang w:val="uk-UA"/>
        </w:rPr>
        <w:t>ліцензі</w:t>
      </w:r>
      <w:r w:rsidR="003B3C97">
        <w:rPr>
          <w:lang w:val="uk-UA"/>
        </w:rPr>
        <w:t>ї</w:t>
      </w:r>
      <w:r w:rsidR="00610532" w:rsidRPr="00FA5A19">
        <w:rPr>
          <w:lang w:val="uk-UA"/>
        </w:rPr>
        <w:t xml:space="preserve"> анульовано. </w:t>
      </w:r>
    </w:p>
    <w:p w:rsidR="000F1D06" w:rsidRPr="00FA5A19" w:rsidRDefault="000F1D06" w:rsidP="00AC39F9">
      <w:pPr>
        <w:pStyle w:val="a4"/>
        <w:ind w:left="0"/>
        <w:jc w:val="both"/>
        <w:rPr>
          <w:lang w:val="uk-UA"/>
        </w:rPr>
      </w:pPr>
      <w:r w:rsidRPr="00FA5A19">
        <w:rPr>
          <w:lang w:val="uk-UA"/>
        </w:rPr>
        <w:t xml:space="preserve">     </w:t>
      </w:r>
      <w:r w:rsidR="003B3C97">
        <w:rPr>
          <w:lang w:val="uk-UA"/>
        </w:rPr>
        <w:t>4</w:t>
      </w:r>
      <w:r w:rsidRPr="00FA5A19">
        <w:rPr>
          <w:lang w:val="uk-UA"/>
        </w:rPr>
        <w:t xml:space="preserve"> а</w:t>
      </w:r>
      <w:r w:rsidR="00414CAA" w:rsidRPr="00FA5A19">
        <w:rPr>
          <w:lang w:val="uk-UA"/>
        </w:rPr>
        <w:t>кти синхронних перев</w:t>
      </w:r>
      <w:r w:rsidR="004D7337" w:rsidRPr="00FA5A19">
        <w:rPr>
          <w:lang w:val="uk-UA"/>
        </w:rPr>
        <w:t>ірок</w:t>
      </w:r>
      <w:r w:rsidR="00BA7007" w:rsidRPr="00FA5A19">
        <w:rPr>
          <w:lang w:val="uk-UA"/>
        </w:rPr>
        <w:t xml:space="preserve"> своєчасно надіслано до </w:t>
      </w:r>
      <w:proofErr w:type="spellStart"/>
      <w:r w:rsidR="00BA7007" w:rsidRPr="00FA5A19">
        <w:rPr>
          <w:lang w:val="uk-UA"/>
        </w:rPr>
        <w:t>Держлікслужби</w:t>
      </w:r>
      <w:proofErr w:type="spellEnd"/>
      <w:r w:rsidRPr="00FA5A19">
        <w:rPr>
          <w:lang w:val="uk-UA"/>
        </w:rPr>
        <w:t xml:space="preserve"> для розгляду та надання</w:t>
      </w:r>
      <w:r w:rsidR="008846ED" w:rsidRPr="00FA5A19">
        <w:rPr>
          <w:lang w:val="uk-UA"/>
        </w:rPr>
        <w:t xml:space="preserve"> </w:t>
      </w:r>
      <w:r w:rsidRPr="00FA5A19">
        <w:rPr>
          <w:lang w:val="uk-UA"/>
        </w:rPr>
        <w:t xml:space="preserve">розпорядчих документів. </w:t>
      </w:r>
      <w:r w:rsidR="00610532" w:rsidRPr="00FA5A19">
        <w:rPr>
          <w:lang w:val="uk-UA"/>
        </w:rPr>
        <w:t>Усі перевірки своєчасно занесен</w:t>
      </w:r>
      <w:r w:rsidRPr="00FA5A19">
        <w:rPr>
          <w:lang w:val="uk-UA"/>
        </w:rPr>
        <w:t>і</w:t>
      </w:r>
      <w:r w:rsidR="00610532" w:rsidRPr="00FA5A19">
        <w:rPr>
          <w:lang w:val="uk-UA"/>
        </w:rPr>
        <w:t xml:space="preserve"> у</w:t>
      </w:r>
      <w:r w:rsidR="000174D1" w:rsidRPr="00FA5A19">
        <w:rPr>
          <w:lang w:val="uk-UA"/>
        </w:rPr>
        <w:t xml:space="preserve"> систему ДІАС. </w:t>
      </w:r>
    </w:p>
    <w:p w:rsidR="000F1D06" w:rsidRPr="00FA5A19" w:rsidRDefault="000F1D06" w:rsidP="00AC39F9">
      <w:pPr>
        <w:pStyle w:val="a4"/>
        <w:ind w:left="0"/>
        <w:jc w:val="both"/>
        <w:rPr>
          <w:lang w:val="uk-UA"/>
        </w:rPr>
      </w:pPr>
      <w:r w:rsidRPr="00FA5A19">
        <w:rPr>
          <w:lang w:val="uk-UA"/>
        </w:rPr>
        <w:t xml:space="preserve">     </w:t>
      </w:r>
      <w:r w:rsidR="000174D1" w:rsidRPr="00FA5A19">
        <w:rPr>
          <w:lang w:val="uk-UA"/>
        </w:rPr>
        <w:t>П</w:t>
      </w:r>
      <w:r w:rsidR="000174D1" w:rsidRPr="00103B8C">
        <w:rPr>
          <w:lang w:val="uk-UA"/>
        </w:rPr>
        <w:t>остійно проводи</w:t>
      </w:r>
      <w:r w:rsidR="003B3C97">
        <w:rPr>
          <w:lang w:val="uk-UA"/>
        </w:rPr>
        <w:t>в</w:t>
      </w:r>
      <w:r w:rsidR="000174D1" w:rsidRPr="00103B8C">
        <w:rPr>
          <w:lang w:val="uk-UA"/>
        </w:rPr>
        <w:t>ся</w:t>
      </w:r>
      <w:r w:rsidR="00610532" w:rsidRPr="00103B8C">
        <w:rPr>
          <w:lang w:val="uk-UA"/>
        </w:rPr>
        <w:t xml:space="preserve"> моніторинг виконання суб’єктами господарювання розпоряджень, аналіз листів</w:t>
      </w:r>
      <w:r w:rsidRPr="00FA5A19">
        <w:rPr>
          <w:lang w:val="uk-UA"/>
        </w:rPr>
        <w:t xml:space="preserve"> </w:t>
      </w:r>
      <w:r w:rsidR="00610532" w:rsidRPr="00103B8C">
        <w:rPr>
          <w:lang w:val="uk-UA"/>
        </w:rPr>
        <w:t>та термінів усунення порушень</w:t>
      </w:r>
      <w:r w:rsidRPr="00FA5A19">
        <w:rPr>
          <w:lang w:val="uk-UA"/>
        </w:rPr>
        <w:t>.</w:t>
      </w:r>
    </w:p>
    <w:p w:rsidR="000F1D06" w:rsidRDefault="000F1D06" w:rsidP="00AC39F9">
      <w:pPr>
        <w:pStyle w:val="a4"/>
        <w:ind w:left="0"/>
        <w:jc w:val="both"/>
        <w:rPr>
          <w:lang w:val="uk-UA"/>
        </w:rPr>
      </w:pPr>
      <w:r w:rsidRPr="00FA5A19">
        <w:rPr>
          <w:lang w:val="uk-UA"/>
        </w:rPr>
        <w:t xml:space="preserve">   </w:t>
      </w:r>
      <w:r w:rsidR="001B3C03" w:rsidRPr="00FA5A19">
        <w:rPr>
          <w:lang w:val="uk-UA"/>
        </w:rPr>
        <w:t xml:space="preserve"> </w:t>
      </w:r>
      <w:r w:rsidR="00610532" w:rsidRPr="00FA5A19">
        <w:rPr>
          <w:lang w:val="uk-UA"/>
        </w:rPr>
        <w:t xml:space="preserve"> </w:t>
      </w:r>
      <w:r w:rsidRPr="00FA5A19">
        <w:rPr>
          <w:lang w:val="uk-UA"/>
        </w:rPr>
        <w:t>Отримані відповіді щодо усунення порушень викладених у розпорядженнях, з усіма підтверджувальними документами,   с</w:t>
      </w:r>
      <w:r w:rsidR="00610532" w:rsidRPr="00FA5A19">
        <w:rPr>
          <w:lang w:val="uk-UA"/>
        </w:rPr>
        <w:t xml:space="preserve">формовані </w:t>
      </w:r>
      <w:r w:rsidRPr="00FA5A19">
        <w:rPr>
          <w:lang w:val="uk-UA"/>
        </w:rPr>
        <w:t>у справи та разом з</w:t>
      </w:r>
      <w:r w:rsidR="00610532" w:rsidRPr="00FA5A19">
        <w:rPr>
          <w:lang w:val="uk-UA"/>
        </w:rPr>
        <w:t xml:space="preserve"> описами надіслан</w:t>
      </w:r>
      <w:r w:rsidRPr="00FA5A19">
        <w:rPr>
          <w:lang w:val="uk-UA"/>
        </w:rPr>
        <w:t xml:space="preserve">о до </w:t>
      </w:r>
      <w:proofErr w:type="spellStart"/>
      <w:r w:rsidRPr="00FA5A19">
        <w:rPr>
          <w:lang w:val="uk-UA"/>
        </w:rPr>
        <w:lastRenderedPageBreak/>
        <w:t>Держлікслужби</w:t>
      </w:r>
      <w:proofErr w:type="spellEnd"/>
      <w:r w:rsidRPr="00FA5A19">
        <w:rPr>
          <w:lang w:val="uk-UA"/>
        </w:rPr>
        <w:t>. О</w:t>
      </w:r>
      <w:r w:rsidR="000174D1" w:rsidRPr="00FA5A19">
        <w:rPr>
          <w:lang w:val="uk-UA"/>
        </w:rPr>
        <w:t xml:space="preserve">писи </w:t>
      </w:r>
      <w:r w:rsidR="00C31893" w:rsidRPr="00FA5A19">
        <w:rPr>
          <w:lang w:val="uk-UA"/>
        </w:rPr>
        <w:t xml:space="preserve">з номерами та датою </w:t>
      </w:r>
      <w:r w:rsidR="000174D1" w:rsidRPr="00FA5A19">
        <w:rPr>
          <w:lang w:val="uk-UA"/>
        </w:rPr>
        <w:t>щодо ї</w:t>
      </w:r>
      <w:r w:rsidR="00913A7A" w:rsidRPr="00FA5A19">
        <w:rPr>
          <w:lang w:val="uk-UA"/>
        </w:rPr>
        <w:t>х</w:t>
      </w:r>
      <w:r w:rsidR="00610532" w:rsidRPr="00FA5A19">
        <w:rPr>
          <w:lang w:val="uk-UA"/>
        </w:rPr>
        <w:t xml:space="preserve"> отримання  </w:t>
      </w:r>
      <w:proofErr w:type="spellStart"/>
      <w:r w:rsidR="00610532" w:rsidRPr="00FA5A19">
        <w:rPr>
          <w:lang w:val="uk-UA"/>
        </w:rPr>
        <w:t>Держлікслужбою</w:t>
      </w:r>
      <w:proofErr w:type="spellEnd"/>
      <w:r w:rsidRPr="00FA5A19">
        <w:rPr>
          <w:lang w:val="uk-UA"/>
        </w:rPr>
        <w:t xml:space="preserve">, </w:t>
      </w:r>
      <w:r w:rsidR="008846ED" w:rsidRPr="00FA5A19">
        <w:rPr>
          <w:lang w:val="uk-UA"/>
        </w:rPr>
        <w:t xml:space="preserve"> </w:t>
      </w:r>
      <w:r w:rsidRPr="00FA5A19">
        <w:rPr>
          <w:lang w:val="uk-UA"/>
        </w:rPr>
        <w:t xml:space="preserve">які повернуті </w:t>
      </w:r>
      <w:proofErr w:type="spellStart"/>
      <w:r w:rsidRPr="00FA5A19">
        <w:rPr>
          <w:lang w:val="uk-UA"/>
        </w:rPr>
        <w:t>Держлікслужбі</w:t>
      </w:r>
      <w:proofErr w:type="spellEnd"/>
      <w:r w:rsidRPr="00FA5A19">
        <w:rPr>
          <w:lang w:val="uk-UA"/>
        </w:rPr>
        <w:t xml:space="preserve"> у Чернігівській </w:t>
      </w:r>
      <w:r w:rsidR="00C31893" w:rsidRPr="00FA5A19">
        <w:rPr>
          <w:lang w:val="uk-UA"/>
        </w:rPr>
        <w:t xml:space="preserve">області </w:t>
      </w:r>
      <w:r w:rsidR="00610532" w:rsidRPr="00FA5A19">
        <w:t>занесено</w:t>
      </w:r>
      <w:r w:rsidRPr="00FA5A19">
        <w:t xml:space="preserve"> до </w:t>
      </w:r>
      <w:proofErr w:type="spellStart"/>
      <w:r w:rsidRPr="00FA5A19">
        <w:t>системи</w:t>
      </w:r>
      <w:proofErr w:type="spellEnd"/>
      <w:r w:rsidRPr="00FA5A19">
        <w:rPr>
          <w:lang w:val="uk-UA"/>
        </w:rPr>
        <w:t xml:space="preserve"> ДІАС.</w:t>
      </w:r>
    </w:p>
    <w:p w:rsidR="003B34C7" w:rsidRDefault="003B34C7" w:rsidP="00AC39F9">
      <w:pPr>
        <w:pStyle w:val="a4"/>
        <w:ind w:left="0"/>
        <w:jc w:val="both"/>
        <w:rPr>
          <w:lang w:val="uk-UA"/>
        </w:rPr>
      </w:pPr>
    </w:p>
    <w:p w:rsidR="00621E3D" w:rsidRPr="00FA5A19" w:rsidRDefault="00621E3D" w:rsidP="00621E3D">
      <w:pPr>
        <w:jc w:val="both"/>
        <w:rPr>
          <w:bCs/>
          <w:shd w:val="clear" w:color="auto" w:fill="FFFFFF"/>
          <w:lang w:val="uk-UA"/>
        </w:rPr>
      </w:pPr>
    </w:p>
    <w:p w:rsidR="00C31893" w:rsidRPr="008556B9" w:rsidRDefault="00C31893" w:rsidP="008556B9">
      <w:pPr>
        <w:pStyle w:val="a4"/>
        <w:numPr>
          <w:ilvl w:val="0"/>
          <w:numId w:val="11"/>
        </w:numPr>
        <w:jc w:val="both"/>
        <w:rPr>
          <w:b/>
          <w:bCs/>
          <w:shd w:val="clear" w:color="auto" w:fill="FFFFFF"/>
          <w:lang w:val="uk-UA"/>
        </w:rPr>
      </w:pPr>
      <w:r w:rsidRPr="008556B9">
        <w:rPr>
          <w:b/>
          <w:bCs/>
          <w:shd w:val="clear" w:color="auto" w:fill="FFFFFF"/>
          <w:lang w:val="uk-UA"/>
        </w:rPr>
        <w:t xml:space="preserve">Додержання </w:t>
      </w:r>
      <w:r w:rsidR="00621E3D" w:rsidRPr="008556B9">
        <w:rPr>
          <w:b/>
          <w:bCs/>
          <w:shd w:val="clear" w:color="auto" w:fill="FFFFFF"/>
          <w:lang w:val="uk-UA"/>
        </w:rPr>
        <w:t>вимог законодавства щодо якості лікарських засобів</w:t>
      </w:r>
      <w:r w:rsidR="003B34C7" w:rsidRPr="008556B9">
        <w:rPr>
          <w:b/>
          <w:bCs/>
          <w:shd w:val="clear" w:color="auto" w:fill="FFFFFF"/>
          <w:lang w:val="uk-UA"/>
        </w:rPr>
        <w:t>.</w:t>
      </w:r>
      <w:r w:rsidR="00621E3D" w:rsidRPr="008556B9">
        <w:rPr>
          <w:b/>
          <w:bCs/>
          <w:shd w:val="clear" w:color="auto" w:fill="FFFFFF"/>
          <w:lang w:val="uk-UA"/>
        </w:rPr>
        <w:t xml:space="preserve"> </w:t>
      </w:r>
    </w:p>
    <w:p w:rsidR="00A33E41" w:rsidRPr="00FA5A19" w:rsidRDefault="00621E3D" w:rsidP="00853E64">
      <w:pPr>
        <w:jc w:val="both"/>
        <w:rPr>
          <w:color w:val="000000"/>
          <w:lang w:val="uk-UA"/>
        </w:rPr>
      </w:pPr>
      <w:r w:rsidRPr="00FA5A19">
        <w:rPr>
          <w:bCs/>
          <w:shd w:val="clear" w:color="auto" w:fill="FFFFFF"/>
          <w:lang w:val="uk-UA"/>
        </w:rPr>
        <w:t xml:space="preserve">  </w:t>
      </w:r>
      <w:r w:rsidR="00853E64" w:rsidRPr="00FA5A19">
        <w:rPr>
          <w:bCs/>
          <w:shd w:val="clear" w:color="auto" w:fill="FFFFFF"/>
          <w:lang w:val="uk-UA"/>
        </w:rPr>
        <w:t xml:space="preserve">       </w:t>
      </w:r>
      <w:r w:rsidRPr="00FA5A19">
        <w:rPr>
          <w:bCs/>
          <w:shd w:val="clear" w:color="auto" w:fill="FFFFFF"/>
          <w:lang w:val="uk-UA"/>
        </w:rPr>
        <w:t xml:space="preserve">  З 23.02.2018р. заплановано </w:t>
      </w:r>
      <w:r w:rsidR="003B3C97">
        <w:rPr>
          <w:bCs/>
          <w:shd w:val="clear" w:color="auto" w:fill="FFFFFF"/>
          <w:lang w:val="uk-UA"/>
        </w:rPr>
        <w:t>41</w:t>
      </w:r>
      <w:r w:rsidRPr="00FA5A19">
        <w:rPr>
          <w:bCs/>
          <w:shd w:val="clear" w:color="auto" w:fill="FFFFFF"/>
          <w:lang w:val="uk-UA"/>
        </w:rPr>
        <w:t xml:space="preserve"> </w:t>
      </w:r>
      <w:r w:rsidRPr="00FA5A19">
        <w:rPr>
          <w:lang w:val="uk-UA"/>
        </w:rPr>
        <w:t>перевірок</w:t>
      </w:r>
      <w:r w:rsidR="00B60E85" w:rsidRPr="00FA5A19">
        <w:rPr>
          <w:lang w:val="uk-UA"/>
        </w:rPr>
        <w:t xml:space="preserve"> </w:t>
      </w:r>
      <w:proofErr w:type="spellStart"/>
      <w:r w:rsidR="00B60E85" w:rsidRPr="00FA5A19">
        <w:t>дотримання</w:t>
      </w:r>
      <w:proofErr w:type="spellEnd"/>
      <w:r w:rsidR="00B60E85" w:rsidRPr="00FA5A19">
        <w:t xml:space="preserve"> </w:t>
      </w:r>
      <w:proofErr w:type="spellStart"/>
      <w:r w:rsidR="00B60E85" w:rsidRPr="00FA5A19">
        <w:t>вимог</w:t>
      </w:r>
      <w:proofErr w:type="spellEnd"/>
      <w:r w:rsidR="00B60E85" w:rsidRPr="00FA5A19">
        <w:t xml:space="preserve"> </w:t>
      </w:r>
      <w:proofErr w:type="spellStart"/>
      <w:r w:rsidR="00B60E85" w:rsidRPr="00FA5A19">
        <w:t>законодавства</w:t>
      </w:r>
      <w:proofErr w:type="spellEnd"/>
      <w:r w:rsidR="00B60E85" w:rsidRPr="00FA5A19">
        <w:t xml:space="preserve"> </w:t>
      </w:r>
      <w:proofErr w:type="spellStart"/>
      <w:r w:rsidR="00B60E85" w:rsidRPr="00FA5A19">
        <w:t>щодо</w:t>
      </w:r>
      <w:proofErr w:type="spellEnd"/>
      <w:r w:rsidR="00B60E85" w:rsidRPr="00FA5A19">
        <w:t xml:space="preserve"> </w:t>
      </w:r>
      <w:proofErr w:type="spellStart"/>
      <w:r w:rsidR="00B60E85" w:rsidRPr="00FA5A19">
        <w:t>якості</w:t>
      </w:r>
      <w:proofErr w:type="spellEnd"/>
      <w:r w:rsidR="00B60E85" w:rsidRPr="00FA5A19">
        <w:t xml:space="preserve"> </w:t>
      </w:r>
      <w:proofErr w:type="spellStart"/>
      <w:r w:rsidR="00B60E85" w:rsidRPr="00FA5A19">
        <w:t>лікарських</w:t>
      </w:r>
      <w:proofErr w:type="spellEnd"/>
      <w:r w:rsidR="00B60E85" w:rsidRPr="00FA5A19">
        <w:t xml:space="preserve"> </w:t>
      </w:r>
      <w:proofErr w:type="spellStart"/>
      <w:r w:rsidR="00B60E85" w:rsidRPr="00FA5A19">
        <w:t>засобів</w:t>
      </w:r>
      <w:proofErr w:type="spellEnd"/>
      <w:r w:rsidR="00B60E85" w:rsidRPr="00FA5A19">
        <w:t xml:space="preserve"> </w:t>
      </w:r>
      <w:proofErr w:type="spellStart"/>
      <w:r w:rsidR="00B60E85" w:rsidRPr="00FA5A19">
        <w:t>під</w:t>
      </w:r>
      <w:proofErr w:type="spellEnd"/>
      <w:r w:rsidR="00B60E85" w:rsidRPr="00FA5A19">
        <w:t xml:space="preserve"> час </w:t>
      </w:r>
      <w:proofErr w:type="spellStart"/>
      <w:r w:rsidR="00B60E85" w:rsidRPr="00FA5A19">
        <w:t>яких</w:t>
      </w:r>
      <w:proofErr w:type="spellEnd"/>
      <w:r w:rsidR="00B60E85" w:rsidRPr="00FA5A19">
        <w:t xml:space="preserve"> </w:t>
      </w:r>
      <w:proofErr w:type="spellStart"/>
      <w:r w:rsidR="00B60E85" w:rsidRPr="00FA5A19">
        <w:t>здійснювався</w:t>
      </w:r>
      <w:proofErr w:type="spellEnd"/>
      <w:r w:rsidR="00B60E85" w:rsidRPr="00FA5A19">
        <w:t xml:space="preserve"> </w:t>
      </w:r>
      <w:proofErr w:type="spellStart"/>
      <w:r w:rsidR="00B60E85" w:rsidRPr="00FA5A19">
        <w:t>відбір</w:t>
      </w:r>
      <w:proofErr w:type="spellEnd"/>
      <w:r w:rsidR="00B60E85" w:rsidRPr="00FA5A19">
        <w:t xml:space="preserve"> </w:t>
      </w:r>
      <w:proofErr w:type="spellStart"/>
      <w:r w:rsidR="00B60E85" w:rsidRPr="00FA5A19">
        <w:t>лікарських</w:t>
      </w:r>
      <w:proofErr w:type="spellEnd"/>
      <w:r w:rsidR="00B60E85" w:rsidRPr="00FA5A19">
        <w:t xml:space="preserve"> </w:t>
      </w:r>
      <w:proofErr w:type="spellStart"/>
      <w:r w:rsidR="00B60E85" w:rsidRPr="00FA5A19">
        <w:t>засобів</w:t>
      </w:r>
      <w:proofErr w:type="spellEnd"/>
      <w:r w:rsidR="00B60E85" w:rsidRPr="00FA5A19">
        <w:t xml:space="preserve"> для лабораторного контролю</w:t>
      </w:r>
      <w:r w:rsidR="00B60E85" w:rsidRPr="00FA5A19">
        <w:rPr>
          <w:lang w:val="uk-UA"/>
        </w:rPr>
        <w:t xml:space="preserve"> </w:t>
      </w:r>
      <w:r w:rsidRPr="00FA5A19">
        <w:rPr>
          <w:lang w:val="uk-UA"/>
        </w:rPr>
        <w:t>О</w:t>
      </w:r>
      <w:r w:rsidRPr="00FA5A19">
        <w:rPr>
          <w:bCs/>
          <w:shd w:val="clear" w:color="auto" w:fill="FFFFFF"/>
          <w:lang w:val="uk-UA"/>
        </w:rPr>
        <w:t>рганізовано та проведено</w:t>
      </w:r>
      <w:r w:rsidRPr="00FA5A19">
        <w:rPr>
          <w:lang w:val="uk-UA"/>
        </w:rPr>
        <w:t xml:space="preserve"> </w:t>
      </w:r>
      <w:r w:rsidR="003B3C97">
        <w:rPr>
          <w:lang w:val="uk-UA"/>
        </w:rPr>
        <w:t>41</w:t>
      </w:r>
      <w:r w:rsidRPr="00FA5A19">
        <w:rPr>
          <w:lang w:val="uk-UA"/>
        </w:rPr>
        <w:t xml:space="preserve"> перевір</w:t>
      </w:r>
      <w:r w:rsidR="003B3C97">
        <w:rPr>
          <w:lang w:val="uk-UA"/>
        </w:rPr>
        <w:t>ку</w:t>
      </w:r>
      <w:r w:rsidRPr="00FA5A19">
        <w:rPr>
          <w:lang w:val="uk-UA"/>
        </w:rPr>
        <w:t xml:space="preserve"> Перевірено </w:t>
      </w:r>
      <w:r w:rsidR="003B3C97">
        <w:rPr>
          <w:lang w:val="uk-UA"/>
        </w:rPr>
        <w:t>123</w:t>
      </w:r>
      <w:r w:rsidRPr="00FA5A19">
        <w:rPr>
          <w:lang w:val="uk-UA"/>
        </w:rPr>
        <w:t xml:space="preserve"> місця провадження діяльності (</w:t>
      </w:r>
      <w:r w:rsidR="003B3C97">
        <w:rPr>
          <w:lang w:val="uk-UA"/>
        </w:rPr>
        <w:t>87</w:t>
      </w:r>
      <w:r w:rsidRPr="00FA5A19">
        <w:rPr>
          <w:lang w:val="uk-UA"/>
        </w:rPr>
        <w:t xml:space="preserve"> аптеки, </w:t>
      </w:r>
      <w:r w:rsidR="003B3C97">
        <w:rPr>
          <w:lang w:val="uk-UA"/>
        </w:rPr>
        <w:t>36</w:t>
      </w:r>
      <w:r w:rsidR="00853E64" w:rsidRPr="00FA5A19">
        <w:rPr>
          <w:lang w:val="uk-UA"/>
        </w:rPr>
        <w:t xml:space="preserve"> аптечних пунктів)</w:t>
      </w:r>
    </w:p>
    <w:p w:rsidR="00853E64" w:rsidRPr="00FA5A19" w:rsidRDefault="00853E64" w:rsidP="00853E6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 </w:t>
      </w:r>
      <w:r w:rsidR="000174D1" w:rsidRPr="00FA5A19">
        <w:rPr>
          <w:rFonts w:ascii="Times New Roman" w:hAnsi="Times New Roman" w:cs="Times New Roman"/>
          <w:sz w:val="24"/>
          <w:szCs w:val="24"/>
        </w:rPr>
        <w:t xml:space="preserve">   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Оформлено </w:t>
      </w:r>
      <w:r w:rsidR="00152E06">
        <w:rPr>
          <w:rFonts w:ascii="Times New Roman" w:hAnsi="Times New Roman" w:cs="Times New Roman"/>
          <w:sz w:val="24"/>
          <w:szCs w:val="24"/>
        </w:rPr>
        <w:t>41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акт перевірок за результатами яких,  суб’єктам господарювання,   </w:t>
      </w:r>
      <w:r w:rsidR="000F1D06" w:rsidRPr="00FA5A19">
        <w:rPr>
          <w:rFonts w:ascii="Times New Roman" w:hAnsi="Times New Roman" w:cs="Times New Roman"/>
          <w:sz w:val="24"/>
          <w:szCs w:val="24"/>
        </w:rPr>
        <w:t xml:space="preserve">надано </w:t>
      </w:r>
      <w:r w:rsidR="00152E06">
        <w:rPr>
          <w:rFonts w:ascii="Times New Roman" w:hAnsi="Times New Roman" w:cs="Times New Roman"/>
          <w:sz w:val="24"/>
          <w:szCs w:val="24"/>
        </w:rPr>
        <w:t>39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 Приписів щодо усунення порушень законодавства України про лікарські засоби. </w:t>
      </w:r>
      <w:r w:rsidR="00DD7012" w:rsidRPr="00FA5A19">
        <w:rPr>
          <w:rFonts w:ascii="Times New Roman" w:hAnsi="Times New Roman" w:cs="Times New Roman"/>
          <w:sz w:val="24"/>
          <w:szCs w:val="24"/>
        </w:rPr>
        <w:t xml:space="preserve"> (</w:t>
      </w:r>
      <w:r w:rsidR="00152E06">
        <w:rPr>
          <w:rFonts w:ascii="Times New Roman" w:hAnsi="Times New Roman" w:cs="Times New Roman"/>
          <w:sz w:val="24"/>
          <w:szCs w:val="24"/>
        </w:rPr>
        <w:t>2</w:t>
      </w:r>
      <w:r w:rsidR="00DD7012" w:rsidRPr="00FA5A19">
        <w:rPr>
          <w:rFonts w:ascii="Times New Roman" w:hAnsi="Times New Roman" w:cs="Times New Roman"/>
          <w:sz w:val="24"/>
          <w:szCs w:val="24"/>
        </w:rPr>
        <w:t xml:space="preserve"> СГ не допущено до перевірки та подано акт</w:t>
      </w:r>
      <w:r w:rsidR="00152E06">
        <w:rPr>
          <w:rFonts w:ascii="Times New Roman" w:hAnsi="Times New Roman" w:cs="Times New Roman"/>
          <w:sz w:val="24"/>
          <w:szCs w:val="24"/>
        </w:rPr>
        <w:t>и</w:t>
      </w:r>
      <w:r w:rsidR="00DD7012" w:rsidRPr="00FA5A19">
        <w:rPr>
          <w:rFonts w:ascii="Times New Roman" w:hAnsi="Times New Roman" w:cs="Times New Roman"/>
          <w:sz w:val="24"/>
          <w:szCs w:val="24"/>
        </w:rPr>
        <w:t xml:space="preserve"> на ануляцію ліцензії)</w:t>
      </w:r>
    </w:p>
    <w:p w:rsidR="00DD7012" w:rsidRPr="00FA5A19" w:rsidRDefault="00853E64" w:rsidP="00853E6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  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Результати перевірок своєчасно занесен</w:t>
      </w:r>
      <w:r w:rsidRPr="00FA5A19">
        <w:rPr>
          <w:rFonts w:ascii="Times New Roman" w:hAnsi="Times New Roman" w:cs="Times New Roman"/>
          <w:sz w:val="24"/>
          <w:szCs w:val="24"/>
        </w:rPr>
        <w:t>і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до системи ДІАС. Постійно проводиться моніторинг виконання суб’єктами господарювання приписів, аналіз листів щодо їх </w:t>
      </w:r>
      <w:r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F524B2" w:rsidRPr="00FA5A19">
        <w:rPr>
          <w:rFonts w:ascii="Times New Roman" w:hAnsi="Times New Roman" w:cs="Times New Roman"/>
          <w:sz w:val="24"/>
          <w:szCs w:val="24"/>
        </w:rPr>
        <w:t>усунення та термінів усунення порушень</w:t>
      </w:r>
      <w:r w:rsidRPr="00FA5A19">
        <w:rPr>
          <w:rFonts w:ascii="Times New Roman" w:hAnsi="Times New Roman" w:cs="Times New Roman"/>
          <w:sz w:val="24"/>
          <w:szCs w:val="24"/>
        </w:rPr>
        <w:t>.</w:t>
      </w:r>
    </w:p>
    <w:p w:rsidR="00853E64" w:rsidRPr="00FA5A19" w:rsidRDefault="00853E64" w:rsidP="00853E6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 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026530" w:rsidRPr="00FA5A19">
        <w:rPr>
          <w:rFonts w:ascii="Times New Roman" w:hAnsi="Times New Roman" w:cs="Times New Roman"/>
          <w:sz w:val="24"/>
          <w:szCs w:val="24"/>
        </w:rPr>
        <w:t>Під час перевірок відібрано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152E06">
        <w:rPr>
          <w:rFonts w:ascii="Times New Roman" w:hAnsi="Times New Roman" w:cs="Times New Roman"/>
          <w:sz w:val="24"/>
          <w:szCs w:val="24"/>
        </w:rPr>
        <w:t>111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 лікарських засоби, </w:t>
      </w:r>
      <w:r w:rsidR="00152E06">
        <w:rPr>
          <w:rFonts w:ascii="Times New Roman" w:hAnsi="Times New Roman" w:cs="Times New Roman"/>
          <w:sz w:val="24"/>
          <w:szCs w:val="24"/>
        </w:rPr>
        <w:t xml:space="preserve">які </w:t>
      </w:r>
      <w:r w:rsidR="00026530" w:rsidRPr="00FA5A19">
        <w:rPr>
          <w:rFonts w:ascii="Times New Roman" w:hAnsi="Times New Roman" w:cs="Times New Roman"/>
          <w:sz w:val="24"/>
          <w:szCs w:val="24"/>
        </w:rPr>
        <w:t>своєчасно оформлен</w:t>
      </w:r>
      <w:r w:rsidR="00152E06">
        <w:rPr>
          <w:rFonts w:ascii="Times New Roman" w:hAnsi="Times New Roman" w:cs="Times New Roman"/>
          <w:sz w:val="24"/>
          <w:szCs w:val="24"/>
        </w:rPr>
        <w:t xml:space="preserve">і 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та  згідно листа </w:t>
      </w:r>
      <w:proofErr w:type="spellStart"/>
      <w:r w:rsidR="00026530" w:rsidRPr="00FA5A19">
        <w:rPr>
          <w:rFonts w:ascii="Times New Roman" w:hAnsi="Times New Roman" w:cs="Times New Roman"/>
          <w:sz w:val="24"/>
          <w:szCs w:val="24"/>
        </w:rPr>
        <w:t>Держлікслужби</w:t>
      </w:r>
      <w:proofErr w:type="spellEnd"/>
      <w:r w:rsidR="00026530" w:rsidRPr="00FA5A19">
        <w:rPr>
          <w:rFonts w:ascii="Times New Roman" w:hAnsi="Times New Roman" w:cs="Times New Roman"/>
          <w:sz w:val="24"/>
          <w:szCs w:val="24"/>
        </w:rPr>
        <w:t xml:space="preserve"> від 15.03.2018р. № 2276-1.1/4.0/17-18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організовано ві</w:t>
      </w:r>
      <w:r w:rsidR="00462230">
        <w:rPr>
          <w:rFonts w:ascii="Times New Roman" w:hAnsi="Times New Roman" w:cs="Times New Roman"/>
          <w:sz w:val="24"/>
          <w:szCs w:val="24"/>
        </w:rPr>
        <w:t>д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правку до Лабораторії Державної служби з лікарських засобів та контролю за наркотиками у Київській області для проведення лабораторного аналізу їх якості. </w:t>
      </w:r>
    </w:p>
    <w:p w:rsidR="0024353E" w:rsidRPr="00FA5A19" w:rsidRDefault="0024353E" w:rsidP="00853E6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 </w:t>
      </w:r>
      <w:r w:rsidR="00853E64" w:rsidRPr="00FA5A19">
        <w:rPr>
          <w:rFonts w:ascii="Times New Roman" w:hAnsi="Times New Roman" w:cs="Times New Roman"/>
          <w:sz w:val="24"/>
          <w:szCs w:val="24"/>
        </w:rPr>
        <w:t xml:space="preserve">      </w:t>
      </w:r>
      <w:r w:rsidR="00F524B2" w:rsidRPr="00FA5A19">
        <w:rPr>
          <w:rFonts w:ascii="Times New Roman" w:hAnsi="Times New Roman" w:cs="Times New Roman"/>
          <w:sz w:val="24"/>
          <w:szCs w:val="24"/>
        </w:rPr>
        <w:t>З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а результатами </w:t>
      </w:r>
      <w:r w:rsidRPr="00FA5A19">
        <w:rPr>
          <w:rFonts w:ascii="Times New Roman" w:hAnsi="Times New Roman" w:cs="Times New Roman"/>
          <w:sz w:val="24"/>
          <w:szCs w:val="24"/>
        </w:rPr>
        <w:t xml:space="preserve"> лабораторного аналізу якісних </w:t>
      </w:r>
      <w:r w:rsidR="00152E06">
        <w:rPr>
          <w:rFonts w:ascii="Times New Roman" w:hAnsi="Times New Roman" w:cs="Times New Roman"/>
          <w:sz w:val="24"/>
          <w:szCs w:val="24"/>
        </w:rPr>
        <w:t>98</w:t>
      </w:r>
      <w:r w:rsidRPr="00FA5A19">
        <w:rPr>
          <w:rFonts w:ascii="Times New Roman" w:hAnsi="Times New Roman" w:cs="Times New Roman"/>
          <w:sz w:val="24"/>
          <w:szCs w:val="24"/>
        </w:rPr>
        <w:t xml:space="preserve"> лікарських засоби відповідно до яких,  суб’єктам господарювання, своєчасно надані  листи щодо можливості  подальшої їх реалізації </w:t>
      </w:r>
    </w:p>
    <w:p w:rsidR="0024353E" w:rsidRPr="00FA5A19" w:rsidRDefault="0024353E" w:rsidP="00853E6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  Виявлено </w:t>
      </w:r>
      <w:r w:rsidR="00152E06">
        <w:rPr>
          <w:rFonts w:ascii="Times New Roman" w:hAnsi="Times New Roman" w:cs="Times New Roman"/>
          <w:sz w:val="24"/>
          <w:szCs w:val="24"/>
        </w:rPr>
        <w:t>13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  неякісних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 ЛЗ, щодо яких </w:t>
      </w:r>
      <w:r w:rsidR="00853E64" w:rsidRPr="00FA5A19">
        <w:rPr>
          <w:rFonts w:ascii="Times New Roman" w:hAnsi="Times New Roman" w:cs="Times New Roman"/>
          <w:sz w:val="24"/>
          <w:szCs w:val="24"/>
        </w:rPr>
        <w:t xml:space="preserve"> своєчасно </w:t>
      </w:r>
      <w:r w:rsidRPr="00FA5A19">
        <w:rPr>
          <w:rFonts w:ascii="Times New Roman" w:hAnsi="Times New Roman" w:cs="Times New Roman"/>
          <w:sz w:val="24"/>
          <w:szCs w:val="24"/>
        </w:rPr>
        <w:t xml:space="preserve">оформлені та надіслані, в електронному та паперовому вигляді,  термінові повідомлення до </w:t>
      </w:r>
      <w:proofErr w:type="spellStart"/>
      <w:r w:rsidRPr="00FA5A19">
        <w:rPr>
          <w:rFonts w:ascii="Times New Roman" w:hAnsi="Times New Roman" w:cs="Times New Roman"/>
          <w:sz w:val="24"/>
          <w:szCs w:val="24"/>
        </w:rPr>
        <w:t>Держлікслужби</w:t>
      </w:r>
      <w:proofErr w:type="spellEnd"/>
      <w:r w:rsidRPr="00FA5A19">
        <w:rPr>
          <w:rFonts w:ascii="Times New Roman" w:hAnsi="Times New Roman" w:cs="Times New Roman"/>
          <w:sz w:val="24"/>
          <w:szCs w:val="24"/>
        </w:rPr>
        <w:t>.</w:t>
      </w:r>
    </w:p>
    <w:p w:rsidR="0024353E" w:rsidRPr="00FA5A19" w:rsidRDefault="0024353E" w:rsidP="00853E6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Pr="00FA5A19">
        <w:rPr>
          <w:rFonts w:ascii="Times New Roman" w:hAnsi="Times New Roman" w:cs="Times New Roman"/>
          <w:sz w:val="24"/>
          <w:szCs w:val="24"/>
        </w:rPr>
        <w:t>С</w:t>
      </w:r>
      <w:r w:rsidR="00F524B2" w:rsidRPr="00FA5A19">
        <w:rPr>
          <w:rFonts w:ascii="Times New Roman" w:hAnsi="Times New Roman" w:cs="Times New Roman"/>
          <w:sz w:val="24"/>
          <w:szCs w:val="24"/>
        </w:rPr>
        <w:t xml:space="preserve">уб’єктам господарювання </w:t>
      </w:r>
      <w:r w:rsidR="00026530" w:rsidRPr="00FA5A19">
        <w:rPr>
          <w:rFonts w:ascii="Times New Roman" w:hAnsi="Times New Roman" w:cs="Times New Roman"/>
          <w:sz w:val="24"/>
          <w:szCs w:val="24"/>
        </w:rPr>
        <w:t>надано</w:t>
      </w:r>
      <w:r w:rsidRPr="00FA5A19">
        <w:rPr>
          <w:rFonts w:ascii="Times New Roman" w:hAnsi="Times New Roman" w:cs="Times New Roman"/>
          <w:sz w:val="24"/>
          <w:szCs w:val="24"/>
        </w:rPr>
        <w:t xml:space="preserve"> 1</w:t>
      </w:r>
      <w:r w:rsidR="00152E06">
        <w:rPr>
          <w:rFonts w:ascii="Times New Roman" w:hAnsi="Times New Roman" w:cs="Times New Roman"/>
          <w:sz w:val="24"/>
          <w:szCs w:val="24"/>
        </w:rPr>
        <w:t>3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 розпоряджен</w:t>
      </w:r>
      <w:r w:rsidRPr="00FA5A19">
        <w:rPr>
          <w:rFonts w:ascii="Times New Roman" w:hAnsi="Times New Roman" w:cs="Times New Roman"/>
          <w:sz w:val="24"/>
          <w:szCs w:val="24"/>
        </w:rPr>
        <w:t>ь</w:t>
      </w:r>
      <w:r w:rsidR="00026530" w:rsidRPr="00FA5A19">
        <w:rPr>
          <w:rFonts w:ascii="Times New Roman" w:hAnsi="Times New Roman" w:cs="Times New Roman"/>
          <w:sz w:val="24"/>
          <w:szCs w:val="24"/>
        </w:rPr>
        <w:t xml:space="preserve"> про за</w:t>
      </w:r>
      <w:r w:rsidRPr="00FA5A19">
        <w:rPr>
          <w:rFonts w:ascii="Times New Roman" w:hAnsi="Times New Roman" w:cs="Times New Roman"/>
          <w:sz w:val="24"/>
          <w:szCs w:val="24"/>
        </w:rPr>
        <w:t>борону реалізації .</w:t>
      </w:r>
    </w:p>
    <w:p w:rsidR="00D8061C" w:rsidRPr="00FA5A19" w:rsidRDefault="0024353E" w:rsidP="00D806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</w:t>
      </w:r>
      <w:r w:rsidR="00E759D4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E759D4" w:rsidRPr="00FA5A19">
        <w:rPr>
          <w:rFonts w:ascii="Times New Roman" w:hAnsi="Times New Roman" w:cs="Times New Roman"/>
          <w:sz w:val="24"/>
          <w:szCs w:val="24"/>
        </w:rPr>
        <w:t>В</w:t>
      </w:r>
      <w:r w:rsidR="00D8061C" w:rsidRPr="00FA5A19">
        <w:rPr>
          <w:rFonts w:ascii="Times New Roman" w:hAnsi="Times New Roman" w:cs="Times New Roman"/>
          <w:sz w:val="24"/>
          <w:szCs w:val="24"/>
        </w:rPr>
        <w:t xml:space="preserve">ідповідно  </w:t>
      </w:r>
      <w:r w:rsidR="00D8061C" w:rsidRPr="00FA5A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ст. </w:t>
      </w:r>
      <w:r w:rsidR="00E759D4" w:rsidRPr="00FA5A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167</w:t>
      </w:r>
      <w:r w:rsidR="00D8061C" w:rsidRPr="00FA5A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КУпАП</w:t>
      </w:r>
      <w:r w:rsidR="00D8061C" w:rsidRPr="00FA5A19">
        <w:rPr>
          <w:rFonts w:ascii="Times New Roman" w:hAnsi="Times New Roman" w:cs="Times New Roman"/>
          <w:color w:val="000000"/>
          <w:sz w:val="24"/>
          <w:szCs w:val="24"/>
          <w:shd w:val="clear" w:color="auto" w:fill="EAF9E8"/>
        </w:rPr>
        <w:t> </w:t>
      </w:r>
      <w:r w:rsidR="00D8061C" w:rsidRPr="00FA5A19">
        <w:rPr>
          <w:rFonts w:ascii="Times New Roman" w:hAnsi="Times New Roman" w:cs="Times New Roman"/>
          <w:sz w:val="24"/>
          <w:szCs w:val="24"/>
        </w:rPr>
        <w:t xml:space="preserve"> до  </w:t>
      </w:r>
      <w:r w:rsidR="00697601">
        <w:rPr>
          <w:rFonts w:ascii="Times New Roman" w:hAnsi="Times New Roman" w:cs="Times New Roman"/>
          <w:sz w:val="24"/>
          <w:szCs w:val="24"/>
        </w:rPr>
        <w:t>9</w:t>
      </w:r>
      <w:r w:rsidR="00E759D4" w:rsidRPr="00FA5A19">
        <w:rPr>
          <w:rFonts w:ascii="Times New Roman" w:hAnsi="Times New Roman" w:cs="Times New Roman"/>
          <w:sz w:val="24"/>
          <w:szCs w:val="24"/>
        </w:rPr>
        <w:t xml:space="preserve"> </w:t>
      </w:r>
      <w:r w:rsidR="00D8061C" w:rsidRPr="00FA5A19">
        <w:rPr>
          <w:rFonts w:ascii="Times New Roman" w:hAnsi="Times New Roman" w:cs="Times New Roman"/>
          <w:sz w:val="24"/>
          <w:szCs w:val="24"/>
        </w:rPr>
        <w:t>СГ застосовано  адміністративн</w:t>
      </w:r>
      <w:r w:rsidR="00E759D4" w:rsidRPr="00FA5A19">
        <w:rPr>
          <w:rFonts w:ascii="Times New Roman" w:hAnsi="Times New Roman" w:cs="Times New Roman"/>
          <w:sz w:val="24"/>
          <w:szCs w:val="24"/>
        </w:rPr>
        <w:t xml:space="preserve">і </w:t>
      </w:r>
      <w:r w:rsidR="00D8061C" w:rsidRPr="00FA5A19">
        <w:rPr>
          <w:rFonts w:ascii="Times New Roman" w:hAnsi="Times New Roman" w:cs="Times New Roman"/>
          <w:sz w:val="24"/>
          <w:szCs w:val="24"/>
        </w:rPr>
        <w:t>штраф</w:t>
      </w:r>
      <w:r w:rsidR="00E759D4" w:rsidRPr="00FA5A19">
        <w:rPr>
          <w:rFonts w:ascii="Times New Roman" w:hAnsi="Times New Roman" w:cs="Times New Roman"/>
          <w:sz w:val="24"/>
          <w:szCs w:val="24"/>
        </w:rPr>
        <w:t>и</w:t>
      </w:r>
      <w:r w:rsidR="00D8061C" w:rsidRPr="00FA5A19">
        <w:rPr>
          <w:rFonts w:ascii="Times New Roman" w:hAnsi="Times New Roman" w:cs="Times New Roman"/>
          <w:sz w:val="24"/>
          <w:szCs w:val="24"/>
        </w:rPr>
        <w:t xml:space="preserve">  на суму  </w:t>
      </w:r>
      <w:r w:rsidR="00697601">
        <w:rPr>
          <w:rFonts w:ascii="Times New Roman" w:hAnsi="Times New Roman" w:cs="Times New Roman"/>
          <w:sz w:val="24"/>
          <w:szCs w:val="24"/>
        </w:rPr>
        <w:t>6970</w:t>
      </w:r>
      <w:r w:rsidR="00D8061C" w:rsidRPr="00FA5A19">
        <w:rPr>
          <w:rFonts w:ascii="Times New Roman" w:hAnsi="Times New Roman" w:cs="Times New Roman"/>
          <w:sz w:val="24"/>
          <w:szCs w:val="24"/>
        </w:rPr>
        <w:t>грн</w:t>
      </w:r>
      <w:r w:rsidR="00697601">
        <w:rPr>
          <w:rFonts w:ascii="Times New Roman" w:hAnsi="Times New Roman" w:cs="Times New Roman"/>
          <w:sz w:val="24"/>
          <w:szCs w:val="24"/>
        </w:rPr>
        <w:t>.,</w:t>
      </w:r>
      <w:r w:rsidR="00D8061C" w:rsidRPr="00FA5A19">
        <w:rPr>
          <w:rFonts w:ascii="Times New Roman" w:hAnsi="Times New Roman" w:cs="Times New Roman"/>
          <w:sz w:val="24"/>
          <w:szCs w:val="24"/>
        </w:rPr>
        <w:t xml:space="preserve"> як</w:t>
      </w:r>
      <w:r w:rsidR="00E759D4" w:rsidRPr="00FA5A19">
        <w:rPr>
          <w:rFonts w:ascii="Times New Roman" w:hAnsi="Times New Roman" w:cs="Times New Roman"/>
          <w:sz w:val="24"/>
          <w:szCs w:val="24"/>
        </w:rPr>
        <w:t>і</w:t>
      </w:r>
      <w:r w:rsidR="00D8061C" w:rsidRPr="00FA5A19">
        <w:rPr>
          <w:rFonts w:ascii="Times New Roman" w:hAnsi="Times New Roman" w:cs="Times New Roman"/>
          <w:sz w:val="24"/>
          <w:szCs w:val="24"/>
        </w:rPr>
        <w:t xml:space="preserve"> сплачено до Держбюджету.</w:t>
      </w:r>
    </w:p>
    <w:p w:rsidR="00E759D4" w:rsidRPr="00FA5A19" w:rsidRDefault="00E759D4" w:rsidP="00E75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A5A19">
        <w:rPr>
          <w:rFonts w:ascii="Times New Roman" w:hAnsi="Times New Roman" w:cs="Times New Roman"/>
          <w:sz w:val="24"/>
          <w:szCs w:val="24"/>
        </w:rPr>
        <w:t xml:space="preserve">    Відповідно  </w:t>
      </w:r>
      <w:r w:rsidRPr="00FA5A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ст. 168-1 КУпАП</w:t>
      </w:r>
      <w:r w:rsidRPr="00FA5A19">
        <w:rPr>
          <w:rFonts w:ascii="Times New Roman" w:hAnsi="Times New Roman" w:cs="Times New Roman"/>
          <w:color w:val="000000"/>
          <w:sz w:val="24"/>
          <w:szCs w:val="24"/>
          <w:shd w:val="clear" w:color="auto" w:fill="EAF9E8"/>
        </w:rPr>
        <w:t> </w:t>
      </w:r>
      <w:r w:rsidRPr="00FA5A19">
        <w:rPr>
          <w:rFonts w:ascii="Times New Roman" w:hAnsi="Times New Roman" w:cs="Times New Roman"/>
          <w:sz w:val="24"/>
          <w:szCs w:val="24"/>
        </w:rPr>
        <w:t xml:space="preserve"> до </w:t>
      </w:r>
      <w:r w:rsidR="00697601">
        <w:rPr>
          <w:rFonts w:ascii="Times New Roman" w:hAnsi="Times New Roman" w:cs="Times New Roman"/>
          <w:sz w:val="24"/>
          <w:szCs w:val="24"/>
        </w:rPr>
        <w:t>2</w:t>
      </w:r>
      <w:r w:rsidRPr="00FA5A19">
        <w:rPr>
          <w:rFonts w:ascii="Times New Roman" w:hAnsi="Times New Roman" w:cs="Times New Roman"/>
          <w:sz w:val="24"/>
          <w:szCs w:val="24"/>
        </w:rPr>
        <w:t xml:space="preserve"> СГ застосовано  адміністративний штраф  на суму </w:t>
      </w:r>
      <w:r w:rsidR="00697601">
        <w:rPr>
          <w:rFonts w:ascii="Times New Roman" w:hAnsi="Times New Roman" w:cs="Times New Roman"/>
          <w:sz w:val="24"/>
          <w:szCs w:val="24"/>
        </w:rPr>
        <w:t>306</w:t>
      </w:r>
      <w:r w:rsidRPr="00FA5A19">
        <w:rPr>
          <w:rFonts w:ascii="Times New Roman" w:hAnsi="Times New Roman" w:cs="Times New Roman"/>
          <w:sz w:val="24"/>
          <w:szCs w:val="24"/>
        </w:rPr>
        <w:t xml:space="preserve"> грн.,   який сплачено до Держбюджету.</w:t>
      </w:r>
    </w:p>
    <w:p w:rsidR="00AB79B1" w:rsidRPr="00FA5A19" w:rsidRDefault="00AB79B1" w:rsidP="00E759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C0A4B" w:rsidRDefault="005938E1" w:rsidP="0059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>Взято участь у 17 перевірках лікувально  - профілактичних закладів ус</w:t>
      </w:r>
      <w:r w:rsidR="0070665C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 xml:space="preserve">х форм підпорядкування </w:t>
      </w:r>
      <w:r w:rsidR="00DC4D2A" w:rsidRPr="00DC4D2A">
        <w:rPr>
          <w:rFonts w:ascii="Times New Roman" w:hAnsi="Times New Roman" w:cs="Times New Roman"/>
          <w:sz w:val="24"/>
          <w:szCs w:val="24"/>
        </w:rPr>
        <w:t>у межах своїх повноважень</w:t>
      </w:r>
      <w:r w:rsidR="00DC4D2A">
        <w:rPr>
          <w:rFonts w:ascii="Times New Roman" w:hAnsi="Times New Roman" w:cs="Times New Roman"/>
          <w:sz w:val="24"/>
          <w:szCs w:val="24"/>
        </w:rPr>
        <w:t>.</w:t>
      </w:r>
      <w:r w:rsidR="00DC4D2A" w:rsidRPr="00DC4D2A">
        <w:rPr>
          <w:rFonts w:ascii="Times New Roman" w:hAnsi="Times New Roman" w:cs="Times New Roman"/>
          <w:sz w:val="24"/>
          <w:szCs w:val="24"/>
        </w:rPr>
        <w:t xml:space="preserve"> 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="00DC4D2A">
        <w:rPr>
          <w:rFonts w:ascii="Times New Roman" w:hAnsi="Times New Roman" w:cs="Times New Roman"/>
          <w:sz w:val="24"/>
          <w:szCs w:val="24"/>
          <w:lang w:eastAsia="uk-UA"/>
        </w:rPr>
        <w:t xml:space="preserve"> - 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 xml:space="preserve"> за листом  Чернігівської міської прокуратури, 7 </w:t>
      </w:r>
      <w:r w:rsidR="00DC4D2A">
        <w:rPr>
          <w:rFonts w:ascii="Times New Roman" w:hAnsi="Times New Roman" w:cs="Times New Roman"/>
          <w:sz w:val="24"/>
          <w:szCs w:val="24"/>
          <w:lang w:eastAsia="uk-UA"/>
        </w:rPr>
        <w:t xml:space="preserve"> - 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 xml:space="preserve">за листом Чернігівської обласної прокуратури 2 </w:t>
      </w:r>
      <w:r w:rsidR="00DC4D2A">
        <w:rPr>
          <w:rFonts w:ascii="Times New Roman" w:hAnsi="Times New Roman" w:cs="Times New Roman"/>
          <w:sz w:val="24"/>
          <w:szCs w:val="24"/>
          <w:lang w:eastAsia="uk-UA"/>
        </w:rPr>
        <w:t xml:space="preserve"> - 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>за листом   Прилуцької міської прокуратури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="00DC4D2A" w:rsidRPr="00DC4D2A">
        <w:rPr>
          <w:rFonts w:ascii="Times New Roman" w:hAnsi="Times New Roman" w:cs="Times New Roman"/>
          <w:sz w:val="24"/>
          <w:szCs w:val="24"/>
          <w:lang w:eastAsia="uk-UA"/>
        </w:rPr>
        <w:t xml:space="preserve"> Надано довідки щодо виявлених порушень.</w:t>
      </w:r>
    </w:p>
    <w:p w:rsidR="009443F9" w:rsidRDefault="009443F9" w:rsidP="00944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443F9" w:rsidSect="00A742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3C2"/>
    <w:multiLevelType w:val="hybridMultilevel"/>
    <w:tmpl w:val="6144EA0A"/>
    <w:lvl w:ilvl="0" w:tplc="E92264C2">
      <w:start w:val="34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7F84CFE"/>
    <w:multiLevelType w:val="hybridMultilevel"/>
    <w:tmpl w:val="D08ADDAA"/>
    <w:lvl w:ilvl="0" w:tplc="4E94FCB2">
      <w:start w:val="727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8FF"/>
    <w:multiLevelType w:val="hybridMultilevel"/>
    <w:tmpl w:val="B670778C"/>
    <w:lvl w:ilvl="0" w:tplc="A74A75D6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301"/>
    <w:multiLevelType w:val="hybridMultilevel"/>
    <w:tmpl w:val="47107DD6"/>
    <w:lvl w:ilvl="0" w:tplc="E92264C2">
      <w:start w:val="340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5F1272F3"/>
    <w:multiLevelType w:val="hybridMultilevel"/>
    <w:tmpl w:val="8ED05B3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81F85"/>
    <w:multiLevelType w:val="hybridMultilevel"/>
    <w:tmpl w:val="14321722"/>
    <w:lvl w:ilvl="0" w:tplc="899232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FC52B0C"/>
    <w:multiLevelType w:val="hybridMultilevel"/>
    <w:tmpl w:val="42AABF36"/>
    <w:lvl w:ilvl="0" w:tplc="E92264C2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0445"/>
    <w:multiLevelType w:val="hybridMultilevel"/>
    <w:tmpl w:val="B670778C"/>
    <w:lvl w:ilvl="0" w:tplc="A74A75D6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173A"/>
    <w:multiLevelType w:val="hybridMultilevel"/>
    <w:tmpl w:val="A05A1280"/>
    <w:lvl w:ilvl="0" w:tplc="E92264C2">
      <w:start w:val="340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44E98"/>
    <w:multiLevelType w:val="hybridMultilevel"/>
    <w:tmpl w:val="E2A21C8E"/>
    <w:lvl w:ilvl="0" w:tplc="0422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 w15:restartNumberingAfterBreak="0">
    <w:nsid w:val="7BF117DC"/>
    <w:multiLevelType w:val="hybridMultilevel"/>
    <w:tmpl w:val="3AAA1166"/>
    <w:lvl w:ilvl="0" w:tplc="C0C4B0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D5"/>
    <w:rsid w:val="000123F4"/>
    <w:rsid w:val="000174D1"/>
    <w:rsid w:val="00026530"/>
    <w:rsid w:val="00035BC8"/>
    <w:rsid w:val="00045DA0"/>
    <w:rsid w:val="00062C37"/>
    <w:rsid w:val="000B7335"/>
    <w:rsid w:val="000F1D06"/>
    <w:rsid w:val="000F70E6"/>
    <w:rsid w:val="00102FC7"/>
    <w:rsid w:val="00103B8C"/>
    <w:rsid w:val="001236F2"/>
    <w:rsid w:val="00152E06"/>
    <w:rsid w:val="00183309"/>
    <w:rsid w:val="00196182"/>
    <w:rsid w:val="001A03AA"/>
    <w:rsid w:val="001A196B"/>
    <w:rsid w:val="001B1FA1"/>
    <w:rsid w:val="001B3C03"/>
    <w:rsid w:val="001B422C"/>
    <w:rsid w:val="001D3A18"/>
    <w:rsid w:val="001F0704"/>
    <w:rsid w:val="00207EFE"/>
    <w:rsid w:val="00237877"/>
    <w:rsid w:val="0024353E"/>
    <w:rsid w:val="0025099A"/>
    <w:rsid w:val="002762FE"/>
    <w:rsid w:val="002829DA"/>
    <w:rsid w:val="002D5031"/>
    <w:rsid w:val="002F0E5A"/>
    <w:rsid w:val="00310A52"/>
    <w:rsid w:val="00312479"/>
    <w:rsid w:val="00357CD6"/>
    <w:rsid w:val="0037794A"/>
    <w:rsid w:val="0039093E"/>
    <w:rsid w:val="00391B01"/>
    <w:rsid w:val="003A10CC"/>
    <w:rsid w:val="003A203D"/>
    <w:rsid w:val="003A2A52"/>
    <w:rsid w:val="003A43EF"/>
    <w:rsid w:val="003A5FFC"/>
    <w:rsid w:val="003B34C7"/>
    <w:rsid w:val="003B3C97"/>
    <w:rsid w:val="003B3CE3"/>
    <w:rsid w:val="003B644E"/>
    <w:rsid w:val="003D577D"/>
    <w:rsid w:val="00403F60"/>
    <w:rsid w:val="00404514"/>
    <w:rsid w:val="00414CAA"/>
    <w:rsid w:val="004275C0"/>
    <w:rsid w:val="004601FC"/>
    <w:rsid w:val="00460209"/>
    <w:rsid w:val="00462230"/>
    <w:rsid w:val="00494FCE"/>
    <w:rsid w:val="004A0C8F"/>
    <w:rsid w:val="004B5D65"/>
    <w:rsid w:val="004C2863"/>
    <w:rsid w:val="004C461E"/>
    <w:rsid w:val="004D7337"/>
    <w:rsid w:val="004F35C1"/>
    <w:rsid w:val="004F3A91"/>
    <w:rsid w:val="005106AF"/>
    <w:rsid w:val="005223DF"/>
    <w:rsid w:val="00531CC9"/>
    <w:rsid w:val="00532157"/>
    <w:rsid w:val="00544FED"/>
    <w:rsid w:val="00557AF8"/>
    <w:rsid w:val="005616B3"/>
    <w:rsid w:val="00564400"/>
    <w:rsid w:val="005902C8"/>
    <w:rsid w:val="005938E1"/>
    <w:rsid w:val="005C44D6"/>
    <w:rsid w:val="005E73E0"/>
    <w:rsid w:val="0061032C"/>
    <w:rsid w:val="00610532"/>
    <w:rsid w:val="00621E3D"/>
    <w:rsid w:val="006247A7"/>
    <w:rsid w:val="00646CA2"/>
    <w:rsid w:val="0068567B"/>
    <w:rsid w:val="00686DC7"/>
    <w:rsid w:val="006901A0"/>
    <w:rsid w:val="006940FC"/>
    <w:rsid w:val="00697601"/>
    <w:rsid w:val="006A1EBD"/>
    <w:rsid w:val="006B0CA2"/>
    <w:rsid w:val="006E04D5"/>
    <w:rsid w:val="0070665C"/>
    <w:rsid w:val="00747310"/>
    <w:rsid w:val="00750E48"/>
    <w:rsid w:val="007555E4"/>
    <w:rsid w:val="00762249"/>
    <w:rsid w:val="00770C78"/>
    <w:rsid w:val="007D0A79"/>
    <w:rsid w:val="008268F6"/>
    <w:rsid w:val="008447D7"/>
    <w:rsid w:val="00852ACD"/>
    <w:rsid w:val="00853E64"/>
    <w:rsid w:val="008556B9"/>
    <w:rsid w:val="008571F5"/>
    <w:rsid w:val="00864EDC"/>
    <w:rsid w:val="008660B6"/>
    <w:rsid w:val="0087116B"/>
    <w:rsid w:val="0088253D"/>
    <w:rsid w:val="008846ED"/>
    <w:rsid w:val="008A308C"/>
    <w:rsid w:val="008D3D33"/>
    <w:rsid w:val="008F0FDB"/>
    <w:rsid w:val="008F3F8D"/>
    <w:rsid w:val="008F4BC7"/>
    <w:rsid w:val="008F775B"/>
    <w:rsid w:val="009123C4"/>
    <w:rsid w:val="00913A7A"/>
    <w:rsid w:val="009146D7"/>
    <w:rsid w:val="00917FD8"/>
    <w:rsid w:val="00932958"/>
    <w:rsid w:val="009443F9"/>
    <w:rsid w:val="00947C04"/>
    <w:rsid w:val="00981047"/>
    <w:rsid w:val="009C4B2A"/>
    <w:rsid w:val="009E566F"/>
    <w:rsid w:val="009E75A9"/>
    <w:rsid w:val="00A119EB"/>
    <w:rsid w:val="00A32358"/>
    <w:rsid w:val="00A33E41"/>
    <w:rsid w:val="00A35C3A"/>
    <w:rsid w:val="00A400E6"/>
    <w:rsid w:val="00A66088"/>
    <w:rsid w:val="00A718E9"/>
    <w:rsid w:val="00A742AA"/>
    <w:rsid w:val="00AB79B1"/>
    <w:rsid w:val="00AC0D73"/>
    <w:rsid w:val="00AC1F47"/>
    <w:rsid w:val="00AC39F9"/>
    <w:rsid w:val="00AD68BD"/>
    <w:rsid w:val="00AF01BA"/>
    <w:rsid w:val="00B22E7B"/>
    <w:rsid w:val="00B5319F"/>
    <w:rsid w:val="00B60E85"/>
    <w:rsid w:val="00B70290"/>
    <w:rsid w:val="00B864B1"/>
    <w:rsid w:val="00BA2D13"/>
    <w:rsid w:val="00BA7007"/>
    <w:rsid w:val="00BC0A4B"/>
    <w:rsid w:val="00BD58D5"/>
    <w:rsid w:val="00BE2DD4"/>
    <w:rsid w:val="00BF3A6B"/>
    <w:rsid w:val="00C014D8"/>
    <w:rsid w:val="00C07991"/>
    <w:rsid w:val="00C15971"/>
    <w:rsid w:val="00C31893"/>
    <w:rsid w:val="00C41B7A"/>
    <w:rsid w:val="00C84C29"/>
    <w:rsid w:val="00CA0E93"/>
    <w:rsid w:val="00CA52C6"/>
    <w:rsid w:val="00CA65F0"/>
    <w:rsid w:val="00CB2244"/>
    <w:rsid w:val="00CB728C"/>
    <w:rsid w:val="00CF200D"/>
    <w:rsid w:val="00D0461B"/>
    <w:rsid w:val="00D04A83"/>
    <w:rsid w:val="00D13B78"/>
    <w:rsid w:val="00D75E57"/>
    <w:rsid w:val="00D8061C"/>
    <w:rsid w:val="00DA3149"/>
    <w:rsid w:val="00DA45BC"/>
    <w:rsid w:val="00DB04E6"/>
    <w:rsid w:val="00DB6A20"/>
    <w:rsid w:val="00DC4D2A"/>
    <w:rsid w:val="00DD068E"/>
    <w:rsid w:val="00DD6FDD"/>
    <w:rsid w:val="00DD7012"/>
    <w:rsid w:val="00DE20BC"/>
    <w:rsid w:val="00E145A1"/>
    <w:rsid w:val="00E722C2"/>
    <w:rsid w:val="00E759D4"/>
    <w:rsid w:val="00EC73FB"/>
    <w:rsid w:val="00ED21DD"/>
    <w:rsid w:val="00F073D4"/>
    <w:rsid w:val="00F40CD3"/>
    <w:rsid w:val="00F524B2"/>
    <w:rsid w:val="00F86F6F"/>
    <w:rsid w:val="00FA274F"/>
    <w:rsid w:val="00FA5A19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EE572-8991-4A47-9AE1-80CE370A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5321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E7B"/>
    <w:pPr>
      <w:spacing w:after="0" w:line="240" w:lineRule="auto"/>
    </w:pPr>
  </w:style>
  <w:style w:type="paragraph" w:styleId="HTML">
    <w:name w:val="HTML Preformatted"/>
    <w:basedOn w:val="a"/>
    <w:link w:val="HTML0"/>
    <w:rsid w:val="00DB0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DB04E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6901A0"/>
    <w:pPr>
      <w:ind w:left="720"/>
      <w:contextualSpacing/>
    </w:pPr>
  </w:style>
  <w:style w:type="character" w:customStyle="1" w:styleId="rvts44">
    <w:name w:val="rvts44"/>
    <w:basedOn w:val="a0"/>
    <w:rsid w:val="008F4BC7"/>
  </w:style>
  <w:style w:type="character" w:customStyle="1" w:styleId="10">
    <w:name w:val="Заголовок 1 Знак"/>
    <w:basedOn w:val="a0"/>
    <w:link w:val="1"/>
    <w:uiPriority w:val="9"/>
    <w:rsid w:val="005321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72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0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rsid w:val="00DC4D2A"/>
    <w:pPr>
      <w:ind w:left="4500"/>
    </w:pPr>
    <w:rPr>
      <w:b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DC4D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rsid w:val="008F0FDB"/>
    <w:rPr>
      <w:color w:val="0000FF"/>
      <w:u w:val="single"/>
    </w:rPr>
  </w:style>
  <w:style w:type="character" w:customStyle="1" w:styleId="Exact">
    <w:name w:val="Основной текст Exact"/>
    <w:basedOn w:val="a0"/>
    <w:rsid w:val="008F0F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E654-FFEB-4B3E-86B3-79C5856F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3771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User</cp:lastModifiedBy>
  <cp:revision>2</cp:revision>
  <cp:lastPrinted>2019-01-29T12:12:00Z</cp:lastPrinted>
  <dcterms:created xsi:type="dcterms:W3CDTF">2021-08-31T10:57:00Z</dcterms:created>
  <dcterms:modified xsi:type="dcterms:W3CDTF">2021-08-31T10:57:00Z</dcterms:modified>
</cp:coreProperties>
</file>