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EE8" w:rsidRDefault="00396EE8" w:rsidP="00396EE8">
      <w:pPr>
        <w:jc w:val="center"/>
        <w:rPr>
          <w:b/>
          <w:szCs w:val="28"/>
          <w:lang w:val="uk-UA"/>
        </w:rPr>
      </w:pPr>
      <w:r>
        <w:rPr>
          <w:b/>
          <w:szCs w:val="28"/>
          <w:lang w:val="uk-UA"/>
        </w:rPr>
        <w:t>Звіт про виконання Плану</w:t>
      </w:r>
    </w:p>
    <w:p w:rsidR="00396EE8" w:rsidRDefault="00396EE8" w:rsidP="00396EE8">
      <w:pPr>
        <w:jc w:val="center"/>
        <w:rPr>
          <w:b/>
          <w:szCs w:val="28"/>
          <w:lang w:val="uk-UA"/>
        </w:rPr>
      </w:pPr>
      <w:r>
        <w:rPr>
          <w:b/>
          <w:szCs w:val="28"/>
          <w:lang w:val="uk-UA"/>
        </w:rPr>
        <w:t>роботи Державної служби з лікарських засобів</w:t>
      </w:r>
    </w:p>
    <w:p w:rsidR="00396EE8" w:rsidRDefault="00396EE8" w:rsidP="00396EE8">
      <w:pPr>
        <w:jc w:val="center"/>
        <w:rPr>
          <w:b/>
          <w:szCs w:val="28"/>
          <w:lang w:val="uk-UA"/>
        </w:rPr>
      </w:pPr>
      <w:r>
        <w:rPr>
          <w:b/>
          <w:szCs w:val="28"/>
          <w:lang w:val="uk-UA"/>
        </w:rPr>
        <w:t xml:space="preserve">та контролю за наркотиками у Волинській області </w:t>
      </w:r>
      <w:r w:rsidR="00766F08">
        <w:rPr>
          <w:b/>
          <w:szCs w:val="28"/>
          <w:lang w:val="uk-UA"/>
        </w:rPr>
        <w:t>з</w:t>
      </w:r>
      <w:r>
        <w:rPr>
          <w:b/>
          <w:szCs w:val="28"/>
          <w:lang w:val="uk-UA"/>
        </w:rPr>
        <w:t>а 201</w:t>
      </w:r>
      <w:r>
        <w:rPr>
          <w:b/>
          <w:szCs w:val="28"/>
          <w:lang w:val="en-US"/>
        </w:rPr>
        <w:t>9</w:t>
      </w:r>
      <w:r>
        <w:rPr>
          <w:b/>
          <w:szCs w:val="28"/>
          <w:lang w:val="uk-UA"/>
        </w:rPr>
        <w:t xml:space="preserve"> рік</w:t>
      </w:r>
    </w:p>
    <w:p w:rsidR="00B97FCE" w:rsidRPr="00C44225" w:rsidRDefault="00B97FCE" w:rsidP="00291ABC">
      <w:pPr>
        <w:spacing w:after="120"/>
        <w:jc w:val="center"/>
        <w:rPr>
          <w:b/>
          <w:szCs w:val="28"/>
          <w:lang w:val="uk-U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785"/>
        <w:gridCol w:w="40"/>
        <w:gridCol w:w="40"/>
        <w:gridCol w:w="37"/>
        <w:gridCol w:w="1717"/>
        <w:gridCol w:w="46"/>
        <w:gridCol w:w="2140"/>
        <w:gridCol w:w="2269"/>
        <w:gridCol w:w="5463"/>
      </w:tblGrid>
      <w:tr w:rsidR="00D173A0" w:rsidRPr="00A41CC9" w:rsidTr="00FC4C7E">
        <w:trPr>
          <w:trHeight w:val="340"/>
        </w:trPr>
        <w:tc>
          <w:tcPr>
            <w:tcW w:w="266" w:type="pct"/>
            <w:tcBorders>
              <w:top w:val="single" w:sz="4" w:space="0" w:color="000000"/>
              <w:left w:val="single" w:sz="4" w:space="0" w:color="000000"/>
              <w:bottom w:val="single" w:sz="4" w:space="0" w:color="000000"/>
              <w:right w:val="single" w:sz="4" w:space="0" w:color="000000"/>
            </w:tcBorders>
            <w:hideMark/>
          </w:tcPr>
          <w:p w:rsidR="00396EE8" w:rsidRPr="00A41CC9" w:rsidRDefault="00396EE8" w:rsidP="00772F55">
            <w:pPr>
              <w:ind w:right="-116"/>
              <w:jc w:val="center"/>
              <w:rPr>
                <w:b/>
                <w:sz w:val="24"/>
                <w:szCs w:val="24"/>
                <w:lang w:val="uk-UA"/>
              </w:rPr>
            </w:pPr>
            <w:r w:rsidRPr="00A41CC9">
              <w:rPr>
                <w:b/>
                <w:sz w:val="24"/>
                <w:szCs w:val="24"/>
                <w:lang w:val="uk-UA"/>
              </w:rPr>
              <w:t>№ з/п</w:t>
            </w:r>
          </w:p>
        </w:tc>
        <w:tc>
          <w:tcPr>
            <w:tcW w:w="907" w:type="pct"/>
            <w:tcBorders>
              <w:top w:val="single" w:sz="4" w:space="0" w:color="000000"/>
              <w:left w:val="single" w:sz="4" w:space="0" w:color="000000"/>
              <w:bottom w:val="single" w:sz="4" w:space="0" w:color="000000"/>
              <w:right w:val="single" w:sz="4" w:space="0" w:color="000000"/>
            </w:tcBorders>
            <w:vAlign w:val="center"/>
            <w:hideMark/>
          </w:tcPr>
          <w:p w:rsidR="00396EE8" w:rsidRPr="00A41CC9" w:rsidRDefault="00396EE8" w:rsidP="00772F55">
            <w:pPr>
              <w:jc w:val="center"/>
              <w:rPr>
                <w:b/>
                <w:sz w:val="24"/>
                <w:szCs w:val="24"/>
                <w:lang w:val="uk-UA"/>
              </w:rPr>
            </w:pPr>
            <w:r w:rsidRPr="00A41CC9">
              <w:rPr>
                <w:b/>
                <w:sz w:val="24"/>
                <w:szCs w:val="24"/>
                <w:lang w:val="uk-UA"/>
              </w:rPr>
              <w:t>ЗМІСТ ЗАХОДУ</w:t>
            </w:r>
          </w:p>
        </w:tc>
        <w:tc>
          <w:tcPr>
            <w:tcW w:w="612" w:type="pct"/>
            <w:gridSpan w:val="5"/>
            <w:tcBorders>
              <w:top w:val="single" w:sz="4" w:space="0" w:color="000000"/>
              <w:left w:val="single" w:sz="4" w:space="0" w:color="000000"/>
              <w:bottom w:val="single" w:sz="4" w:space="0" w:color="000000"/>
              <w:right w:val="single" w:sz="4" w:space="0" w:color="000000"/>
            </w:tcBorders>
            <w:vAlign w:val="center"/>
            <w:hideMark/>
          </w:tcPr>
          <w:p w:rsidR="00396EE8" w:rsidRPr="00A41CC9" w:rsidRDefault="00396EE8" w:rsidP="00772F55">
            <w:pPr>
              <w:jc w:val="center"/>
              <w:rPr>
                <w:b/>
                <w:sz w:val="24"/>
                <w:szCs w:val="24"/>
                <w:lang w:val="uk-UA"/>
              </w:rPr>
            </w:pPr>
            <w:r w:rsidRPr="00A41CC9">
              <w:rPr>
                <w:b/>
                <w:sz w:val="24"/>
                <w:szCs w:val="24"/>
                <w:lang w:val="uk-UA"/>
              </w:rPr>
              <w:t>ТЕРМІН ВИКОНАННЯ</w:t>
            </w:r>
          </w:p>
        </w:tc>
        <w:tc>
          <w:tcPr>
            <w:tcW w:w="697" w:type="pct"/>
            <w:tcBorders>
              <w:top w:val="single" w:sz="4" w:space="0" w:color="000000"/>
              <w:left w:val="single" w:sz="4" w:space="0" w:color="000000"/>
              <w:bottom w:val="single" w:sz="4" w:space="0" w:color="000000"/>
              <w:right w:val="single" w:sz="4" w:space="0" w:color="000000"/>
            </w:tcBorders>
            <w:vAlign w:val="center"/>
            <w:hideMark/>
          </w:tcPr>
          <w:p w:rsidR="00396EE8" w:rsidRPr="00A41CC9" w:rsidRDefault="00396EE8" w:rsidP="00772F55">
            <w:pPr>
              <w:jc w:val="center"/>
              <w:rPr>
                <w:b/>
                <w:sz w:val="24"/>
                <w:szCs w:val="24"/>
                <w:lang w:val="uk-UA"/>
              </w:rPr>
            </w:pPr>
            <w:r w:rsidRPr="00A41CC9">
              <w:rPr>
                <w:b/>
                <w:sz w:val="24"/>
                <w:szCs w:val="24"/>
                <w:lang w:val="uk-UA"/>
              </w:rPr>
              <w:t>ВИКОНАВЦІ</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41CC9" w:rsidRDefault="00396EE8" w:rsidP="00772F55">
            <w:pPr>
              <w:jc w:val="center"/>
              <w:rPr>
                <w:b/>
                <w:sz w:val="24"/>
                <w:szCs w:val="24"/>
                <w:lang w:val="uk-UA"/>
              </w:rPr>
            </w:pPr>
            <w:r>
              <w:rPr>
                <w:b/>
                <w:szCs w:val="28"/>
                <w:lang w:val="uk-UA"/>
              </w:rPr>
              <w:t>Стан виконання</w:t>
            </w:r>
          </w:p>
        </w:tc>
      </w:tr>
      <w:tr w:rsidR="00A27C5D" w:rsidRPr="00A41CC9" w:rsidTr="00FC4C7E">
        <w:trPr>
          <w:trHeight w:val="340"/>
        </w:trPr>
        <w:tc>
          <w:tcPr>
            <w:tcW w:w="266" w:type="pct"/>
            <w:tcBorders>
              <w:top w:val="single" w:sz="4" w:space="0" w:color="000000"/>
              <w:left w:val="single" w:sz="4" w:space="0" w:color="000000"/>
              <w:bottom w:val="single" w:sz="4" w:space="0" w:color="000000"/>
              <w:right w:val="single" w:sz="4" w:space="0" w:color="000000"/>
            </w:tcBorders>
            <w:hideMark/>
          </w:tcPr>
          <w:p w:rsidR="00A27C5D" w:rsidRPr="00A41CC9" w:rsidRDefault="00A27C5D" w:rsidP="00772F55">
            <w:pPr>
              <w:ind w:right="-116"/>
              <w:jc w:val="center"/>
              <w:rPr>
                <w:b/>
                <w:sz w:val="24"/>
                <w:szCs w:val="24"/>
                <w:lang w:val="uk-UA"/>
              </w:rPr>
            </w:pPr>
            <w:r w:rsidRPr="00A41CC9">
              <w:rPr>
                <w:b/>
                <w:sz w:val="24"/>
                <w:szCs w:val="24"/>
                <w:lang w:val="uk-UA"/>
              </w:rPr>
              <w:t>1.</w:t>
            </w:r>
          </w:p>
        </w:tc>
        <w:tc>
          <w:tcPr>
            <w:tcW w:w="4734" w:type="pct"/>
            <w:gridSpan w:val="9"/>
            <w:tcBorders>
              <w:top w:val="single" w:sz="4" w:space="0" w:color="000000"/>
              <w:left w:val="single" w:sz="4" w:space="0" w:color="000000"/>
              <w:bottom w:val="single" w:sz="4" w:space="0" w:color="000000"/>
              <w:right w:val="single" w:sz="4" w:space="0" w:color="000000"/>
            </w:tcBorders>
            <w:hideMark/>
          </w:tcPr>
          <w:p w:rsidR="00A27C5D" w:rsidRPr="00A41CC9" w:rsidRDefault="00A27C5D" w:rsidP="009564E7">
            <w:pPr>
              <w:jc w:val="center"/>
              <w:rPr>
                <w:b/>
                <w:sz w:val="24"/>
                <w:szCs w:val="24"/>
                <w:lang w:val="uk-UA"/>
              </w:rPr>
            </w:pPr>
            <w:r w:rsidRPr="00A41CC9">
              <w:rPr>
                <w:b/>
                <w:sz w:val="24"/>
                <w:szCs w:val="24"/>
                <w:lang w:val="uk-UA"/>
              </w:rPr>
              <w:t>ЗАХОДИ З УДОСКОНАЛЕННЯ НОРМАТИВНО-ПРАВОВОЇ БАЗИ</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782F11">
            <w:pPr>
              <w:ind w:right="-116"/>
              <w:jc w:val="center"/>
              <w:rPr>
                <w:b/>
                <w:sz w:val="24"/>
                <w:szCs w:val="24"/>
                <w:lang w:val="uk-UA"/>
              </w:rPr>
            </w:pPr>
            <w:r w:rsidRPr="00A27C5D">
              <w:rPr>
                <w:b/>
                <w:sz w:val="24"/>
                <w:szCs w:val="24"/>
                <w:lang w:val="uk-UA"/>
              </w:rPr>
              <w:t>1.1</w:t>
            </w:r>
          </w:p>
        </w:tc>
        <w:tc>
          <w:tcPr>
            <w:tcW w:w="933" w:type="pct"/>
            <w:gridSpan w:val="3"/>
            <w:tcBorders>
              <w:top w:val="single" w:sz="4" w:space="0" w:color="000000"/>
              <w:left w:val="single" w:sz="4" w:space="0" w:color="000000"/>
              <w:bottom w:val="single" w:sz="4" w:space="0" w:color="000000"/>
              <w:right w:val="single" w:sz="4" w:space="0" w:color="000000"/>
            </w:tcBorders>
          </w:tcPr>
          <w:p w:rsidR="00396EE8" w:rsidRPr="00A27C5D" w:rsidRDefault="00396EE8" w:rsidP="0028524D">
            <w:pPr>
              <w:ind w:right="29"/>
              <w:jc w:val="both"/>
              <w:rPr>
                <w:sz w:val="24"/>
                <w:szCs w:val="24"/>
                <w:lang w:val="uk-UA" w:eastAsia="uk-UA"/>
              </w:rPr>
            </w:pPr>
            <w:r w:rsidRPr="00A27C5D">
              <w:rPr>
                <w:sz w:val="24"/>
                <w:szCs w:val="24"/>
                <w:lang w:eastAsia="uk-UA"/>
              </w:rPr>
              <w:t xml:space="preserve">Участь у розробці, опрацюванні та надання пропозицій щодо проектів нормативно-правовових актів, передбачених Планом роботи Державної служби </w:t>
            </w:r>
            <w:r w:rsidRPr="00A27C5D">
              <w:rPr>
                <w:sz w:val="24"/>
                <w:szCs w:val="24"/>
                <w:lang w:val="uk-UA" w:eastAsia="uk-UA"/>
              </w:rPr>
              <w:t xml:space="preserve">України </w:t>
            </w:r>
            <w:r w:rsidRPr="00A27C5D">
              <w:rPr>
                <w:sz w:val="24"/>
                <w:szCs w:val="24"/>
                <w:lang w:eastAsia="uk-UA"/>
              </w:rPr>
              <w:t>з лікарських засобів та контролю за наркотиками на 201</w:t>
            </w:r>
            <w:r w:rsidRPr="00A27C5D">
              <w:rPr>
                <w:sz w:val="24"/>
                <w:szCs w:val="24"/>
                <w:lang w:val="uk-UA" w:eastAsia="uk-UA"/>
              </w:rPr>
              <w:t>9</w:t>
            </w:r>
            <w:r w:rsidRPr="00A27C5D">
              <w:rPr>
                <w:sz w:val="24"/>
                <w:szCs w:val="24"/>
                <w:lang w:eastAsia="uk-UA"/>
              </w:rPr>
              <w:t xml:space="preserve"> </w:t>
            </w:r>
            <w:proofErr w:type="gramStart"/>
            <w:r w:rsidRPr="00A27C5D">
              <w:rPr>
                <w:sz w:val="24"/>
                <w:szCs w:val="24"/>
                <w:lang w:eastAsia="uk-UA"/>
              </w:rPr>
              <w:t>р</w:t>
            </w:r>
            <w:proofErr w:type="gramEnd"/>
            <w:r w:rsidRPr="00A27C5D">
              <w:rPr>
                <w:sz w:val="24"/>
                <w:szCs w:val="24"/>
                <w:lang w:eastAsia="uk-UA"/>
              </w:rPr>
              <w:t>ік та проектів інших д</w:t>
            </w:r>
            <w:r w:rsidRPr="00A27C5D">
              <w:rPr>
                <w:sz w:val="24"/>
                <w:szCs w:val="24"/>
                <w:lang w:val="uk-UA" w:eastAsia="uk-UA"/>
              </w:rPr>
              <w:t>окументів, наданих для опрацювання Державній службі з лікарських засобів та контролю за наркотиками у Волинській області</w:t>
            </w:r>
          </w:p>
        </w:tc>
        <w:tc>
          <w:tcPr>
            <w:tcW w:w="586" w:type="pct"/>
            <w:gridSpan w:val="3"/>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tabs>
                <w:tab w:val="left" w:pos="709"/>
                <w:tab w:val="left" w:pos="1276"/>
              </w:tabs>
              <w:ind w:right="-5"/>
              <w:jc w:val="center"/>
              <w:rPr>
                <w:sz w:val="24"/>
                <w:szCs w:val="24"/>
                <w:lang w:val="uk-UA"/>
              </w:rPr>
            </w:pPr>
          </w:p>
          <w:p w:rsidR="00396EE8" w:rsidRPr="00A27C5D" w:rsidRDefault="00396EE8" w:rsidP="00772F55">
            <w:pPr>
              <w:shd w:val="clear" w:color="auto" w:fill="FFFFFF" w:themeFill="background1"/>
              <w:tabs>
                <w:tab w:val="left" w:pos="709"/>
                <w:tab w:val="left" w:pos="1276"/>
              </w:tabs>
              <w:ind w:right="-5"/>
              <w:jc w:val="center"/>
              <w:rPr>
                <w:sz w:val="24"/>
                <w:szCs w:val="24"/>
                <w:lang w:val="uk-UA"/>
              </w:rPr>
            </w:pPr>
          </w:p>
          <w:p w:rsidR="00396EE8" w:rsidRPr="00A27C5D" w:rsidRDefault="00396EE8" w:rsidP="00772F55">
            <w:pPr>
              <w:shd w:val="clear" w:color="auto" w:fill="FFFFFF" w:themeFill="background1"/>
              <w:tabs>
                <w:tab w:val="left" w:pos="709"/>
                <w:tab w:val="left" w:pos="1276"/>
              </w:tabs>
              <w:ind w:right="-5"/>
              <w:jc w:val="center"/>
              <w:rPr>
                <w:sz w:val="24"/>
                <w:szCs w:val="24"/>
                <w:lang w:val="uk-UA"/>
              </w:rPr>
            </w:pPr>
          </w:p>
          <w:p w:rsidR="00396EE8" w:rsidRPr="00A27C5D" w:rsidRDefault="00396EE8" w:rsidP="00772F55">
            <w:pPr>
              <w:shd w:val="clear" w:color="auto" w:fill="FFFFFF" w:themeFill="background1"/>
              <w:tabs>
                <w:tab w:val="left" w:pos="709"/>
                <w:tab w:val="left" w:pos="1276"/>
              </w:tabs>
              <w:ind w:right="-5"/>
              <w:jc w:val="center"/>
              <w:rPr>
                <w:sz w:val="24"/>
                <w:szCs w:val="24"/>
                <w:lang w:val="uk-UA"/>
              </w:rPr>
            </w:pPr>
            <w:r w:rsidRPr="00A27C5D">
              <w:rPr>
                <w:sz w:val="24"/>
                <w:szCs w:val="24"/>
                <w:lang w:val="uk-UA"/>
              </w:rPr>
              <w:t>Протягом року</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sz w:val="24"/>
                <w:szCs w:val="24"/>
                <w:lang w:val="uk-UA"/>
              </w:rPr>
            </w:pPr>
            <w:r w:rsidRPr="00A27C5D">
              <w:rPr>
                <w:sz w:val="24"/>
                <w:szCs w:val="24"/>
                <w:lang w:val="uk-UA"/>
              </w:rPr>
              <w:t>Керівництво Служби,</w:t>
            </w:r>
          </w:p>
          <w:p w:rsidR="00396EE8" w:rsidRPr="00A27C5D" w:rsidRDefault="00396EE8" w:rsidP="00772F55">
            <w:pPr>
              <w:shd w:val="clear" w:color="auto" w:fill="FFFFFF" w:themeFill="background1"/>
              <w:jc w:val="center"/>
              <w:rPr>
                <w:sz w:val="24"/>
                <w:szCs w:val="24"/>
                <w:lang w:val="uk-UA"/>
              </w:rPr>
            </w:pPr>
            <w:r w:rsidRPr="00A27C5D">
              <w:rPr>
                <w:sz w:val="24"/>
                <w:szCs w:val="24"/>
                <w:lang w:val="uk-UA"/>
              </w:rPr>
              <w:t>головний спеціаліст-юрисконсульт</w:t>
            </w:r>
          </w:p>
        </w:tc>
        <w:tc>
          <w:tcPr>
            <w:tcW w:w="2518" w:type="pct"/>
            <w:gridSpan w:val="2"/>
            <w:tcBorders>
              <w:top w:val="single" w:sz="4" w:space="0" w:color="000000"/>
              <w:left w:val="single" w:sz="4" w:space="0" w:color="000000"/>
              <w:bottom w:val="single" w:sz="4" w:space="0" w:color="000000"/>
              <w:right w:val="single" w:sz="4" w:space="0" w:color="000000"/>
            </w:tcBorders>
          </w:tcPr>
          <w:p w:rsidR="00994017" w:rsidRPr="00A27C5D" w:rsidRDefault="00994017" w:rsidP="000B110D">
            <w:pPr>
              <w:jc w:val="both"/>
              <w:rPr>
                <w:bCs/>
                <w:color w:val="000000"/>
                <w:sz w:val="24"/>
                <w:szCs w:val="24"/>
                <w:lang w:val="uk-UA"/>
              </w:rPr>
            </w:pPr>
            <w:r w:rsidRPr="00A27C5D">
              <w:rPr>
                <w:bCs/>
                <w:sz w:val="24"/>
                <w:szCs w:val="24"/>
                <w:lang w:val="uk-UA"/>
              </w:rPr>
              <w:t>На виконання листа Держлікслужби від 05.09.2019</w:t>
            </w:r>
            <w:r w:rsidR="00456D47" w:rsidRPr="00A27C5D">
              <w:rPr>
                <w:bCs/>
                <w:sz w:val="24"/>
                <w:szCs w:val="24"/>
                <w:lang w:val="uk-UA"/>
              </w:rPr>
              <w:t xml:space="preserve"> </w:t>
            </w:r>
            <w:r w:rsidRPr="00A27C5D">
              <w:rPr>
                <w:bCs/>
                <w:sz w:val="24"/>
                <w:szCs w:val="24"/>
                <w:lang w:val="uk-UA"/>
              </w:rPr>
              <w:t xml:space="preserve">№ </w:t>
            </w:r>
            <w:r w:rsidRPr="00A27C5D">
              <w:rPr>
                <w:sz w:val="24"/>
                <w:szCs w:val="24"/>
                <w:lang w:val="uk-UA"/>
              </w:rPr>
              <w:t xml:space="preserve">6698-001.3/004.0/17-19 з метою формування єдиного методологічного підходу під час проведення перевірок ліцензіатів, які здійснюють роздрібну торгівлю лікарськими засобами </w:t>
            </w:r>
            <w:r w:rsidR="00456D47" w:rsidRPr="00A27C5D">
              <w:rPr>
                <w:sz w:val="24"/>
                <w:szCs w:val="24"/>
                <w:lang w:val="uk-UA"/>
              </w:rPr>
              <w:t xml:space="preserve">Службою надано </w:t>
            </w:r>
            <w:r w:rsidRPr="00A27C5D">
              <w:rPr>
                <w:sz w:val="24"/>
                <w:szCs w:val="24"/>
                <w:lang w:val="uk-UA"/>
              </w:rPr>
              <w:t>пропозиції щодо рівня/рівнів класифікації порушення відповідної вимоги Ліцензійних умов (</w:t>
            </w:r>
            <w:r w:rsidR="00456D47" w:rsidRPr="00A27C5D">
              <w:rPr>
                <w:sz w:val="24"/>
                <w:szCs w:val="24"/>
                <w:lang w:val="uk-UA"/>
              </w:rPr>
              <w:t>лист  від 10.09.2019</w:t>
            </w:r>
            <w:r w:rsidRPr="00A27C5D">
              <w:rPr>
                <w:sz w:val="24"/>
                <w:szCs w:val="24"/>
                <w:lang w:val="uk-UA"/>
              </w:rPr>
              <w:t xml:space="preserve"> №308/09-19)</w:t>
            </w:r>
            <w:r w:rsidR="00456D47" w:rsidRPr="00A27C5D">
              <w:rPr>
                <w:sz w:val="24"/>
                <w:szCs w:val="24"/>
                <w:lang w:val="uk-UA"/>
              </w:rPr>
              <w:t>.</w:t>
            </w:r>
          </w:p>
          <w:p w:rsidR="008E7E2C" w:rsidRDefault="00994017" w:rsidP="000B110D">
            <w:pPr>
              <w:jc w:val="both"/>
              <w:rPr>
                <w:bCs/>
                <w:sz w:val="24"/>
                <w:szCs w:val="24"/>
                <w:lang w:val="uk-UA"/>
              </w:rPr>
            </w:pPr>
            <w:r w:rsidRPr="00A27C5D">
              <w:rPr>
                <w:bCs/>
                <w:sz w:val="24"/>
                <w:szCs w:val="24"/>
                <w:lang w:val="uk-UA"/>
              </w:rPr>
              <w:t xml:space="preserve">На виконання  Окремого доручення </w:t>
            </w:r>
            <w:r w:rsidRPr="00A27C5D">
              <w:rPr>
                <w:sz w:val="24"/>
                <w:szCs w:val="24"/>
                <w:lang w:val="uk-UA"/>
              </w:rPr>
              <w:t xml:space="preserve">№ 32-001.1/20-19 від  04.11.2019  </w:t>
            </w:r>
            <w:r w:rsidRPr="00A27C5D">
              <w:rPr>
                <w:bCs/>
                <w:sz w:val="24"/>
                <w:szCs w:val="24"/>
                <w:lang w:val="uk-UA"/>
              </w:rPr>
              <w:t xml:space="preserve">надано пропозиції до Плану роботи </w:t>
            </w:r>
            <w:r w:rsidRPr="00A27C5D">
              <w:rPr>
                <w:bCs/>
                <w:sz w:val="24"/>
                <w:szCs w:val="24"/>
              </w:rPr>
              <w:t>Державної служби України з лікарських засобів та контролю за наркотиками</w:t>
            </w:r>
            <w:r w:rsidR="00456D47" w:rsidRPr="00A27C5D">
              <w:rPr>
                <w:bCs/>
                <w:sz w:val="24"/>
                <w:szCs w:val="24"/>
                <w:lang w:val="uk-UA"/>
              </w:rPr>
              <w:t xml:space="preserve"> на 2020 рік</w:t>
            </w:r>
            <w:r w:rsidR="00ED018A" w:rsidRPr="00A27C5D">
              <w:rPr>
                <w:bCs/>
                <w:sz w:val="24"/>
                <w:szCs w:val="24"/>
                <w:lang w:val="uk-UA"/>
              </w:rPr>
              <w:t xml:space="preserve"> </w:t>
            </w:r>
            <w:r w:rsidR="00ED018A" w:rsidRPr="00A27C5D">
              <w:rPr>
                <w:sz w:val="24"/>
                <w:szCs w:val="24"/>
                <w:lang w:val="uk-UA"/>
              </w:rPr>
              <w:t>(лист  від 18.11.2019</w:t>
            </w:r>
            <w:r w:rsidR="00F73DA8">
              <w:rPr>
                <w:sz w:val="24"/>
                <w:szCs w:val="24"/>
                <w:lang w:val="en-US"/>
              </w:rPr>
              <w:t xml:space="preserve"> </w:t>
            </w:r>
            <w:r w:rsidR="00ED018A" w:rsidRPr="00A27C5D">
              <w:rPr>
                <w:sz w:val="24"/>
                <w:szCs w:val="24"/>
                <w:lang w:val="uk-UA"/>
              </w:rPr>
              <w:t>№ 415/09-19).</w:t>
            </w:r>
            <w:r w:rsidR="000B110D">
              <w:rPr>
                <w:bCs/>
                <w:sz w:val="24"/>
                <w:szCs w:val="24"/>
                <w:lang w:val="uk-UA"/>
              </w:rPr>
              <w:t xml:space="preserve"> </w:t>
            </w:r>
          </w:p>
          <w:p w:rsidR="000B110D" w:rsidRDefault="000B110D" w:rsidP="000B110D">
            <w:pPr>
              <w:jc w:val="both"/>
              <w:rPr>
                <w:bCs/>
                <w:sz w:val="24"/>
                <w:szCs w:val="24"/>
                <w:lang w:val="uk-UA"/>
              </w:rPr>
            </w:pPr>
            <w:r>
              <w:rPr>
                <w:bCs/>
                <w:sz w:val="24"/>
                <w:szCs w:val="24"/>
                <w:lang w:val="uk-UA"/>
              </w:rPr>
              <w:t xml:space="preserve">На виконання листа Держлікслужби від 21.01.2019р. № 546-001.2/005.0/17-19 Службою  надавався перелік запитань, які необхідно розглянути на навчанні на тему: «Здійснення планових і позапланових перевірок характеристик продукції державного ринкового нагляду у суб’єктів господарювання». </w:t>
            </w:r>
          </w:p>
          <w:p w:rsidR="00396EE8" w:rsidRPr="00A27C5D" w:rsidRDefault="000B110D" w:rsidP="000B110D">
            <w:pPr>
              <w:jc w:val="both"/>
              <w:rPr>
                <w:sz w:val="24"/>
                <w:szCs w:val="24"/>
                <w:lang w:val="uk-UA"/>
              </w:rPr>
            </w:pPr>
            <w:r>
              <w:rPr>
                <w:bCs/>
                <w:sz w:val="24"/>
                <w:szCs w:val="24"/>
                <w:lang w:val="uk-UA"/>
              </w:rPr>
              <w:t>На виконання Окремого доручення Голови Держлікслужби від 03.06.2019р. №19-001.1/20-19 Службою надавалися пропозиції до проєкту Комунікаційної стратегії Державної служби України з контролю. якості лікарських засобів та контролю за наркотиками на 2019-2020 роки.</w:t>
            </w:r>
            <w:r w:rsidRPr="00A27C5D">
              <w:rPr>
                <w:sz w:val="24"/>
                <w:szCs w:val="24"/>
                <w:lang w:val="uk-UA"/>
              </w:rPr>
              <w:t xml:space="preserve"> </w:t>
            </w:r>
          </w:p>
        </w:tc>
      </w:tr>
      <w:tr w:rsidR="00A27C5D"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A27C5D" w:rsidRPr="00A27C5D" w:rsidRDefault="00A27C5D" w:rsidP="00772F55">
            <w:pPr>
              <w:ind w:right="-116"/>
              <w:jc w:val="center"/>
              <w:rPr>
                <w:b/>
                <w:sz w:val="24"/>
                <w:szCs w:val="24"/>
                <w:lang w:val="uk-UA"/>
              </w:rPr>
            </w:pPr>
            <w:r w:rsidRPr="00A27C5D">
              <w:rPr>
                <w:b/>
                <w:sz w:val="24"/>
                <w:szCs w:val="24"/>
                <w:lang w:val="uk-UA"/>
              </w:rPr>
              <w:t>2.</w:t>
            </w:r>
          </w:p>
        </w:tc>
        <w:tc>
          <w:tcPr>
            <w:tcW w:w="4734" w:type="pct"/>
            <w:gridSpan w:val="9"/>
            <w:tcBorders>
              <w:top w:val="single" w:sz="4" w:space="0" w:color="000000"/>
              <w:left w:val="single" w:sz="4" w:space="0" w:color="000000"/>
              <w:bottom w:val="single" w:sz="4" w:space="0" w:color="000000"/>
              <w:right w:val="single" w:sz="4" w:space="0" w:color="000000"/>
            </w:tcBorders>
            <w:vAlign w:val="center"/>
          </w:tcPr>
          <w:p w:rsidR="00A27C5D" w:rsidRPr="00A27C5D" w:rsidRDefault="00A27C5D" w:rsidP="00E242C6">
            <w:pPr>
              <w:jc w:val="center"/>
              <w:rPr>
                <w:b/>
                <w:bCs/>
                <w:sz w:val="24"/>
                <w:szCs w:val="24"/>
                <w:lang w:val="uk-UA"/>
              </w:rPr>
            </w:pPr>
            <w:r w:rsidRPr="00A27C5D">
              <w:rPr>
                <w:b/>
                <w:bCs/>
                <w:sz w:val="24"/>
                <w:szCs w:val="24"/>
                <w:lang w:val="uk-UA"/>
              </w:rPr>
              <w:t>ЗАХОДИ ЩОДО КОНТРОЛЮ ЗА ДОТРИМАННЯМ ЛІЦЕНЗІЙНИХ УМОВ З ДИСТРИБУЦІЇ, РОЗДРІБНОЇ ТОРГІВЛІ ЛІКАРСЬКИМИ ЗАСОБАМИ, ВИРОБНИЦТВА ( ВИГОТОВЛЕННЯ) ЛІКАРСЬКИХ ЗАСОБІВ В УМОВАХ АПТЕКИ</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ind w:right="-116"/>
              <w:jc w:val="center"/>
              <w:rPr>
                <w:b/>
                <w:sz w:val="24"/>
                <w:szCs w:val="24"/>
                <w:lang w:val="uk-UA"/>
              </w:rPr>
            </w:pPr>
            <w:r w:rsidRPr="00A27C5D">
              <w:rPr>
                <w:b/>
                <w:sz w:val="24"/>
                <w:szCs w:val="24"/>
                <w:lang w:val="uk-UA"/>
              </w:rPr>
              <w:t>2.1</w:t>
            </w:r>
          </w:p>
        </w:tc>
        <w:tc>
          <w:tcPr>
            <w:tcW w:w="907" w:type="pct"/>
            <w:tcBorders>
              <w:top w:val="single" w:sz="4" w:space="0" w:color="000000"/>
              <w:left w:val="single" w:sz="4" w:space="0" w:color="000000"/>
              <w:bottom w:val="single" w:sz="4" w:space="0" w:color="000000"/>
              <w:right w:val="single" w:sz="4" w:space="0" w:color="000000"/>
            </w:tcBorders>
          </w:tcPr>
          <w:p w:rsidR="00396EE8" w:rsidRPr="00A27C5D" w:rsidRDefault="00396EE8" w:rsidP="00EE03CE">
            <w:pPr>
              <w:jc w:val="both"/>
              <w:rPr>
                <w:bCs/>
                <w:sz w:val="24"/>
                <w:szCs w:val="24"/>
                <w:lang w:val="uk-UA"/>
              </w:rPr>
            </w:pPr>
            <w:r w:rsidRPr="00A27C5D">
              <w:rPr>
                <w:sz w:val="24"/>
                <w:szCs w:val="24"/>
                <w:lang w:val="uk-UA"/>
              </w:rPr>
              <w:t xml:space="preserve">Здійснення контролю за додержанням ліцензіатами ліцензійних умов </w:t>
            </w:r>
            <w:r w:rsidRPr="00A27C5D">
              <w:rPr>
                <w:sz w:val="24"/>
                <w:szCs w:val="24"/>
                <w:lang w:val="uk-UA"/>
              </w:rPr>
              <w:lastRenderedPageBreak/>
              <w:t xml:space="preserve">провадження господарської діяльності з виробництва (виготовлення) лікарських засобів в умовах аптеки, дистрибуції та роздрібної торгівлі лікарськими засобами згідно </w:t>
            </w:r>
            <w:r w:rsidRPr="00A27C5D">
              <w:rPr>
                <w:bCs/>
                <w:sz w:val="24"/>
                <w:szCs w:val="24"/>
                <w:lang w:val="uk-UA"/>
              </w:rPr>
              <w:t>Річного плану здійснення заходів державного нагляду (контролю) Держлікслужби на 2019 рік та шляхом реалізації відповідних позапланових заходів (згідно Закону України «Про основні засади державного нагляду (контролю) у сфері господарської діяльності»)</w:t>
            </w:r>
          </w:p>
          <w:p w:rsidR="00396EE8" w:rsidRPr="00A27C5D" w:rsidRDefault="00396EE8" w:rsidP="00EE03CE">
            <w:pPr>
              <w:jc w:val="both"/>
              <w:rPr>
                <w:bCs/>
                <w:sz w:val="24"/>
                <w:szCs w:val="24"/>
                <w:lang w:val="uk-UA"/>
              </w:rPr>
            </w:pPr>
          </w:p>
        </w:tc>
        <w:tc>
          <w:tcPr>
            <w:tcW w:w="612" w:type="pct"/>
            <w:gridSpan w:val="5"/>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lang w:val="uk-UA"/>
              </w:rPr>
            </w:pPr>
          </w:p>
          <w:p w:rsidR="00396EE8" w:rsidRPr="00A27C5D" w:rsidRDefault="00396EE8" w:rsidP="00772F55">
            <w:pPr>
              <w:jc w:val="center"/>
              <w:rPr>
                <w:sz w:val="24"/>
                <w:szCs w:val="24"/>
                <w:lang w:val="uk-UA"/>
              </w:rPr>
            </w:pPr>
          </w:p>
          <w:p w:rsidR="00396EE8" w:rsidRPr="00A27C5D" w:rsidRDefault="00396EE8" w:rsidP="00772F55">
            <w:pPr>
              <w:jc w:val="center"/>
              <w:rPr>
                <w:sz w:val="24"/>
                <w:szCs w:val="24"/>
                <w:lang w:val="uk-UA"/>
              </w:rPr>
            </w:pPr>
          </w:p>
          <w:p w:rsidR="00396EE8" w:rsidRPr="00A27C5D" w:rsidRDefault="00396EE8" w:rsidP="00772F55">
            <w:pPr>
              <w:jc w:val="center"/>
              <w:rPr>
                <w:sz w:val="24"/>
                <w:szCs w:val="24"/>
                <w:lang w:val="uk-UA"/>
              </w:rPr>
            </w:pPr>
          </w:p>
          <w:p w:rsidR="00396EE8" w:rsidRPr="00A27C5D" w:rsidRDefault="00396EE8" w:rsidP="00772F55">
            <w:pPr>
              <w:jc w:val="center"/>
              <w:rPr>
                <w:b/>
                <w:sz w:val="24"/>
                <w:szCs w:val="24"/>
                <w:lang w:val="uk-UA"/>
              </w:rPr>
            </w:pPr>
            <w:r w:rsidRPr="00A27C5D">
              <w:rPr>
                <w:sz w:val="24"/>
                <w:szCs w:val="24"/>
                <w:lang w:val="uk-UA"/>
              </w:rPr>
              <w:lastRenderedPageBreak/>
              <w:t>Протягом року</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3428EB">
            <w:pPr>
              <w:jc w:val="center"/>
              <w:rPr>
                <w:b/>
                <w:sz w:val="24"/>
                <w:szCs w:val="24"/>
                <w:lang w:val="uk-UA"/>
              </w:rPr>
            </w:pPr>
            <w:r w:rsidRPr="00A27C5D">
              <w:rPr>
                <w:color w:val="000000"/>
                <w:sz w:val="24"/>
                <w:szCs w:val="24"/>
                <w:lang w:eastAsia="uk-UA"/>
              </w:rPr>
              <w:lastRenderedPageBreak/>
              <w:t xml:space="preserve">Керівництво Служби, сектор державного контролю у сфері </w:t>
            </w:r>
            <w:r w:rsidRPr="00A27C5D">
              <w:rPr>
                <w:color w:val="000000"/>
                <w:sz w:val="24"/>
                <w:szCs w:val="24"/>
                <w:lang w:eastAsia="uk-UA"/>
              </w:rPr>
              <w:lastRenderedPageBreak/>
              <w:t>обі</w:t>
            </w:r>
            <w:proofErr w:type="gramStart"/>
            <w:r w:rsidRPr="00A27C5D">
              <w:rPr>
                <w:color w:val="000000"/>
                <w:sz w:val="24"/>
                <w:szCs w:val="24"/>
                <w:lang w:eastAsia="uk-UA"/>
              </w:rPr>
              <w:t>гу л</w:t>
            </w:r>
            <w:proofErr w:type="gramEnd"/>
            <w:r w:rsidRPr="00A27C5D">
              <w:rPr>
                <w:color w:val="000000"/>
                <w:sz w:val="24"/>
                <w:szCs w:val="24"/>
                <w:lang w:eastAsia="uk-UA"/>
              </w:rPr>
              <w:t>ікарських засобів,</w:t>
            </w:r>
            <w:r w:rsidRPr="00A27C5D">
              <w:rPr>
                <w:color w:val="000000"/>
                <w:sz w:val="24"/>
                <w:szCs w:val="24"/>
                <w:lang w:val="uk-UA" w:eastAsia="uk-UA"/>
              </w:rPr>
              <w:t xml:space="preserve"> </w:t>
            </w:r>
            <w:r w:rsidRPr="00A27C5D">
              <w:rPr>
                <w:color w:val="000000"/>
                <w:sz w:val="24"/>
                <w:szCs w:val="24"/>
                <w:lang w:eastAsia="uk-UA"/>
              </w:rPr>
              <w:t>медичної продукції та обігу наркотичних засобів, психотропних речовин і прекурсорів</w:t>
            </w:r>
          </w:p>
        </w:tc>
        <w:tc>
          <w:tcPr>
            <w:tcW w:w="2518" w:type="pct"/>
            <w:gridSpan w:val="2"/>
            <w:tcBorders>
              <w:top w:val="single" w:sz="4" w:space="0" w:color="000000"/>
              <w:left w:val="single" w:sz="4" w:space="0" w:color="000000"/>
              <w:bottom w:val="single" w:sz="4" w:space="0" w:color="000000"/>
              <w:right w:val="single" w:sz="4" w:space="0" w:color="000000"/>
            </w:tcBorders>
          </w:tcPr>
          <w:p w:rsidR="00872CBC" w:rsidRPr="00A27C5D" w:rsidRDefault="00872CBC" w:rsidP="00872CBC">
            <w:pPr>
              <w:rPr>
                <w:bCs/>
                <w:sz w:val="24"/>
                <w:szCs w:val="24"/>
                <w:lang w:val="uk-UA"/>
              </w:rPr>
            </w:pPr>
            <w:r w:rsidRPr="00A27C5D">
              <w:rPr>
                <w:sz w:val="24"/>
                <w:szCs w:val="24"/>
                <w:lang w:val="uk-UA"/>
              </w:rPr>
              <w:lastRenderedPageBreak/>
              <w:t xml:space="preserve">На </w:t>
            </w:r>
            <w:r w:rsidRPr="00A27C5D">
              <w:rPr>
                <w:sz w:val="24"/>
                <w:szCs w:val="24"/>
              </w:rPr>
              <w:t xml:space="preserve">виконання Річного </w:t>
            </w:r>
            <w:r w:rsidRPr="00A27C5D">
              <w:rPr>
                <w:bCs/>
                <w:sz w:val="24"/>
                <w:szCs w:val="24"/>
                <w:shd w:val="clear" w:color="auto" w:fill="FFFFFF"/>
              </w:rPr>
              <w:t xml:space="preserve">плану  здійснення заходів державного нагляду (контролю) Держлікслужби на 2019 рік, затвердженого наказом </w:t>
            </w:r>
            <w:r w:rsidRPr="00A27C5D">
              <w:rPr>
                <w:sz w:val="24"/>
                <w:szCs w:val="24"/>
              </w:rPr>
              <w:t>Держлікслужби від 29.11.2018 р. № 1357</w:t>
            </w:r>
            <w:r w:rsidRPr="00A27C5D">
              <w:rPr>
                <w:sz w:val="24"/>
                <w:szCs w:val="24"/>
                <w:lang w:val="uk-UA"/>
              </w:rPr>
              <w:t xml:space="preserve"> </w:t>
            </w:r>
            <w:r w:rsidRPr="00A27C5D">
              <w:rPr>
                <w:sz w:val="24"/>
                <w:szCs w:val="24"/>
              </w:rPr>
              <w:t>проведено</w:t>
            </w:r>
            <w:r w:rsidRPr="00A27C5D">
              <w:rPr>
                <w:sz w:val="24"/>
                <w:szCs w:val="24"/>
                <w:lang w:val="uk-UA"/>
              </w:rPr>
              <w:t>:</w:t>
            </w:r>
            <w:r w:rsidRPr="00A27C5D">
              <w:rPr>
                <w:sz w:val="24"/>
                <w:szCs w:val="24"/>
              </w:rPr>
              <w:t xml:space="preserve"> </w:t>
            </w:r>
            <w:r w:rsidRPr="00A27C5D">
              <w:rPr>
                <w:sz w:val="24"/>
                <w:szCs w:val="24"/>
                <w:lang w:val="uk-UA"/>
              </w:rPr>
              <w:t>29</w:t>
            </w:r>
            <w:r w:rsidRPr="00A27C5D">
              <w:rPr>
                <w:sz w:val="24"/>
                <w:szCs w:val="24"/>
              </w:rPr>
              <w:t xml:space="preserve"> планов</w:t>
            </w:r>
            <w:r w:rsidRPr="00A27C5D">
              <w:rPr>
                <w:sz w:val="24"/>
                <w:szCs w:val="24"/>
                <w:lang w:val="uk-UA"/>
              </w:rPr>
              <w:t xml:space="preserve">их </w:t>
            </w:r>
            <w:r w:rsidRPr="00A27C5D">
              <w:rPr>
                <w:sz w:val="24"/>
                <w:szCs w:val="24"/>
              </w:rPr>
              <w:t>перевірк</w:t>
            </w:r>
            <w:r w:rsidRPr="00A27C5D">
              <w:rPr>
                <w:sz w:val="24"/>
                <w:szCs w:val="24"/>
                <w:lang w:val="uk-UA"/>
              </w:rPr>
              <w:t>и</w:t>
            </w:r>
            <w:r w:rsidRPr="00A27C5D">
              <w:rPr>
                <w:sz w:val="24"/>
                <w:szCs w:val="24"/>
              </w:rPr>
              <w:t xml:space="preserve"> </w:t>
            </w:r>
            <w:r w:rsidRPr="00A27C5D">
              <w:rPr>
                <w:sz w:val="24"/>
                <w:szCs w:val="24"/>
                <w:lang w:val="uk-UA"/>
              </w:rPr>
              <w:t>(3</w:t>
            </w:r>
            <w:r w:rsidRPr="00A27C5D">
              <w:rPr>
                <w:sz w:val="24"/>
                <w:szCs w:val="24"/>
              </w:rPr>
              <w:t xml:space="preserve"> з яких синхронні</w:t>
            </w:r>
            <w:r w:rsidRPr="00A27C5D">
              <w:rPr>
                <w:sz w:val="24"/>
                <w:szCs w:val="24"/>
                <w:lang w:val="uk-UA"/>
              </w:rPr>
              <w:t>)</w:t>
            </w:r>
            <w:r w:rsidRPr="00A27C5D">
              <w:rPr>
                <w:sz w:val="24"/>
                <w:szCs w:val="24"/>
              </w:rPr>
              <w:t xml:space="preserve"> на </w:t>
            </w:r>
            <w:r w:rsidRPr="00A27C5D">
              <w:rPr>
                <w:bCs/>
                <w:sz w:val="24"/>
                <w:szCs w:val="24"/>
              </w:rPr>
              <w:t xml:space="preserve">додержання Ліцензійних умов з </w:t>
            </w:r>
            <w:r w:rsidRPr="00A27C5D">
              <w:rPr>
                <w:bCs/>
                <w:sz w:val="24"/>
                <w:szCs w:val="24"/>
              </w:rPr>
              <w:lastRenderedPageBreak/>
              <w:t>роздрібної торгі</w:t>
            </w:r>
            <w:proofErr w:type="gramStart"/>
            <w:r w:rsidRPr="00A27C5D">
              <w:rPr>
                <w:bCs/>
                <w:sz w:val="24"/>
                <w:szCs w:val="24"/>
              </w:rPr>
              <w:t>вл</w:t>
            </w:r>
            <w:proofErr w:type="gramEnd"/>
            <w:r w:rsidRPr="00A27C5D">
              <w:rPr>
                <w:bCs/>
                <w:sz w:val="24"/>
                <w:szCs w:val="24"/>
              </w:rPr>
              <w:t>і лікарськими засобами</w:t>
            </w:r>
            <w:r w:rsidRPr="00A27C5D">
              <w:rPr>
                <w:bCs/>
                <w:sz w:val="24"/>
                <w:szCs w:val="24"/>
                <w:lang w:val="uk-UA"/>
              </w:rPr>
              <w:t>.</w:t>
            </w:r>
          </w:p>
          <w:p w:rsidR="00396EE8" w:rsidRPr="00A27C5D" w:rsidRDefault="00872CBC" w:rsidP="00872CBC">
            <w:pPr>
              <w:rPr>
                <w:color w:val="000000"/>
                <w:sz w:val="24"/>
                <w:szCs w:val="24"/>
                <w:lang w:val="uk-UA" w:eastAsia="uk-UA"/>
              </w:rPr>
            </w:pPr>
            <w:r w:rsidRPr="00A27C5D">
              <w:rPr>
                <w:bCs/>
                <w:sz w:val="24"/>
                <w:szCs w:val="24"/>
              </w:rPr>
              <w:t xml:space="preserve">Проведено </w:t>
            </w:r>
            <w:r w:rsidRPr="00A27C5D">
              <w:rPr>
                <w:bCs/>
                <w:sz w:val="24"/>
                <w:szCs w:val="24"/>
                <w:lang w:val="uk-UA"/>
              </w:rPr>
              <w:t>3</w:t>
            </w:r>
            <w:r w:rsidRPr="00A27C5D">
              <w:rPr>
                <w:bCs/>
                <w:sz w:val="24"/>
                <w:szCs w:val="24"/>
              </w:rPr>
              <w:t xml:space="preserve"> позапланов</w:t>
            </w:r>
            <w:r w:rsidRPr="00A27C5D">
              <w:rPr>
                <w:bCs/>
                <w:sz w:val="24"/>
                <w:szCs w:val="24"/>
                <w:lang w:val="uk-UA"/>
              </w:rPr>
              <w:t>і</w:t>
            </w:r>
            <w:r w:rsidRPr="00A27C5D">
              <w:rPr>
                <w:bCs/>
                <w:sz w:val="24"/>
                <w:szCs w:val="24"/>
              </w:rPr>
              <w:t xml:space="preserve"> </w:t>
            </w:r>
            <w:proofErr w:type="gramStart"/>
            <w:r w:rsidRPr="00A27C5D">
              <w:rPr>
                <w:bCs/>
                <w:sz w:val="24"/>
                <w:szCs w:val="24"/>
              </w:rPr>
              <w:t>перев</w:t>
            </w:r>
            <w:proofErr w:type="gramEnd"/>
            <w:r w:rsidRPr="00A27C5D">
              <w:rPr>
                <w:bCs/>
                <w:sz w:val="24"/>
                <w:szCs w:val="24"/>
              </w:rPr>
              <w:t>ірк</w:t>
            </w:r>
            <w:r w:rsidRPr="00A27C5D">
              <w:rPr>
                <w:bCs/>
                <w:sz w:val="24"/>
                <w:szCs w:val="24"/>
                <w:lang w:val="uk-UA"/>
              </w:rPr>
              <w:t>и</w:t>
            </w:r>
            <w:r w:rsidRPr="00A27C5D">
              <w:rPr>
                <w:bCs/>
                <w:sz w:val="24"/>
                <w:szCs w:val="24"/>
              </w:rPr>
              <w:t xml:space="preserve"> на </w:t>
            </w:r>
            <w:r w:rsidRPr="00A27C5D">
              <w:rPr>
                <w:sz w:val="24"/>
                <w:szCs w:val="24"/>
              </w:rPr>
              <w:t>виконання розпорядження про усунення порушень Ліцензійних умов</w:t>
            </w:r>
            <w:r w:rsidRPr="00A27C5D">
              <w:rPr>
                <w:sz w:val="24"/>
                <w:szCs w:val="24"/>
                <w:lang w:val="uk-UA"/>
              </w:rPr>
              <w:t xml:space="preserve">. </w:t>
            </w:r>
            <w:r w:rsidRPr="002D18A5">
              <w:rPr>
                <w:sz w:val="24"/>
                <w:szCs w:val="24"/>
                <w:shd w:val="clear" w:color="auto" w:fill="FFFFFF"/>
              </w:rPr>
              <w:t xml:space="preserve">За результатами </w:t>
            </w:r>
            <w:r w:rsidRPr="002D18A5">
              <w:rPr>
                <w:sz w:val="24"/>
                <w:szCs w:val="24"/>
                <w:shd w:val="clear" w:color="auto" w:fill="FFFFFF"/>
                <w:lang w:val="uk-UA"/>
              </w:rPr>
              <w:t>3</w:t>
            </w:r>
            <w:r w:rsidRPr="002D18A5">
              <w:rPr>
                <w:sz w:val="24"/>
                <w:szCs w:val="24"/>
                <w:shd w:val="clear" w:color="auto" w:fill="FFFFFF"/>
              </w:rPr>
              <w:t xml:space="preserve"> </w:t>
            </w:r>
            <w:r w:rsidR="00F73DA8" w:rsidRPr="002D18A5">
              <w:rPr>
                <w:sz w:val="24"/>
                <w:szCs w:val="24"/>
                <w:shd w:val="clear" w:color="auto" w:fill="FFFFFF"/>
                <w:lang w:val="uk-UA"/>
              </w:rPr>
              <w:t xml:space="preserve">планових </w:t>
            </w:r>
            <w:proofErr w:type="gramStart"/>
            <w:r w:rsidRPr="002D18A5">
              <w:rPr>
                <w:sz w:val="24"/>
                <w:szCs w:val="24"/>
                <w:shd w:val="clear" w:color="auto" w:fill="FFFFFF"/>
              </w:rPr>
              <w:t>перев</w:t>
            </w:r>
            <w:proofErr w:type="gramEnd"/>
            <w:r w:rsidRPr="002D18A5">
              <w:rPr>
                <w:sz w:val="24"/>
                <w:szCs w:val="24"/>
                <w:shd w:val="clear" w:color="auto" w:fill="FFFFFF"/>
              </w:rPr>
              <w:t xml:space="preserve">ірок складено </w:t>
            </w:r>
            <w:hyperlink r:id="rId7" w:anchor="n19" w:history="1">
              <w:r w:rsidRPr="002D18A5">
                <w:rPr>
                  <w:rStyle w:val="ad"/>
                  <w:rFonts w:eastAsiaTheme="majorEastAsia"/>
                  <w:color w:val="auto"/>
                  <w:sz w:val="24"/>
                  <w:szCs w:val="24"/>
                  <w:shd w:val="clear" w:color="auto" w:fill="FFFFFF"/>
                </w:rPr>
                <w:t>акт</w:t>
              </w:r>
            </w:hyperlink>
            <w:r w:rsidRPr="002D18A5">
              <w:rPr>
                <w:sz w:val="24"/>
                <w:szCs w:val="24"/>
              </w:rPr>
              <w:t>и про відмову ліц</w:t>
            </w:r>
            <w:r w:rsidRPr="00A27C5D">
              <w:rPr>
                <w:sz w:val="24"/>
                <w:szCs w:val="24"/>
              </w:rPr>
              <w:t>ензіата у проведенні перевірки органом ліцензування</w:t>
            </w:r>
            <w:r w:rsidRPr="00A27C5D">
              <w:rPr>
                <w:sz w:val="24"/>
                <w:szCs w:val="24"/>
                <w:lang w:val="uk-UA"/>
              </w:rPr>
              <w:t>.</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ind w:right="-116"/>
              <w:jc w:val="center"/>
              <w:rPr>
                <w:b/>
                <w:sz w:val="24"/>
                <w:szCs w:val="24"/>
                <w:lang w:val="uk-UA"/>
              </w:rPr>
            </w:pPr>
            <w:r w:rsidRPr="00A27C5D">
              <w:rPr>
                <w:b/>
                <w:sz w:val="24"/>
                <w:szCs w:val="24"/>
                <w:lang w:val="uk-UA"/>
              </w:rPr>
              <w:lastRenderedPageBreak/>
              <w:t>2.2</w:t>
            </w:r>
          </w:p>
        </w:tc>
        <w:tc>
          <w:tcPr>
            <w:tcW w:w="907" w:type="pct"/>
            <w:tcBorders>
              <w:top w:val="single" w:sz="4" w:space="0" w:color="000000"/>
              <w:left w:val="single" w:sz="4" w:space="0" w:color="000000"/>
              <w:bottom w:val="single" w:sz="4" w:space="0" w:color="000000"/>
              <w:right w:val="single" w:sz="4" w:space="0" w:color="000000"/>
            </w:tcBorders>
          </w:tcPr>
          <w:p w:rsidR="00396EE8" w:rsidRPr="00A27C5D" w:rsidRDefault="00396EE8" w:rsidP="00095D86">
            <w:pPr>
              <w:jc w:val="both"/>
              <w:rPr>
                <w:rFonts w:eastAsia="Calibri"/>
                <w:color w:val="000000" w:themeColor="text1"/>
                <w:sz w:val="24"/>
                <w:szCs w:val="24"/>
                <w:lang w:val="uk-UA"/>
              </w:rPr>
            </w:pPr>
            <w:r w:rsidRPr="00A27C5D">
              <w:rPr>
                <w:rFonts w:eastAsia="Calibri"/>
                <w:color w:val="000000" w:themeColor="text1"/>
                <w:sz w:val="24"/>
                <w:szCs w:val="24"/>
                <w:lang w:val="uk-UA"/>
              </w:rPr>
              <w:t>Здійснення перевірок перед видачею ліцензій</w:t>
            </w:r>
            <w:r w:rsidRPr="00A27C5D">
              <w:rPr>
                <w:color w:val="000000" w:themeColor="text1"/>
                <w:sz w:val="24"/>
                <w:szCs w:val="24"/>
                <w:lang w:val="uk-UA"/>
              </w:rPr>
              <w:t xml:space="preserve"> на </w:t>
            </w:r>
            <w:r w:rsidRPr="00A27C5D">
              <w:rPr>
                <w:rFonts w:eastAsia="Calibri"/>
                <w:color w:val="000000" w:themeColor="text1"/>
                <w:sz w:val="24"/>
                <w:szCs w:val="24"/>
                <w:lang w:val="uk-UA"/>
              </w:rPr>
              <w:t>провадження господарської діяльності з виробництва (виготовлення) лікарських засобів, оптової та роздрібної торгівлі лікарськими засобами.</w:t>
            </w:r>
          </w:p>
        </w:tc>
        <w:tc>
          <w:tcPr>
            <w:tcW w:w="612" w:type="pct"/>
            <w:gridSpan w:val="5"/>
            <w:tcBorders>
              <w:top w:val="single" w:sz="4" w:space="0" w:color="000000"/>
              <w:left w:val="single" w:sz="4" w:space="0" w:color="000000"/>
              <w:bottom w:val="single" w:sz="4" w:space="0" w:color="000000"/>
              <w:right w:val="single" w:sz="4" w:space="0" w:color="000000"/>
            </w:tcBorders>
          </w:tcPr>
          <w:p w:rsidR="00396EE8" w:rsidRPr="00A27C5D" w:rsidRDefault="00396EE8" w:rsidP="00095D86">
            <w:pPr>
              <w:jc w:val="center"/>
              <w:rPr>
                <w:sz w:val="24"/>
                <w:szCs w:val="24"/>
                <w:lang w:val="uk-UA"/>
              </w:rPr>
            </w:pPr>
          </w:p>
          <w:p w:rsidR="00396EE8" w:rsidRPr="00A27C5D" w:rsidRDefault="00396EE8" w:rsidP="00095D86">
            <w:pPr>
              <w:jc w:val="center"/>
              <w:rPr>
                <w:sz w:val="24"/>
                <w:szCs w:val="24"/>
                <w:lang w:val="uk-UA"/>
              </w:rPr>
            </w:pPr>
          </w:p>
          <w:p w:rsidR="00396EE8" w:rsidRPr="00A27C5D" w:rsidRDefault="00396EE8" w:rsidP="00095D86">
            <w:pPr>
              <w:jc w:val="center"/>
              <w:rPr>
                <w:sz w:val="24"/>
                <w:szCs w:val="24"/>
                <w:lang w:val="uk-UA"/>
              </w:rPr>
            </w:pPr>
            <w:r w:rsidRPr="00A27C5D">
              <w:rPr>
                <w:sz w:val="24"/>
                <w:szCs w:val="24"/>
                <w:lang w:val="uk-UA"/>
              </w:rPr>
              <w:t>Протягом року</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C32709">
            <w:pPr>
              <w:jc w:val="center"/>
              <w:rPr>
                <w:color w:val="000000"/>
                <w:sz w:val="24"/>
                <w:szCs w:val="24"/>
                <w:lang w:val="uk-UA"/>
              </w:rPr>
            </w:pPr>
            <w:r w:rsidRPr="00A27C5D">
              <w:rPr>
                <w:color w:val="000000"/>
                <w:sz w:val="24"/>
                <w:szCs w:val="24"/>
                <w:lang w:eastAsia="uk-UA"/>
              </w:rPr>
              <w:t>Керівництво Служби, сектор державного контролю у сфері обі</w:t>
            </w:r>
            <w:proofErr w:type="gramStart"/>
            <w:r w:rsidRPr="00A27C5D">
              <w:rPr>
                <w:color w:val="000000"/>
                <w:sz w:val="24"/>
                <w:szCs w:val="24"/>
                <w:lang w:eastAsia="uk-UA"/>
              </w:rPr>
              <w:t>гу л</w:t>
            </w:r>
            <w:proofErr w:type="gramEnd"/>
            <w:r w:rsidRPr="00A27C5D">
              <w:rPr>
                <w:color w:val="000000"/>
                <w:sz w:val="24"/>
                <w:szCs w:val="24"/>
                <w:lang w:eastAsia="uk-UA"/>
              </w:rPr>
              <w:t>ікарських засобів,</w:t>
            </w:r>
            <w:r w:rsidRPr="00A27C5D">
              <w:rPr>
                <w:color w:val="000000"/>
                <w:sz w:val="24"/>
                <w:szCs w:val="24"/>
                <w:lang w:val="uk-UA" w:eastAsia="uk-UA"/>
              </w:rPr>
              <w:t xml:space="preserve"> </w:t>
            </w:r>
            <w:r w:rsidRPr="00A27C5D">
              <w:rPr>
                <w:color w:val="000000"/>
                <w:sz w:val="24"/>
                <w:szCs w:val="24"/>
                <w:lang w:eastAsia="uk-UA"/>
              </w:rPr>
              <w:t xml:space="preserve">медичної продукції та обігу наркотичних засобів, психотропних </w:t>
            </w:r>
            <w:r w:rsidRPr="00A27C5D">
              <w:rPr>
                <w:color w:val="000000"/>
                <w:sz w:val="24"/>
                <w:szCs w:val="24"/>
                <w:lang w:eastAsia="uk-UA"/>
              </w:rPr>
              <w:lastRenderedPageBreak/>
              <w:t>речовин і прекурсорів</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8A3492" w:rsidP="005D37D6">
            <w:pPr>
              <w:jc w:val="both"/>
              <w:rPr>
                <w:color w:val="000000"/>
                <w:sz w:val="24"/>
                <w:szCs w:val="24"/>
                <w:lang w:eastAsia="uk-UA"/>
              </w:rPr>
            </w:pPr>
            <w:r w:rsidRPr="00F73DA8">
              <w:rPr>
                <w:color w:val="000000"/>
                <w:sz w:val="24"/>
                <w:szCs w:val="24"/>
              </w:rPr>
              <w:lastRenderedPageBreak/>
              <w:t>За дорученнями</w:t>
            </w:r>
            <w:r w:rsidRPr="00F73DA8">
              <w:rPr>
                <w:color w:val="000000"/>
                <w:sz w:val="24"/>
                <w:szCs w:val="24"/>
                <w:lang w:val="uk-UA"/>
              </w:rPr>
              <w:t xml:space="preserve"> </w:t>
            </w:r>
            <w:r w:rsidRPr="00F73DA8">
              <w:rPr>
                <w:color w:val="000000"/>
                <w:sz w:val="24"/>
                <w:szCs w:val="24"/>
              </w:rPr>
              <w:t>Держлікслужби</w:t>
            </w:r>
            <w:r w:rsidRPr="00F73DA8">
              <w:rPr>
                <w:color w:val="000000"/>
                <w:sz w:val="24"/>
                <w:szCs w:val="24"/>
                <w:lang w:val="uk-UA"/>
              </w:rPr>
              <w:t xml:space="preserve"> спеціалістами</w:t>
            </w:r>
            <w:r w:rsidRPr="00F73DA8">
              <w:rPr>
                <w:color w:val="000000"/>
                <w:sz w:val="24"/>
                <w:szCs w:val="24"/>
                <w:lang w:eastAsia="uk-UA"/>
              </w:rPr>
              <w:t xml:space="preserve"> </w:t>
            </w:r>
            <w:r w:rsidRPr="00F73DA8">
              <w:rPr>
                <w:color w:val="000000"/>
                <w:sz w:val="24"/>
                <w:szCs w:val="24"/>
                <w:lang w:val="uk-UA" w:eastAsia="uk-UA"/>
              </w:rPr>
              <w:t xml:space="preserve">Служби </w:t>
            </w:r>
            <w:r w:rsidRPr="00F73DA8">
              <w:rPr>
                <w:color w:val="000000"/>
                <w:sz w:val="24"/>
                <w:szCs w:val="24"/>
                <w:lang w:val="uk-UA"/>
              </w:rPr>
              <w:t xml:space="preserve">проведено 40 перевірок </w:t>
            </w:r>
            <w:r w:rsidRPr="00F73DA8">
              <w:rPr>
                <w:color w:val="000000"/>
                <w:sz w:val="24"/>
                <w:szCs w:val="24"/>
                <w:lang w:val="uk-UA" w:eastAsia="uk-UA"/>
              </w:rPr>
              <w:t xml:space="preserve">з метою </w:t>
            </w:r>
            <w:r w:rsidR="00F73DA8" w:rsidRPr="00F73DA8">
              <w:rPr>
                <w:sz w:val="24"/>
                <w:szCs w:val="24"/>
                <w:lang w:eastAsia="en-US"/>
              </w:rPr>
              <w:t>наявності матеріально-технічної бази, кваліфікованого персоналу, необхідних для провадження господарської діяльності з роздрібної торгі</w:t>
            </w:r>
            <w:proofErr w:type="gramStart"/>
            <w:r w:rsidR="00F73DA8" w:rsidRPr="00F73DA8">
              <w:rPr>
                <w:sz w:val="24"/>
                <w:szCs w:val="24"/>
                <w:lang w:eastAsia="en-US"/>
              </w:rPr>
              <w:t>вл</w:t>
            </w:r>
            <w:proofErr w:type="gramEnd"/>
            <w:r w:rsidR="00F73DA8" w:rsidRPr="00F73DA8">
              <w:rPr>
                <w:sz w:val="24"/>
                <w:szCs w:val="24"/>
                <w:lang w:eastAsia="en-US"/>
              </w:rPr>
              <w:t>і лікарськими засобами</w:t>
            </w:r>
            <w:r w:rsidRPr="00F73DA8">
              <w:rPr>
                <w:sz w:val="24"/>
                <w:szCs w:val="24"/>
                <w:lang w:val="uk-UA" w:eastAsia="uk-UA"/>
              </w:rPr>
              <w:t>,</w:t>
            </w:r>
            <w:r w:rsidRPr="00A27C5D">
              <w:rPr>
                <w:sz w:val="24"/>
                <w:szCs w:val="24"/>
                <w:lang w:val="uk-UA" w:eastAsia="uk-UA"/>
              </w:rPr>
              <w:t xml:space="preserve"> </w:t>
            </w:r>
            <w:r w:rsidRPr="00A27C5D">
              <w:rPr>
                <w:color w:val="000000"/>
                <w:sz w:val="24"/>
                <w:szCs w:val="24"/>
                <w:lang w:val="uk-UA"/>
              </w:rPr>
              <w:t>згідно журналу доручень на передліцензійні перевірки СГ в Єдиній автоматизованій інформаційній системі «Лабораторний комплекс контролю якості лікарських засобів і медичної продукції». За результатами перевірок було складено 40 актів. Результати перевірок своєчасно вносилися в систему.</w:t>
            </w:r>
          </w:p>
        </w:tc>
      </w:tr>
      <w:tr w:rsidR="00A27C5D"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hideMark/>
          </w:tcPr>
          <w:p w:rsidR="00A27C5D" w:rsidRPr="00A27C5D" w:rsidRDefault="00A27C5D" w:rsidP="00772F55">
            <w:pPr>
              <w:ind w:right="-116"/>
              <w:jc w:val="center"/>
              <w:rPr>
                <w:b/>
                <w:sz w:val="24"/>
                <w:szCs w:val="24"/>
                <w:lang w:val="uk-UA"/>
              </w:rPr>
            </w:pPr>
            <w:r w:rsidRPr="00A27C5D">
              <w:rPr>
                <w:b/>
                <w:sz w:val="24"/>
                <w:szCs w:val="24"/>
                <w:lang w:val="uk-UA"/>
              </w:rPr>
              <w:lastRenderedPageBreak/>
              <w:t>3.</w:t>
            </w:r>
          </w:p>
        </w:tc>
        <w:tc>
          <w:tcPr>
            <w:tcW w:w="4734" w:type="pct"/>
            <w:gridSpan w:val="9"/>
            <w:tcBorders>
              <w:top w:val="single" w:sz="4" w:space="0" w:color="000000"/>
              <w:left w:val="single" w:sz="4" w:space="0" w:color="000000"/>
              <w:bottom w:val="single" w:sz="4" w:space="0" w:color="000000"/>
              <w:right w:val="single" w:sz="4" w:space="0" w:color="000000"/>
            </w:tcBorders>
            <w:hideMark/>
          </w:tcPr>
          <w:p w:rsidR="00A27C5D" w:rsidRPr="00A27C5D" w:rsidRDefault="00A27C5D" w:rsidP="00A27C5D">
            <w:pPr>
              <w:jc w:val="center"/>
              <w:rPr>
                <w:b/>
                <w:sz w:val="24"/>
                <w:szCs w:val="24"/>
                <w:lang w:val="uk-UA"/>
              </w:rPr>
            </w:pPr>
            <w:r w:rsidRPr="00A27C5D">
              <w:rPr>
                <w:b/>
                <w:sz w:val="24"/>
                <w:szCs w:val="24"/>
                <w:lang w:val="uk-UA"/>
              </w:rPr>
              <w:t>ЗАХОДИ З ПИТАНЬ ДЕРЖАВНОГО РИНКОВОГО НАГЛЯДУ</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8830EA">
            <w:pPr>
              <w:shd w:val="clear" w:color="auto" w:fill="FFFFFF" w:themeFill="background1"/>
              <w:jc w:val="center"/>
              <w:rPr>
                <w:b/>
                <w:sz w:val="24"/>
                <w:szCs w:val="24"/>
                <w:lang w:val="uk-UA"/>
              </w:rPr>
            </w:pPr>
            <w:r w:rsidRPr="00A27C5D">
              <w:rPr>
                <w:b/>
                <w:sz w:val="24"/>
                <w:szCs w:val="24"/>
                <w:lang w:val="uk-UA"/>
              </w:rPr>
              <w:t>3.1</w:t>
            </w:r>
          </w:p>
        </w:tc>
        <w:tc>
          <w:tcPr>
            <w:tcW w:w="933" w:type="pct"/>
            <w:gridSpan w:val="3"/>
            <w:tcBorders>
              <w:top w:val="single" w:sz="4" w:space="0" w:color="000000"/>
              <w:left w:val="single" w:sz="4" w:space="0" w:color="000000"/>
              <w:bottom w:val="single" w:sz="4" w:space="0" w:color="000000"/>
              <w:right w:val="single" w:sz="4" w:space="0" w:color="000000"/>
            </w:tcBorders>
          </w:tcPr>
          <w:p w:rsidR="00396EE8" w:rsidRPr="00A27C5D" w:rsidRDefault="00396EE8" w:rsidP="00586EF6">
            <w:pPr>
              <w:pStyle w:val="rvps2"/>
              <w:shd w:val="clear" w:color="auto" w:fill="FFFFFF"/>
              <w:spacing w:before="0" w:beforeAutospacing="0" w:after="0" w:afterAutospacing="0"/>
              <w:jc w:val="both"/>
            </w:pPr>
            <w:r w:rsidRPr="00A27C5D">
              <w:t>Надання Держлікслужбі пропозицій до планів здійснення ринкового нагляду з метою складання секторального плану державного ринкового нагляду.</w:t>
            </w:r>
          </w:p>
        </w:tc>
        <w:tc>
          <w:tcPr>
            <w:tcW w:w="586" w:type="pct"/>
            <w:gridSpan w:val="3"/>
            <w:tcBorders>
              <w:top w:val="single" w:sz="4" w:space="0" w:color="000000"/>
              <w:left w:val="single" w:sz="4" w:space="0" w:color="000000"/>
              <w:bottom w:val="single" w:sz="4" w:space="0" w:color="000000"/>
              <w:right w:val="single" w:sz="4" w:space="0" w:color="000000"/>
            </w:tcBorders>
          </w:tcPr>
          <w:p w:rsidR="00396EE8" w:rsidRPr="00A27C5D" w:rsidRDefault="00396EE8" w:rsidP="007B06BD">
            <w:pPr>
              <w:shd w:val="clear" w:color="auto" w:fill="FFFFFF"/>
              <w:jc w:val="center"/>
              <w:rPr>
                <w:sz w:val="24"/>
                <w:szCs w:val="24"/>
                <w:lang w:val="uk-UA"/>
              </w:rPr>
            </w:pPr>
          </w:p>
          <w:p w:rsidR="00396EE8" w:rsidRPr="00A27C5D" w:rsidRDefault="00396EE8" w:rsidP="007B06BD">
            <w:pPr>
              <w:shd w:val="clear" w:color="auto" w:fill="FFFFFF"/>
              <w:jc w:val="center"/>
              <w:rPr>
                <w:sz w:val="24"/>
                <w:szCs w:val="24"/>
                <w:lang w:val="uk-UA"/>
              </w:rPr>
            </w:pPr>
            <w:r w:rsidRPr="00A27C5D">
              <w:rPr>
                <w:sz w:val="24"/>
                <w:szCs w:val="24"/>
              </w:rPr>
              <w:t>До 15 вересня 2019 року</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975913">
            <w:pPr>
              <w:jc w:val="center"/>
              <w:rPr>
                <w:color w:val="000000"/>
                <w:sz w:val="24"/>
                <w:szCs w:val="24"/>
                <w:lang w:val="uk-UA" w:eastAsia="uk-UA"/>
              </w:rPr>
            </w:pPr>
            <w:r w:rsidRPr="00A27C5D">
              <w:rPr>
                <w:color w:val="000000"/>
                <w:sz w:val="24"/>
                <w:szCs w:val="24"/>
                <w:lang w:val="uk-UA" w:eastAsia="uk-UA"/>
              </w:rPr>
              <w:t>Керівництво Служби, сектор державного контролю у сфері обігу лікарських засобів, медичної продукції та обігу нарк</w:t>
            </w:r>
            <w:r w:rsidRPr="00A27C5D">
              <w:rPr>
                <w:color w:val="000000"/>
                <w:sz w:val="24"/>
                <w:szCs w:val="24"/>
                <w:lang w:eastAsia="uk-UA"/>
              </w:rPr>
              <w:t>отичних засобів, психотропних речовин і прекурсорів</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2D18A5" w:rsidRDefault="002D18A5" w:rsidP="002D18A5">
            <w:pPr>
              <w:jc w:val="both"/>
              <w:rPr>
                <w:color w:val="000000"/>
                <w:sz w:val="24"/>
                <w:szCs w:val="24"/>
                <w:lang w:val="uk-UA" w:eastAsia="uk-UA"/>
              </w:rPr>
            </w:pPr>
            <w:r w:rsidRPr="002D18A5">
              <w:rPr>
                <w:color w:val="000000"/>
                <w:sz w:val="24"/>
                <w:szCs w:val="24"/>
                <w:lang w:val="uk-UA" w:eastAsia="uk-UA"/>
              </w:rPr>
              <w:t xml:space="preserve">З метою </w:t>
            </w:r>
            <w:r w:rsidRPr="002D18A5">
              <w:rPr>
                <w:sz w:val="24"/>
                <w:szCs w:val="24"/>
              </w:rPr>
              <w:t xml:space="preserve">складання </w:t>
            </w:r>
            <w:r w:rsidRPr="002D18A5">
              <w:rPr>
                <w:sz w:val="24"/>
                <w:szCs w:val="24"/>
                <w:lang w:val="uk-UA"/>
              </w:rPr>
              <w:t>С</w:t>
            </w:r>
            <w:r w:rsidRPr="002D18A5">
              <w:rPr>
                <w:sz w:val="24"/>
                <w:szCs w:val="24"/>
              </w:rPr>
              <w:t>екторального плану державного ринкового нагляду</w:t>
            </w:r>
            <w:r w:rsidRPr="002D18A5">
              <w:rPr>
                <w:color w:val="000000"/>
                <w:sz w:val="24"/>
                <w:szCs w:val="24"/>
                <w:lang w:val="uk-UA" w:eastAsia="uk-UA"/>
              </w:rPr>
              <w:t xml:space="preserve"> на 2019 рік, </w:t>
            </w:r>
            <w:r w:rsidR="005A58A0" w:rsidRPr="002D18A5">
              <w:rPr>
                <w:color w:val="000000"/>
                <w:sz w:val="24"/>
                <w:szCs w:val="24"/>
                <w:lang w:val="uk-UA" w:eastAsia="uk-UA"/>
              </w:rPr>
              <w:t xml:space="preserve">Службою до Держлікслужби надано </w:t>
            </w:r>
            <w:r w:rsidR="005A58A0" w:rsidRPr="002D18A5">
              <w:rPr>
                <w:sz w:val="24"/>
                <w:szCs w:val="24"/>
                <w:lang w:val="uk-UA"/>
              </w:rPr>
              <w:t>П</w:t>
            </w:r>
            <w:r w:rsidR="005A58A0" w:rsidRPr="002D18A5">
              <w:rPr>
                <w:sz w:val="24"/>
                <w:szCs w:val="24"/>
              </w:rPr>
              <w:t>лан здійснення ринкового нагляду</w:t>
            </w:r>
            <w:r w:rsidR="005A58A0" w:rsidRPr="002D18A5">
              <w:rPr>
                <w:sz w:val="24"/>
                <w:szCs w:val="24"/>
                <w:lang w:val="uk-UA"/>
              </w:rPr>
              <w:t xml:space="preserve"> на 2020 рік (лист від 13.09.2019 року № 319/04-19).</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8830EA">
            <w:pPr>
              <w:shd w:val="clear" w:color="auto" w:fill="FFFFFF" w:themeFill="background1"/>
              <w:jc w:val="center"/>
              <w:rPr>
                <w:b/>
                <w:sz w:val="24"/>
                <w:szCs w:val="24"/>
                <w:lang w:val="uk-UA"/>
              </w:rPr>
            </w:pPr>
          </w:p>
          <w:p w:rsidR="00396EE8" w:rsidRPr="00A27C5D" w:rsidRDefault="00396EE8" w:rsidP="008830EA">
            <w:pPr>
              <w:shd w:val="clear" w:color="auto" w:fill="FFFFFF" w:themeFill="background1"/>
              <w:jc w:val="center"/>
              <w:rPr>
                <w:b/>
                <w:sz w:val="24"/>
                <w:szCs w:val="24"/>
                <w:lang w:val="uk-UA"/>
              </w:rPr>
            </w:pPr>
            <w:r w:rsidRPr="00A27C5D">
              <w:rPr>
                <w:b/>
                <w:sz w:val="24"/>
                <w:szCs w:val="24"/>
                <w:lang w:val="uk-UA"/>
              </w:rPr>
              <w:t>3.2</w:t>
            </w:r>
          </w:p>
          <w:p w:rsidR="00396EE8" w:rsidRPr="00A27C5D" w:rsidRDefault="00396EE8" w:rsidP="008830EA">
            <w:pPr>
              <w:shd w:val="clear" w:color="auto" w:fill="FFFFFF" w:themeFill="background1"/>
              <w:jc w:val="center"/>
              <w:rPr>
                <w:b/>
                <w:sz w:val="24"/>
                <w:szCs w:val="24"/>
                <w:lang w:val="uk-UA"/>
              </w:rPr>
            </w:pPr>
          </w:p>
          <w:p w:rsidR="00396EE8" w:rsidRPr="00A27C5D" w:rsidRDefault="00396EE8" w:rsidP="008830EA">
            <w:pPr>
              <w:shd w:val="clear" w:color="auto" w:fill="FFFFFF" w:themeFill="background1"/>
              <w:jc w:val="center"/>
              <w:rPr>
                <w:b/>
                <w:sz w:val="24"/>
                <w:szCs w:val="24"/>
                <w:lang w:val="uk-UA"/>
              </w:rPr>
            </w:pPr>
          </w:p>
          <w:p w:rsidR="00396EE8" w:rsidRPr="00A27C5D" w:rsidRDefault="00396EE8" w:rsidP="008830EA">
            <w:pPr>
              <w:shd w:val="clear" w:color="auto" w:fill="FFFFFF" w:themeFill="background1"/>
              <w:jc w:val="center"/>
              <w:rPr>
                <w:b/>
                <w:sz w:val="24"/>
                <w:szCs w:val="24"/>
                <w:lang w:val="uk-UA"/>
              </w:rPr>
            </w:pPr>
          </w:p>
        </w:tc>
        <w:tc>
          <w:tcPr>
            <w:tcW w:w="933" w:type="pct"/>
            <w:gridSpan w:val="3"/>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rPr>
                <w:sz w:val="24"/>
                <w:szCs w:val="24"/>
                <w:lang w:val="uk-UA" w:eastAsia="uk-UA"/>
              </w:rPr>
            </w:pPr>
          </w:p>
          <w:p w:rsidR="00396EE8" w:rsidRPr="00A27C5D" w:rsidRDefault="00396EE8" w:rsidP="00772F55">
            <w:pPr>
              <w:shd w:val="clear" w:color="auto" w:fill="FFFFFF"/>
              <w:rPr>
                <w:sz w:val="24"/>
                <w:szCs w:val="24"/>
                <w:lang w:val="uk-UA" w:eastAsia="uk-UA"/>
              </w:rPr>
            </w:pPr>
            <w:r w:rsidRPr="00A27C5D">
              <w:rPr>
                <w:sz w:val="24"/>
                <w:szCs w:val="24"/>
                <w:lang w:val="uk-UA" w:eastAsia="uk-UA"/>
              </w:rPr>
              <w:t xml:space="preserve">Розгляд пропозицій, запитів, скарг, заяв, звернень, повідомлень споживачів (користувачів) стосовно медичних виробів. </w:t>
            </w:r>
          </w:p>
          <w:p w:rsidR="00396EE8" w:rsidRPr="00A27C5D" w:rsidRDefault="00396EE8" w:rsidP="00772F55">
            <w:pPr>
              <w:shd w:val="clear" w:color="auto" w:fill="FFFFFF"/>
              <w:rPr>
                <w:sz w:val="24"/>
                <w:szCs w:val="24"/>
                <w:lang w:val="uk-UA" w:eastAsia="uk-UA"/>
              </w:rPr>
            </w:pPr>
          </w:p>
          <w:p w:rsidR="00396EE8" w:rsidRPr="00A27C5D" w:rsidRDefault="00396EE8" w:rsidP="00772F55">
            <w:pPr>
              <w:shd w:val="clear" w:color="auto" w:fill="FFFFFF"/>
              <w:rPr>
                <w:sz w:val="24"/>
                <w:szCs w:val="24"/>
                <w:lang w:val="uk-UA" w:eastAsia="uk-UA"/>
              </w:rPr>
            </w:pPr>
          </w:p>
          <w:p w:rsidR="00396EE8" w:rsidRPr="00A27C5D" w:rsidRDefault="00396EE8" w:rsidP="00772F55">
            <w:pPr>
              <w:shd w:val="clear" w:color="auto" w:fill="FFFFFF"/>
              <w:rPr>
                <w:sz w:val="24"/>
                <w:szCs w:val="24"/>
                <w:lang w:val="uk-UA" w:eastAsia="uk-UA"/>
              </w:rPr>
            </w:pPr>
          </w:p>
          <w:p w:rsidR="00396EE8" w:rsidRPr="00A27C5D" w:rsidRDefault="00396EE8" w:rsidP="00772F55">
            <w:pPr>
              <w:shd w:val="clear" w:color="auto" w:fill="FFFFFF"/>
              <w:rPr>
                <w:sz w:val="24"/>
                <w:szCs w:val="24"/>
                <w:lang w:val="uk-UA" w:eastAsia="uk-UA"/>
              </w:rPr>
            </w:pPr>
          </w:p>
        </w:tc>
        <w:tc>
          <w:tcPr>
            <w:tcW w:w="586" w:type="pct"/>
            <w:gridSpan w:val="3"/>
            <w:tcBorders>
              <w:top w:val="single" w:sz="4" w:space="0" w:color="000000"/>
              <w:left w:val="single" w:sz="4" w:space="0" w:color="000000"/>
              <w:bottom w:val="single" w:sz="4" w:space="0" w:color="000000"/>
              <w:right w:val="single" w:sz="4" w:space="0" w:color="000000"/>
            </w:tcBorders>
          </w:tcPr>
          <w:p w:rsidR="00396EE8" w:rsidRPr="00A27C5D" w:rsidRDefault="00396EE8" w:rsidP="00DB3493">
            <w:pPr>
              <w:shd w:val="clear" w:color="auto" w:fill="FFFFFF"/>
              <w:jc w:val="center"/>
              <w:rPr>
                <w:sz w:val="24"/>
                <w:szCs w:val="24"/>
                <w:lang w:val="uk-UA"/>
              </w:rPr>
            </w:pPr>
          </w:p>
          <w:p w:rsidR="00396EE8" w:rsidRPr="00A27C5D" w:rsidRDefault="00396EE8" w:rsidP="00DB3493">
            <w:pPr>
              <w:shd w:val="clear" w:color="auto" w:fill="FFFFFF"/>
              <w:jc w:val="center"/>
              <w:rPr>
                <w:sz w:val="24"/>
                <w:szCs w:val="24"/>
                <w:lang w:val="uk-UA"/>
              </w:rPr>
            </w:pPr>
            <w:r w:rsidRPr="00A27C5D">
              <w:rPr>
                <w:sz w:val="24"/>
                <w:szCs w:val="24"/>
                <w:lang w:val="uk-UA"/>
              </w:rPr>
              <w:t>Протягом року,</w:t>
            </w:r>
          </w:p>
          <w:p w:rsidR="00396EE8" w:rsidRPr="00A27C5D" w:rsidRDefault="00396EE8" w:rsidP="00DB3493">
            <w:pPr>
              <w:shd w:val="clear" w:color="auto" w:fill="FFFFFF"/>
              <w:jc w:val="center"/>
              <w:rPr>
                <w:sz w:val="24"/>
                <w:szCs w:val="24"/>
                <w:lang w:val="uk-UA"/>
              </w:rPr>
            </w:pPr>
            <w:r w:rsidRPr="00A27C5D">
              <w:rPr>
                <w:sz w:val="24"/>
                <w:szCs w:val="24"/>
                <w:lang w:val="uk-UA"/>
              </w:rPr>
              <w:t>у разі надходження</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color w:val="000000"/>
                <w:sz w:val="24"/>
                <w:szCs w:val="24"/>
                <w:lang w:val="uk-UA" w:eastAsia="uk-UA"/>
              </w:rPr>
            </w:pPr>
            <w:r w:rsidRPr="00A27C5D">
              <w:rPr>
                <w:color w:val="000000"/>
                <w:sz w:val="24"/>
                <w:szCs w:val="24"/>
                <w:lang w:val="uk-UA" w:eastAsia="uk-UA"/>
              </w:rPr>
              <w:t>Керівництво Служби, сектор державного контролю у сфері обігу лікарських засобів, медичної продукції та обігу нарк</w:t>
            </w:r>
            <w:r w:rsidRPr="00A27C5D">
              <w:rPr>
                <w:color w:val="000000"/>
                <w:sz w:val="24"/>
                <w:szCs w:val="24"/>
                <w:lang w:eastAsia="uk-UA"/>
              </w:rPr>
              <w:t>отичних засобів, психотропних речовин і прекурсорів</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F25691" w:rsidP="00676E40">
            <w:pPr>
              <w:jc w:val="both"/>
              <w:rPr>
                <w:color w:val="000000"/>
                <w:sz w:val="24"/>
                <w:szCs w:val="24"/>
                <w:lang w:val="uk-UA" w:eastAsia="uk-UA"/>
              </w:rPr>
            </w:pPr>
            <w:r w:rsidRPr="00A27C5D">
              <w:rPr>
                <w:color w:val="000000"/>
                <w:sz w:val="24"/>
                <w:szCs w:val="24"/>
                <w:lang w:val="uk-UA"/>
              </w:rPr>
              <w:t>Протягом 2019 року</w:t>
            </w:r>
            <w:r w:rsidR="00122309" w:rsidRPr="00A27C5D">
              <w:rPr>
                <w:color w:val="000000"/>
                <w:sz w:val="24"/>
                <w:szCs w:val="24"/>
                <w:lang w:val="uk-UA"/>
              </w:rPr>
              <w:t>, за належністю від Ковельської місцевої прокуратури,</w:t>
            </w:r>
            <w:r w:rsidRPr="00A27C5D">
              <w:rPr>
                <w:color w:val="000000"/>
                <w:sz w:val="24"/>
                <w:szCs w:val="24"/>
                <w:lang w:val="uk-UA"/>
              </w:rPr>
              <w:t xml:space="preserve"> надійшла одна заява від громадянина щодо як</w:t>
            </w:r>
            <w:r w:rsidR="00676E40">
              <w:rPr>
                <w:color w:val="000000"/>
                <w:sz w:val="24"/>
                <w:szCs w:val="24"/>
                <w:lang w:val="uk-UA"/>
              </w:rPr>
              <w:t>о</w:t>
            </w:r>
            <w:r w:rsidRPr="00A27C5D">
              <w:rPr>
                <w:color w:val="000000"/>
                <w:sz w:val="24"/>
                <w:szCs w:val="24"/>
                <w:lang w:val="uk-UA"/>
              </w:rPr>
              <w:t>с</w:t>
            </w:r>
            <w:r w:rsidR="00676E40">
              <w:rPr>
                <w:color w:val="000000"/>
                <w:sz w:val="24"/>
                <w:szCs w:val="24"/>
                <w:lang w:val="uk-UA"/>
              </w:rPr>
              <w:t>ті</w:t>
            </w:r>
            <w:r w:rsidRPr="00A27C5D">
              <w:rPr>
                <w:color w:val="000000"/>
                <w:sz w:val="24"/>
                <w:szCs w:val="24"/>
                <w:lang w:val="uk-UA"/>
              </w:rPr>
              <w:t xml:space="preserve"> тонометра.</w:t>
            </w:r>
            <w:r w:rsidR="00122309" w:rsidRPr="00A27C5D">
              <w:rPr>
                <w:color w:val="000000"/>
                <w:sz w:val="24"/>
                <w:szCs w:val="24"/>
                <w:lang w:val="uk-UA"/>
              </w:rPr>
              <w:t xml:space="preserve"> Питання було вирішено позитивно, </w:t>
            </w:r>
            <w:r w:rsidR="00122309" w:rsidRPr="00A27C5D">
              <w:rPr>
                <w:sz w:val="24"/>
                <w:szCs w:val="24"/>
                <w:lang w:val="uk-UA"/>
              </w:rPr>
              <w:t>заявнику було надано роз’яснення у встановлені чинним законодавством терміни.</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DC40DF">
            <w:pPr>
              <w:shd w:val="clear" w:color="auto" w:fill="FFFFFF" w:themeFill="background1"/>
              <w:jc w:val="center"/>
              <w:rPr>
                <w:b/>
                <w:sz w:val="24"/>
                <w:szCs w:val="24"/>
                <w:lang w:val="uk-UA"/>
              </w:rPr>
            </w:pPr>
            <w:r w:rsidRPr="00A27C5D">
              <w:rPr>
                <w:b/>
                <w:sz w:val="24"/>
                <w:szCs w:val="24"/>
                <w:lang w:val="uk-UA"/>
              </w:rPr>
              <w:t>3.3</w:t>
            </w:r>
          </w:p>
        </w:tc>
        <w:tc>
          <w:tcPr>
            <w:tcW w:w="933" w:type="pct"/>
            <w:gridSpan w:val="3"/>
            <w:tcBorders>
              <w:top w:val="single" w:sz="4" w:space="0" w:color="000000"/>
              <w:left w:val="single" w:sz="4" w:space="0" w:color="000000"/>
              <w:bottom w:val="single" w:sz="4" w:space="0" w:color="000000"/>
              <w:right w:val="single" w:sz="4" w:space="0" w:color="000000"/>
            </w:tcBorders>
          </w:tcPr>
          <w:p w:rsidR="00396EE8" w:rsidRPr="00A27C5D" w:rsidRDefault="00396EE8" w:rsidP="00975913">
            <w:pPr>
              <w:jc w:val="both"/>
              <w:rPr>
                <w:sz w:val="24"/>
                <w:szCs w:val="24"/>
                <w:lang w:val="uk-UA"/>
              </w:rPr>
            </w:pPr>
            <w:r w:rsidRPr="00A27C5D">
              <w:rPr>
                <w:sz w:val="24"/>
                <w:szCs w:val="24"/>
                <w:lang w:val="uk-UA"/>
              </w:rPr>
              <w:t xml:space="preserve">Погодження з Держлікслужбою позапланових перевірок виробників та розповсюджувачів медичних виробів за обґрунтованим </w:t>
            </w:r>
            <w:r w:rsidRPr="00A27C5D">
              <w:rPr>
                <w:sz w:val="24"/>
                <w:szCs w:val="24"/>
                <w:lang w:val="uk-UA"/>
              </w:rPr>
              <w:lastRenderedPageBreak/>
              <w:t>зверненнями споживачів (користувачів), органів виконавчої влади, виконавчих органів місцевих рад, правоохоронних органів, громадських організацій споживачів (об'єднань споживачів)</w:t>
            </w:r>
          </w:p>
        </w:tc>
        <w:tc>
          <w:tcPr>
            <w:tcW w:w="586" w:type="pct"/>
            <w:gridSpan w:val="3"/>
            <w:tcBorders>
              <w:top w:val="single" w:sz="4" w:space="0" w:color="000000"/>
              <w:left w:val="single" w:sz="4" w:space="0" w:color="000000"/>
              <w:bottom w:val="single" w:sz="4" w:space="0" w:color="000000"/>
              <w:right w:val="single" w:sz="4" w:space="0" w:color="000000"/>
            </w:tcBorders>
          </w:tcPr>
          <w:p w:rsidR="00396EE8" w:rsidRPr="00A27C5D" w:rsidRDefault="00396EE8" w:rsidP="00DB3493">
            <w:pPr>
              <w:jc w:val="center"/>
              <w:rPr>
                <w:sz w:val="24"/>
                <w:szCs w:val="24"/>
                <w:lang w:val="uk-UA"/>
              </w:rPr>
            </w:pPr>
            <w:r w:rsidRPr="00A27C5D">
              <w:rPr>
                <w:sz w:val="24"/>
                <w:szCs w:val="24"/>
                <w:lang w:val="uk-UA"/>
              </w:rPr>
              <w:lastRenderedPageBreak/>
              <w:t>У разі надходження таких звернень</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color w:val="000000"/>
                <w:sz w:val="24"/>
                <w:szCs w:val="24"/>
                <w:lang w:val="uk-UA" w:eastAsia="uk-UA"/>
              </w:rPr>
            </w:pPr>
            <w:r w:rsidRPr="00A27C5D">
              <w:rPr>
                <w:color w:val="000000"/>
                <w:sz w:val="24"/>
                <w:szCs w:val="24"/>
                <w:lang w:val="uk-UA" w:eastAsia="uk-UA"/>
              </w:rPr>
              <w:t xml:space="preserve">Керівництво Служби, сектор державного контролю у сфері обігу лікарських засобів, медичної продукції та обігу </w:t>
            </w:r>
            <w:r w:rsidRPr="00A27C5D">
              <w:rPr>
                <w:color w:val="000000"/>
                <w:sz w:val="24"/>
                <w:szCs w:val="24"/>
                <w:lang w:val="uk-UA" w:eastAsia="uk-UA"/>
              </w:rPr>
              <w:lastRenderedPageBreak/>
              <w:t>нарк</w:t>
            </w:r>
            <w:r w:rsidRPr="00A27C5D">
              <w:rPr>
                <w:color w:val="000000"/>
                <w:sz w:val="24"/>
                <w:szCs w:val="24"/>
                <w:lang w:eastAsia="uk-UA"/>
              </w:rPr>
              <w:t>отичних засобів, психотропних речовин і прекурсорів</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5915EA" w:rsidP="005915EA">
            <w:pPr>
              <w:rPr>
                <w:color w:val="000000"/>
                <w:sz w:val="24"/>
                <w:szCs w:val="24"/>
                <w:lang w:val="uk-UA" w:eastAsia="uk-UA"/>
              </w:rPr>
            </w:pPr>
            <w:r w:rsidRPr="00A27C5D">
              <w:rPr>
                <w:color w:val="000000"/>
                <w:sz w:val="24"/>
                <w:szCs w:val="24"/>
                <w:lang w:val="uk-UA" w:eastAsia="uk-UA"/>
              </w:rPr>
              <w:lastRenderedPageBreak/>
              <w:t xml:space="preserve">Звернення від </w:t>
            </w:r>
            <w:r w:rsidRPr="00A27C5D">
              <w:rPr>
                <w:sz w:val="24"/>
                <w:szCs w:val="24"/>
                <w:lang w:val="uk-UA"/>
              </w:rPr>
              <w:t>споживачів (користувачів), органів виконавчої влади, виконавчих органів місцевих рад, правоохоронних органів, громадських організацій споживачів (об'єднань споживачів) не надходили.</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DC40DF">
            <w:pPr>
              <w:shd w:val="clear" w:color="auto" w:fill="FFFFFF" w:themeFill="background1"/>
              <w:jc w:val="center"/>
              <w:rPr>
                <w:b/>
                <w:sz w:val="24"/>
                <w:szCs w:val="24"/>
                <w:lang w:val="uk-UA"/>
              </w:rPr>
            </w:pPr>
            <w:r w:rsidRPr="00A27C5D">
              <w:rPr>
                <w:b/>
                <w:sz w:val="24"/>
                <w:szCs w:val="24"/>
                <w:lang w:val="uk-UA"/>
              </w:rPr>
              <w:lastRenderedPageBreak/>
              <w:t>3.4</w:t>
            </w:r>
          </w:p>
        </w:tc>
        <w:tc>
          <w:tcPr>
            <w:tcW w:w="933" w:type="pct"/>
            <w:gridSpan w:val="3"/>
            <w:tcBorders>
              <w:top w:val="single" w:sz="4" w:space="0" w:color="000000"/>
              <w:left w:val="single" w:sz="4" w:space="0" w:color="000000"/>
              <w:bottom w:val="single" w:sz="4" w:space="0" w:color="000000"/>
              <w:right w:val="single" w:sz="4" w:space="0" w:color="000000"/>
            </w:tcBorders>
          </w:tcPr>
          <w:p w:rsidR="00396EE8" w:rsidRPr="00A27C5D" w:rsidRDefault="00396EE8" w:rsidP="00975913">
            <w:pPr>
              <w:jc w:val="both"/>
              <w:rPr>
                <w:sz w:val="24"/>
                <w:szCs w:val="24"/>
                <w:lang w:val="uk-UA"/>
              </w:rPr>
            </w:pPr>
            <w:r w:rsidRPr="00A27C5D">
              <w:rPr>
                <w:sz w:val="24"/>
                <w:szCs w:val="24"/>
              </w:rPr>
              <w:t xml:space="preserve">Проведення планових перевірок характеристик продукції державного ринкового нагляду за дотриманням вимог технічних регламентів </w:t>
            </w:r>
            <w:proofErr w:type="gramStart"/>
            <w:r w:rsidRPr="00A27C5D">
              <w:rPr>
                <w:sz w:val="24"/>
                <w:szCs w:val="24"/>
              </w:rPr>
              <w:t>в</w:t>
            </w:r>
            <w:proofErr w:type="gramEnd"/>
            <w:r w:rsidRPr="00A27C5D">
              <w:rPr>
                <w:sz w:val="24"/>
                <w:szCs w:val="24"/>
              </w:rPr>
              <w:t>ідповідно до секторального плану державного ринкового нагляду</w:t>
            </w:r>
          </w:p>
        </w:tc>
        <w:tc>
          <w:tcPr>
            <w:tcW w:w="586" w:type="pct"/>
            <w:gridSpan w:val="3"/>
            <w:tcBorders>
              <w:top w:val="single" w:sz="4" w:space="0" w:color="000000"/>
              <w:left w:val="single" w:sz="4" w:space="0" w:color="000000"/>
              <w:bottom w:val="single" w:sz="4" w:space="0" w:color="000000"/>
              <w:right w:val="single" w:sz="4" w:space="0" w:color="000000"/>
            </w:tcBorders>
          </w:tcPr>
          <w:p w:rsidR="00396EE8" w:rsidRPr="00A27C5D" w:rsidRDefault="00396EE8" w:rsidP="00DB3493">
            <w:pPr>
              <w:jc w:val="center"/>
              <w:rPr>
                <w:sz w:val="24"/>
                <w:szCs w:val="24"/>
              </w:rPr>
            </w:pPr>
            <w:r w:rsidRPr="00A27C5D">
              <w:rPr>
                <w:sz w:val="24"/>
                <w:szCs w:val="24"/>
              </w:rPr>
              <w:t>Протягом року</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color w:val="000000"/>
                <w:sz w:val="24"/>
                <w:szCs w:val="24"/>
                <w:lang w:val="uk-UA" w:eastAsia="uk-UA"/>
              </w:rPr>
            </w:pPr>
            <w:r w:rsidRPr="00A27C5D">
              <w:rPr>
                <w:color w:val="000000"/>
                <w:sz w:val="24"/>
                <w:szCs w:val="24"/>
                <w:lang w:val="uk-UA" w:eastAsia="uk-UA"/>
              </w:rPr>
              <w:t>Керівництво Служби, сектор державного контролю у сфері обігу лікарських засобів, медичної продукції та обігу нарк</w:t>
            </w:r>
            <w:r w:rsidRPr="00A27C5D">
              <w:rPr>
                <w:color w:val="000000"/>
                <w:sz w:val="24"/>
                <w:szCs w:val="24"/>
                <w:lang w:eastAsia="uk-UA"/>
              </w:rPr>
              <w:t>отичних засобів, психотропних речовин і прекурсорів</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636D72" w:rsidP="00EC3C4B">
            <w:pPr>
              <w:rPr>
                <w:color w:val="000000"/>
                <w:sz w:val="24"/>
                <w:szCs w:val="24"/>
                <w:lang w:val="uk-UA" w:eastAsia="uk-UA"/>
              </w:rPr>
            </w:pPr>
            <w:r w:rsidRPr="00A27C5D">
              <w:rPr>
                <w:sz w:val="24"/>
                <w:szCs w:val="24"/>
              </w:rPr>
              <w:t xml:space="preserve">На виконання </w:t>
            </w:r>
            <w:r w:rsidR="000D461F" w:rsidRPr="00A27C5D">
              <w:rPr>
                <w:sz w:val="24"/>
                <w:szCs w:val="24"/>
              </w:rPr>
              <w:t>План</w:t>
            </w:r>
            <w:r w:rsidR="000D461F" w:rsidRPr="00A27C5D">
              <w:rPr>
                <w:sz w:val="24"/>
                <w:szCs w:val="24"/>
                <w:lang w:val="uk-UA"/>
              </w:rPr>
              <w:t>у</w:t>
            </w:r>
            <w:r w:rsidR="000D461F" w:rsidRPr="00A27C5D">
              <w:rPr>
                <w:sz w:val="24"/>
                <w:szCs w:val="24"/>
              </w:rPr>
              <w:t xml:space="preserve"> проведення перевірок характеристик продукції у суб’єктів господарювання Державної служби з лікарських засобів та контролю за наркотиками у Волинській області на І півріччя 2019 року, затвердженого В.о. Голови Держлікслужби 27.12.2018 року та План</w:t>
            </w:r>
            <w:r w:rsidR="000D461F" w:rsidRPr="00A27C5D">
              <w:rPr>
                <w:sz w:val="24"/>
                <w:szCs w:val="24"/>
                <w:lang w:val="uk-UA"/>
              </w:rPr>
              <w:t>у</w:t>
            </w:r>
            <w:r w:rsidR="000D461F" w:rsidRPr="00A27C5D">
              <w:rPr>
                <w:sz w:val="24"/>
                <w:szCs w:val="24"/>
              </w:rPr>
              <w:t xml:space="preserve"> проведення перевірок характеристик продукції у суб’єктів господарювання</w:t>
            </w:r>
            <w:proofErr w:type="gramStart"/>
            <w:r w:rsidR="000D461F" w:rsidRPr="00A27C5D">
              <w:rPr>
                <w:sz w:val="24"/>
                <w:szCs w:val="24"/>
              </w:rPr>
              <w:t xml:space="preserve"> Д</w:t>
            </w:r>
            <w:proofErr w:type="gramEnd"/>
            <w:r w:rsidR="000D461F" w:rsidRPr="00A27C5D">
              <w:rPr>
                <w:sz w:val="24"/>
                <w:szCs w:val="24"/>
              </w:rPr>
              <w:t>ержавної служби з лікарських засобів та контролю за наркотиками у Волинській області на І</w:t>
            </w:r>
            <w:r w:rsidR="000D461F" w:rsidRPr="00A27C5D">
              <w:rPr>
                <w:sz w:val="24"/>
                <w:szCs w:val="24"/>
                <w:lang w:val="uk-UA"/>
              </w:rPr>
              <w:t>І</w:t>
            </w:r>
            <w:r w:rsidR="000D461F" w:rsidRPr="00A27C5D">
              <w:rPr>
                <w:sz w:val="24"/>
                <w:szCs w:val="24"/>
              </w:rPr>
              <w:t xml:space="preserve"> </w:t>
            </w:r>
            <w:proofErr w:type="gramStart"/>
            <w:r w:rsidR="000D461F" w:rsidRPr="00A27C5D">
              <w:rPr>
                <w:sz w:val="24"/>
                <w:szCs w:val="24"/>
              </w:rPr>
              <w:t>п</w:t>
            </w:r>
            <w:proofErr w:type="gramEnd"/>
            <w:r w:rsidR="000D461F" w:rsidRPr="00A27C5D">
              <w:rPr>
                <w:sz w:val="24"/>
                <w:szCs w:val="24"/>
              </w:rPr>
              <w:t xml:space="preserve">івріччя 2019 року, затвердженого </w:t>
            </w:r>
            <w:r w:rsidR="000D461F" w:rsidRPr="00A27C5D">
              <w:rPr>
                <w:sz w:val="24"/>
                <w:szCs w:val="24"/>
                <w:lang w:val="uk-UA"/>
              </w:rPr>
              <w:t xml:space="preserve">Першим заступником </w:t>
            </w:r>
            <w:r w:rsidR="000D461F" w:rsidRPr="00A27C5D">
              <w:rPr>
                <w:sz w:val="24"/>
                <w:szCs w:val="24"/>
              </w:rPr>
              <w:t xml:space="preserve"> Голови Держлікслужби </w:t>
            </w:r>
            <w:r w:rsidR="000D461F" w:rsidRPr="00A27C5D">
              <w:rPr>
                <w:sz w:val="24"/>
                <w:szCs w:val="24"/>
                <w:lang w:val="uk-UA"/>
              </w:rPr>
              <w:t>07</w:t>
            </w:r>
            <w:r w:rsidR="000D461F" w:rsidRPr="00A27C5D">
              <w:rPr>
                <w:sz w:val="24"/>
                <w:szCs w:val="24"/>
              </w:rPr>
              <w:t>.</w:t>
            </w:r>
            <w:r w:rsidR="000D461F" w:rsidRPr="00A27C5D">
              <w:rPr>
                <w:sz w:val="24"/>
                <w:szCs w:val="24"/>
                <w:lang w:val="uk-UA"/>
              </w:rPr>
              <w:t>06</w:t>
            </w:r>
            <w:r w:rsidR="000D461F" w:rsidRPr="00A27C5D">
              <w:rPr>
                <w:sz w:val="24"/>
                <w:szCs w:val="24"/>
              </w:rPr>
              <w:t>.201</w:t>
            </w:r>
            <w:r w:rsidR="000D461F" w:rsidRPr="00A27C5D">
              <w:rPr>
                <w:sz w:val="24"/>
                <w:szCs w:val="24"/>
                <w:lang w:val="uk-UA"/>
              </w:rPr>
              <w:t>9</w:t>
            </w:r>
            <w:r w:rsidR="000D461F" w:rsidRPr="00A27C5D">
              <w:rPr>
                <w:sz w:val="24"/>
                <w:szCs w:val="24"/>
              </w:rPr>
              <w:t xml:space="preserve"> року</w:t>
            </w:r>
            <w:r w:rsidR="000D461F" w:rsidRPr="00A27C5D">
              <w:rPr>
                <w:sz w:val="24"/>
                <w:szCs w:val="24"/>
                <w:lang w:val="uk-UA"/>
              </w:rPr>
              <w:t xml:space="preserve"> </w:t>
            </w:r>
            <w:r w:rsidRPr="00A27C5D">
              <w:rPr>
                <w:sz w:val="24"/>
                <w:szCs w:val="24"/>
                <w:lang w:val="uk-UA"/>
              </w:rPr>
              <w:t xml:space="preserve">спеціалістами Служби </w:t>
            </w:r>
            <w:r w:rsidRPr="00A27C5D">
              <w:rPr>
                <w:color w:val="000000"/>
                <w:sz w:val="24"/>
                <w:szCs w:val="24"/>
                <w:lang w:val="uk-UA"/>
              </w:rPr>
              <w:t>проведено 2</w:t>
            </w:r>
            <w:r w:rsidR="00EC3C4B" w:rsidRPr="00A27C5D">
              <w:rPr>
                <w:color w:val="000000"/>
                <w:sz w:val="24"/>
                <w:szCs w:val="24"/>
                <w:lang w:val="uk-UA"/>
              </w:rPr>
              <w:t>1</w:t>
            </w:r>
            <w:r w:rsidRPr="00A27C5D">
              <w:rPr>
                <w:color w:val="000000"/>
                <w:sz w:val="24"/>
                <w:szCs w:val="24"/>
                <w:lang w:val="uk-UA"/>
              </w:rPr>
              <w:t xml:space="preserve"> планов</w:t>
            </w:r>
            <w:r w:rsidR="00EC3C4B" w:rsidRPr="00A27C5D">
              <w:rPr>
                <w:color w:val="000000"/>
                <w:sz w:val="24"/>
                <w:szCs w:val="24"/>
                <w:lang w:val="uk-UA"/>
              </w:rPr>
              <w:t xml:space="preserve">а </w:t>
            </w:r>
            <w:r w:rsidRPr="00A27C5D">
              <w:rPr>
                <w:color w:val="000000"/>
                <w:sz w:val="24"/>
                <w:szCs w:val="24"/>
                <w:lang w:val="uk-UA"/>
              </w:rPr>
              <w:t>перевірк</w:t>
            </w:r>
            <w:r w:rsidR="00EC3C4B" w:rsidRPr="00A27C5D">
              <w:rPr>
                <w:color w:val="000000"/>
                <w:sz w:val="24"/>
                <w:szCs w:val="24"/>
                <w:lang w:val="uk-UA"/>
              </w:rPr>
              <w:t>а характеристик продукції</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DC40DF">
            <w:pPr>
              <w:shd w:val="clear" w:color="auto" w:fill="FFFFFF" w:themeFill="background1"/>
              <w:jc w:val="center"/>
              <w:rPr>
                <w:b/>
                <w:sz w:val="24"/>
                <w:szCs w:val="24"/>
                <w:lang w:val="uk-UA"/>
              </w:rPr>
            </w:pPr>
            <w:r w:rsidRPr="00A27C5D">
              <w:rPr>
                <w:b/>
                <w:sz w:val="24"/>
                <w:szCs w:val="24"/>
                <w:lang w:val="uk-UA"/>
              </w:rPr>
              <w:t>3.5</w:t>
            </w:r>
          </w:p>
        </w:tc>
        <w:tc>
          <w:tcPr>
            <w:tcW w:w="933" w:type="pct"/>
            <w:gridSpan w:val="3"/>
            <w:tcBorders>
              <w:top w:val="single" w:sz="4" w:space="0" w:color="000000"/>
              <w:left w:val="single" w:sz="4" w:space="0" w:color="000000"/>
              <w:bottom w:val="single" w:sz="4" w:space="0" w:color="000000"/>
              <w:right w:val="single" w:sz="4" w:space="0" w:color="000000"/>
            </w:tcBorders>
          </w:tcPr>
          <w:p w:rsidR="00396EE8" w:rsidRPr="00A27C5D" w:rsidRDefault="00396EE8" w:rsidP="007D69A1">
            <w:pPr>
              <w:jc w:val="both"/>
              <w:rPr>
                <w:sz w:val="24"/>
                <w:szCs w:val="24"/>
                <w:lang w:val="uk-UA"/>
              </w:rPr>
            </w:pPr>
            <w:r w:rsidRPr="00A27C5D">
              <w:rPr>
                <w:sz w:val="24"/>
                <w:szCs w:val="24"/>
              </w:rPr>
              <w:t xml:space="preserve">Проведення позапланових перевірок характеристик продукції державного ринкового нагляду у розповсюджувачів та виробників медичних виробів </w:t>
            </w:r>
            <w:proofErr w:type="gramStart"/>
            <w:r w:rsidRPr="00A27C5D">
              <w:rPr>
                <w:sz w:val="24"/>
                <w:szCs w:val="24"/>
              </w:rPr>
              <w:t>п</w:t>
            </w:r>
            <w:proofErr w:type="gramEnd"/>
            <w:r w:rsidRPr="00A27C5D">
              <w:rPr>
                <w:sz w:val="24"/>
                <w:szCs w:val="24"/>
              </w:rPr>
              <w:t>ісля здійснення планових перевірок характеристик продукції державного ринкового нагляду у разі вжиття обмежувальних/корегува</w:t>
            </w:r>
            <w:r w:rsidRPr="00A27C5D">
              <w:rPr>
                <w:sz w:val="24"/>
                <w:szCs w:val="24"/>
              </w:rPr>
              <w:lastRenderedPageBreak/>
              <w:t>льних заходів</w:t>
            </w:r>
            <w:r w:rsidR="00EC3C4B" w:rsidRPr="00A27C5D">
              <w:rPr>
                <w:sz w:val="24"/>
                <w:szCs w:val="24"/>
                <w:lang w:val="uk-UA"/>
              </w:rPr>
              <w:t>.</w:t>
            </w:r>
            <w:r w:rsidRPr="00A27C5D">
              <w:rPr>
                <w:sz w:val="24"/>
                <w:szCs w:val="24"/>
                <w:lang w:val="uk-UA"/>
              </w:rPr>
              <w:t xml:space="preserve"> </w:t>
            </w:r>
          </w:p>
        </w:tc>
        <w:tc>
          <w:tcPr>
            <w:tcW w:w="586" w:type="pct"/>
            <w:gridSpan w:val="3"/>
            <w:tcBorders>
              <w:top w:val="single" w:sz="4" w:space="0" w:color="000000"/>
              <w:left w:val="single" w:sz="4" w:space="0" w:color="000000"/>
              <w:bottom w:val="single" w:sz="4" w:space="0" w:color="000000"/>
              <w:right w:val="single" w:sz="4" w:space="0" w:color="000000"/>
            </w:tcBorders>
          </w:tcPr>
          <w:p w:rsidR="00396EE8" w:rsidRPr="00A27C5D" w:rsidRDefault="00396EE8" w:rsidP="00DB3493">
            <w:pPr>
              <w:jc w:val="center"/>
              <w:rPr>
                <w:sz w:val="24"/>
                <w:szCs w:val="24"/>
              </w:rPr>
            </w:pPr>
            <w:r w:rsidRPr="00A27C5D">
              <w:rPr>
                <w:sz w:val="24"/>
                <w:szCs w:val="24"/>
              </w:rPr>
              <w:lastRenderedPageBreak/>
              <w:t>Протягом року</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color w:val="000000"/>
                <w:sz w:val="24"/>
                <w:szCs w:val="24"/>
                <w:lang w:val="uk-UA" w:eastAsia="uk-UA"/>
              </w:rPr>
            </w:pPr>
            <w:r w:rsidRPr="00A27C5D">
              <w:rPr>
                <w:color w:val="000000"/>
                <w:sz w:val="24"/>
                <w:szCs w:val="24"/>
                <w:lang w:val="uk-UA" w:eastAsia="uk-UA"/>
              </w:rPr>
              <w:t>Керівництво Служби, сектор державного контролю у сфері обігу лікарських засобів, медичної продукції та обігу нарк</w:t>
            </w:r>
            <w:r w:rsidRPr="00A27C5D">
              <w:rPr>
                <w:color w:val="000000"/>
                <w:sz w:val="24"/>
                <w:szCs w:val="24"/>
                <w:lang w:eastAsia="uk-UA"/>
              </w:rPr>
              <w:t>отичних засобів, психотропних речовин і прекурсорів</w:t>
            </w:r>
          </w:p>
        </w:tc>
        <w:tc>
          <w:tcPr>
            <w:tcW w:w="2518" w:type="pct"/>
            <w:gridSpan w:val="2"/>
            <w:tcBorders>
              <w:top w:val="single" w:sz="4" w:space="0" w:color="000000"/>
              <w:left w:val="single" w:sz="4" w:space="0" w:color="000000"/>
              <w:bottom w:val="single" w:sz="4" w:space="0" w:color="000000"/>
              <w:right w:val="single" w:sz="4" w:space="0" w:color="000000"/>
            </w:tcBorders>
          </w:tcPr>
          <w:p w:rsidR="0059516E" w:rsidRPr="00EF6046" w:rsidRDefault="00EC3C4B" w:rsidP="00EF6046">
            <w:pPr>
              <w:jc w:val="both"/>
              <w:rPr>
                <w:sz w:val="24"/>
                <w:szCs w:val="24"/>
                <w:lang w:val="uk-UA"/>
              </w:rPr>
            </w:pPr>
            <w:r w:rsidRPr="00A27C5D">
              <w:rPr>
                <w:sz w:val="24"/>
                <w:szCs w:val="24"/>
                <w:lang w:val="uk-UA"/>
              </w:rPr>
              <w:t>П</w:t>
            </w:r>
            <w:r w:rsidRPr="00A27C5D">
              <w:rPr>
                <w:sz w:val="24"/>
                <w:szCs w:val="24"/>
              </w:rPr>
              <w:t>озапланов</w:t>
            </w:r>
            <w:r w:rsidRPr="00A27C5D">
              <w:rPr>
                <w:sz w:val="24"/>
                <w:szCs w:val="24"/>
                <w:lang w:val="uk-UA"/>
              </w:rPr>
              <w:t>і</w:t>
            </w:r>
            <w:r w:rsidRPr="00A27C5D">
              <w:rPr>
                <w:sz w:val="24"/>
                <w:szCs w:val="24"/>
              </w:rPr>
              <w:t xml:space="preserve"> перевірк</w:t>
            </w:r>
            <w:r w:rsidRPr="00A27C5D">
              <w:rPr>
                <w:sz w:val="24"/>
                <w:szCs w:val="24"/>
                <w:lang w:val="uk-UA"/>
              </w:rPr>
              <w:t>и</w:t>
            </w:r>
            <w:r w:rsidRPr="00A27C5D">
              <w:rPr>
                <w:sz w:val="24"/>
                <w:szCs w:val="24"/>
              </w:rPr>
              <w:t xml:space="preserve"> після здійснення планових перевірок характеристик продукції державного ринкового нагляду у разі вжиття обмежувальних/корегувальних заходів</w:t>
            </w:r>
            <w:r w:rsidRPr="00A27C5D">
              <w:rPr>
                <w:sz w:val="24"/>
                <w:szCs w:val="24"/>
                <w:lang w:val="uk-UA"/>
              </w:rPr>
              <w:t xml:space="preserve"> не проводились. </w:t>
            </w:r>
            <w:r w:rsidRPr="00A27C5D">
              <w:rPr>
                <w:color w:val="000000"/>
                <w:sz w:val="24"/>
                <w:szCs w:val="24"/>
                <w:lang w:val="uk-UA" w:eastAsia="uk-UA"/>
              </w:rPr>
              <w:t xml:space="preserve">На виконання доручень Держлікслужби проведено 3 позапланові перевірки </w:t>
            </w:r>
            <w:r w:rsidRPr="00A27C5D">
              <w:rPr>
                <w:sz w:val="24"/>
                <w:szCs w:val="24"/>
              </w:rPr>
              <w:t>у розповсюджувач</w:t>
            </w:r>
            <w:r w:rsidRPr="00A27C5D">
              <w:rPr>
                <w:sz w:val="24"/>
                <w:szCs w:val="24"/>
                <w:lang w:val="uk-UA"/>
              </w:rPr>
              <w:t>а</w:t>
            </w:r>
            <w:r w:rsidRPr="00A27C5D">
              <w:rPr>
                <w:sz w:val="24"/>
                <w:szCs w:val="24"/>
              </w:rPr>
              <w:t xml:space="preserve"> та виробник</w:t>
            </w:r>
            <w:r w:rsidRPr="00A27C5D">
              <w:rPr>
                <w:sz w:val="24"/>
                <w:szCs w:val="24"/>
                <w:lang w:val="uk-UA"/>
              </w:rPr>
              <w:t>а</w:t>
            </w:r>
            <w:r w:rsidRPr="00A27C5D">
              <w:rPr>
                <w:sz w:val="24"/>
                <w:szCs w:val="24"/>
              </w:rPr>
              <w:t xml:space="preserve"> медичних виробів</w:t>
            </w:r>
            <w:r w:rsidR="0059516E">
              <w:rPr>
                <w:sz w:val="24"/>
                <w:szCs w:val="24"/>
                <w:lang w:val="uk-UA"/>
              </w:rPr>
              <w:t>.</w:t>
            </w:r>
            <w:r w:rsidR="00EF6046">
              <w:rPr>
                <w:sz w:val="24"/>
                <w:szCs w:val="24"/>
                <w:lang w:val="uk-UA"/>
              </w:rPr>
              <w:t xml:space="preserve"> </w:t>
            </w:r>
            <w:r w:rsidR="00EF6046" w:rsidRPr="00EF6046">
              <w:rPr>
                <w:rFonts w:eastAsiaTheme="minorHAnsi"/>
                <w:sz w:val="24"/>
                <w:szCs w:val="24"/>
                <w:lang w:eastAsia="uk-UA"/>
              </w:rPr>
              <w:t xml:space="preserve"> </w:t>
            </w:r>
            <w:proofErr w:type="gramStart"/>
            <w:r w:rsidR="0059516E" w:rsidRPr="00EF6046">
              <w:rPr>
                <w:rFonts w:eastAsiaTheme="minorHAnsi"/>
                <w:sz w:val="24"/>
                <w:szCs w:val="24"/>
                <w:lang w:eastAsia="uk-UA"/>
              </w:rPr>
              <w:t>Кр</w:t>
            </w:r>
            <w:proofErr w:type="gramEnd"/>
            <w:r w:rsidR="0059516E" w:rsidRPr="00EF6046">
              <w:rPr>
                <w:rFonts w:eastAsiaTheme="minorHAnsi"/>
                <w:sz w:val="24"/>
                <w:szCs w:val="24"/>
                <w:lang w:eastAsia="uk-UA"/>
              </w:rPr>
              <w:t>ім того, відповідно до статті 44 Закону України «Про державний ринковий нагляд і контроль нехарчової продукції» складено протокол про виявлене порушення та винесено постанову про накладення штрафу на суму 10200 грн, який був перерахований до Держбюджету</w:t>
            </w:r>
            <w:r w:rsidR="0059516E" w:rsidRPr="00EF6046">
              <w:rPr>
                <w:rFonts w:eastAsiaTheme="minorHAnsi"/>
                <w:sz w:val="24"/>
                <w:szCs w:val="24"/>
                <w:lang w:val="uk-UA" w:eastAsia="uk-UA"/>
              </w:rPr>
              <w:t>.</w:t>
            </w:r>
          </w:p>
          <w:p w:rsidR="00396EE8" w:rsidRPr="00A27C5D" w:rsidRDefault="00396EE8" w:rsidP="0059516E">
            <w:pPr>
              <w:rPr>
                <w:color w:val="000000"/>
                <w:sz w:val="24"/>
                <w:szCs w:val="24"/>
                <w:lang w:val="uk-UA" w:eastAsia="uk-UA"/>
              </w:rPr>
            </w:pP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DC40DF">
            <w:pPr>
              <w:shd w:val="clear" w:color="auto" w:fill="FFFFFF" w:themeFill="background1"/>
              <w:jc w:val="center"/>
              <w:rPr>
                <w:b/>
                <w:sz w:val="24"/>
                <w:szCs w:val="24"/>
                <w:lang w:val="uk-UA"/>
              </w:rPr>
            </w:pPr>
            <w:r w:rsidRPr="00A27C5D">
              <w:rPr>
                <w:b/>
                <w:sz w:val="24"/>
                <w:szCs w:val="24"/>
                <w:lang w:val="uk-UA"/>
              </w:rPr>
              <w:lastRenderedPageBreak/>
              <w:t>3.6</w:t>
            </w:r>
          </w:p>
        </w:tc>
        <w:tc>
          <w:tcPr>
            <w:tcW w:w="933" w:type="pct"/>
            <w:gridSpan w:val="3"/>
            <w:tcBorders>
              <w:top w:val="single" w:sz="4" w:space="0" w:color="000000"/>
              <w:left w:val="single" w:sz="4" w:space="0" w:color="000000"/>
              <w:bottom w:val="single" w:sz="4" w:space="0" w:color="000000"/>
              <w:right w:val="single" w:sz="4" w:space="0" w:color="000000"/>
            </w:tcBorders>
          </w:tcPr>
          <w:p w:rsidR="00396EE8" w:rsidRPr="00A27C5D" w:rsidRDefault="00396EE8" w:rsidP="00975913">
            <w:pPr>
              <w:jc w:val="both"/>
              <w:rPr>
                <w:sz w:val="24"/>
                <w:szCs w:val="24"/>
              </w:rPr>
            </w:pPr>
            <w:r w:rsidRPr="00A27C5D">
              <w:rPr>
                <w:sz w:val="24"/>
                <w:szCs w:val="24"/>
              </w:rPr>
              <w:t>Надання щоквартальних звітів до Держлікслужби про результати заходів державного ринкового нагляду за дотриманням вимог технічних регламентів.</w:t>
            </w:r>
          </w:p>
        </w:tc>
        <w:tc>
          <w:tcPr>
            <w:tcW w:w="586" w:type="pct"/>
            <w:gridSpan w:val="3"/>
            <w:tcBorders>
              <w:top w:val="single" w:sz="4" w:space="0" w:color="000000"/>
              <w:left w:val="single" w:sz="4" w:space="0" w:color="000000"/>
              <w:bottom w:val="single" w:sz="4" w:space="0" w:color="000000"/>
              <w:right w:val="single" w:sz="4" w:space="0" w:color="000000"/>
            </w:tcBorders>
          </w:tcPr>
          <w:p w:rsidR="00396EE8" w:rsidRPr="00A27C5D" w:rsidRDefault="00396EE8" w:rsidP="00DB3493">
            <w:pPr>
              <w:jc w:val="center"/>
              <w:rPr>
                <w:sz w:val="24"/>
                <w:szCs w:val="24"/>
              </w:rPr>
            </w:pPr>
            <w:r w:rsidRPr="00A27C5D">
              <w:rPr>
                <w:sz w:val="24"/>
                <w:szCs w:val="24"/>
              </w:rPr>
              <w:t>Щоквартально</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color w:val="000000"/>
                <w:sz w:val="24"/>
                <w:szCs w:val="24"/>
                <w:lang w:val="uk-UA" w:eastAsia="uk-UA"/>
              </w:rPr>
            </w:pPr>
            <w:r w:rsidRPr="00A27C5D">
              <w:rPr>
                <w:color w:val="000000"/>
                <w:sz w:val="24"/>
                <w:szCs w:val="24"/>
                <w:lang w:val="uk-UA" w:eastAsia="uk-UA"/>
              </w:rPr>
              <w:t>Керівництво Служби, сектор державного контролю у сфері обігу лікарських засобів, медичної продукції та обігу нарк</w:t>
            </w:r>
            <w:r w:rsidRPr="00A27C5D">
              <w:rPr>
                <w:color w:val="000000"/>
                <w:sz w:val="24"/>
                <w:szCs w:val="24"/>
                <w:lang w:eastAsia="uk-UA"/>
              </w:rPr>
              <w:t>отичних засобів, психотропних речовин і прекурсорів</w:t>
            </w:r>
          </w:p>
        </w:tc>
        <w:tc>
          <w:tcPr>
            <w:tcW w:w="2518" w:type="pct"/>
            <w:gridSpan w:val="2"/>
            <w:tcBorders>
              <w:top w:val="single" w:sz="4" w:space="0" w:color="000000"/>
              <w:left w:val="single" w:sz="4" w:space="0" w:color="000000"/>
              <w:bottom w:val="single" w:sz="4" w:space="0" w:color="000000"/>
              <w:right w:val="single" w:sz="4" w:space="0" w:color="000000"/>
            </w:tcBorders>
          </w:tcPr>
          <w:p w:rsidR="0093521D" w:rsidRPr="00A27C5D" w:rsidRDefault="00636D72" w:rsidP="00636D72">
            <w:pPr>
              <w:rPr>
                <w:color w:val="000000"/>
                <w:sz w:val="24"/>
                <w:szCs w:val="24"/>
                <w:lang w:val="uk-UA"/>
              </w:rPr>
            </w:pPr>
            <w:r w:rsidRPr="00A27C5D">
              <w:rPr>
                <w:color w:val="000000"/>
                <w:sz w:val="24"/>
                <w:szCs w:val="24"/>
                <w:lang w:val="uk-UA"/>
              </w:rPr>
              <w:t>Відповідно до вимог СОП 05-06 до Держлікслужби подавались звіти за встановленими формами (листи №1</w:t>
            </w:r>
            <w:r w:rsidR="0093521D" w:rsidRPr="00A27C5D">
              <w:rPr>
                <w:color w:val="000000"/>
                <w:sz w:val="24"/>
                <w:szCs w:val="24"/>
                <w:lang w:val="uk-UA"/>
              </w:rPr>
              <w:t>17</w:t>
            </w:r>
            <w:r w:rsidRPr="00A27C5D">
              <w:rPr>
                <w:color w:val="000000"/>
                <w:sz w:val="24"/>
                <w:szCs w:val="24"/>
                <w:lang w:val="uk-UA"/>
              </w:rPr>
              <w:t>/04-1</w:t>
            </w:r>
            <w:r w:rsidR="0093521D" w:rsidRPr="00A27C5D">
              <w:rPr>
                <w:color w:val="000000"/>
                <w:sz w:val="24"/>
                <w:szCs w:val="24"/>
                <w:lang w:val="uk-UA"/>
              </w:rPr>
              <w:t>9</w:t>
            </w:r>
            <w:r w:rsidRPr="00A27C5D">
              <w:rPr>
                <w:color w:val="000000"/>
                <w:sz w:val="24"/>
                <w:szCs w:val="24"/>
                <w:lang w:val="uk-UA"/>
              </w:rPr>
              <w:t xml:space="preserve"> від </w:t>
            </w:r>
            <w:r w:rsidR="0093521D" w:rsidRPr="00A27C5D">
              <w:rPr>
                <w:color w:val="000000"/>
                <w:sz w:val="24"/>
                <w:szCs w:val="24"/>
                <w:lang w:val="uk-UA"/>
              </w:rPr>
              <w:t>29</w:t>
            </w:r>
            <w:r w:rsidRPr="00A27C5D">
              <w:rPr>
                <w:color w:val="000000"/>
                <w:sz w:val="24"/>
                <w:szCs w:val="24"/>
                <w:lang w:val="uk-UA"/>
              </w:rPr>
              <w:t>.0</w:t>
            </w:r>
            <w:r w:rsidR="0093521D" w:rsidRPr="00A27C5D">
              <w:rPr>
                <w:color w:val="000000"/>
                <w:sz w:val="24"/>
                <w:szCs w:val="24"/>
                <w:lang w:val="uk-UA"/>
              </w:rPr>
              <w:t>3</w:t>
            </w:r>
            <w:r w:rsidRPr="00A27C5D">
              <w:rPr>
                <w:color w:val="000000"/>
                <w:sz w:val="24"/>
                <w:szCs w:val="24"/>
                <w:lang w:val="uk-UA"/>
              </w:rPr>
              <w:t>.201</w:t>
            </w:r>
            <w:r w:rsidR="0093521D" w:rsidRPr="00A27C5D">
              <w:rPr>
                <w:color w:val="000000"/>
                <w:sz w:val="24"/>
                <w:szCs w:val="24"/>
                <w:lang w:val="uk-UA"/>
              </w:rPr>
              <w:t xml:space="preserve">9 </w:t>
            </w:r>
            <w:r w:rsidRPr="00A27C5D">
              <w:rPr>
                <w:color w:val="000000"/>
                <w:sz w:val="24"/>
                <w:szCs w:val="24"/>
                <w:lang w:val="uk-UA"/>
              </w:rPr>
              <w:t>№</w:t>
            </w:r>
            <w:r w:rsidR="0093521D" w:rsidRPr="00A27C5D">
              <w:rPr>
                <w:color w:val="000000"/>
                <w:sz w:val="24"/>
                <w:szCs w:val="24"/>
                <w:lang w:val="uk-UA"/>
              </w:rPr>
              <w:t>221</w:t>
            </w:r>
            <w:r w:rsidRPr="00A27C5D">
              <w:rPr>
                <w:color w:val="000000"/>
                <w:sz w:val="24"/>
                <w:szCs w:val="24"/>
                <w:lang w:val="uk-UA"/>
              </w:rPr>
              <w:t>/04-1</w:t>
            </w:r>
            <w:r w:rsidR="0093521D" w:rsidRPr="00A27C5D">
              <w:rPr>
                <w:color w:val="000000"/>
                <w:sz w:val="24"/>
                <w:szCs w:val="24"/>
                <w:lang w:val="uk-UA"/>
              </w:rPr>
              <w:t>9</w:t>
            </w:r>
            <w:r w:rsidRPr="00A27C5D">
              <w:rPr>
                <w:color w:val="000000"/>
                <w:sz w:val="24"/>
                <w:szCs w:val="24"/>
                <w:lang w:val="uk-UA"/>
              </w:rPr>
              <w:t xml:space="preserve"> від </w:t>
            </w:r>
            <w:r w:rsidR="0093521D" w:rsidRPr="00A27C5D">
              <w:rPr>
                <w:color w:val="000000"/>
                <w:sz w:val="24"/>
                <w:szCs w:val="24"/>
                <w:lang w:val="uk-UA"/>
              </w:rPr>
              <w:t>01</w:t>
            </w:r>
            <w:r w:rsidRPr="00A27C5D">
              <w:rPr>
                <w:color w:val="000000"/>
                <w:sz w:val="24"/>
                <w:szCs w:val="24"/>
                <w:lang w:val="uk-UA"/>
              </w:rPr>
              <w:t>.0</w:t>
            </w:r>
            <w:r w:rsidR="0093521D" w:rsidRPr="00A27C5D">
              <w:rPr>
                <w:color w:val="000000"/>
                <w:sz w:val="24"/>
                <w:szCs w:val="24"/>
                <w:lang w:val="uk-UA"/>
              </w:rPr>
              <w:t>7.2019, №347</w:t>
            </w:r>
            <w:r w:rsidRPr="00A27C5D">
              <w:rPr>
                <w:color w:val="000000"/>
                <w:sz w:val="24"/>
                <w:szCs w:val="24"/>
                <w:lang w:val="uk-UA"/>
              </w:rPr>
              <w:t>/ 04-1</w:t>
            </w:r>
            <w:r w:rsidR="0093521D" w:rsidRPr="00A27C5D">
              <w:rPr>
                <w:color w:val="000000"/>
                <w:sz w:val="24"/>
                <w:szCs w:val="24"/>
                <w:lang w:val="uk-UA"/>
              </w:rPr>
              <w:t>9</w:t>
            </w:r>
            <w:r w:rsidRPr="00A27C5D">
              <w:rPr>
                <w:color w:val="000000"/>
                <w:sz w:val="24"/>
                <w:szCs w:val="24"/>
                <w:lang w:val="uk-UA"/>
              </w:rPr>
              <w:t xml:space="preserve"> від </w:t>
            </w:r>
            <w:r w:rsidR="0093521D" w:rsidRPr="00A27C5D">
              <w:rPr>
                <w:color w:val="000000"/>
                <w:sz w:val="24"/>
                <w:szCs w:val="24"/>
                <w:lang w:val="uk-UA"/>
              </w:rPr>
              <w:t>30</w:t>
            </w:r>
            <w:r w:rsidRPr="00A27C5D">
              <w:rPr>
                <w:color w:val="000000"/>
                <w:sz w:val="24"/>
                <w:szCs w:val="24"/>
                <w:lang w:val="uk-UA"/>
              </w:rPr>
              <w:t>.0</w:t>
            </w:r>
            <w:r w:rsidR="0093521D" w:rsidRPr="00A27C5D">
              <w:rPr>
                <w:color w:val="000000"/>
                <w:sz w:val="24"/>
                <w:szCs w:val="24"/>
                <w:lang w:val="uk-UA"/>
              </w:rPr>
              <w:t>9</w:t>
            </w:r>
            <w:r w:rsidRPr="00A27C5D">
              <w:rPr>
                <w:color w:val="000000"/>
                <w:sz w:val="24"/>
                <w:szCs w:val="24"/>
                <w:lang w:val="uk-UA"/>
              </w:rPr>
              <w:t>. 201</w:t>
            </w:r>
            <w:r w:rsidR="0093521D" w:rsidRPr="00A27C5D">
              <w:rPr>
                <w:color w:val="000000"/>
                <w:sz w:val="24"/>
                <w:szCs w:val="24"/>
                <w:lang w:val="uk-UA"/>
              </w:rPr>
              <w:t xml:space="preserve">9 </w:t>
            </w:r>
            <w:r w:rsidRPr="00A27C5D">
              <w:rPr>
                <w:color w:val="000000"/>
                <w:sz w:val="24"/>
                <w:szCs w:val="24"/>
                <w:lang w:val="uk-UA"/>
              </w:rPr>
              <w:t xml:space="preserve">р., </w:t>
            </w:r>
          </w:p>
          <w:p w:rsidR="00636D72" w:rsidRPr="00A27C5D" w:rsidRDefault="00636D72" w:rsidP="00636D72">
            <w:pPr>
              <w:rPr>
                <w:color w:val="000000"/>
                <w:sz w:val="24"/>
                <w:szCs w:val="24"/>
                <w:lang w:val="uk-UA"/>
              </w:rPr>
            </w:pPr>
            <w:r w:rsidRPr="00A27C5D">
              <w:rPr>
                <w:color w:val="000000"/>
                <w:sz w:val="24"/>
                <w:szCs w:val="24"/>
                <w:lang w:val="uk-UA"/>
              </w:rPr>
              <w:t>№</w:t>
            </w:r>
            <w:r w:rsidR="0093521D" w:rsidRPr="00A27C5D">
              <w:rPr>
                <w:color w:val="000000"/>
                <w:sz w:val="24"/>
                <w:szCs w:val="24"/>
                <w:lang w:val="uk-UA"/>
              </w:rPr>
              <w:t xml:space="preserve"> 1-01</w:t>
            </w:r>
            <w:r w:rsidRPr="00A27C5D">
              <w:rPr>
                <w:color w:val="000000"/>
                <w:sz w:val="24"/>
                <w:szCs w:val="24"/>
                <w:lang w:val="uk-UA"/>
              </w:rPr>
              <w:t>/04</w:t>
            </w:r>
            <w:r w:rsidR="0093521D" w:rsidRPr="00A27C5D">
              <w:rPr>
                <w:color w:val="000000"/>
                <w:sz w:val="24"/>
                <w:szCs w:val="24"/>
                <w:lang w:val="uk-UA"/>
              </w:rPr>
              <w:t>/05.03-20</w:t>
            </w:r>
            <w:r w:rsidRPr="00A27C5D">
              <w:rPr>
                <w:color w:val="000000"/>
                <w:sz w:val="24"/>
                <w:szCs w:val="24"/>
                <w:lang w:val="uk-UA"/>
              </w:rPr>
              <w:t xml:space="preserve"> від </w:t>
            </w:r>
            <w:r w:rsidR="0093521D" w:rsidRPr="00A27C5D">
              <w:rPr>
                <w:color w:val="000000"/>
                <w:sz w:val="24"/>
                <w:szCs w:val="24"/>
                <w:lang w:val="uk-UA"/>
              </w:rPr>
              <w:t>02</w:t>
            </w:r>
            <w:r w:rsidRPr="00A27C5D">
              <w:rPr>
                <w:color w:val="000000"/>
                <w:sz w:val="24"/>
                <w:szCs w:val="24"/>
                <w:lang w:val="uk-UA"/>
              </w:rPr>
              <w:t>.0</w:t>
            </w:r>
            <w:r w:rsidR="0093521D" w:rsidRPr="00A27C5D">
              <w:rPr>
                <w:color w:val="000000"/>
                <w:sz w:val="24"/>
                <w:szCs w:val="24"/>
                <w:lang w:val="uk-UA"/>
              </w:rPr>
              <w:t>1. 2020</w:t>
            </w:r>
            <w:r w:rsidRPr="00A27C5D">
              <w:rPr>
                <w:color w:val="000000"/>
                <w:sz w:val="24"/>
                <w:szCs w:val="24"/>
                <w:lang w:val="uk-UA"/>
              </w:rPr>
              <w:t>).</w:t>
            </w:r>
          </w:p>
          <w:p w:rsidR="00396EE8" w:rsidRPr="00A27C5D" w:rsidRDefault="00636D72" w:rsidP="00636D72">
            <w:pPr>
              <w:rPr>
                <w:color w:val="000000"/>
                <w:sz w:val="24"/>
                <w:szCs w:val="24"/>
                <w:lang w:val="uk-UA" w:eastAsia="uk-UA"/>
              </w:rPr>
            </w:pPr>
            <w:r w:rsidRPr="00A27C5D">
              <w:rPr>
                <w:color w:val="000000"/>
                <w:sz w:val="24"/>
                <w:szCs w:val="24"/>
                <w:lang w:val="uk-UA"/>
              </w:rPr>
              <w:t>Всі звіти супроводжувалися пояснювальними записками.</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DC40DF">
            <w:pPr>
              <w:shd w:val="clear" w:color="auto" w:fill="FFFFFF" w:themeFill="background1"/>
              <w:jc w:val="center"/>
              <w:rPr>
                <w:b/>
                <w:sz w:val="24"/>
                <w:szCs w:val="24"/>
                <w:lang w:val="uk-UA"/>
              </w:rPr>
            </w:pPr>
            <w:r w:rsidRPr="00A27C5D">
              <w:rPr>
                <w:b/>
                <w:sz w:val="24"/>
                <w:szCs w:val="24"/>
                <w:lang w:val="uk-UA"/>
              </w:rPr>
              <w:t>3.7</w:t>
            </w:r>
          </w:p>
        </w:tc>
        <w:tc>
          <w:tcPr>
            <w:tcW w:w="933" w:type="pct"/>
            <w:gridSpan w:val="3"/>
            <w:tcBorders>
              <w:top w:val="single" w:sz="4" w:space="0" w:color="000000"/>
              <w:left w:val="single" w:sz="4" w:space="0" w:color="000000"/>
              <w:bottom w:val="single" w:sz="4" w:space="0" w:color="000000"/>
              <w:right w:val="single" w:sz="4" w:space="0" w:color="000000"/>
            </w:tcBorders>
          </w:tcPr>
          <w:p w:rsidR="00396EE8" w:rsidRPr="00A27C5D" w:rsidRDefault="00396EE8" w:rsidP="00975913">
            <w:pPr>
              <w:jc w:val="both"/>
              <w:rPr>
                <w:sz w:val="24"/>
                <w:szCs w:val="24"/>
              </w:rPr>
            </w:pPr>
            <w:r w:rsidRPr="00A27C5D">
              <w:rPr>
                <w:sz w:val="24"/>
                <w:szCs w:val="24"/>
              </w:rPr>
              <w:t>Робота з національною інформаційною системою державного ринкового нагляду та системою оперативного взаємного сповіщення про продукцію, що становить серйозний ризик.</w:t>
            </w:r>
          </w:p>
        </w:tc>
        <w:tc>
          <w:tcPr>
            <w:tcW w:w="586" w:type="pct"/>
            <w:gridSpan w:val="3"/>
            <w:tcBorders>
              <w:top w:val="single" w:sz="4" w:space="0" w:color="000000"/>
              <w:left w:val="single" w:sz="4" w:space="0" w:color="000000"/>
              <w:bottom w:val="single" w:sz="4" w:space="0" w:color="000000"/>
              <w:right w:val="single" w:sz="4" w:space="0" w:color="000000"/>
            </w:tcBorders>
          </w:tcPr>
          <w:p w:rsidR="00396EE8" w:rsidRPr="00A27C5D" w:rsidRDefault="00396EE8" w:rsidP="00DB3493">
            <w:pPr>
              <w:jc w:val="center"/>
              <w:rPr>
                <w:sz w:val="24"/>
                <w:szCs w:val="24"/>
              </w:rPr>
            </w:pPr>
            <w:r w:rsidRPr="00A27C5D">
              <w:rPr>
                <w:sz w:val="24"/>
                <w:szCs w:val="24"/>
              </w:rPr>
              <w:t>Протягом року</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color w:val="000000"/>
                <w:sz w:val="24"/>
                <w:szCs w:val="24"/>
                <w:lang w:val="uk-UA" w:eastAsia="uk-UA"/>
              </w:rPr>
            </w:pPr>
            <w:r w:rsidRPr="00A27C5D">
              <w:rPr>
                <w:color w:val="000000"/>
                <w:sz w:val="24"/>
                <w:szCs w:val="24"/>
                <w:lang w:val="uk-UA" w:eastAsia="uk-UA"/>
              </w:rPr>
              <w:t>Керівництво Служби, сектор державного контролю у сфері обігу лікарських засобів, медичної продукції та обігу нарк</w:t>
            </w:r>
            <w:r w:rsidRPr="00A27C5D">
              <w:rPr>
                <w:color w:val="000000"/>
                <w:sz w:val="24"/>
                <w:szCs w:val="24"/>
                <w:lang w:eastAsia="uk-UA"/>
              </w:rPr>
              <w:t>отичних засобів, психотропних речовин і прекурсорів</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4A4E69" w:rsidRDefault="00E5520F" w:rsidP="004A4E69">
            <w:pPr>
              <w:jc w:val="both"/>
              <w:rPr>
                <w:color w:val="000000"/>
                <w:sz w:val="24"/>
                <w:szCs w:val="24"/>
                <w:lang w:val="uk-UA" w:eastAsia="uk-UA"/>
              </w:rPr>
            </w:pPr>
            <w:r w:rsidRPr="00A27C5D">
              <w:rPr>
                <w:color w:val="000000"/>
                <w:sz w:val="24"/>
                <w:szCs w:val="24"/>
                <w:lang w:val="uk-UA" w:eastAsia="uk-UA"/>
              </w:rPr>
              <w:t xml:space="preserve">Здійснювались заходи щодо впровадження </w:t>
            </w:r>
            <w:r w:rsidRPr="00A27C5D">
              <w:rPr>
                <w:sz w:val="24"/>
                <w:szCs w:val="24"/>
              </w:rPr>
              <w:t>національно</w:t>
            </w:r>
            <w:r w:rsidRPr="00A27C5D">
              <w:rPr>
                <w:sz w:val="24"/>
                <w:szCs w:val="24"/>
                <w:lang w:val="uk-UA"/>
              </w:rPr>
              <w:t>ї</w:t>
            </w:r>
            <w:r w:rsidRPr="00A27C5D">
              <w:rPr>
                <w:sz w:val="24"/>
                <w:szCs w:val="24"/>
              </w:rPr>
              <w:t xml:space="preserve"> інформаційно</w:t>
            </w:r>
            <w:r w:rsidRPr="00A27C5D">
              <w:rPr>
                <w:sz w:val="24"/>
                <w:szCs w:val="24"/>
                <w:lang w:val="uk-UA"/>
              </w:rPr>
              <w:t>ї</w:t>
            </w:r>
            <w:r w:rsidRPr="00A27C5D">
              <w:rPr>
                <w:sz w:val="24"/>
                <w:szCs w:val="24"/>
              </w:rPr>
              <w:t xml:space="preserve"> систем</w:t>
            </w:r>
            <w:r w:rsidRPr="00A27C5D">
              <w:rPr>
                <w:sz w:val="24"/>
                <w:szCs w:val="24"/>
                <w:lang w:val="uk-UA"/>
              </w:rPr>
              <w:t>и</w:t>
            </w:r>
            <w:r w:rsidRPr="00A27C5D">
              <w:rPr>
                <w:sz w:val="24"/>
                <w:szCs w:val="24"/>
              </w:rPr>
              <w:t xml:space="preserve"> державного ринкового нагляду та систем</w:t>
            </w:r>
            <w:r w:rsidR="004A4E69">
              <w:rPr>
                <w:sz w:val="24"/>
                <w:szCs w:val="24"/>
                <w:lang w:val="uk-UA"/>
              </w:rPr>
              <w:t>и</w:t>
            </w:r>
            <w:r w:rsidRPr="00A27C5D">
              <w:rPr>
                <w:sz w:val="24"/>
                <w:szCs w:val="24"/>
              </w:rPr>
              <w:t xml:space="preserve"> оперативного взаємного сповіщення про продукцію, що становить серйозний ризик</w:t>
            </w:r>
            <w:r w:rsidR="004A4E69">
              <w:rPr>
                <w:sz w:val="24"/>
                <w:szCs w:val="24"/>
                <w:lang w:val="uk-UA"/>
              </w:rPr>
              <w:t>.</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DC40DF">
            <w:pPr>
              <w:shd w:val="clear" w:color="auto" w:fill="FFFFFF" w:themeFill="background1"/>
              <w:jc w:val="center"/>
              <w:rPr>
                <w:b/>
                <w:sz w:val="24"/>
                <w:szCs w:val="24"/>
                <w:lang w:val="uk-UA"/>
              </w:rPr>
            </w:pPr>
            <w:r w:rsidRPr="00A27C5D">
              <w:rPr>
                <w:b/>
                <w:sz w:val="24"/>
                <w:szCs w:val="24"/>
                <w:lang w:val="uk-UA"/>
              </w:rPr>
              <w:t>3.8</w:t>
            </w:r>
          </w:p>
        </w:tc>
        <w:tc>
          <w:tcPr>
            <w:tcW w:w="933" w:type="pct"/>
            <w:gridSpan w:val="3"/>
            <w:tcBorders>
              <w:top w:val="single" w:sz="4" w:space="0" w:color="000000"/>
              <w:left w:val="single" w:sz="4" w:space="0" w:color="000000"/>
              <w:bottom w:val="single" w:sz="4" w:space="0" w:color="000000"/>
              <w:right w:val="single" w:sz="4" w:space="0" w:color="000000"/>
            </w:tcBorders>
          </w:tcPr>
          <w:p w:rsidR="00396EE8" w:rsidRPr="00A27C5D" w:rsidRDefault="00396EE8" w:rsidP="00975913">
            <w:pPr>
              <w:jc w:val="both"/>
              <w:rPr>
                <w:sz w:val="24"/>
                <w:szCs w:val="24"/>
              </w:rPr>
            </w:pPr>
            <w:r w:rsidRPr="00A27C5D">
              <w:rPr>
                <w:sz w:val="24"/>
                <w:szCs w:val="24"/>
              </w:rPr>
              <w:t>Участь у навчальних семінарах, відео-конференціях щодо здійснення державного ринкового нагляду.</w:t>
            </w:r>
          </w:p>
        </w:tc>
        <w:tc>
          <w:tcPr>
            <w:tcW w:w="586" w:type="pct"/>
            <w:gridSpan w:val="3"/>
            <w:tcBorders>
              <w:top w:val="single" w:sz="4" w:space="0" w:color="000000"/>
              <w:left w:val="single" w:sz="4" w:space="0" w:color="000000"/>
              <w:bottom w:val="single" w:sz="4" w:space="0" w:color="000000"/>
              <w:right w:val="single" w:sz="4" w:space="0" w:color="000000"/>
            </w:tcBorders>
          </w:tcPr>
          <w:p w:rsidR="00396EE8" w:rsidRPr="00A27C5D" w:rsidRDefault="00396EE8" w:rsidP="00DB3493">
            <w:pPr>
              <w:jc w:val="center"/>
              <w:rPr>
                <w:sz w:val="24"/>
                <w:szCs w:val="24"/>
              </w:rPr>
            </w:pPr>
            <w:r w:rsidRPr="00A27C5D">
              <w:rPr>
                <w:sz w:val="24"/>
                <w:szCs w:val="24"/>
              </w:rPr>
              <w:t>Протягом року</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color w:val="000000"/>
                <w:sz w:val="24"/>
                <w:szCs w:val="24"/>
                <w:lang w:val="uk-UA" w:eastAsia="uk-UA"/>
              </w:rPr>
            </w:pPr>
            <w:r w:rsidRPr="00A27C5D">
              <w:rPr>
                <w:color w:val="000000"/>
                <w:sz w:val="24"/>
                <w:szCs w:val="24"/>
                <w:lang w:val="uk-UA" w:eastAsia="uk-UA"/>
              </w:rPr>
              <w:t>Керівництво Служби, сектор державного контролю у сфері обігу лікарських засобів, медичної продукції та обігу нарк</w:t>
            </w:r>
            <w:r w:rsidRPr="00A27C5D">
              <w:rPr>
                <w:color w:val="000000"/>
                <w:sz w:val="24"/>
                <w:szCs w:val="24"/>
                <w:lang w:eastAsia="uk-UA"/>
              </w:rPr>
              <w:t xml:space="preserve">отичних засобів, </w:t>
            </w:r>
            <w:r w:rsidRPr="00A27C5D">
              <w:rPr>
                <w:color w:val="000000"/>
                <w:sz w:val="24"/>
                <w:szCs w:val="24"/>
                <w:lang w:eastAsia="uk-UA"/>
              </w:rPr>
              <w:lastRenderedPageBreak/>
              <w:t>психотропних речовин і прекурсорів</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2B420A" w:rsidP="002B420A">
            <w:pPr>
              <w:jc w:val="both"/>
              <w:rPr>
                <w:color w:val="000000"/>
                <w:sz w:val="24"/>
                <w:szCs w:val="24"/>
                <w:lang w:val="uk-UA" w:eastAsia="uk-UA"/>
              </w:rPr>
            </w:pPr>
            <w:r w:rsidRPr="00A27C5D">
              <w:rPr>
                <w:sz w:val="24"/>
                <w:szCs w:val="24"/>
                <w:lang w:val="uk-UA"/>
              </w:rPr>
              <w:lastRenderedPageBreak/>
              <w:t>Спеціалісти Служби взяли участь у відео-конференціях</w:t>
            </w:r>
            <w:r w:rsidRPr="00A27C5D">
              <w:rPr>
                <w:sz w:val="24"/>
                <w:szCs w:val="24"/>
              </w:rPr>
              <w:t>, організованих Держлікслужбою</w:t>
            </w:r>
            <w:r w:rsidRPr="00A27C5D">
              <w:rPr>
                <w:sz w:val="24"/>
                <w:szCs w:val="24"/>
                <w:lang w:val="uk-UA"/>
              </w:rPr>
              <w:t>, на теми:</w:t>
            </w:r>
            <w:r w:rsidRPr="00A27C5D">
              <w:rPr>
                <w:sz w:val="24"/>
                <w:szCs w:val="24"/>
              </w:rPr>
              <w:t xml:space="preserve"> «Робота у промисловій версії національної інформаційної системи державного ринкового нагляду та системи оперативного взаємного сповіщення про продукцію, що становить серйозний ризик»</w:t>
            </w:r>
            <w:r w:rsidRPr="00A27C5D">
              <w:rPr>
                <w:sz w:val="24"/>
                <w:szCs w:val="24"/>
                <w:lang w:val="uk-UA"/>
              </w:rPr>
              <w:t>;</w:t>
            </w:r>
            <w:r w:rsidRPr="00A27C5D">
              <w:rPr>
                <w:color w:val="000000"/>
                <w:sz w:val="24"/>
                <w:szCs w:val="24"/>
              </w:rPr>
              <w:t xml:space="preserve"> </w:t>
            </w:r>
            <w:r w:rsidRPr="00A27C5D">
              <w:rPr>
                <w:sz w:val="24"/>
                <w:szCs w:val="24"/>
              </w:rPr>
              <w:t>«Порядок переходу до промислової версії національної інформаційної системи державного ринкового нагляду та системи оперативного взаємного сповіщення про продукцію, що становить серйозний ризик»</w:t>
            </w:r>
            <w:r w:rsidRPr="00A27C5D">
              <w:rPr>
                <w:sz w:val="24"/>
                <w:szCs w:val="24"/>
                <w:lang w:val="uk-UA"/>
              </w:rPr>
              <w:t>;</w:t>
            </w:r>
            <w:r w:rsidRPr="00A27C5D">
              <w:rPr>
                <w:sz w:val="24"/>
                <w:szCs w:val="24"/>
              </w:rPr>
              <w:t xml:space="preserve"> «Питання проведення планових та позапланових перевірок характеристик продукції з залученням ТДО»</w:t>
            </w:r>
            <w:r w:rsidRPr="00A27C5D">
              <w:rPr>
                <w:sz w:val="24"/>
                <w:szCs w:val="24"/>
                <w:lang w:val="uk-UA"/>
              </w:rPr>
              <w:t xml:space="preserve">(за </w:t>
            </w:r>
            <w:r w:rsidRPr="00A27C5D">
              <w:rPr>
                <w:sz w:val="24"/>
                <w:szCs w:val="24"/>
                <w:lang w:val="uk-UA"/>
              </w:rPr>
              <w:lastRenderedPageBreak/>
              <w:t>результатами успішно складено тести).</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164B92">
            <w:pPr>
              <w:shd w:val="clear" w:color="auto" w:fill="FFFFFF" w:themeFill="background1"/>
              <w:jc w:val="center"/>
              <w:rPr>
                <w:b/>
                <w:sz w:val="24"/>
                <w:szCs w:val="24"/>
                <w:lang w:val="uk-UA"/>
              </w:rPr>
            </w:pPr>
            <w:r w:rsidRPr="00A27C5D">
              <w:rPr>
                <w:b/>
                <w:sz w:val="24"/>
                <w:szCs w:val="24"/>
                <w:lang w:val="uk-UA"/>
              </w:rPr>
              <w:lastRenderedPageBreak/>
              <w:t>3.9</w:t>
            </w:r>
          </w:p>
        </w:tc>
        <w:tc>
          <w:tcPr>
            <w:tcW w:w="933" w:type="pct"/>
            <w:gridSpan w:val="3"/>
            <w:tcBorders>
              <w:top w:val="single" w:sz="4" w:space="0" w:color="000000"/>
              <w:left w:val="single" w:sz="4" w:space="0" w:color="000000"/>
              <w:bottom w:val="single" w:sz="4" w:space="0" w:color="000000"/>
              <w:right w:val="single" w:sz="4" w:space="0" w:color="000000"/>
            </w:tcBorders>
          </w:tcPr>
          <w:p w:rsidR="00396EE8" w:rsidRPr="00A27C5D" w:rsidRDefault="00396EE8" w:rsidP="00975913">
            <w:pPr>
              <w:jc w:val="both"/>
              <w:rPr>
                <w:sz w:val="24"/>
                <w:szCs w:val="24"/>
                <w:lang w:val="uk-UA"/>
              </w:rPr>
            </w:pPr>
            <w:r w:rsidRPr="00A27C5D">
              <w:rPr>
                <w:sz w:val="24"/>
                <w:szCs w:val="24"/>
                <w:lang w:val="uk-UA"/>
              </w:rPr>
              <w:t>Забезпечення заходів із підвищення кваліфікації посадових осіб, які здійснюють державний ринковий нагляд.</w:t>
            </w:r>
          </w:p>
        </w:tc>
        <w:tc>
          <w:tcPr>
            <w:tcW w:w="586" w:type="pct"/>
            <w:gridSpan w:val="3"/>
            <w:tcBorders>
              <w:top w:val="single" w:sz="4" w:space="0" w:color="000000"/>
              <w:left w:val="single" w:sz="4" w:space="0" w:color="000000"/>
              <w:bottom w:val="single" w:sz="4" w:space="0" w:color="000000"/>
              <w:right w:val="single" w:sz="4" w:space="0" w:color="000000"/>
            </w:tcBorders>
          </w:tcPr>
          <w:p w:rsidR="00396EE8" w:rsidRPr="00A27C5D" w:rsidRDefault="00396EE8" w:rsidP="00DB3493">
            <w:pPr>
              <w:jc w:val="center"/>
              <w:rPr>
                <w:sz w:val="24"/>
                <w:szCs w:val="24"/>
              </w:rPr>
            </w:pPr>
            <w:r w:rsidRPr="00A27C5D">
              <w:rPr>
                <w:sz w:val="24"/>
                <w:szCs w:val="24"/>
              </w:rPr>
              <w:t>Протягом року</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color w:val="000000"/>
                <w:sz w:val="24"/>
                <w:szCs w:val="24"/>
                <w:lang w:val="uk-UA" w:eastAsia="uk-UA"/>
              </w:rPr>
            </w:pPr>
            <w:r w:rsidRPr="00A27C5D">
              <w:rPr>
                <w:color w:val="000000"/>
                <w:sz w:val="24"/>
                <w:szCs w:val="24"/>
                <w:lang w:val="uk-UA" w:eastAsia="uk-UA"/>
              </w:rPr>
              <w:t>Керівництво Служби, сектор державного контролю у сфері обігу лікарських засобів, медичної продукції та обігу нарк</w:t>
            </w:r>
            <w:r w:rsidRPr="00A27C5D">
              <w:rPr>
                <w:color w:val="000000"/>
                <w:sz w:val="24"/>
                <w:szCs w:val="24"/>
                <w:lang w:eastAsia="uk-UA"/>
              </w:rPr>
              <w:t>отичних засобів, психотропних речовин і прекурсорів</w:t>
            </w:r>
          </w:p>
        </w:tc>
        <w:tc>
          <w:tcPr>
            <w:tcW w:w="2518" w:type="pct"/>
            <w:gridSpan w:val="2"/>
            <w:tcBorders>
              <w:top w:val="single" w:sz="4" w:space="0" w:color="000000"/>
              <w:left w:val="single" w:sz="4" w:space="0" w:color="000000"/>
              <w:bottom w:val="single" w:sz="4" w:space="0" w:color="000000"/>
              <w:right w:val="single" w:sz="4" w:space="0" w:color="000000"/>
            </w:tcBorders>
          </w:tcPr>
          <w:p w:rsidR="002B420A" w:rsidRPr="00A27C5D" w:rsidRDefault="002B420A" w:rsidP="00B42468">
            <w:pPr>
              <w:jc w:val="both"/>
              <w:rPr>
                <w:sz w:val="24"/>
                <w:szCs w:val="24"/>
                <w:lang w:val="uk-UA"/>
              </w:rPr>
            </w:pPr>
            <w:r w:rsidRPr="00A27C5D">
              <w:rPr>
                <w:sz w:val="24"/>
                <w:szCs w:val="24"/>
                <w:lang w:val="uk-UA"/>
              </w:rPr>
              <w:t>Забезпечено підвищення кваліфікації спеціалістами Служби, які здійснюють державний ринковий нагляд.</w:t>
            </w:r>
            <w:r w:rsidR="00920175" w:rsidRPr="00A27C5D">
              <w:rPr>
                <w:sz w:val="24"/>
                <w:szCs w:val="24"/>
                <w:lang w:val="uk-UA"/>
              </w:rPr>
              <w:t xml:space="preserve"> </w:t>
            </w:r>
            <w:r w:rsidRPr="00A27C5D">
              <w:rPr>
                <w:sz w:val="24"/>
                <w:szCs w:val="24"/>
                <w:lang w:val="uk-UA"/>
              </w:rPr>
              <w:t>Спеціалісти Служби взяли участь у трьох відео-конференціях</w:t>
            </w:r>
            <w:r w:rsidRPr="00A27C5D">
              <w:rPr>
                <w:sz w:val="24"/>
                <w:szCs w:val="24"/>
              </w:rPr>
              <w:t>, організованих Держлікслужбою</w:t>
            </w:r>
            <w:r w:rsidRPr="00A27C5D">
              <w:rPr>
                <w:sz w:val="24"/>
                <w:szCs w:val="24"/>
                <w:lang w:val="uk-UA"/>
              </w:rPr>
              <w:t>.</w:t>
            </w:r>
            <w:r w:rsidR="00B42468">
              <w:rPr>
                <w:sz w:val="24"/>
                <w:szCs w:val="24"/>
                <w:lang w:val="uk-UA"/>
              </w:rPr>
              <w:t xml:space="preserve"> З спеціалістами Служби проводились навчання вимог СОП </w:t>
            </w:r>
            <w:r w:rsidR="00920175">
              <w:rPr>
                <w:sz w:val="24"/>
                <w:szCs w:val="24"/>
                <w:lang w:val="uk-UA"/>
              </w:rPr>
              <w:t>05-05, СОП 05-07, СОП 05-09, СОП 05-04, СОП 05-10.</w:t>
            </w:r>
          </w:p>
          <w:p w:rsidR="00396EE8" w:rsidRPr="00A27C5D" w:rsidRDefault="00396EE8" w:rsidP="002B420A">
            <w:pPr>
              <w:rPr>
                <w:color w:val="000000"/>
                <w:sz w:val="24"/>
                <w:szCs w:val="24"/>
                <w:lang w:val="uk-UA" w:eastAsia="uk-UA"/>
              </w:rPr>
            </w:pP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164B92">
            <w:pPr>
              <w:shd w:val="clear" w:color="auto" w:fill="FFFFFF" w:themeFill="background1"/>
              <w:jc w:val="center"/>
              <w:rPr>
                <w:b/>
                <w:sz w:val="24"/>
                <w:szCs w:val="24"/>
                <w:lang w:val="uk-UA"/>
              </w:rPr>
            </w:pPr>
            <w:r w:rsidRPr="00A27C5D">
              <w:rPr>
                <w:b/>
                <w:sz w:val="24"/>
                <w:szCs w:val="24"/>
                <w:lang w:val="uk-UA"/>
              </w:rPr>
              <w:t>3.10</w:t>
            </w:r>
          </w:p>
        </w:tc>
        <w:tc>
          <w:tcPr>
            <w:tcW w:w="933" w:type="pct"/>
            <w:gridSpan w:val="3"/>
            <w:tcBorders>
              <w:top w:val="single" w:sz="4" w:space="0" w:color="000000"/>
              <w:left w:val="single" w:sz="4" w:space="0" w:color="000000"/>
              <w:bottom w:val="single" w:sz="4" w:space="0" w:color="000000"/>
              <w:right w:val="single" w:sz="4" w:space="0" w:color="000000"/>
            </w:tcBorders>
          </w:tcPr>
          <w:p w:rsidR="00396EE8" w:rsidRPr="00A27C5D" w:rsidRDefault="00396EE8" w:rsidP="00975913">
            <w:pPr>
              <w:jc w:val="both"/>
              <w:rPr>
                <w:sz w:val="24"/>
                <w:szCs w:val="24"/>
              </w:rPr>
            </w:pPr>
            <w:r w:rsidRPr="00A27C5D">
              <w:rPr>
                <w:sz w:val="24"/>
                <w:szCs w:val="24"/>
              </w:rPr>
              <w:t>Здійснення позапланових перевірок характеристик продукції на підставі повідомлень митних органів про припинення її митного оформлення (у разі надходження).</w:t>
            </w:r>
          </w:p>
        </w:tc>
        <w:tc>
          <w:tcPr>
            <w:tcW w:w="586" w:type="pct"/>
            <w:gridSpan w:val="3"/>
            <w:tcBorders>
              <w:top w:val="single" w:sz="4" w:space="0" w:color="000000"/>
              <w:left w:val="single" w:sz="4" w:space="0" w:color="000000"/>
              <w:bottom w:val="single" w:sz="4" w:space="0" w:color="000000"/>
              <w:right w:val="single" w:sz="4" w:space="0" w:color="000000"/>
            </w:tcBorders>
          </w:tcPr>
          <w:p w:rsidR="00396EE8" w:rsidRPr="00A27C5D" w:rsidRDefault="00396EE8" w:rsidP="00DB3493">
            <w:pPr>
              <w:jc w:val="center"/>
              <w:rPr>
                <w:sz w:val="24"/>
                <w:szCs w:val="24"/>
                <w:lang w:val="uk-UA"/>
              </w:rPr>
            </w:pPr>
            <w:r w:rsidRPr="00A27C5D">
              <w:rPr>
                <w:sz w:val="24"/>
                <w:szCs w:val="24"/>
                <w:lang w:val="uk-UA"/>
              </w:rPr>
              <w:t>У разі надходження таких звернень</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color w:val="000000"/>
                <w:sz w:val="24"/>
                <w:szCs w:val="24"/>
                <w:lang w:val="uk-UA" w:eastAsia="uk-UA"/>
              </w:rPr>
            </w:pPr>
            <w:r w:rsidRPr="00A27C5D">
              <w:rPr>
                <w:color w:val="000000"/>
                <w:sz w:val="24"/>
                <w:szCs w:val="24"/>
                <w:lang w:val="uk-UA" w:eastAsia="uk-UA"/>
              </w:rPr>
              <w:t>Керівництво Служби, сектор державного контролю у сфері обігу лікарських засобів, медичної продукції та обігу нарк</w:t>
            </w:r>
            <w:r w:rsidRPr="00A27C5D">
              <w:rPr>
                <w:color w:val="000000"/>
                <w:sz w:val="24"/>
                <w:szCs w:val="24"/>
                <w:lang w:eastAsia="uk-UA"/>
              </w:rPr>
              <w:t>отичних засобів, психотропних речовин і прекурсорів</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7B7B65" w:rsidP="00135F55">
            <w:pPr>
              <w:rPr>
                <w:color w:val="000000"/>
                <w:sz w:val="24"/>
                <w:szCs w:val="24"/>
                <w:lang w:val="uk-UA" w:eastAsia="uk-UA"/>
              </w:rPr>
            </w:pPr>
            <w:r w:rsidRPr="00A27C5D">
              <w:rPr>
                <w:sz w:val="24"/>
                <w:szCs w:val="24"/>
                <w:lang w:val="uk-UA"/>
              </w:rPr>
              <w:t>П</w:t>
            </w:r>
            <w:r w:rsidRPr="00A27C5D">
              <w:rPr>
                <w:sz w:val="24"/>
                <w:szCs w:val="24"/>
              </w:rPr>
              <w:t xml:space="preserve">овідомлень </w:t>
            </w:r>
            <w:r w:rsidRPr="00A27C5D">
              <w:rPr>
                <w:sz w:val="24"/>
                <w:szCs w:val="24"/>
                <w:lang w:val="uk-UA"/>
              </w:rPr>
              <w:t xml:space="preserve">від </w:t>
            </w:r>
            <w:r w:rsidRPr="00A27C5D">
              <w:rPr>
                <w:sz w:val="24"/>
                <w:szCs w:val="24"/>
              </w:rPr>
              <w:t xml:space="preserve">митних органів </w:t>
            </w:r>
            <w:r w:rsidRPr="00A27C5D">
              <w:rPr>
                <w:sz w:val="24"/>
                <w:szCs w:val="24"/>
                <w:lang w:val="uk-UA"/>
              </w:rPr>
              <w:t>не надходило.</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164B92">
            <w:pPr>
              <w:shd w:val="clear" w:color="auto" w:fill="FFFFFF" w:themeFill="background1"/>
              <w:jc w:val="center"/>
              <w:rPr>
                <w:b/>
                <w:sz w:val="24"/>
                <w:szCs w:val="24"/>
                <w:lang w:val="uk-UA"/>
              </w:rPr>
            </w:pPr>
            <w:r w:rsidRPr="00A27C5D">
              <w:rPr>
                <w:b/>
                <w:sz w:val="24"/>
                <w:szCs w:val="24"/>
                <w:lang w:val="uk-UA"/>
              </w:rPr>
              <w:t>3.11</w:t>
            </w:r>
          </w:p>
        </w:tc>
        <w:tc>
          <w:tcPr>
            <w:tcW w:w="933" w:type="pct"/>
            <w:gridSpan w:val="3"/>
            <w:tcBorders>
              <w:top w:val="single" w:sz="4" w:space="0" w:color="000000"/>
              <w:left w:val="single" w:sz="4" w:space="0" w:color="000000"/>
              <w:bottom w:val="single" w:sz="4" w:space="0" w:color="000000"/>
              <w:right w:val="single" w:sz="4" w:space="0" w:color="000000"/>
            </w:tcBorders>
          </w:tcPr>
          <w:p w:rsidR="00396EE8" w:rsidRPr="00A27C5D" w:rsidRDefault="00396EE8" w:rsidP="00975913">
            <w:pPr>
              <w:jc w:val="both"/>
              <w:rPr>
                <w:sz w:val="24"/>
                <w:szCs w:val="24"/>
                <w:lang w:val="uk-UA"/>
              </w:rPr>
            </w:pPr>
          </w:p>
          <w:p w:rsidR="00396EE8" w:rsidRPr="00A27C5D" w:rsidRDefault="00396EE8" w:rsidP="00975913">
            <w:pPr>
              <w:jc w:val="both"/>
              <w:rPr>
                <w:sz w:val="24"/>
                <w:szCs w:val="24"/>
              </w:rPr>
            </w:pPr>
            <w:r w:rsidRPr="00A27C5D">
              <w:rPr>
                <w:sz w:val="24"/>
                <w:szCs w:val="24"/>
              </w:rPr>
              <w:t>Надання до Держлікслужби звіту про проведення планових перевірок характеристик продукції.</w:t>
            </w:r>
          </w:p>
        </w:tc>
        <w:tc>
          <w:tcPr>
            <w:tcW w:w="586" w:type="pct"/>
            <w:gridSpan w:val="3"/>
            <w:tcBorders>
              <w:top w:val="single" w:sz="4" w:space="0" w:color="000000"/>
              <w:left w:val="single" w:sz="4" w:space="0" w:color="000000"/>
              <w:bottom w:val="single" w:sz="4" w:space="0" w:color="000000"/>
              <w:right w:val="single" w:sz="4" w:space="0" w:color="000000"/>
            </w:tcBorders>
          </w:tcPr>
          <w:p w:rsidR="00396EE8" w:rsidRPr="00A27C5D" w:rsidRDefault="00396EE8" w:rsidP="00DB3493">
            <w:pPr>
              <w:jc w:val="center"/>
              <w:rPr>
                <w:sz w:val="24"/>
                <w:szCs w:val="24"/>
              </w:rPr>
            </w:pPr>
            <w:r w:rsidRPr="00A27C5D">
              <w:rPr>
                <w:sz w:val="24"/>
                <w:szCs w:val="24"/>
              </w:rPr>
              <w:t>До 25 лютого 2019 року</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color w:val="000000"/>
                <w:sz w:val="24"/>
                <w:szCs w:val="24"/>
                <w:lang w:val="uk-UA" w:eastAsia="uk-UA"/>
              </w:rPr>
            </w:pPr>
            <w:r w:rsidRPr="00A27C5D">
              <w:rPr>
                <w:color w:val="000000"/>
                <w:sz w:val="24"/>
                <w:szCs w:val="24"/>
                <w:lang w:val="uk-UA" w:eastAsia="uk-UA"/>
              </w:rPr>
              <w:t xml:space="preserve">Керівництво Служби, сектор державного контролю у сфері обігу лікарських засобів, медичної продукції та обігу </w:t>
            </w:r>
            <w:r w:rsidRPr="00A27C5D">
              <w:rPr>
                <w:color w:val="000000"/>
                <w:sz w:val="24"/>
                <w:szCs w:val="24"/>
                <w:lang w:val="uk-UA" w:eastAsia="uk-UA"/>
              </w:rPr>
              <w:lastRenderedPageBreak/>
              <w:t>нарк</w:t>
            </w:r>
            <w:r w:rsidRPr="00A27C5D">
              <w:rPr>
                <w:color w:val="000000"/>
                <w:sz w:val="24"/>
                <w:szCs w:val="24"/>
                <w:lang w:eastAsia="uk-UA"/>
              </w:rPr>
              <w:t>отичних засобів, психотропних речовин і прекурсорів</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2B420A" w:rsidP="008A75BD">
            <w:pPr>
              <w:rPr>
                <w:color w:val="000000"/>
                <w:sz w:val="24"/>
                <w:szCs w:val="24"/>
                <w:lang w:val="uk-UA" w:eastAsia="uk-UA"/>
              </w:rPr>
            </w:pPr>
            <w:r w:rsidRPr="00A27C5D">
              <w:rPr>
                <w:color w:val="000000"/>
                <w:sz w:val="24"/>
                <w:szCs w:val="24"/>
                <w:lang w:val="uk-UA"/>
              </w:rPr>
              <w:lastRenderedPageBreak/>
              <w:t>Відповідно до вимог СОП 05-0</w:t>
            </w:r>
            <w:r w:rsidR="008A75BD" w:rsidRPr="00A27C5D">
              <w:rPr>
                <w:color w:val="000000"/>
                <w:sz w:val="24"/>
                <w:szCs w:val="24"/>
                <w:lang w:val="uk-UA"/>
              </w:rPr>
              <w:t>7</w:t>
            </w:r>
            <w:r w:rsidRPr="00A27C5D">
              <w:rPr>
                <w:color w:val="000000"/>
                <w:sz w:val="24"/>
                <w:szCs w:val="24"/>
                <w:lang w:val="uk-UA"/>
              </w:rPr>
              <w:t xml:space="preserve"> до Держлікслужби пода</w:t>
            </w:r>
            <w:r w:rsidR="008A75BD" w:rsidRPr="00A27C5D">
              <w:rPr>
                <w:color w:val="000000"/>
                <w:sz w:val="24"/>
                <w:szCs w:val="24"/>
                <w:lang w:val="uk-UA"/>
              </w:rPr>
              <w:t>но Звіт</w:t>
            </w:r>
            <w:r w:rsidR="008A75BD" w:rsidRPr="00A27C5D">
              <w:rPr>
                <w:sz w:val="24"/>
                <w:szCs w:val="24"/>
              </w:rPr>
              <w:t xml:space="preserve"> про проведення планових перевірок характеристик продукції</w:t>
            </w:r>
            <w:r w:rsidR="008A75BD" w:rsidRPr="00A27C5D">
              <w:rPr>
                <w:sz w:val="24"/>
                <w:szCs w:val="24"/>
                <w:lang w:val="uk-UA"/>
              </w:rPr>
              <w:t xml:space="preserve"> за 2018 рік (лист № 75/04-19 від 20.02.2019)</w:t>
            </w:r>
            <w:r w:rsidR="00920175">
              <w:rPr>
                <w:sz w:val="24"/>
                <w:szCs w:val="24"/>
                <w:lang w:val="uk-UA"/>
              </w:rPr>
              <w:t>.</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164B92">
            <w:pPr>
              <w:shd w:val="clear" w:color="auto" w:fill="FFFFFF" w:themeFill="background1"/>
              <w:jc w:val="center"/>
              <w:rPr>
                <w:b/>
                <w:sz w:val="24"/>
                <w:szCs w:val="24"/>
                <w:lang w:val="uk-UA"/>
              </w:rPr>
            </w:pPr>
            <w:r w:rsidRPr="00A27C5D">
              <w:rPr>
                <w:b/>
                <w:sz w:val="24"/>
                <w:szCs w:val="24"/>
                <w:lang w:val="uk-UA"/>
              </w:rPr>
              <w:lastRenderedPageBreak/>
              <w:t>3.12</w:t>
            </w:r>
          </w:p>
        </w:tc>
        <w:tc>
          <w:tcPr>
            <w:tcW w:w="933" w:type="pct"/>
            <w:gridSpan w:val="3"/>
            <w:tcBorders>
              <w:top w:val="single" w:sz="4" w:space="0" w:color="000000"/>
              <w:left w:val="single" w:sz="4" w:space="0" w:color="000000"/>
              <w:bottom w:val="single" w:sz="4" w:space="0" w:color="000000"/>
              <w:right w:val="single" w:sz="4" w:space="0" w:color="000000"/>
            </w:tcBorders>
          </w:tcPr>
          <w:p w:rsidR="00396EE8" w:rsidRPr="00A27C5D" w:rsidRDefault="00396EE8" w:rsidP="00975913">
            <w:pPr>
              <w:jc w:val="both"/>
              <w:rPr>
                <w:sz w:val="24"/>
                <w:szCs w:val="24"/>
                <w:lang w:val="uk-UA"/>
              </w:rPr>
            </w:pPr>
          </w:p>
          <w:p w:rsidR="00396EE8" w:rsidRPr="00A27C5D" w:rsidRDefault="00396EE8" w:rsidP="00975913">
            <w:pPr>
              <w:jc w:val="both"/>
              <w:rPr>
                <w:sz w:val="24"/>
                <w:szCs w:val="24"/>
                <w:lang w:val="uk-UA"/>
              </w:rPr>
            </w:pPr>
            <w:r w:rsidRPr="00A27C5D">
              <w:rPr>
                <w:sz w:val="24"/>
                <w:szCs w:val="24"/>
              </w:rPr>
              <w:t>Формування планів проведення перевірок характеристик продукції у суб’єктів господарювання.</w:t>
            </w:r>
          </w:p>
          <w:p w:rsidR="00396EE8" w:rsidRPr="00A27C5D" w:rsidRDefault="00396EE8" w:rsidP="00975913">
            <w:pPr>
              <w:jc w:val="both"/>
              <w:rPr>
                <w:sz w:val="24"/>
                <w:szCs w:val="24"/>
                <w:lang w:val="uk-UA"/>
              </w:rPr>
            </w:pPr>
          </w:p>
          <w:p w:rsidR="00396EE8" w:rsidRPr="00A27C5D" w:rsidRDefault="00396EE8" w:rsidP="00975913">
            <w:pPr>
              <w:jc w:val="both"/>
              <w:rPr>
                <w:sz w:val="24"/>
                <w:szCs w:val="24"/>
                <w:lang w:val="uk-UA"/>
              </w:rPr>
            </w:pPr>
          </w:p>
          <w:p w:rsidR="00396EE8" w:rsidRPr="00A27C5D" w:rsidRDefault="00396EE8" w:rsidP="00975913">
            <w:pPr>
              <w:jc w:val="both"/>
              <w:rPr>
                <w:sz w:val="24"/>
                <w:szCs w:val="24"/>
                <w:lang w:val="uk-UA"/>
              </w:rPr>
            </w:pPr>
          </w:p>
          <w:p w:rsidR="00396EE8" w:rsidRPr="00A27C5D" w:rsidRDefault="00396EE8" w:rsidP="00975913">
            <w:pPr>
              <w:jc w:val="both"/>
              <w:rPr>
                <w:sz w:val="24"/>
                <w:szCs w:val="24"/>
                <w:lang w:val="uk-UA"/>
              </w:rPr>
            </w:pPr>
          </w:p>
          <w:p w:rsidR="00396EE8" w:rsidRPr="00A27C5D" w:rsidRDefault="00396EE8" w:rsidP="00975913">
            <w:pPr>
              <w:jc w:val="both"/>
              <w:rPr>
                <w:sz w:val="24"/>
                <w:szCs w:val="24"/>
                <w:lang w:val="uk-UA"/>
              </w:rPr>
            </w:pPr>
          </w:p>
        </w:tc>
        <w:tc>
          <w:tcPr>
            <w:tcW w:w="586" w:type="pct"/>
            <w:gridSpan w:val="3"/>
            <w:tcBorders>
              <w:top w:val="single" w:sz="4" w:space="0" w:color="000000"/>
              <w:left w:val="single" w:sz="4" w:space="0" w:color="000000"/>
              <w:bottom w:val="single" w:sz="4" w:space="0" w:color="000000"/>
              <w:right w:val="single" w:sz="4" w:space="0" w:color="000000"/>
            </w:tcBorders>
          </w:tcPr>
          <w:p w:rsidR="00396EE8" w:rsidRPr="00A27C5D" w:rsidRDefault="00396EE8" w:rsidP="00DB3493">
            <w:pPr>
              <w:jc w:val="center"/>
              <w:rPr>
                <w:sz w:val="24"/>
                <w:szCs w:val="24"/>
                <w:lang w:val="uk-UA"/>
              </w:rPr>
            </w:pPr>
          </w:p>
          <w:p w:rsidR="00396EE8" w:rsidRPr="00A27C5D" w:rsidRDefault="00396EE8" w:rsidP="00DB3493">
            <w:pPr>
              <w:jc w:val="center"/>
              <w:rPr>
                <w:sz w:val="24"/>
                <w:szCs w:val="24"/>
                <w:lang w:val="uk-UA"/>
              </w:rPr>
            </w:pPr>
          </w:p>
          <w:p w:rsidR="00396EE8" w:rsidRPr="00A27C5D" w:rsidRDefault="00396EE8" w:rsidP="00DB3493">
            <w:pPr>
              <w:jc w:val="center"/>
              <w:rPr>
                <w:sz w:val="24"/>
                <w:szCs w:val="24"/>
              </w:rPr>
            </w:pPr>
            <w:r w:rsidRPr="00A27C5D">
              <w:rPr>
                <w:sz w:val="24"/>
                <w:szCs w:val="24"/>
              </w:rPr>
              <w:t>Що</w:t>
            </w:r>
            <w:r w:rsidRPr="00A27C5D">
              <w:rPr>
                <w:sz w:val="24"/>
                <w:szCs w:val="24"/>
                <w:lang w:val="uk-UA"/>
              </w:rPr>
              <w:t xml:space="preserve"> </w:t>
            </w:r>
            <w:r w:rsidRPr="00A27C5D">
              <w:rPr>
                <w:sz w:val="24"/>
                <w:szCs w:val="24"/>
              </w:rPr>
              <w:t>півріччя</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color w:val="000000"/>
                <w:sz w:val="24"/>
                <w:szCs w:val="24"/>
                <w:lang w:val="uk-UA" w:eastAsia="uk-UA"/>
              </w:rPr>
            </w:pPr>
          </w:p>
          <w:p w:rsidR="00396EE8" w:rsidRPr="00A27C5D" w:rsidRDefault="00396EE8" w:rsidP="00772F55">
            <w:pPr>
              <w:jc w:val="center"/>
              <w:rPr>
                <w:color w:val="000000"/>
                <w:sz w:val="24"/>
                <w:szCs w:val="24"/>
                <w:lang w:val="uk-UA" w:eastAsia="uk-UA"/>
              </w:rPr>
            </w:pPr>
            <w:r w:rsidRPr="00A27C5D">
              <w:rPr>
                <w:color w:val="000000"/>
                <w:sz w:val="24"/>
                <w:szCs w:val="24"/>
                <w:lang w:val="uk-UA" w:eastAsia="uk-UA"/>
              </w:rPr>
              <w:t>Керівництво Служби, сектор державного контролю у сфері обігу лікарських засобів, медичної продукції та обігу нарк</w:t>
            </w:r>
            <w:r w:rsidRPr="00A27C5D">
              <w:rPr>
                <w:color w:val="000000"/>
                <w:sz w:val="24"/>
                <w:szCs w:val="24"/>
                <w:lang w:eastAsia="uk-UA"/>
              </w:rPr>
              <w:t>отичних засобів, психотропних речовин і прекурсорів</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D37FF7" w:rsidP="00D37FF7">
            <w:pPr>
              <w:jc w:val="both"/>
              <w:rPr>
                <w:color w:val="000000"/>
                <w:sz w:val="24"/>
                <w:szCs w:val="24"/>
                <w:lang w:val="uk-UA" w:eastAsia="uk-UA"/>
              </w:rPr>
            </w:pPr>
            <w:r w:rsidRPr="00A27C5D">
              <w:rPr>
                <w:color w:val="000000"/>
                <w:sz w:val="24"/>
                <w:szCs w:val="24"/>
                <w:lang w:val="uk-UA"/>
              </w:rPr>
              <w:t xml:space="preserve">Відповідно до вимог СОП 05-07 Службою до Держлікслужби подано проєкти </w:t>
            </w:r>
            <w:r w:rsidRPr="00A27C5D">
              <w:rPr>
                <w:sz w:val="24"/>
                <w:szCs w:val="24"/>
              </w:rPr>
              <w:t>План</w:t>
            </w:r>
            <w:r w:rsidRPr="00A27C5D">
              <w:rPr>
                <w:sz w:val="24"/>
                <w:szCs w:val="24"/>
                <w:lang w:val="uk-UA"/>
              </w:rPr>
              <w:t>ів</w:t>
            </w:r>
            <w:r w:rsidRPr="00A27C5D">
              <w:rPr>
                <w:sz w:val="24"/>
                <w:szCs w:val="24"/>
              </w:rPr>
              <w:t xml:space="preserve"> проведення перевірок характеристик продукції у суб’єктів господарювання Державної служби з лікарських засобів та контролю за наркотиками у Волинській області на І півріччя </w:t>
            </w:r>
            <w:r w:rsidRPr="00A27C5D">
              <w:rPr>
                <w:sz w:val="24"/>
                <w:szCs w:val="24"/>
                <w:lang w:val="uk-UA"/>
              </w:rPr>
              <w:t xml:space="preserve">та ІІ півріччя </w:t>
            </w:r>
            <w:r w:rsidRPr="00A27C5D">
              <w:rPr>
                <w:sz w:val="24"/>
                <w:szCs w:val="24"/>
              </w:rPr>
              <w:t>2019 року</w:t>
            </w:r>
            <w:r w:rsidRPr="00A27C5D">
              <w:rPr>
                <w:sz w:val="24"/>
                <w:szCs w:val="24"/>
                <w:lang w:val="uk-UA"/>
              </w:rPr>
              <w:t xml:space="preserve">. Після проведеного аналізу працівниками Відділу державного ринкового нагляду за обігом медичних виробів Плани на І та ІІ півріччя були    </w:t>
            </w:r>
            <w:r w:rsidRPr="00A27C5D">
              <w:rPr>
                <w:sz w:val="24"/>
                <w:szCs w:val="24"/>
              </w:rPr>
              <w:t xml:space="preserve"> затверджен</w:t>
            </w:r>
            <w:r w:rsidRPr="00A27C5D">
              <w:rPr>
                <w:sz w:val="24"/>
                <w:szCs w:val="24"/>
                <w:lang w:val="uk-UA"/>
              </w:rPr>
              <w:t>і</w:t>
            </w:r>
            <w:r w:rsidRPr="00A27C5D">
              <w:rPr>
                <w:sz w:val="24"/>
                <w:szCs w:val="24"/>
              </w:rPr>
              <w:t xml:space="preserve"> В.о. Голови Держлікслужби 27.12.2018 року</w:t>
            </w:r>
            <w:r w:rsidRPr="00A27C5D">
              <w:rPr>
                <w:sz w:val="24"/>
                <w:szCs w:val="24"/>
                <w:lang w:val="uk-UA"/>
              </w:rPr>
              <w:t xml:space="preserve"> та Першим заступником </w:t>
            </w:r>
            <w:r w:rsidRPr="00A27C5D">
              <w:rPr>
                <w:sz w:val="24"/>
                <w:szCs w:val="24"/>
              </w:rPr>
              <w:t xml:space="preserve"> Голови Держлікслужби </w:t>
            </w:r>
            <w:r w:rsidRPr="00A27C5D">
              <w:rPr>
                <w:sz w:val="24"/>
                <w:szCs w:val="24"/>
                <w:lang w:val="uk-UA"/>
              </w:rPr>
              <w:t>07</w:t>
            </w:r>
            <w:r w:rsidRPr="00A27C5D">
              <w:rPr>
                <w:sz w:val="24"/>
                <w:szCs w:val="24"/>
              </w:rPr>
              <w:t>.</w:t>
            </w:r>
            <w:r w:rsidRPr="00A27C5D">
              <w:rPr>
                <w:sz w:val="24"/>
                <w:szCs w:val="24"/>
                <w:lang w:val="uk-UA"/>
              </w:rPr>
              <w:t>06</w:t>
            </w:r>
            <w:r w:rsidRPr="00A27C5D">
              <w:rPr>
                <w:sz w:val="24"/>
                <w:szCs w:val="24"/>
              </w:rPr>
              <w:t>.201</w:t>
            </w:r>
            <w:r w:rsidRPr="00A27C5D">
              <w:rPr>
                <w:sz w:val="24"/>
                <w:szCs w:val="24"/>
                <w:lang w:val="uk-UA"/>
              </w:rPr>
              <w:t>9</w:t>
            </w:r>
            <w:r w:rsidRPr="00A27C5D">
              <w:rPr>
                <w:sz w:val="24"/>
                <w:szCs w:val="24"/>
              </w:rPr>
              <w:t xml:space="preserve"> року</w:t>
            </w:r>
            <w:r w:rsidRPr="00A27C5D">
              <w:rPr>
                <w:sz w:val="24"/>
                <w:szCs w:val="24"/>
                <w:lang w:val="uk-UA"/>
              </w:rPr>
              <w:t xml:space="preserve"> відповідно.</w:t>
            </w:r>
          </w:p>
        </w:tc>
      </w:tr>
      <w:tr w:rsidR="00A27C5D"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vAlign w:val="center"/>
            <w:hideMark/>
          </w:tcPr>
          <w:p w:rsidR="00A27C5D" w:rsidRPr="00A27C5D" w:rsidRDefault="00A27C5D" w:rsidP="00772F55">
            <w:pPr>
              <w:ind w:right="-116"/>
              <w:jc w:val="center"/>
              <w:rPr>
                <w:b/>
                <w:sz w:val="24"/>
                <w:szCs w:val="24"/>
                <w:lang w:val="uk-UA"/>
              </w:rPr>
            </w:pPr>
            <w:r w:rsidRPr="00A27C5D">
              <w:rPr>
                <w:b/>
                <w:sz w:val="24"/>
                <w:szCs w:val="24"/>
                <w:lang w:val="uk-UA"/>
              </w:rPr>
              <w:t>4.</w:t>
            </w:r>
          </w:p>
        </w:tc>
        <w:tc>
          <w:tcPr>
            <w:tcW w:w="4734" w:type="pct"/>
            <w:gridSpan w:val="9"/>
            <w:tcBorders>
              <w:top w:val="single" w:sz="4" w:space="0" w:color="000000"/>
              <w:left w:val="single" w:sz="4" w:space="0" w:color="000000"/>
              <w:bottom w:val="single" w:sz="4" w:space="0" w:color="000000"/>
              <w:right w:val="single" w:sz="4" w:space="0" w:color="000000"/>
            </w:tcBorders>
            <w:vAlign w:val="center"/>
            <w:hideMark/>
          </w:tcPr>
          <w:p w:rsidR="00A27C5D" w:rsidRPr="00A27C5D" w:rsidRDefault="00A27C5D" w:rsidP="00C970B2">
            <w:pPr>
              <w:jc w:val="center"/>
              <w:rPr>
                <w:b/>
                <w:sz w:val="24"/>
                <w:szCs w:val="24"/>
                <w:lang w:val="uk-UA"/>
              </w:rPr>
            </w:pPr>
            <w:r w:rsidRPr="00A27C5D">
              <w:rPr>
                <w:b/>
                <w:sz w:val="24"/>
                <w:szCs w:val="24"/>
                <w:lang w:val="uk-UA"/>
              </w:rPr>
              <w:t>ВПРОВАДЖЕННЯ СИСТЕМИ УПРАВЛІННЯ ЯКІСТЮ ТА ВНУТРІШНЬОГО АУДИТУ</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772F55">
            <w:pPr>
              <w:ind w:right="-116"/>
              <w:jc w:val="center"/>
              <w:rPr>
                <w:b/>
                <w:sz w:val="24"/>
                <w:szCs w:val="24"/>
                <w:lang w:val="uk-UA"/>
              </w:rPr>
            </w:pPr>
            <w:r w:rsidRPr="00A27C5D">
              <w:rPr>
                <w:b/>
                <w:sz w:val="24"/>
                <w:szCs w:val="24"/>
                <w:lang w:val="uk-UA"/>
              </w:rPr>
              <w:t>4.1</w:t>
            </w:r>
          </w:p>
        </w:tc>
        <w:tc>
          <w:tcPr>
            <w:tcW w:w="945" w:type="pct"/>
            <w:gridSpan w:val="4"/>
            <w:tcBorders>
              <w:top w:val="single" w:sz="4" w:space="0" w:color="000000"/>
              <w:left w:val="single" w:sz="4" w:space="0" w:color="000000"/>
              <w:bottom w:val="single" w:sz="4" w:space="0" w:color="000000"/>
              <w:right w:val="single" w:sz="4" w:space="0" w:color="auto"/>
            </w:tcBorders>
            <w:vAlign w:val="center"/>
          </w:tcPr>
          <w:p w:rsidR="00396EE8" w:rsidRPr="00A27C5D" w:rsidRDefault="00396EE8" w:rsidP="00E15B72">
            <w:pPr>
              <w:jc w:val="center"/>
              <w:rPr>
                <w:sz w:val="24"/>
                <w:szCs w:val="24"/>
                <w:lang w:val="uk-UA"/>
              </w:rPr>
            </w:pPr>
            <w:r w:rsidRPr="00A27C5D">
              <w:rPr>
                <w:sz w:val="24"/>
                <w:szCs w:val="24"/>
                <w:lang w:val="uk-UA"/>
              </w:rPr>
              <w:t xml:space="preserve">Підтримання функціонування системи управління якістю Служби відповідно до чинного законодавства України в галузі охорони здоров’я, вимог ДСТУ </w:t>
            </w:r>
            <w:r w:rsidRPr="00A27C5D">
              <w:rPr>
                <w:sz w:val="24"/>
                <w:szCs w:val="24"/>
              </w:rPr>
              <w:t>ISO</w:t>
            </w:r>
            <w:r w:rsidRPr="00A27C5D">
              <w:rPr>
                <w:sz w:val="24"/>
                <w:szCs w:val="24"/>
                <w:lang w:val="uk-UA"/>
              </w:rPr>
              <w:t xml:space="preserve"> 9001:2015 та НАСТАНОВИ З ЯКОСТІ </w:t>
            </w:r>
            <w:r w:rsidRPr="00A27C5D">
              <w:rPr>
                <w:sz w:val="24"/>
                <w:szCs w:val="24"/>
                <w:lang w:val="en-US"/>
              </w:rPr>
              <w:t>Q</w:t>
            </w:r>
            <w:r w:rsidRPr="00A27C5D">
              <w:rPr>
                <w:sz w:val="24"/>
                <w:szCs w:val="24"/>
              </w:rPr>
              <w:t>1-01</w:t>
            </w:r>
            <w:r w:rsidRPr="00A27C5D">
              <w:rPr>
                <w:sz w:val="24"/>
                <w:szCs w:val="24"/>
                <w:lang w:val="uk-UA"/>
              </w:rPr>
              <w:t>( версія 09)</w:t>
            </w:r>
          </w:p>
          <w:p w:rsidR="00396EE8" w:rsidRPr="00A27C5D" w:rsidRDefault="00396EE8" w:rsidP="00E15B72">
            <w:pPr>
              <w:jc w:val="center"/>
              <w:rPr>
                <w:b/>
                <w:sz w:val="24"/>
                <w:szCs w:val="24"/>
                <w:lang w:val="uk-UA"/>
              </w:rPr>
            </w:pPr>
          </w:p>
        </w:tc>
        <w:tc>
          <w:tcPr>
            <w:tcW w:w="559" w:type="pct"/>
            <w:tcBorders>
              <w:top w:val="single" w:sz="4" w:space="0" w:color="000000"/>
              <w:left w:val="single" w:sz="4" w:space="0" w:color="auto"/>
              <w:bottom w:val="single" w:sz="4" w:space="0" w:color="000000"/>
              <w:right w:val="single" w:sz="4" w:space="0" w:color="auto"/>
            </w:tcBorders>
            <w:vAlign w:val="center"/>
          </w:tcPr>
          <w:p w:rsidR="00396EE8" w:rsidRPr="00A27C5D" w:rsidRDefault="00396EE8" w:rsidP="00E15B72">
            <w:pPr>
              <w:jc w:val="center"/>
              <w:rPr>
                <w:sz w:val="24"/>
                <w:szCs w:val="24"/>
                <w:lang w:val="uk-UA"/>
              </w:rPr>
            </w:pPr>
            <w:r w:rsidRPr="00A27C5D">
              <w:rPr>
                <w:sz w:val="24"/>
                <w:szCs w:val="24"/>
                <w:lang w:val="uk-UA"/>
              </w:rPr>
              <w:t>Протягом  року</w:t>
            </w:r>
          </w:p>
        </w:tc>
        <w:tc>
          <w:tcPr>
            <w:tcW w:w="712" w:type="pct"/>
            <w:gridSpan w:val="2"/>
            <w:tcBorders>
              <w:top w:val="single" w:sz="4" w:space="0" w:color="000000"/>
              <w:left w:val="single" w:sz="4" w:space="0" w:color="auto"/>
              <w:bottom w:val="single" w:sz="4" w:space="0" w:color="000000"/>
              <w:right w:val="single" w:sz="4" w:space="0" w:color="000000"/>
            </w:tcBorders>
            <w:vAlign w:val="center"/>
          </w:tcPr>
          <w:p w:rsidR="00396EE8" w:rsidRPr="00A27C5D" w:rsidRDefault="00396EE8" w:rsidP="00DE7D67">
            <w:pPr>
              <w:jc w:val="center"/>
              <w:rPr>
                <w:sz w:val="24"/>
                <w:szCs w:val="24"/>
                <w:lang w:val="uk-UA"/>
              </w:rPr>
            </w:pPr>
            <w:r w:rsidRPr="00A27C5D">
              <w:rPr>
                <w:sz w:val="24"/>
                <w:szCs w:val="24"/>
                <w:lang w:val="uk-UA"/>
              </w:rPr>
              <w:t>Керівництво Служби</w:t>
            </w:r>
          </w:p>
          <w:p w:rsidR="00396EE8" w:rsidRPr="00A27C5D" w:rsidRDefault="00396EE8" w:rsidP="00DE7D67">
            <w:pPr>
              <w:jc w:val="center"/>
              <w:rPr>
                <w:b/>
                <w:sz w:val="24"/>
                <w:szCs w:val="24"/>
                <w:lang w:val="uk-UA"/>
              </w:rPr>
            </w:pPr>
            <w:r w:rsidRPr="00A27C5D">
              <w:rPr>
                <w:sz w:val="24"/>
                <w:szCs w:val="24"/>
                <w:lang w:val="uk-UA"/>
              </w:rPr>
              <w:t>У</w:t>
            </w:r>
            <w:r w:rsidRPr="00A27C5D">
              <w:rPr>
                <w:sz w:val="24"/>
                <w:szCs w:val="24"/>
              </w:rPr>
              <w:t>повноважена особа з якості</w:t>
            </w:r>
          </w:p>
        </w:tc>
        <w:tc>
          <w:tcPr>
            <w:tcW w:w="2518" w:type="pct"/>
            <w:gridSpan w:val="2"/>
            <w:tcBorders>
              <w:top w:val="single" w:sz="4" w:space="0" w:color="000000"/>
              <w:left w:val="single" w:sz="4" w:space="0" w:color="auto"/>
              <w:bottom w:val="single" w:sz="4" w:space="0" w:color="000000"/>
              <w:right w:val="single" w:sz="4" w:space="0" w:color="000000"/>
            </w:tcBorders>
          </w:tcPr>
          <w:p w:rsidR="00396EE8" w:rsidRPr="000945D4" w:rsidRDefault="00B14398" w:rsidP="00B54048">
            <w:pPr>
              <w:jc w:val="both"/>
              <w:rPr>
                <w:sz w:val="24"/>
                <w:szCs w:val="24"/>
                <w:lang w:val="uk-UA"/>
              </w:rPr>
            </w:pPr>
            <w:r>
              <w:rPr>
                <w:sz w:val="24"/>
                <w:szCs w:val="24"/>
                <w:lang w:val="uk-UA"/>
              </w:rPr>
              <w:t>П</w:t>
            </w:r>
            <w:r w:rsidR="000945D4" w:rsidRPr="00B14398">
              <w:rPr>
                <w:sz w:val="24"/>
                <w:szCs w:val="24"/>
                <w:lang w:val="uk-UA"/>
              </w:rPr>
              <w:t xml:space="preserve">ризначено Уповноважену особу відповідальну за розроблення, впровадження, підтримання системи управління якістю в Лабораторії з контролю якості лікарських засобів та медичної продукції </w:t>
            </w:r>
            <w:r>
              <w:rPr>
                <w:sz w:val="24"/>
                <w:szCs w:val="24"/>
                <w:lang w:val="uk-UA"/>
              </w:rPr>
              <w:t xml:space="preserve">(наказ від 09.06.2017 № 09 – ОД) </w:t>
            </w:r>
            <w:r w:rsidR="000945D4" w:rsidRPr="00B14398">
              <w:rPr>
                <w:sz w:val="24"/>
                <w:szCs w:val="24"/>
                <w:lang w:val="uk-UA"/>
              </w:rPr>
              <w:t>та в Службі</w:t>
            </w:r>
            <w:r>
              <w:rPr>
                <w:sz w:val="24"/>
                <w:szCs w:val="24"/>
                <w:lang w:val="uk-UA"/>
              </w:rPr>
              <w:t xml:space="preserve"> (наказ від 09.06.2017 № 10 – ОД)</w:t>
            </w:r>
            <w:r w:rsidR="000945D4" w:rsidRPr="00B14398">
              <w:rPr>
                <w:sz w:val="24"/>
                <w:szCs w:val="24"/>
                <w:lang w:val="uk-UA"/>
              </w:rPr>
              <w:t>. Затверджені Положення про Уповноважену особу, відповідальну за розроблення, впровадження, підтримання системи управління якістю в Лабораторії з контролю якості лікарських засобів та медичної продукції та в Службі</w:t>
            </w:r>
            <w:r>
              <w:rPr>
                <w:sz w:val="24"/>
                <w:szCs w:val="24"/>
                <w:lang w:val="uk-UA"/>
              </w:rPr>
              <w:t>,</w:t>
            </w:r>
            <w:r w:rsidR="000945D4" w:rsidRPr="00B14398">
              <w:rPr>
                <w:sz w:val="24"/>
                <w:szCs w:val="24"/>
                <w:lang w:val="uk-UA"/>
              </w:rPr>
              <w:t xml:space="preserve"> в яких зазначено </w:t>
            </w:r>
            <w:r w:rsidR="00906028" w:rsidRPr="00B14398">
              <w:rPr>
                <w:sz w:val="24"/>
                <w:szCs w:val="24"/>
                <w:lang w:val="uk-UA"/>
              </w:rPr>
              <w:t>права</w:t>
            </w:r>
            <w:r w:rsidR="003B1DF4" w:rsidRPr="00B14398">
              <w:rPr>
                <w:sz w:val="24"/>
                <w:szCs w:val="24"/>
                <w:lang w:val="uk-UA"/>
              </w:rPr>
              <w:t>,</w:t>
            </w:r>
            <w:r w:rsidR="00D171D6" w:rsidRPr="00B14398">
              <w:rPr>
                <w:sz w:val="24"/>
                <w:szCs w:val="24"/>
                <w:lang w:val="uk-UA"/>
              </w:rPr>
              <w:t xml:space="preserve"> завдання,</w:t>
            </w:r>
            <w:r w:rsidR="003B1DF4" w:rsidRPr="00B14398">
              <w:rPr>
                <w:sz w:val="24"/>
                <w:szCs w:val="24"/>
                <w:lang w:val="uk-UA"/>
              </w:rPr>
              <w:t xml:space="preserve"> обов’язк</w:t>
            </w:r>
            <w:r w:rsidR="00D171D6" w:rsidRPr="00B14398">
              <w:rPr>
                <w:sz w:val="24"/>
                <w:szCs w:val="24"/>
                <w:lang w:val="uk-UA"/>
              </w:rPr>
              <w:t>и та відповідальність Уповноваженої особи</w:t>
            </w:r>
            <w:r w:rsidR="00D171D6">
              <w:rPr>
                <w:color w:val="FF0000"/>
                <w:sz w:val="24"/>
                <w:szCs w:val="24"/>
                <w:lang w:val="uk-UA"/>
              </w:rPr>
              <w:t xml:space="preserve">. </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772F55">
            <w:pPr>
              <w:ind w:right="-116"/>
              <w:jc w:val="center"/>
              <w:rPr>
                <w:b/>
                <w:sz w:val="24"/>
                <w:szCs w:val="24"/>
                <w:lang w:val="uk-UA"/>
              </w:rPr>
            </w:pPr>
            <w:r w:rsidRPr="00A27C5D">
              <w:rPr>
                <w:b/>
                <w:sz w:val="24"/>
                <w:szCs w:val="24"/>
                <w:lang w:val="uk-UA"/>
              </w:rPr>
              <w:t>4.2</w:t>
            </w:r>
          </w:p>
        </w:tc>
        <w:tc>
          <w:tcPr>
            <w:tcW w:w="945" w:type="pct"/>
            <w:gridSpan w:val="4"/>
            <w:tcBorders>
              <w:top w:val="single" w:sz="4" w:space="0" w:color="000000"/>
              <w:left w:val="single" w:sz="4" w:space="0" w:color="000000"/>
              <w:bottom w:val="single" w:sz="4" w:space="0" w:color="000000"/>
              <w:right w:val="single" w:sz="4" w:space="0" w:color="auto"/>
            </w:tcBorders>
            <w:vAlign w:val="center"/>
          </w:tcPr>
          <w:p w:rsidR="00396EE8" w:rsidRPr="00A27C5D" w:rsidRDefault="00396EE8" w:rsidP="004E5677">
            <w:pPr>
              <w:jc w:val="center"/>
              <w:rPr>
                <w:sz w:val="24"/>
                <w:szCs w:val="24"/>
                <w:lang w:val="uk-UA"/>
              </w:rPr>
            </w:pPr>
            <w:r w:rsidRPr="00A27C5D">
              <w:rPr>
                <w:sz w:val="24"/>
                <w:szCs w:val="24"/>
                <w:lang w:val="uk-UA"/>
              </w:rPr>
              <w:t xml:space="preserve">Зв’язок з питань функціонування системи управління якістю між Державною службою з </w:t>
            </w:r>
            <w:r w:rsidRPr="00A27C5D">
              <w:rPr>
                <w:sz w:val="24"/>
                <w:szCs w:val="24"/>
                <w:lang w:val="uk-UA"/>
              </w:rPr>
              <w:lastRenderedPageBreak/>
              <w:t>лікарських засобів та контролю за наркотиками у Волинській області та структурними підрозділами Держлікслужби. Організація щодо адаптування документів системи управління якістю Держлікслужби задля використання в роботі структурними підрозділами Служби</w:t>
            </w:r>
          </w:p>
          <w:p w:rsidR="00396EE8" w:rsidRPr="00A27C5D" w:rsidRDefault="00396EE8" w:rsidP="004E5677">
            <w:pPr>
              <w:jc w:val="center"/>
              <w:rPr>
                <w:sz w:val="24"/>
                <w:szCs w:val="24"/>
                <w:lang w:val="uk-UA"/>
              </w:rPr>
            </w:pPr>
          </w:p>
        </w:tc>
        <w:tc>
          <w:tcPr>
            <w:tcW w:w="559" w:type="pct"/>
            <w:tcBorders>
              <w:top w:val="single" w:sz="4" w:space="0" w:color="000000"/>
              <w:left w:val="single" w:sz="4" w:space="0" w:color="auto"/>
              <w:bottom w:val="single" w:sz="4" w:space="0" w:color="000000"/>
              <w:right w:val="single" w:sz="4" w:space="0" w:color="auto"/>
            </w:tcBorders>
            <w:vAlign w:val="center"/>
          </w:tcPr>
          <w:p w:rsidR="00396EE8" w:rsidRPr="00A27C5D" w:rsidRDefault="00396EE8" w:rsidP="00E15B72">
            <w:pPr>
              <w:jc w:val="center"/>
              <w:rPr>
                <w:sz w:val="24"/>
                <w:szCs w:val="24"/>
                <w:lang w:val="uk-UA"/>
              </w:rPr>
            </w:pPr>
            <w:r w:rsidRPr="00A27C5D">
              <w:rPr>
                <w:sz w:val="24"/>
                <w:szCs w:val="24"/>
                <w:lang w:val="uk-UA"/>
              </w:rPr>
              <w:lastRenderedPageBreak/>
              <w:t>Протягом  року</w:t>
            </w:r>
          </w:p>
        </w:tc>
        <w:tc>
          <w:tcPr>
            <w:tcW w:w="712" w:type="pct"/>
            <w:gridSpan w:val="2"/>
            <w:tcBorders>
              <w:top w:val="single" w:sz="4" w:space="0" w:color="000000"/>
              <w:left w:val="single" w:sz="4" w:space="0" w:color="auto"/>
              <w:bottom w:val="single" w:sz="4" w:space="0" w:color="000000"/>
              <w:right w:val="single" w:sz="4" w:space="0" w:color="000000"/>
            </w:tcBorders>
            <w:vAlign w:val="center"/>
          </w:tcPr>
          <w:p w:rsidR="00396EE8" w:rsidRPr="00A27C5D" w:rsidRDefault="00396EE8" w:rsidP="00DE7D67">
            <w:pPr>
              <w:jc w:val="center"/>
              <w:rPr>
                <w:sz w:val="24"/>
                <w:szCs w:val="24"/>
                <w:lang w:val="uk-UA"/>
              </w:rPr>
            </w:pPr>
            <w:r w:rsidRPr="00A27C5D">
              <w:rPr>
                <w:sz w:val="24"/>
                <w:szCs w:val="24"/>
                <w:lang w:val="uk-UA"/>
              </w:rPr>
              <w:t>Керівництво Служби</w:t>
            </w:r>
          </w:p>
          <w:p w:rsidR="00396EE8" w:rsidRPr="00A27C5D" w:rsidRDefault="00396EE8" w:rsidP="00DE7D67">
            <w:pPr>
              <w:jc w:val="center"/>
              <w:rPr>
                <w:color w:val="000000"/>
                <w:sz w:val="24"/>
                <w:szCs w:val="24"/>
                <w:lang w:val="uk-UA" w:eastAsia="uk-UA"/>
              </w:rPr>
            </w:pPr>
            <w:r w:rsidRPr="00A27C5D">
              <w:rPr>
                <w:sz w:val="24"/>
                <w:szCs w:val="24"/>
                <w:lang w:val="uk-UA"/>
              </w:rPr>
              <w:t>Уповноважена особа з якості</w:t>
            </w:r>
          </w:p>
        </w:tc>
        <w:tc>
          <w:tcPr>
            <w:tcW w:w="2518" w:type="pct"/>
            <w:gridSpan w:val="2"/>
            <w:tcBorders>
              <w:top w:val="single" w:sz="4" w:space="0" w:color="000000"/>
              <w:left w:val="single" w:sz="4" w:space="0" w:color="auto"/>
              <w:bottom w:val="single" w:sz="4" w:space="0" w:color="000000"/>
              <w:right w:val="single" w:sz="4" w:space="0" w:color="000000"/>
            </w:tcBorders>
          </w:tcPr>
          <w:p w:rsidR="00396EE8" w:rsidRPr="00A27C5D" w:rsidRDefault="00DE7D67" w:rsidP="003D7047">
            <w:pPr>
              <w:jc w:val="both"/>
              <w:rPr>
                <w:sz w:val="24"/>
                <w:szCs w:val="24"/>
                <w:lang w:val="uk-UA"/>
              </w:rPr>
            </w:pPr>
            <w:r>
              <w:rPr>
                <w:sz w:val="24"/>
                <w:szCs w:val="24"/>
                <w:lang w:val="uk-UA"/>
              </w:rPr>
              <w:t>З питань функціонування системи управління якістю Уповноважена особа з якості Служби співпрацює з сектором управління системою якості Держлікслужби. Із працівниками Служби пров</w:t>
            </w:r>
            <w:r w:rsidR="003D7047">
              <w:rPr>
                <w:sz w:val="24"/>
                <w:szCs w:val="24"/>
                <w:lang w:val="uk-UA"/>
              </w:rPr>
              <w:t>е</w:t>
            </w:r>
            <w:r>
              <w:rPr>
                <w:sz w:val="24"/>
                <w:szCs w:val="24"/>
                <w:lang w:val="uk-UA"/>
              </w:rPr>
              <w:t>д</w:t>
            </w:r>
            <w:r w:rsidR="003D7047">
              <w:rPr>
                <w:sz w:val="24"/>
                <w:szCs w:val="24"/>
                <w:lang w:val="uk-UA"/>
              </w:rPr>
              <w:t>ено</w:t>
            </w:r>
            <w:r>
              <w:rPr>
                <w:sz w:val="24"/>
                <w:szCs w:val="24"/>
                <w:lang w:val="uk-UA"/>
              </w:rPr>
              <w:t xml:space="preserve"> навчання </w:t>
            </w:r>
            <w:r w:rsidR="003D7047">
              <w:rPr>
                <w:sz w:val="24"/>
                <w:szCs w:val="24"/>
                <w:lang w:val="uk-UA"/>
              </w:rPr>
              <w:t xml:space="preserve">щодо </w:t>
            </w:r>
            <w:r>
              <w:rPr>
                <w:sz w:val="24"/>
                <w:szCs w:val="24"/>
                <w:lang w:val="uk-UA"/>
              </w:rPr>
              <w:t xml:space="preserve">вивчення </w:t>
            </w:r>
            <w:r w:rsidR="003D7047">
              <w:rPr>
                <w:sz w:val="24"/>
                <w:szCs w:val="24"/>
                <w:lang w:val="uk-UA"/>
              </w:rPr>
              <w:t xml:space="preserve">28 </w:t>
            </w:r>
            <w:r>
              <w:rPr>
                <w:sz w:val="24"/>
                <w:szCs w:val="24"/>
                <w:lang w:val="uk-UA"/>
              </w:rPr>
              <w:t xml:space="preserve">Стандартних операційних процедур, </w:t>
            </w:r>
            <w:r w:rsidRPr="003D7047">
              <w:rPr>
                <w:sz w:val="24"/>
                <w:szCs w:val="24"/>
                <w:lang w:val="uk-UA"/>
              </w:rPr>
              <w:t xml:space="preserve">що </w:t>
            </w:r>
            <w:r w:rsidR="003D7047" w:rsidRPr="003D7047">
              <w:rPr>
                <w:sz w:val="24"/>
                <w:szCs w:val="24"/>
                <w:lang w:val="uk-UA"/>
              </w:rPr>
              <w:t>надходили</w:t>
            </w:r>
            <w:r w:rsidRPr="003D7047">
              <w:rPr>
                <w:sz w:val="24"/>
                <w:szCs w:val="24"/>
                <w:lang w:val="uk-UA"/>
              </w:rPr>
              <w:t xml:space="preserve"> </w:t>
            </w:r>
            <w:r w:rsidRPr="003D7047">
              <w:rPr>
                <w:sz w:val="24"/>
                <w:szCs w:val="24"/>
                <w:lang w:val="uk-UA"/>
              </w:rPr>
              <w:lastRenderedPageBreak/>
              <w:t>від Держлікслужби</w:t>
            </w:r>
            <w:r w:rsidR="003D7047" w:rsidRPr="003D7047">
              <w:rPr>
                <w:sz w:val="24"/>
                <w:szCs w:val="24"/>
                <w:lang w:val="uk-UA"/>
              </w:rPr>
              <w:t>.</w:t>
            </w:r>
            <w:r w:rsidRPr="003D7047">
              <w:rPr>
                <w:sz w:val="24"/>
                <w:szCs w:val="24"/>
                <w:lang w:val="uk-UA"/>
              </w:rPr>
              <w:t xml:space="preserve"> </w:t>
            </w:r>
            <w:r w:rsidR="003D7047" w:rsidRPr="003D7047">
              <w:rPr>
                <w:sz w:val="24"/>
                <w:szCs w:val="24"/>
                <w:lang w:val="uk-UA"/>
              </w:rPr>
              <w:t xml:space="preserve">Дані навчання оформлені відповідними протоколами, які </w:t>
            </w:r>
            <w:r w:rsidR="003D7047">
              <w:rPr>
                <w:sz w:val="24"/>
                <w:szCs w:val="24"/>
                <w:lang w:val="uk-UA"/>
              </w:rPr>
              <w:t>над</w:t>
            </w:r>
            <w:r w:rsidR="003D7047" w:rsidRPr="003D7047">
              <w:rPr>
                <w:sz w:val="24"/>
                <w:szCs w:val="24"/>
                <w:lang w:val="uk-UA"/>
              </w:rPr>
              <w:t>с</w:t>
            </w:r>
            <w:r w:rsidR="003D7047">
              <w:rPr>
                <w:sz w:val="24"/>
                <w:szCs w:val="24"/>
                <w:lang w:val="uk-UA"/>
              </w:rPr>
              <w:t>и</w:t>
            </w:r>
            <w:r w:rsidR="003D7047" w:rsidRPr="003D7047">
              <w:rPr>
                <w:sz w:val="24"/>
                <w:szCs w:val="24"/>
                <w:lang w:val="uk-UA"/>
              </w:rPr>
              <w:t xml:space="preserve">лались до Держлікслужби. </w:t>
            </w:r>
          </w:p>
        </w:tc>
      </w:tr>
      <w:tr w:rsidR="00483AEA"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vAlign w:val="center"/>
          </w:tcPr>
          <w:p w:rsidR="00483AEA" w:rsidRPr="00A27C5D" w:rsidRDefault="00483AEA" w:rsidP="00772F55">
            <w:pPr>
              <w:ind w:right="-116"/>
              <w:jc w:val="center"/>
              <w:rPr>
                <w:b/>
                <w:sz w:val="24"/>
                <w:szCs w:val="24"/>
                <w:lang w:val="uk-UA"/>
              </w:rPr>
            </w:pPr>
            <w:r w:rsidRPr="00A27C5D">
              <w:rPr>
                <w:b/>
                <w:sz w:val="24"/>
                <w:szCs w:val="24"/>
                <w:lang w:val="uk-UA"/>
              </w:rPr>
              <w:lastRenderedPageBreak/>
              <w:t>5</w:t>
            </w:r>
          </w:p>
        </w:tc>
        <w:tc>
          <w:tcPr>
            <w:tcW w:w="4734" w:type="pct"/>
            <w:gridSpan w:val="9"/>
            <w:tcBorders>
              <w:top w:val="single" w:sz="4" w:space="0" w:color="000000"/>
              <w:left w:val="single" w:sz="4" w:space="0" w:color="000000"/>
              <w:bottom w:val="single" w:sz="4" w:space="0" w:color="000000"/>
              <w:right w:val="single" w:sz="4" w:space="0" w:color="000000"/>
            </w:tcBorders>
            <w:vAlign w:val="center"/>
          </w:tcPr>
          <w:p w:rsidR="00483AEA" w:rsidRPr="00A27C5D" w:rsidRDefault="00483AEA" w:rsidP="0081540B">
            <w:pPr>
              <w:jc w:val="center"/>
              <w:rPr>
                <w:b/>
                <w:sz w:val="24"/>
                <w:szCs w:val="24"/>
                <w:lang w:val="uk-UA"/>
              </w:rPr>
            </w:pPr>
            <w:r w:rsidRPr="00A27C5D">
              <w:rPr>
                <w:b/>
                <w:sz w:val="24"/>
                <w:szCs w:val="24"/>
                <w:lang w:val="uk-UA"/>
              </w:rPr>
              <w:t>ЗАХОДИ ЩОДО ЗАБЕЗПЕЧЕННЯ ДЕРЖАВНОГО КОНТРОЛЮ ЯКОСТІ ЛІКАРСЬКИХ ЗАСОБІВ</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hideMark/>
          </w:tcPr>
          <w:p w:rsidR="00396EE8" w:rsidRPr="00A27C5D" w:rsidRDefault="00396EE8" w:rsidP="00772F55">
            <w:pPr>
              <w:shd w:val="clear" w:color="auto" w:fill="FFFFFF" w:themeFill="background1"/>
              <w:ind w:right="-116"/>
              <w:jc w:val="center"/>
              <w:rPr>
                <w:b/>
                <w:sz w:val="24"/>
                <w:szCs w:val="24"/>
                <w:lang w:val="uk-UA"/>
              </w:rPr>
            </w:pPr>
            <w:r w:rsidRPr="00A27C5D">
              <w:rPr>
                <w:b/>
                <w:sz w:val="24"/>
                <w:szCs w:val="24"/>
                <w:lang w:val="uk-UA"/>
              </w:rPr>
              <w:t>5.1</w:t>
            </w:r>
          </w:p>
        </w:tc>
        <w:tc>
          <w:tcPr>
            <w:tcW w:w="907" w:type="pct"/>
            <w:tcBorders>
              <w:top w:val="single" w:sz="4" w:space="0" w:color="000000"/>
              <w:left w:val="single" w:sz="4" w:space="0" w:color="000000"/>
              <w:bottom w:val="single" w:sz="4" w:space="0" w:color="000000"/>
              <w:right w:val="single" w:sz="4" w:space="0" w:color="000000"/>
            </w:tcBorders>
          </w:tcPr>
          <w:p w:rsidR="00396EE8" w:rsidRPr="00A27C5D" w:rsidRDefault="00396EE8" w:rsidP="00452346">
            <w:pPr>
              <w:jc w:val="both"/>
              <w:rPr>
                <w:sz w:val="24"/>
                <w:szCs w:val="24"/>
                <w:lang w:val="uk-UA" w:eastAsia="uk-UA"/>
              </w:rPr>
            </w:pPr>
            <w:r w:rsidRPr="00A27C5D">
              <w:rPr>
                <w:sz w:val="24"/>
                <w:szCs w:val="24"/>
                <w:lang w:val="uk-UA"/>
              </w:rPr>
              <w:t>Реалізація заходів державного нагляду (контролю) за додержанням суб’єктами господарювання вимог законодавства щодо якості лікарських засобів, у тому числі медичних імунобіологічних препаратів, на всіх етапах їх обігу, згідно Річного плану</w:t>
            </w:r>
            <w:r w:rsidRPr="00A27C5D">
              <w:rPr>
                <w:rFonts w:ascii="Arial" w:hAnsi="Arial" w:cs="Arial"/>
                <w:sz w:val="24"/>
                <w:szCs w:val="24"/>
                <w:lang w:val="uk-UA"/>
              </w:rPr>
              <w:t xml:space="preserve"> </w:t>
            </w:r>
            <w:r w:rsidRPr="00A27C5D">
              <w:rPr>
                <w:sz w:val="24"/>
                <w:szCs w:val="24"/>
                <w:lang w:val="uk-UA"/>
              </w:rPr>
              <w:t>з</w:t>
            </w:r>
            <w:r w:rsidRPr="00A27C5D">
              <w:rPr>
                <w:sz w:val="24"/>
                <w:szCs w:val="24"/>
                <w:lang w:val="uk-UA" w:eastAsia="uk-UA"/>
              </w:rPr>
              <w:t>дійснення заходів державного нагляду (контролю) Держлікслужби на 2019рік.</w:t>
            </w:r>
            <w:r w:rsidRPr="00A27C5D">
              <w:rPr>
                <w:sz w:val="24"/>
                <w:szCs w:val="24"/>
                <w:lang w:val="uk-UA"/>
              </w:rPr>
              <w:t xml:space="preserve"> Виконання </w:t>
            </w:r>
            <w:r w:rsidRPr="00A27C5D">
              <w:rPr>
                <w:sz w:val="24"/>
                <w:szCs w:val="24"/>
                <w:lang w:val="uk-UA"/>
              </w:rPr>
              <w:lastRenderedPageBreak/>
              <w:t>правил утилізації та знищення лікарських засобів, що застосовуються у сфері охорони здоров</w:t>
            </w:r>
            <w:r w:rsidRPr="00A27C5D">
              <w:rPr>
                <w:sz w:val="24"/>
                <w:szCs w:val="24"/>
              </w:rPr>
              <w:t>’</w:t>
            </w:r>
            <w:r w:rsidRPr="00A27C5D">
              <w:rPr>
                <w:sz w:val="24"/>
                <w:szCs w:val="24"/>
                <w:lang w:val="uk-UA"/>
              </w:rPr>
              <w:t>я на території Волинської області</w:t>
            </w:r>
          </w:p>
        </w:tc>
        <w:tc>
          <w:tcPr>
            <w:tcW w:w="612" w:type="pct"/>
            <w:gridSpan w:val="5"/>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rPr>
                <w:sz w:val="24"/>
                <w:szCs w:val="24"/>
                <w:lang w:val="uk-UA" w:eastAsia="uk-UA"/>
              </w:rPr>
            </w:pPr>
          </w:p>
          <w:p w:rsidR="00396EE8" w:rsidRPr="00A27C5D" w:rsidRDefault="00396EE8" w:rsidP="00772F55">
            <w:pPr>
              <w:jc w:val="center"/>
              <w:rPr>
                <w:sz w:val="24"/>
                <w:szCs w:val="24"/>
                <w:lang w:val="uk-UA" w:eastAsia="uk-UA"/>
              </w:rPr>
            </w:pPr>
          </w:p>
          <w:p w:rsidR="00396EE8" w:rsidRPr="00A27C5D" w:rsidRDefault="00396EE8" w:rsidP="00772F55">
            <w:pPr>
              <w:jc w:val="center"/>
              <w:rPr>
                <w:b/>
                <w:sz w:val="24"/>
                <w:szCs w:val="24"/>
                <w:lang w:val="uk-UA"/>
              </w:rPr>
            </w:pPr>
            <w:r w:rsidRPr="00A27C5D">
              <w:rPr>
                <w:sz w:val="24"/>
                <w:szCs w:val="24"/>
                <w:lang w:val="uk-UA" w:eastAsia="uk-UA"/>
              </w:rPr>
              <w:t>Протягом року</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3666F4">
            <w:pPr>
              <w:rPr>
                <w:color w:val="000000"/>
                <w:sz w:val="24"/>
                <w:szCs w:val="24"/>
                <w:lang w:val="uk-UA" w:eastAsia="uk-UA"/>
              </w:rPr>
            </w:pPr>
          </w:p>
          <w:p w:rsidR="00396EE8" w:rsidRPr="00A27C5D" w:rsidRDefault="00396EE8" w:rsidP="00772F55">
            <w:pPr>
              <w:jc w:val="center"/>
              <w:rPr>
                <w:color w:val="000000"/>
                <w:sz w:val="24"/>
                <w:szCs w:val="24"/>
                <w:lang w:eastAsia="uk-UA"/>
              </w:rPr>
            </w:pPr>
            <w:r w:rsidRPr="00A27C5D">
              <w:rPr>
                <w:color w:val="000000"/>
                <w:sz w:val="24"/>
                <w:szCs w:val="24"/>
                <w:lang w:val="uk-UA" w:eastAsia="uk-UA"/>
              </w:rPr>
              <w:t>Керівництво Служби,</w:t>
            </w:r>
            <w:r w:rsidRPr="00A27C5D">
              <w:rPr>
                <w:color w:val="000000"/>
                <w:sz w:val="24"/>
                <w:szCs w:val="24"/>
                <w:lang w:eastAsia="uk-UA"/>
              </w:rPr>
              <w:t xml:space="preserve"> сектор державного контролю у сфері обігу лікарських засобів,</w:t>
            </w:r>
            <w:r w:rsidRPr="00A27C5D">
              <w:rPr>
                <w:color w:val="000000"/>
                <w:sz w:val="24"/>
                <w:szCs w:val="24"/>
                <w:lang w:val="uk-UA" w:eastAsia="uk-UA"/>
              </w:rPr>
              <w:t xml:space="preserve"> </w:t>
            </w:r>
            <w:r w:rsidRPr="00A27C5D">
              <w:rPr>
                <w:color w:val="000000"/>
                <w:sz w:val="24"/>
                <w:szCs w:val="24"/>
                <w:lang w:eastAsia="uk-UA"/>
              </w:rPr>
              <w:t>медичної продукції та обігу наркотичних засобів, психотропних речовин і прекурсорів</w:t>
            </w:r>
          </w:p>
        </w:tc>
        <w:tc>
          <w:tcPr>
            <w:tcW w:w="2518" w:type="pct"/>
            <w:gridSpan w:val="2"/>
            <w:tcBorders>
              <w:top w:val="single" w:sz="4" w:space="0" w:color="000000"/>
              <w:left w:val="single" w:sz="4" w:space="0" w:color="000000"/>
              <w:bottom w:val="single" w:sz="4" w:space="0" w:color="000000"/>
              <w:right w:val="single" w:sz="4" w:space="0" w:color="000000"/>
            </w:tcBorders>
          </w:tcPr>
          <w:p w:rsidR="00075882" w:rsidRPr="00A27C5D" w:rsidRDefault="00075882" w:rsidP="00555782">
            <w:pPr>
              <w:jc w:val="both"/>
              <w:rPr>
                <w:sz w:val="24"/>
                <w:szCs w:val="24"/>
                <w:lang w:val="uk-UA"/>
              </w:rPr>
            </w:pPr>
            <w:r w:rsidRPr="00A27C5D">
              <w:rPr>
                <w:sz w:val="24"/>
                <w:szCs w:val="24"/>
                <w:lang w:val="uk-UA"/>
              </w:rPr>
              <w:t xml:space="preserve">На </w:t>
            </w:r>
            <w:r w:rsidRPr="00A27C5D">
              <w:rPr>
                <w:sz w:val="24"/>
                <w:szCs w:val="24"/>
              </w:rPr>
              <w:t xml:space="preserve">виконання Річного </w:t>
            </w:r>
            <w:r w:rsidRPr="00A27C5D">
              <w:rPr>
                <w:bCs/>
                <w:sz w:val="24"/>
                <w:szCs w:val="24"/>
                <w:shd w:val="clear" w:color="auto" w:fill="FFFFFF"/>
              </w:rPr>
              <w:t xml:space="preserve">плану  здійснення заходів державного нагляду (контролю) Держлікслужби на 2019 рік, затвердженого наказом </w:t>
            </w:r>
            <w:r w:rsidRPr="00A27C5D">
              <w:rPr>
                <w:sz w:val="24"/>
                <w:szCs w:val="24"/>
              </w:rPr>
              <w:t>Держлікслужби від 29.11.2018 р. № 1357</w:t>
            </w:r>
            <w:r w:rsidR="00D326EA" w:rsidRPr="00A27C5D">
              <w:rPr>
                <w:sz w:val="24"/>
                <w:szCs w:val="24"/>
                <w:lang w:val="en-US"/>
              </w:rPr>
              <w:t xml:space="preserve"> </w:t>
            </w:r>
            <w:r w:rsidRPr="00A27C5D">
              <w:rPr>
                <w:sz w:val="24"/>
                <w:szCs w:val="24"/>
              </w:rPr>
              <w:t>проведено</w:t>
            </w:r>
            <w:r w:rsidRPr="00A27C5D">
              <w:rPr>
                <w:sz w:val="24"/>
                <w:szCs w:val="24"/>
                <w:lang w:val="uk-UA"/>
              </w:rPr>
              <w:t xml:space="preserve"> </w:t>
            </w:r>
            <w:r w:rsidR="00D326EA" w:rsidRPr="00A27C5D">
              <w:rPr>
                <w:sz w:val="24"/>
                <w:szCs w:val="24"/>
                <w:lang w:val="en-US"/>
              </w:rPr>
              <w:t>30</w:t>
            </w:r>
            <w:r w:rsidRPr="00A27C5D">
              <w:rPr>
                <w:sz w:val="24"/>
                <w:szCs w:val="24"/>
                <w:lang w:val="uk-UA"/>
              </w:rPr>
              <w:t xml:space="preserve"> планових перевірок </w:t>
            </w:r>
            <w:r w:rsidRPr="00A27C5D">
              <w:rPr>
                <w:sz w:val="24"/>
                <w:szCs w:val="24"/>
              </w:rPr>
              <w:t>на додержання вимог законодавства щодо якості лікарських засобі</w:t>
            </w:r>
            <w:proofErr w:type="gramStart"/>
            <w:r w:rsidRPr="00A27C5D">
              <w:rPr>
                <w:sz w:val="24"/>
                <w:szCs w:val="24"/>
              </w:rPr>
              <w:t>в</w:t>
            </w:r>
            <w:proofErr w:type="gramEnd"/>
            <w:r w:rsidR="00D326EA" w:rsidRPr="00A27C5D">
              <w:rPr>
                <w:sz w:val="24"/>
                <w:szCs w:val="24"/>
                <w:lang w:val="uk-UA"/>
              </w:rPr>
              <w:t>.</w:t>
            </w:r>
          </w:p>
          <w:p w:rsidR="00075882" w:rsidRPr="00A27C5D" w:rsidRDefault="00075882" w:rsidP="00555782">
            <w:pPr>
              <w:jc w:val="both"/>
              <w:rPr>
                <w:sz w:val="24"/>
                <w:szCs w:val="24"/>
                <w:lang w:val="uk-UA"/>
              </w:rPr>
            </w:pPr>
            <w:r w:rsidRPr="00A27C5D">
              <w:rPr>
                <w:sz w:val="24"/>
                <w:szCs w:val="24"/>
                <w:lang w:val="uk-UA"/>
              </w:rPr>
              <w:t>За листами правоохоронних органів (</w:t>
            </w:r>
            <w:r w:rsidRPr="00A27C5D">
              <w:rPr>
                <w:color w:val="000000" w:themeColor="text1"/>
                <w:sz w:val="24"/>
                <w:szCs w:val="24"/>
                <w:lang w:val="uk-UA"/>
              </w:rPr>
              <w:t xml:space="preserve">від </w:t>
            </w:r>
            <w:r w:rsidR="00D326EA" w:rsidRPr="00A27C5D">
              <w:rPr>
                <w:color w:val="000000" w:themeColor="text1"/>
                <w:sz w:val="24"/>
                <w:szCs w:val="24"/>
                <w:lang w:val="uk-UA"/>
              </w:rPr>
              <w:t>30</w:t>
            </w:r>
            <w:r w:rsidRPr="00A27C5D">
              <w:rPr>
                <w:color w:val="000000" w:themeColor="text1"/>
                <w:sz w:val="24"/>
                <w:szCs w:val="24"/>
              </w:rPr>
              <w:t>.0</w:t>
            </w:r>
            <w:r w:rsidR="00D326EA" w:rsidRPr="00A27C5D">
              <w:rPr>
                <w:color w:val="000000" w:themeColor="text1"/>
                <w:sz w:val="24"/>
                <w:szCs w:val="24"/>
                <w:lang w:val="uk-UA"/>
              </w:rPr>
              <w:t>9</w:t>
            </w:r>
            <w:r w:rsidRPr="00A27C5D">
              <w:rPr>
                <w:color w:val="000000" w:themeColor="text1"/>
                <w:sz w:val="24"/>
                <w:szCs w:val="24"/>
              </w:rPr>
              <w:t>.201</w:t>
            </w:r>
            <w:r w:rsidR="00D326EA" w:rsidRPr="00A27C5D">
              <w:rPr>
                <w:color w:val="000000" w:themeColor="text1"/>
                <w:sz w:val="24"/>
                <w:szCs w:val="24"/>
                <w:lang w:val="uk-UA"/>
              </w:rPr>
              <w:t>9</w:t>
            </w:r>
            <w:r w:rsidRPr="00A27C5D">
              <w:rPr>
                <w:color w:val="000000" w:themeColor="text1"/>
                <w:sz w:val="24"/>
                <w:szCs w:val="24"/>
                <w:lang w:val="uk-UA"/>
              </w:rPr>
              <w:t xml:space="preserve"> №</w:t>
            </w:r>
            <w:r w:rsidRPr="00A27C5D">
              <w:rPr>
                <w:color w:val="000000" w:themeColor="text1"/>
                <w:sz w:val="24"/>
                <w:szCs w:val="24"/>
              </w:rPr>
              <w:t xml:space="preserve"> 36-</w:t>
            </w:r>
            <w:r w:rsidR="00D326EA" w:rsidRPr="00A27C5D">
              <w:rPr>
                <w:color w:val="000000" w:themeColor="text1"/>
                <w:sz w:val="24"/>
                <w:szCs w:val="24"/>
                <w:lang w:val="uk-UA"/>
              </w:rPr>
              <w:t>1130</w:t>
            </w:r>
            <w:r w:rsidRPr="00A27C5D">
              <w:rPr>
                <w:color w:val="000000" w:themeColor="text1"/>
                <w:sz w:val="24"/>
                <w:szCs w:val="24"/>
              </w:rPr>
              <w:t xml:space="preserve"> вих-1</w:t>
            </w:r>
            <w:r w:rsidR="00D326EA" w:rsidRPr="00A27C5D">
              <w:rPr>
                <w:color w:val="000000" w:themeColor="text1"/>
                <w:sz w:val="24"/>
                <w:szCs w:val="24"/>
                <w:lang w:val="uk-UA"/>
              </w:rPr>
              <w:t>9</w:t>
            </w:r>
            <w:r w:rsidRPr="00A27C5D">
              <w:rPr>
                <w:color w:val="000000" w:themeColor="text1"/>
                <w:sz w:val="24"/>
                <w:szCs w:val="24"/>
                <w:lang w:val="uk-UA"/>
              </w:rPr>
              <w:t xml:space="preserve"> - </w:t>
            </w:r>
            <w:r w:rsidRPr="00A27C5D">
              <w:rPr>
                <w:sz w:val="24"/>
                <w:szCs w:val="24"/>
                <w:lang w:val="uk-UA"/>
              </w:rPr>
              <w:t>лист Маневицької місцевої прокуратури,</w:t>
            </w:r>
            <w:r w:rsidR="00D326EA" w:rsidRPr="00A27C5D">
              <w:rPr>
                <w:color w:val="000000" w:themeColor="text1"/>
                <w:sz w:val="24"/>
                <w:szCs w:val="24"/>
                <w:lang w:val="uk-UA"/>
              </w:rPr>
              <w:t xml:space="preserve"> від 03</w:t>
            </w:r>
            <w:r w:rsidR="00D326EA" w:rsidRPr="00A27C5D">
              <w:rPr>
                <w:color w:val="000000" w:themeColor="text1"/>
                <w:sz w:val="24"/>
                <w:szCs w:val="24"/>
              </w:rPr>
              <w:t>.0</w:t>
            </w:r>
            <w:r w:rsidR="00D326EA" w:rsidRPr="00A27C5D">
              <w:rPr>
                <w:color w:val="000000" w:themeColor="text1"/>
                <w:sz w:val="24"/>
                <w:szCs w:val="24"/>
                <w:lang w:val="uk-UA"/>
              </w:rPr>
              <w:t>6</w:t>
            </w:r>
            <w:r w:rsidR="00D326EA" w:rsidRPr="00A27C5D">
              <w:rPr>
                <w:color w:val="000000" w:themeColor="text1"/>
                <w:sz w:val="24"/>
                <w:szCs w:val="24"/>
              </w:rPr>
              <w:t>.201</w:t>
            </w:r>
            <w:r w:rsidR="00D326EA" w:rsidRPr="00A27C5D">
              <w:rPr>
                <w:color w:val="000000" w:themeColor="text1"/>
                <w:sz w:val="24"/>
                <w:szCs w:val="24"/>
                <w:lang w:val="uk-UA"/>
              </w:rPr>
              <w:t>9 №</w:t>
            </w:r>
            <w:r w:rsidR="00D326EA" w:rsidRPr="00A27C5D">
              <w:rPr>
                <w:color w:val="000000" w:themeColor="text1"/>
                <w:sz w:val="24"/>
                <w:szCs w:val="24"/>
              </w:rPr>
              <w:t xml:space="preserve"> </w:t>
            </w:r>
            <w:r w:rsidR="00D326EA" w:rsidRPr="00A27C5D">
              <w:rPr>
                <w:color w:val="000000" w:themeColor="text1"/>
                <w:sz w:val="24"/>
                <w:szCs w:val="24"/>
                <w:lang w:val="uk-UA"/>
              </w:rPr>
              <w:t>16</w:t>
            </w:r>
            <w:r w:rsidR="00D326EA" w:rsidRPr="00A27C5D">
              <w:rPr>
                <w:color w:val="000000" w:themeColor="text1"/>
                <w:sz w:val="24"/>
                <w:szCs w:val="24"/>
              </w:rPr>
              <w:t>-</w:t>
            </w:r>
            <w:r w:rsidR="00D326EA" w:rsidRPr="00A27C5D">
              <w:rPr>
                <w:color w:val="000000" w:themeColor="text1"/>
                <w:sz w:val="24"/>
                <w:szCs w:val="24"/>
                <w:lang w:val="uk-UA"/>
              </w:rPr>
              <w:t>213</w:t>
            </w:r>
            <w:r w:rsidR="00D326EA" w:rsidRPr="00A27C5D">
              <w:rPr>
                <w:color w:val="000000" w:themeColor="text1"/>
                <w:sz w:val="24"/>
                <w:szCs w:val="24"/>
              </w:rPr>
              <w:t xml:space="preserve"> вих-1</w:t>
            </w:r>
            <w:r w:rsidR="00D326EA" w:rsidRPr="00A27C5D">
              <w:rPr>
                <w:color w:val="000000" w:themeColor="text1"/>
                <w:sz w:val="24"/>
                <w:szCs w:val="24"/>
                <w:lang w:val="uk-UA"/>
              </w:rPr>
              <w:t xml:space="preserve">9 - </w:t>
            </w:r>
            <w:r w:rsidR="00D326EA" w:rsidRPr="00A27C5D">
              <w:rPr>
                <w:sz w:val="24"/>
                <w:szCs w:val="24"/>
                <w:lang w:val="uk-UA"/>
              </w:rPr>
              <w:t xml:space="preserve">лист Прокуратури Волинської області, </w:t>
            </w:r>
            <w:r w:rsidR="00D326EA" w:rsidRPr="00A27C5D">
              <w:rPr>
                <w:color w:val="000000" w:themeColor="text1"/>
                <w:sz w:val="24"/>
                <w:szCs w:val="24"/>
                <w:lang w:val="uk-UA"/>
              </w:rPr>
              <w:t>від 03</w:t>
            </w:r>
            <w:r w:rsidR="00D326EA" w:rsidRPr="00A27C5D">
              <w:rPr>
                <w:color w:val="000000" w:themeColor="text1"/>
                <w:sz w:val="24"/>
                <w:szCs w:val="24"/>
              </w:rPr>
              <w:t>.0</w:t>
            </w:r>
            <w:r w:rsidR="00D326EA" w:rsidRPr="00A27C5D">
              <w:rPr>
                <w:color w:val="000000" w:themeColor="text1"/>
                <w:sz w:val="24"/>
                <w:szCs w:val="24"/>
                <w:lang w:val="uk-UA"/>
              </w:rPr>
              <w:t>6</w:t>
            </w:r>
            <w:r w:rsidR="00D326EA" w:rsidRPr="00A27C5D">
              <w:rPr>
                <w:color w:val="000000" w:themeColor="text1"/>
                <w:sz w:val="24"/>
                <w:szCs w:val="24"/>
              </w:rPr>
              <w:t>.201</w:t>
            </w:r>
            <w:r w:rsidR="00D326EA" w:rsidRPr="00A27C5D">
              <w:rPr>
                <w:color w:val="000000" w:themeColor="text1"/>
                <w:sz w:val="24"/>
                <w:szCs w:val="24"/>
                <w:lang w:val="uk-UA"/>
              </w:rPr>
              <w:t>9 №</w:t>
            </w:r>
            <w:r w:rsidR="00D326EA" w:rsidRPr="00A27C5D">
              <w:rPr>
                <w:color w:val="000000" w:themeColor="text1"/>
                <w:sz w:val="24"/>
                <w:szCs w:val="24"/>
              </w:rPr>
              <w:t xml:space="preserve"> </w:t>
            </w:r>
            <w:r w:rsidR="00D326EA" w:rsidRPr="00A27C5D">
              <w:rPr>
                <w:color w:val="000000" w:themeColor="text1"/>
                <w:sz w:val="24"/>
                <w:szCs w:val="24"/>
                <w:lang w:val="uk-UA"/>
              </w:rPr>
              <w:t>16</w:t>
            </w:r>
            <w:r w:rsidR="00D326EA" w:rsidRPr="00A27C5D">
              <w:rPr>
                <w:color w:val="000000" w:themeColor="text1"/>
                <w:sz w:val="24"/>
                <w:szCs w:val="24"/>
              </w:rPr>
              <w:t>-</w:t>
            </w:r>
            <w:r w:rsidR="00D326EA" w:rsidRPr="00A27C5D">
              <w:rPr>
                <w:color w:val="000000" w:themeColor="text1"/>
                <w:sz w:val="24"/>
                <w:szCs w:val="24"/>
                <w:lang w:val="uk-UA"/>
              </w:rPr>
              <w:t>221</w:t>
            </w:r>
            <w:r w:rsidR="00D326EA" w:rsidRPr="00A27C5D">
              <w:rPr>
                <w:color w:val="000000" w:themeColor="text1"/>
                <w:sz w:val="24"/>
                <w:szCs w:val="24"/>
              </w:rPr>
              <w:t xml:space="preserve"> вих-1</w:t>
            </w:r>
            <w:r w:rsidR="00D326EA" w:rsidRPr="00A27C5D">
              <w:rPr>
                <w:color w:val="000000" w:themeColor="text1"/>
                <w:sz w:val="24"/>
                <w:szCs w:val="24"/>
                <w:lang w:val="uk-UA"/>
              </w:rPr>
              <w:t xml:space="preserve">9 - </w:t>
            </w:r>
            <w:r w:rsidR="00D326EA" w:rsidRPr="00A27C5D">
              <w:rPr>
                <w:sz w:val="24"/>
                <w:szCs w:val="24"/>
                <w:lang w:val="uk-UA"/>
              </w:rPr>
              <w:t xml:space="preserve">лист Прокуратури Волинської області, </w:t>
            </w:r>
            <w:r w:rsidR="00D326EA" w:rsidRPr="00A27C5D">
              <w:rPr>
                <w:color w:val="000000" w:themeColor="text1"/>
                <w:sz w:val="24"/>
                <w:szCs w:val="24"/>
                <w:lang w:val="uk-UA"/>
              </w:rPr>
              <w:t>від 07</w:t>
            </w:r>
            <w:r w:rsidR="00D326EA" w:rsidRPr="00A27C5D">
              <w:rPr>
                <w:color w:val="000000" w:themeColor="text1"/>
                <w:sz w:val="24"/>
                <w:szCs w:val="24"/>
              </w:rPr>
              <w:t>.0</w:t>
            </w:r>
            <w:r w:rsidR="00D326EA" w:rsidRPr="00A27C5D">
              <w:rPr>
                <w:color w:val="000000" w:themeColor="text1"/>
                <w:sz w:val="24"/>
                <w:szCs w:val="24"/>
                <w:lang w:val="uk-UA"/>
              </w:rPr>
              <w:t>6</w:t>
            </w:r>
            <w:r w:rsidR="00D326EA" w:rsidRPr="00A27C5D">
              <w:rPr>
                <w:color w:val="000000" w:themeColor="text1"/>
                <w:sz w:val="24"/>
                <w:szCs w:val="24"/>
              </w:rPr>
              <w:t>.201</w:t>
            </w:r>
            <w:r w:rsidR="00D326EA" w:rsidRPr="00A27C5D">
              <w:rPr>
                <w:color w:val="000000" w:themeColor="text1"/>
                <w:sz w:val="24"/>
                <w:szCs w:val="24"/>
                <w:lang w:val="uk-UA"/>
              </w:rPr>
              <w:t>9 №</w:t>
            </w:r>
            <w:r w:rsidR="00D326EA" w:rsidRPr="00A27C5D">
              <w:rPr>
                <w:color w:val="000000" w:themeColor="text1"/>
                <w:sz w:val="24"/>
                <w:szCs w:val="24"/>
              </w:rPr>
              <w:t xml:space="preserve"> 36</w:t>
            </w:r>
            <w:r w:rsidR="00D326EA" w:rsidRPr="00A27C5D">
              <w:rPr>
                <w:color w:val="000000" w:themeColor="text1"/>
                <w:sz w:val="24"/>
                <w:szCs w:val="24"/>
                <w:lang w:val="uk-UA"/>
              </w:rPr>
              <w:t>/2</w:t>
            </w:r>
            <w:r w:rsidR="00D326EA" w:rsidRPr="00A27C5D">
              <w:rPr>
                <w:color w:val="000000" w:themeColor="text1"/>
                <w:sz w:val="24"/>
                <w:szCs w:val="24"/>
              </w:rPr>
              <w:t>-</w:t>
            </w:r>
            <w:r w:rsidR="00D326EA" w:rsidRPr="00A27C5D">
              <w:rPr>
                <w:color w:val="000000" w:themeColor="text1"/>
                <w:sz w:val="24"/>
                <w:szCs w:val="24"/>
                <w:lang w:val="uk-UA"/>
              </w:rPr>
              <w:t>1200</w:t>
            </w:r>
            <w:r w:rsidR="00D326EA" w:rsidRPr="00A27C5D">
              <w:rPr>
                <w:color w:val="000000" w:themeColor="text1"/>
                <w:sz w:val="24"/>
                <w:szCs w:val="24"/>
              </w:rPr>
              <w:t xml:space="preserve"> вих-1</w:t>
            </w:r>
            <w:r w:rsidR="00D326EA" w:rsidRPr="00A27C5D">
              <w:rPr>
                <w:color w:val="000000" w:themeColor="text1"/>
                <w:sz w:val="24"/>
                <w:szCs w:val="24"/>
                <w:lang w:val="uk-UA"/>
              </w:rPr>
              <w:t xml:space="preserve">9 - </w:t>
            </w:r>
            <w:r w:rsidR="00D326EA" w:rsidRPr="00A27C5D">
              <w:rPr>
                <w:sz w:val="24"/>
                <w:szCs w:val="24"/>
                <w:lang w:val="uk-UA"/>
              </w:rPr>
              <w:t xml:space="preserve">лист Маневицької місцевої прокуратури, </w:t>
            </w:r>
            <w:r w:rsidR="00D326EA" w:rsidRPr="00A27C5D">
              <w:rPr>
                <w:color w:val="000000" w:themeColor="text1"/>
                <w:sz w:val="24"/>
                <w:szCs w:val="24"/>
                <w:lang w:val="uk-UA"/>
              </w:rPr>
              <w:t>від 07</w:t>
            </w:r>
            <w:r w:rsidR="00D326EA" w:rsidRPr="00A27C5D">
              <w:rPr>
                <w:color w:val="000000" w:themeColor="text1"/>
                <w:sz w:val="24"/>
                <w:szCs w:val="24"/>
              </w:rPr>
              <w:t>.0</w:t>
            </w:r>
            <w:r w:rsidR="00D326EA" w:rsidRPr="00A27C5D">
              <w:rPr>
                <w:color w:val="000000" w:themeColor="text1"/>
                <w:sz w:val="24"/>
                <w:szCs w:val="24"/>
                <w:lang w:val="uk-UA"/>
              </w:rPr>
              <w:t>6</w:t>
            </w:r>
            <w:r w:rsidR="00D326EA" w:rsidRPr="00A27C5D">
              <w:rPr>
                <w:color w:val="000000" w:themeColor="text1"/>
                <w:sz w:val="24"/>
                <w:szCs w:val="24"/>
              </w:rPr>
              <w:t>.201</w:t>
            </w:r>
            <w:r w:rsidR="00D326EA" w:rsidRPr="00A27C5D">
              <w:rPr>
                <w:color w:val="000000" w:themeColor="text1"/>
                <w:sz w:val="24"/>
                <w:szCs w:val="24"/>
                <w:lang w:val="uk-UA"/>
              </w:rPr>
              <w:t>9 №</w:t>
            </w:r>
            <w:r w:rsidR="00D326EA" w:rsidRPr="00A27C5D">
              <w:rPr>
                <w:color w:val="000000" w:themeColor="text1"/>
                <w:sz w:val="24"/>
                <w:szCs w:val="24"/>
              </w:rPr>
              <w:t xml:space="preserve"> 36</w:t>
            </w:r>
            <w:r w:rsidR="00D326EA" w:rsidRPr="00A27C5D">
              <w:rPr>
                <w:color w:val="000000" w:themeColor="text1"/>
                <w:sz w:val="24"/>
                <w:szCs w:val="24"/>
                <w:lang w:val="uk-UA"/>
              </w:rPr>
              <w:t>/2</w:t>
            </w:r>
            <w:r w:rsidR="00D326EA" w:rsidRPr="00A27C5D">
              <w:rPr>
                <w:color w:val="000000" w:themeColor="text1"/>
                <w:sz w:val="24"/>
                <w:szCs w:val="24"/>
              </w:rPr>
              <w:t>-</w:t>
            </w:r>
            <w:r w:rsidR="00D326EA" w:rsidRPr="00A27C5D">
              <w:rPr>
                <w:color w:val="000000" w:themeColor="text1"/>
                <w:sz w:val="24"/>
                <w:szCs w:val="24"/>
                <w:lang w:val="uk-UA"/>
              </w:rPr>
              <w:t>1187</w:t>
            </w:r>
            <w:r w:rsidR="00D326EA" w:rsidRPr="00A27C5D">
              <w:rPr>
                <w:color w:val="000000" w:themeColor="text1"/>
                <w:sz w:val="24"/>
                <w:szCs w:val="24"/>
              </w:rPr>
              <w:t xml:space="preserve"> вих-1</w:t>
            </w:r>
            <w:r w:rsidR="00D326EA" w:rsidRPr="00A27C5D">
              <w:rPr>
                <w:color w:val="000000" w:themeColor="text1"/>
                <w:sz w:val="24"/>
                <w:szCs w:val="24"/>
                <w:lang w:val="uk-UA"/>
              </w:rPr>
              <w:t xml:space="preserve">9 - </w:t>
            </w:r>
            <w:r w:rsidR="00D326EA" w:rsidRPr="00A27C5D">
              <w:rPr>
                <w:sz w:val="24"/>
                <w:szCs w:val="24"/>
                <w:lang w:val="uk-UA"/>
              </w:rPr>
              <w:t xml:space="preserve">лист Маневицької місцевої прокуратури, </w:t>
            </w:r>
            <w:r w:rsidR="00D326EA" w:rsidRPr="00A27C5D">
              <w:rPr>
                <w:color w:val="000000" w:themeColor="text1"/>
                <w:sz w:val="24"/>
                <w:szCs w:val="24"/>
                <w:lang w:val="uk-UA"/>
              </w:rPr>
              <w:t xml:space="preserve">від </w:t>
            </w:r>
            <w:r w:rsidR="00576665" w:rsidRPr="00A27C5D">
              <w:rPr>
                <w:color w:val="000000" w:themeColor="text1"/>
                <w:sz w:val="24"/>
                <w:szCs w:val="24"/>
                <w:lang w:val="uk-UA"/>
              </w:rPr>
              <w:t>07.</w:t>
            </w:r>
            <w:r w:rsidR="00D326EA" w:rsidRPr="00A27C5D">
              <w:rPr>
                <w:color w:val="000000" w:themeColor="text1"/>
                <w:sz w:val="24"/>
                <w:szCs w:val="24"/>
              </w:rPr>
              <w:t>0</w:t>
            </w:r>
            <w:r w:rsidR="00576665" w:rsidRPr="00A27C5D">
              <w:rPr>
                <w:color w:val="000000" w:themeColor="text1"/>
                <w:sz w:val="24"/>
                <w:szCs w:val="24"/>
                <w:lang w:val="uk-UA"/>
              </w:rPr>
              <w:t>6</w:t>
            </w:r>
            <w:r w:rsidR="00D326EA" w:rsidRPr="00A27C5D">
              <w:rPr>
                <w:color w:val="000000" w:themeColor="text1"/>
                <w:sz w:val="24"/>
                <w:szCs w:val="24"/>
                <w:lang w:val="uk-UA"/>
              </w:rPr>
              <w:t>9</w:t>
            </w:r>
            <w:r w:rsidR="00D326EA" w:rsidRPr="00A27C5D">
              <w:rPr>
                <w:color w:val="000000" w:themeColor="text1"/>
                <w:sz w:val="24"/>
                <w:szCs w:val="24"/>
              </w:rPr>
              <w:t>.201</w:t>
            </w:r>
            <w:r w:rsidR="00D326EA" w:rsidRPr="00A27C5D">
              <w:rPr>
                <w:color w:val="000000" w:themeColor="text1"/>
                <w:sz w:val="24"/>
                <w:szCs w:val="24"/>
                <w:lang w:val="uk-UA"/>
              </w:rPr>
              <w:t>9 №</w:t>
            </w:r>
            <w:r w:rsidR="00D326EA" w:rsidRPr="00A27C5D">
              <w:rPr>
                <w:color w:val="000000" w:themeColor="text1"/>
                <w:sz w:val="24"/>
                <w:szCs w:val="24"/>
              </w:rPr>
              <w:t xml:space="preserve"> 36</w:t>
            </w:r>
            <w:r w:rsidR="00576665" w:rsidRPr="00A27C5D">
              <w:rPr>
                <w:color w:val="000000" w:themeColor="text1"/>
                <w:sz w:val="24"/>
                <w:szCs w:val="24"/>
                <w:lang w:val="uk-UA"/>
              </w:rPr>
              <w:t>/2</w:t>
            </w:r>
            <w:r w:rsidR="00D326EA" w:rsidRPr="00A27C5D">
              <w:rPr>
                <w:color w:val="000000" w:themeColor="text1"/>
                <w:sz w:val="24"/>
                <w:szCs w:val="24"/>
              </w:rPr>
              <w:t>-</w:t>
            </w:r>
            <w:r w:rsidR="00D326EA" w:rsidRPr="00A27C5D">
              <w:rPr>
                <w:color w:val="000000" w:themeColor="text1"/>
                <w:sz w:val="24"/>
                <w:szCs w:val="24"/>
                <w:lang w:val="uk-UA"/>
              </w:rPr>
              <w:t>11</w:t>
            </w:r>
            <w:r w:rsidR="00576665" w:rsidRPr="00A27C5D">
              <w:rPr>
                <w:color w:val="000000" w:themeColor="text1"/>
                <w:sz w:val="24"/>
                <w:szCs w:val="24"/>
                <w:lang w:val="uk-UA"/>
              </w:rPr>
              <w:t>97</w:t>
            </w:r>
            <w:r w:rsidR="00D326EA" w:rsidRPr="00A27C5D">
              <w:rPr>
                <w:color w:val="000000" w:themeColor="text1"/>
                <w:sz w:val="24"/>
                <w:szCs w:val="24"/>
              </w:rPr>
              <w:t xml:space="preserve"> вих-1</w:t>
            </w:r>
            <w:r w:rsidR="00D326EA" w:rsidRPr="00A27C5D">
              <w:rPr>
                <w:color w:val="000000" w:themeColor="text1"/>
                <w:sz w:val="24"/>
                <w:szCs w:val="24"/>
                <w:lang w:val="uk-UA"/>
              </w:rPr>
              <w:t xml:space="preserve">9 - </w:t>
            </w:r>
            <w:r w:rsidR="00D326EA" w:rsidRPr="00A27C5D">
              <w:rPr>
                <w:sz w:val="24"/>
                <w:szCs w:val="24"/>
                <w:lang w:val="uk-UA"/>
              </w:rPr>
              <w:t>лист Маневицької місцевої прокуратури,</w:t>
            </w:r>
            <w:r w:rsidR="00576665" w:rsidRPr="00A27C5D">
              <w:rPr>
                <w:sz w:val="24"/>
                <w:szCs w:val="24"/>
                <w:lang w:val="uk-UA"/>
              </w:rPr>
              <w:t xml:space="preserve"> </w:t>
            </w:r>
            <w:r w:rsidR="00576665" w:rsidRPr="00A27C5D">
              <w:rPr>
                <w:color w:val="000000" w:themeColor="text1"/>
                <w:sz w:val="24"/>
                <w:szCs w:val="24"/>
                <w:lang w:val="uk-UA"/>
              </w:rPr>
              <w:t>від 04</w:t>
            </w:r>
            <w:r w:rsidR="00576665" w:rsidRPr="00A27C5D">
              <w:rPr>
                <w:color w:val="000000" w:themeColor="text1"/>
                <w:sz w:val="24"/>
                <w:szCs w:val="24"/>
              </w:rPr>
              <w:t>.</w:t>
            </w:r>
            <w:r w:rsidR="00576665" w:rsidRPr="00A27C5D">
              <w:rPr>
                <w:color w:val="000000" w:themeColor="text1"/>
                <w:sz w:val="24"/>
                <w:szCs w:val="24"/>
                <w:lang w:val="uk-UA"/>
              </w:rPr>
              <w:t>11</w:t>
            </w:r>
            <w:r w:rsidR="00576665" w:rsidRPr="00A27C5D">
              <w:rPr>
                <w:color w:val="000000" w:themeColor="text1"/>
                <w:sz w:val="24"/>
                <w:szCs w:val="24"/>
              </w:rPr>
              <w:t>.201</w:t>
            </w:r>
            <w:r w:rsidR="00576665" w:rsidRPr="00A27C5D">
              <w:rPr>
                <w:color w:val="000000" w:themeColor="text1"/>
                <w:sz w:val="24"/>
                <w:szCs w:val="24"/>
                <w:lang w:val="uk-UA"/>
              </w:rPr>
              <w:t>9 №</w:t>
            </w:r>
            <w:r w:rsidR="00576665" w:rsidRPr="00A27C5D">
              <w:rPr>
                <w:color w:val="000000" w:themeColor="text1"/>
                <w:sz w:val="24"/>
                <w:szCs w:val="24"/>
              </w:rPr>
              <w:t xml:space="preserve"> 36</w:t>
            </w:r>
            <w:r w:rsidR="00576665" w:rsidRPr="00A27C5D">
              <w:rPr>
                <w:color w:val="000000" w:themeColor="text1"/>
                <w:sz w:val="24"/>
                <w:szCs w:val="24"/>
                <w:lang w:val="uk-UA"/>
              </w:rPr>
              <w:t>/2</w:t>
            </w:r>
            <w:r w:rsidR="00576665" w:rsidRPr="00A27C5D">
              <w:rPr>
                <w:color w:val="000000" w:themeColor="text1"/>
                <w:sz w:val="24"/>
                <w:szCs w:val="24"/>
              </w:rPr>
              <w:t>-</w:t>
            </w:r>
            <w:r w:rsidR="00576665" w:rsidRPr="00A27C5D">
              <w:rPr>
                <w:color w:val="000000" w:themeColor="text1"/>
                <w:sz w:val="24"/>
                <w:szCs w:val="24"/>
                <w:lang w:val="uk-UA"/>
              </w:rPr>
              <w:t>457</w:t>
            </w:r>
            <w:r w:rsidR="00576665" w:rsidRPr="00A27C5D">
              <w:rPr>
                <w:color w:val="000000" w:themeColor="text1"/>
                <w:sz w:val="24"/>
                <w:szCs w:val="24"/>
              </w:rPr>
              <w:t xml:space="preserve"> вих-1</w:t>
            </w:r>
            <w:r w:rsidR="00576665" w:rsidRPr="00A27C5D">
              <w:rPr>
                <w:color w:val="000000" w:themeColor="text1"/>
                <w:sz w:val="24"/>
                <w:szCs w:val="24"/>
                <w:lang w:val="uk-UA"/>
              </w:rPr>
              <w:t xml:space="preserve">9 - </w:t>
            </w:r>
            <w:r w:rsidR="00576665" w:rsidRPr="00A27C5D">
              <w:rPr>
                <w:sz w:val="24"/>
                <w:szCs w:val="24"/>
                <w:lang w:val="uk-UA"/>
              </w:rPr>
              <w:t>лист Маневицької місцевої прокуратури,</w:t>
            </w:r>
            <w:r w:rsidR="008A3338" w:rsidRPr="00A27C5D">
              <w:rPr>
                <w:sz w:val="24"/>
                <w:szCs w:val="24"/>
                <w:lang w:val="uk-UA"/>
              </w:rPr>
              <w:t xml:space="preserve"> </w:t>
            </w:r>
            <w:r w:rsidR="008A3338" w:rsidRPr="00A27C5D">
              <w:rPr>
                <w:color w:val="000000" w:themeColor="text1"/>
                <w:sz w:val="24"/>
                <w:szCs w:val="24"/>
                <w:lang w:val="uk-UA"/>
              </w:rPr>
              <w:t>від 28</w:t>
            </w:r>
            <w:r w:rsidR="008A3338" w:rsidRPr="00A27C5D">
              <w:rPr>
                <w:color w:val="000000" w:themeColor="text1"/>
                <w:sz w:val="24"/>
                <w:szCs w:val="24"/>
              </w:rPr>
              <w:t>.</w:t>
            </w:r>
            <w:r w:rsidR="008A3338" w:rsidRPr="00A27C5D">
              <w:rPr>
                <w:color w:val="000000" w:themeColor="text1"/>
                <w:sz w:val="24"/>
                <w:szCs w:val="24"/>
                <w:lang w:val="uk-UA"/>
              </w:rPr>
              <w:t>11</w:t>
            </w:r>
            <w:r w:rsidR="008A3338" w:rsidRPr="00A27C5D">
              <w:rPr>
                <w:color w:val="000000" w:themeColor="text1"/>
                <w:sz w:val="24"/>
                <w:szCs w:val="24"/>
              </w:rPr>
              <w:t>.201</w:t>
            </w:r>
            <w:r w:rsidR="008A3338" w:rsidRPr="00A27C5D">
              <w:rPr>
                <w:color w:val="000000" w:themeColor="text1"/>
                <w:sz w:val="24"/>
                <w:szCs w:val="24"/>
                <w:lang w:val="uk-UA"/>
              </w:rPr>
              <w:t>9 №</w:t>
            </w:r>
            <w:r w:rsidR="008A3338" w:rsidRPr="00A27C5D">
              <w:rPr>
                <w:color w:val="000000" w:themeColor="text1"/>
                <w:sz w:val="24"/>
                <w:szCs w:val="24"/>
              </w:rPr>
              <w:t xml:space="preserve"> </w:t>
            </w:r>
            <w:r w:rsidR="008A3338" w:rsidRPr="00A27C5D">
              <w:rPr>
                <w:color w:val="000000" w:themeColor="text1"/>
                <w:sz w:val="24"/>
                <w:szCs w:val="24"/>
                <w:lang w:val="uk-UA"/>
              </w:rPr>
              <w:t>16</w:t>
            </w:r>
            <w:r w:rsidR="008A3338" w:rsidRPr="00A27C5D">
              <w:rPr>
                <w:color w:val="000000" w:themeColor="text1"/>
                <w:sz w:val="24"/>
                <w:szCs w:val="24"/>
              </w:rPr>
              <w:t>-</w:t>
            </w:r>
            <w:r w:rsidR="008A3338" w:rsidRPr="00A27C5D">
              <w:rPr>
                <w:color w:val="000000" w:themeColor="text1"/>
                <w:sz w:val="24"/>
                <w:szCs w:val="24"/>
                <w:lang w:val="uk-UA"/>
              </w:rPr>
              <w:t>143</w:t>
            </w:r>
            <w:r w:rsidR="008A3338" w:rsidRPr="00A27C5D">
              <w:rPr>
                <w:color w:val="000000" w:themeColor="text1"/>
                <w:sz w:val="24"/>
                <w:szCs w:val="24"/>
              </w:rPr>
              <w:t xml:space="preserve"> вих-1</w:t>
            </w:r>
            <w:r w:rsidR="008A3338" w:rsidRPr="00A27C5D">
              <w:rPr>
                <w:color w:val="000000" w:themeColor="text1"/>
                <w:sz w:val="24"/>
                <w:szCs w:val="24"/>
                <w:lang w:val="uk-UA"/>
              </w:rPr>
              <w:t xml:space="preserve">9 - </w:t>
            </w:r>
            <w:r w:rsidR="008A3338" w:rsidRPr="00A27C5D">
              <w:rPr>
                <w:sz w:val="24"/>
                <w:szCs w:val="24"/>
                <w:lang w:val="uk-UA"/>
              </w:rPr>
              <w:t xml:space="preserve">лист Прокуратури Волинської області, </w:t>
            </w:r>
            <w:r w:rsidR="008A3338" w:rsidRPr="00A27C5D">
              <w:rPr>
                <w:color w:val="000000" w:themeColor="text1"/>
                <w:sz w:val="24"/>
                <w:szCs w:val="24"/>
                <w:lang w:val="uk-UA"/>
              </w:rPr>
              <w:t>від 28</w:t>
            </w:r>
            <w:r w:rsidR="008A3338" w:rsidRPr="00A27C5D">
              <w:rPr>
                <w:color w:val="000000" w:themeColor="text1"/>
                <w:sz w:val="24"/>
                <w:szCs w:val="24"/>
              </w:rPr>
              <w:t>.</w:t>
            </w:r>
            <w:r w:rsidR="008A3338" w:rsidRPr="00A27C5D">
              <w:rPr>
                <w:color w:val="000000" w:themeColor="text1"/>
                <w:sz w:val="24"/>
                <w:szCs w:val="24"/>
                <w:lang w:val="uk-UA"/>
              </w:rPr>
              <w:t>11</w:t>
            </w:r>
            <w:r w:rsidR="008A3338" w:rsidRPr="00A27C5D">
              <w:rPr>
                <w:color w:val="000000" w:themeColor="text1"/>
                <w:sz w:val="24"/>
                <w:szCs w:val="24"/>
              </w:rPr>
              <w:t>.201</w:t>
            </w:r>
            <w:r w:rsidR="008A3338" w:rsidRPr="00A27C5D">
              <w:rPr>
                <w:color w:val="000000" w:themeColor="text1"/>
                <w:sz w:val="24"/>
                <w:szCs w:val="24"/>
                <w:lang w:val="uk-UA"/>
              </w:rPr>
              <w:t>9 №</w:t>
            </w:r>
            <w:r w:rsidR="008A3338" w:rsidRPr="00A27C5D">
              <w:rPr>
                <w:color w:val="000000" w:themeColor="text1"/>
                <w:sz w:val="24"/>
                <w:szCs w:val="24"/>
              </w:rPr>
              <w:t xml:space="preserve"> </w:t>
            </w:r>
            <w:r w:rsidR="008A3338" w:rsidRPr="00A27C5D">
              <w:rPr>
                <w:color w:val="000000" w:themeColor="text1"/>
                <w:sz w:val="24"/>
                <w:szCs w:val="24"/>
                <w:lang w:val="uk-UA"/>
              </w:rPr>
              <w:t>16</w:t>
            </w:r>
            <w:r w:rsidR="008A3338" w:rsidRPr="00A27C5D">
              <w:rPr>
                <w:color w:val="000000" w:themeColor="text1"/>
                <w:sz w:val="24"/>
                <w:szCs w:val="24"/>
              </w:rPr>
              <w:t>-</w:t>
            </w:r>
            <w:r w:rsidR="008A3338" w:rsidRPr="00A27C5D">
              <w:rPr>
                <w:color w:val="000000" w:themeColor="text1"/>
                <w:sz w:val="24"/>
                <w:szCs w:val="24"/>
                <w:lang w:val="uk-UA"/>
              </w:rPr>
              <w:t>138</w:t>
            </w:r>
            <w:r w:rsidR="008A3338" w:rsidRPr="00A27C5D">
              <w:rPr>
                <w:color w:val="000000" w:themeColor="text1"/>
                <w:sz w:val="24"/>
                <w:szCs w:val="24"/>
              </w:rPr>
              <w:t xml:space="preserve"> вих-1</w:t>
            </w:r>
            <w:r w:rsidR="008A3338" w:rsidRPr="00A27C5D">
              <w:rPr>
                <w:color w:val="000000" w:themeColor="text1"/>
                <w:sz w:val="24"/>
                <w:szCs w:val="24"/>
                <w:lang w:val="uk-UA"/>
              </w:rPr>
              <w:t xml:space="preserve">9 - </w:t>
            </w:r>
            <w:r w:rsidR="008A3338" w:rsidRPr="00A27C5D">
              <w:rPr>
                <w:sz w:val="24"/>
                <w:szCs w:val="24"/>
                <w:lang w:val="uk-UA"/>
              </w:rPr>
              <w:t xml:space="preserve">лист Прокуратури Волинської області, </w:t>
            </w:r>
            <w:r w:rsidR="008A3338" w:rsidRPr="00A27C5D">
              <w:rPr>
                <w:color w:val="000000" w:themeColor="text1"/>
                <w:sz w:val="24"/>
                <w:szCs w:val="24"/>
                <w:lang w:val="uk-UA"/>
              </w:rPr>
              <w:t>від 06</w:t>
            </w:r>
            <w:r w:rsidR="008A3338" w:rsidRPr="00A27C5D">
              <w:rPr>
                <w:color w:val="000000" w:themeColor="text1"/>
                <w:sz w:val="24"/>
                <w:szCs w:val="24"/>
              </w:rPr>
              <w:t>.</w:t>
            </w:r>
            <w:r w:rsidR="008A3338" w:rsidRPr="00A27C5D">
              <w:rPr>
                <w:color w:val="000000" w:themeColor="text1"/>
                <w:sz w:val="24"/>
                <w:szCs w:val="24"/>
                <w:lang w:val="uk-UA"/>
              </w:rPr>
              <w:t>12</w:t>
            </w:r>
            <w:r w:rsidR="008A3338" w:rsidRPr="00A27C5D">
              <w:rPr>
                <w:color w:val="000000" w:themeColor="text1"/>
                <w:sz w:val="24"/>
                <w:szCs w:val="24"/>
              </w:rPr>
              <w:t>.201</w:t>
            </w:r>
            <w:r w:rsidR="008A3338" w:rsidRPr="00A27C5D">
              <w:rPr>
                <w:color w:val="000000" w:themeColor="text1"/>
                <w:sz w:val="24"/>
                <w:szCs w:val="24"/>
                <w:lang w:val="uk-UA"/>
              </w:rPr>
              <w:t>9 №</w:t>
            </w:r>
            <w:r w:rsidR="008A3338" w:rsidRPr="00A27C5D">
              <w:rPr>
                <w:color w:val="000000" w:themeColor="text1"/>
                <w:sz w:val="24"/>
                <w:szCs w:val="24"/>
              </w:rPr>
              <w:t xml:space="preserve"> 36</w:t>
            </w:r>
            <w:r w:rsidR="008A3338" w:rsidRPr="00A27C5D">
              <w:rPr>
                <w:color w:val="000000" w:themeColor="text1"/>
                <w:sz w:val="24"/>
                <w:szCs w:val="24"/>
                <w:lang w:val="uk-UA"/>
              </w:rPr>
              <w:t>/2</w:t>
            </w:r>
            <w:r w:rsidR="008A3338" w:rsidRPr="00A27C5D">
              <w:rPr>
                <w:color w:val="000000" w:themeColor="text1"/>
                <w:sz w:val="24"/>
                <w:szCs w:val="24"/>
              </w:rPr>
              <w:t>-</w:t>
            </w:r>
            <w:r w:rsidR="008A3338" w:rsidRPr="00A27C5D">
              <w:rPr>
                <w:color w:val="000000" w:themeColor="text1"/>
                <w:sz w:val="24"/>
                <w:szCs w:val="24"/>
                <w:lang w:val="uk-UA"/>
              </w:rPr>
              <w:t>684</w:t>
            </w:r>
            <w:r w:rsidR="008A3338" w:rsidRPr="00A27C5D">
              <w:rPr>
                <w:color w:val="000000" w:themeColor="text1"/>
                <w:sz w:val="24"/>
                <w:szCs w:val="24"/>
              </w:rPr>
              <w:t xml:space="preserve"> вих-1</w:t>
            </w:r>
            <w:r w:rsidR="008A3338" w:rsidRPr="00A27C5D">
              <w:rPr>
                <w:color w:val="000000" w:themeColor="text1"/>
                <w:sz w:val="24"/>
                <w:szCs w:val="24"/>
                <w:lang w:val="uk-UA"/>
              </w:rPr>
              <w:t xml:space="preserve">9 - </w:t>
            </w:r>
            <w:r w:rsidR="008A3338" w:rsidRPr="00A27C5D">
              <w:rPr>
                <w:sz w:val="24"/>
                <w:szCs w:val="24"/>
                <w:lang w:val="uk-UA"/>
              </w:rPr>
              <w:t xml:space="preserve">лист Маневицької місцевої прокуратури, </w:t>
            </w:r>
            <w:r w:rsidR="008A3338" w:rsidRPr="00A27C5D">
              <w:rPr>
                <w:color w:val="000000" w:themeColor="text1"/>
                <w:sz w:val="24"/>
                <w:szCs w:val="24"/>
                <w:lang w:val="uk-UA"/>
              </w:rPr>
              <w:t>від 06</w:t>
            </w:r>
            <w:r w:rsidR="008A3338" w:rsidRPr="00A27C5D">
              <w:rPr>
                <w:color w:val="000000" w:themeColor="text1"/>
                <w:sz w:val="24"/>
                <w:szCs w:val="24"/>
              </w:rPr>
              <w:t>.</w:t>
            </w:r>
            <w:r w:rsidR="008A3338" w:rsidRPr="00A27C5D">
              <w:rPr>
                <w:color w:val="000000" w:themeColor="text1"/>
                <w:sz w:val="24"/>
                <w:szCs w:val="24"/>
                <w:lang w:val="uk-UA"/>
              </w:rPr>
              <w:t>12</w:t>
            </w:r>
            <w:r w:rsidR="008A3338" w:rsidRPr="00A27C5D">
              <w:rPr>
                <w:color w:val="000000" w:themeColor="text1"/>
                <w:sz w:val="24"/>
                <w:szCs w:val="24"/>
              </w:rPr>
              <w:t>.201</w:t>
            </w:r>
            <w:r w:rsidR="008A3338" w:rsidRPr="00A27C5D">
              <w:rPr>
                <w:color w:val="000000" w:themeColor="text1"/>
                <w:sz w:val="24"/>
                <w:szCs w:val="24"/>
                <w:lang w:val="uk-UA"/>
              </w:rPr>
              <w:t>9 №</w:t>
            </w:r>
            <w:r w:rsidR="008A3338" w:rsidRPr="00A27C5D">
              <w:rPr>
                <w:color w:val="000000" w:themeColor="text1"/>
                <w:sz w:val="24"/>
                <w:szCs w:val="24"/>
              </w:rPr>
              <w:t xml:space="preserve"> 36</w:t>
            </w:r>
            <w:r w:rsidR="008A3338" w:rsidRPr="00A27C5D">
              <w:rPr>
                <w:color w:val="000000" w:themeColor="text1"/>
                <w:sz w:val="24"/>
                <w:szCs w:val="24"/>
                <w:lang w:val="uk-UA"/>
              </w:rPr>
              <w:t>/2</w:t>
            </w:r>
            <w:r w:rsidR="008A3338" w:rsidRPr="00A27C5D">
              <w:rPr>
                <w:color w:val="000000" w:themeColor="text1"/>
                <w:sz w:val="24"/>
                <w:szCs w:val="24"/>
              </w:rPr>
              <w:t>-</w:t>
            </w:r>
            <w:r w:rsidR="008A3338" w:rsidRPr="00A27C5D">
              <w:rPr>
                <w:color w:val="000000" w:themeColor="text1"/>
                <w:sz w:val="24"/>
                <w:szCs w:val="24"/>
                <w:lang w:val="uk-UA"/>
              </w:rPr>
              <w:t>678</w:t>
            </w:r>
            <w:r w:rsidR="008A3338" w:rsidRPr="00A27C5D">
              <w:rPr>
                <w:color w:val="000000" w:themeColor="text1"/>
                <w:sz w:val="24"/>
                <w:szCs w:val="24"/>
              </w:rPr>
              <w:t xml:space="preserve"> вих-1</w:t>
            </w:r>
            <w:r w:rsidR="008A3338" w:rsidRPr="00A27C5D">
              <w:rPr>
                <w:color w:val="000000" w:themeColor="text1"/>
                <w:sz w:val="24"/>
                <w:szCs w:val="24"/>
                <w:lang w:val="uk-UA"/>
              </w:rPr>
              <w:t xml:space="preserve">9 - </w:t>
            </w:r>
            <w:r w:rsidR="008A3338" w:rsidRPr="00A27C5D">
              <w:rPr>
                <w:sz w:val="24"/>
                <w:szCs w:val="24"/>
                <w:lang w:val="uk-UA"/>
              </w:rPr>
              <w:t xml:space="preserve">лист Маневицької місцевої прокуратури, </w:t>
            </w:r>
            <w:r w:rsidR="008A3338" w:rsidRPr="00A27C5D">
              <w:rPr>
                <w:color w:val="000000" w:themeColor="text1"/>
                <w:sz w:val="24"/>
                <w:szCs w:val="24"/>
                <w:lang w:val="uk-UA"/>
              </w:rPr>
              <w:t>від 02</w:t>
            </w:r>
            <w:r w:rsidR="008A3338" w:rsidRPr="00A27C5D">
              <w:rPr>
                <w:color w:val="000000" w:themeColor="text1"/>
                <w:sz w:val="24"/>
                <w:szCs w:val="24"/>
              </w:rPr>
              <w:t>.</w:t>
            </w:r>
            <w:r w:rsidR="008A3338" w:rsidRPr="00A27C5D">
              <w:rPr>
                <w:color w:val="000000" w:themeColor="text1"/>
                <w:sz w:val="24"/>
                <w:szCs w:val="24"/>
                <w:lang w:val="uk-UA"/>
              </w:rPr>
              <w:t>12</w:t>
            </w:r>
            <w:r w:rsidR="008A3338" w:rsidRPr="00A27C5D">
              <w:rPr>
                <w:color w:val="000000" w:themeColor="text1"/>
                <w:sz w:val="24"/>
                <w:szCs w:val="24"/>
              </w:rPr>
              <w:t>.201</w:t>
            </w:r>
            <w:r w:rsidR="008A3338" w:rsidRPr="00A27C5D">
              <w:rPr>
                <w:color w:val="000000" w:themeColor="text1"/>
                <w:sz w:val="24"/>
                <w:szCs w:val="24"/>
                <w:lang w:val="uk-UA"/>
              </w:rPr>
              <w:t>9 №</w:t>
            </w:r>
            <w:r w:rsidR="008A3338" w:rsidRPr="00A27C5D">
              <w:rPr>
                <w:color w:val="000000" w:themeColor="text1"/>
                <w:sz w:val="24"/>
                <w:szCs w:val="24"/>
              </w:rPr>
              <w:t xml:space="preserve"> 36-</w:t>
            </w:r>
            <w:r w:rsidR="008A3338" w:rsidRPr="00A27C5D">
              <w:rPr>
                <w:color w:val="000000" w:themeColor="text1"/>
                <w:sz w:val="24"/>
                <w:szCs w:val="24"/>
                <w:lang w:val="uk-UA"/>
              </w:rPr>
              <w:t>579</w:t>
            </w:r>
            <w:r w:rsidR="008A3338" w:rsidRPr="00A27C5D">
              <w:rPr>
                <w:color w:val="000000" w:themeColor="text1"/>
                <w:sz w:val="24"/>
                <w:szCs w:val="24"/>
              </w:rPr>
              <w:t xml:space="preserve"> вих-1</w:t>
            </w:r>
            <w:r w:rsidR="008A3338" w:rsidRPr="00A27C5D">
              <w:rPr>
                <w:color w:val="000000" w:themeColor="text1"/>
                <w:sz w:val="24"/>
                <w:szCs w:val="24"/>
                <w:lang w:val="uk-UA"/>
              </w:rPr>
              <w:t xml:space="preserve">9 - </w:t>
            </w:r>
            <w:r w:rsidR="008A3338" w:rsidRPr="00A27C5D">
              <w:rPr>
                <w:sz w:val="24"/>
                <w:szCs w:val="24"/>
                <w:lang w:val="uk-UA"/>
              </w:rPr>
              <w:t>лист Маневицької місцевої прокуратури</w:t>
            </w:r>
            <w:r w:rsidRPr="00A27C5D">
              <w:rPr>
                <w:sz w:val="24"/>
                <w:szCs w:val="24"/>
                <w:lang w:val="uk-UA"/>
              </w:rPr>
              <w:t xml:space="preserve">) спеціалісти </w:t>
            </w:r>
            <w:r w:rsidR="008A3338" w:rsidRPr="00A27C5D">
              <w:rPr>
                <w:sz w:val="24"/>
                <w:szCs w:val="24"/>
                <w:lang w:val="uk-UA"/>
              </w:rPr>
              <w:t xml:space="preserve">Служби </w:t>
            </w:r>
            <w:r w:rsidRPr="00A27C5D">
              <w:rPr>
                <w:color w:val="000000"/>
                <w:sz w:val="24"/>
                <w:szCs w:val="24"/>
                <w:lang w:val="uk-UA"/>
              </w:rPr>
              <w:t>взя</w:t>
            </w:r>
            <w:r w:rsidR="008A3338" w:rsidRPr="00A27C5D">
              <w:rPr>
                <w:color w:val="000000"/>
                <w:sz w:val="24"/>
                <w:szCs w:val="24"/>
                <w:lang w:val="uk-UA"/>
              </w:rPr>
              <w:t>ли</w:t>
            </w:r>
            <w:r w:rsidRPr="00A27C5D">
              <w:rPr>
                <w:color w:val="000000"/>
                <w:sz w:val="24"/>
                <w:szCs w:val="24"/>
                <w:lang w:val="uk-UA"/>
              </w:rPr>
              <w:t xml:space="preserve"> участь </w:t>
            </w:r>
            <w:r w:rsidR="008A3338" w:rsidRPr="00A27C5D">
              <w:rPr>
                <w:color w:val="000000"/>
                <w:sz w:val="24"/>
                <w:szCs w:val="24"/>
                <w:lang w:val="uk-UA"/>
              </w:rPr>
              <w:t>у</w:t>
            </w:r>
            <w:r w:rsidRPr="00A27C5D">
              <w:rPr>
                <w:color w:val="000000"/>
                <w:sz w:val="24"/>
                <w:szCs w:val="24"/>
                <w:lang w:val="uk-UA"/>
              </w:rPr>
              <w:t xml:space="preserve"> </w:t>
            </w:r>
            <w:r w:rsidR="008A3338" w:rsidRPr="00A27C5D">
              <w:rPr>
                <w:color w:val="000000"/>
                <w:sz w:val="24"/>
                <w:szCs w:val="24"/>
                <w:lang w:val="uk-UA"/>
              </w:rPr>
              <w:lastRenderedPageBreak/>
              <w:t>12</w:t>
            </w:r>
            <w:r w:rsidRPr="00A27C5D">
              <w:rPr>
                <w:color w:val="000000"/>
                <w:sz w:val="24"/>
                <w:szCs w:val="24"/>
                <w:lang w:val="uk-UA"/>
              </w:rPr>
              <w:t xml:space="preserve"> перевірках. За результатами перевірок складено довідки та направлені до правоохоронних органів.</w:t>
            </w:r>
          </w:p>
          <w:p w:rsidR="00075882" w:rsidRPr="00A27C5D" w:rsidRDefault="00075882" w:rsidP="00555782">
            <w:pPr>
              <w:jc w:val="both"/>
              <w:rPr>
                <w:sz w:val="24"/>
                <w:szCs w:val="24"/>
                <w:lang w:val="uk-UA"/>
              </w:rPr>
            </w:pPr>
            <w:r w:rsidRPr="00A27C5D">
              <w:rPr>
                <w:sz w:val="24"/>
                <w:szCs w:val="24"/>
                <w:lang w:val="uk-UA"/>
              </w:rPr>
              <w:t xml:space="preserve">Службою надсилалися листи до суб’єктів господарювання, які здійснюють реалізацію та застосування лікарських засобів,  щодо подачі інформації про утилізацію лікарських засобів щоквартально, а саме: </w:t>
            </w:r>
          </w:p>
          <w:p w:rsidR="00690083" w:rsidRPr="00A27C5D" w:rsidRDefault="00690083" w:rsidP="00555782">
            <w:pPr>
              <w:jc w:val="both"/>
              <w:rPr>
                <w:sz w:val="24"/>
                <w:szCs w:val="24"/>
                <w:lang w:val="uk-UA"/>
              </w:rPr>
            </w:pPr>
            <w:r w:rsidRPr="00A27C5D">
              <w:rPr>
                <w:sz w:val="24"/>
                <w:szCs w:val="24"/>
                <w:lang w:val="uk-UA"/>
              </w:rPr>
              <w:t>лист № 4/04-19 від 03.01 2019 (І</w:t>
            </w:r>
            <w:r w:rsidRPr="00A27C5D">
              <w:rPr>
                <w:sz w:val="24"/>
                <w:szCs w:val="24"/>
                <w:lang w:val="en-US"/>
              </w:rPr>
              <w:t>V</w:t>
            </w:r>
            <w:r w:rsidRPr="00A27C5D">
              <w:rPr>
                <w:sz w:val="24"/>
                <w:szCs w:val="24"/>
                <w:lang w:val="uk-UA"/>
              </w:rPr>
              <w:t xml:space="preserve"> кв 2018 року);</w:t>
            </w:r>
          </w:p>
          <w:p w:rsidR="00075882" w:rsidRPr="00A27C5D" w:rsidRDefault="008A3338" w:rsidP="00555782">
            <w:pPr>
              <w:jc w:val="both"/>
              <w:rPr>
                <w:sz w:val="24"/>
                <w:szCs w:val="24"/>
                <w:lang w:val="uk-UA"/>
              </w:rPr>
            </w:pPr>
            <w:r w:rsidRPr="00A27C5D">
              <w:rPr>
                <w:sz w:val="24"/>
                <w:szCs w:val="24"/>
                <w:lang w:val="uk-UA"/>
              </w:rPr>
              <w:t>л</w:t>
            </w:r>
            <w:r w:rsidR="00075882" w:rsidRPr="00A27C5D">
              <w:rPr>
                <w:sz w:val="24"/>
                <w:szCs w:val="24"/>
                <w:lang w:val="uk-UA"/>
              </w:rPr>
              <w:t>ист №</w:t>
            </w:r>
            <w:r w:rsidRPr="00A27C5D">
              <w:rPr>
                <w:sz w:val="24"/>
                <w:szCs w:val="24"/>
                <w:lang w:val="uk-UA"/>
              </w:rPr>
              <w:t xml:space="preserve"> 119</w:t>
            </w:r>
            <w:r w:rsidR="00075882" w:rsidRPr="00A27C5D">
              <w:rPr>
                <w:sz w:val="24"/>
                <w:szCs w:val="24"/>
                <w:lang w:val="uk-UA"/>
              </w:rPr>
              <w:t>/04-1</w:t>
            </w:r>
            <w:r w:rsidRPr="00A27C5D">
              <w:rPr>
                <w:sz w:val="24"/>
                <w:szCs w:val="24"/>
                <w:lang w:val="uk-UA"/>
              </w:rPr>
              <w:t>9</w:t>
            </w:r>
            <w:r w:rsidR="00075882" w:rsidRPr="00A27C5D">
              <w:rPr>
                <w:sz w:val="24"/>
                <w:szCs w:val="24"/>
                <w:lang w:val="uk-UA"/>
              </w:rPr>
              <w:t xml:space="preserve"> від 2</w:t>
            </w:r>
            <w:r w:rsidRPr="00A27C5D">
              <w:rPr>
                <w:sz w:val="24"/>
                <w:szCs w:val="24"/>
                <w:lang w:val="uk-UA"/>
              </w:rPr>
              <w:t>9</w:t>
            </w:r>
            <w:r w:rsidR="00075882" w:rsidRPr="00A27C5D">
              <w:rPr>
                <w:sz w:val="24"/>
                <w:szCs w:val="24"/>
                <w:lang w:val="uk-UA"/>
              </w:rPr>
              <w:t>.0</w:t>
            </w:r>
            <w:r w:rsidRPr="00A27C5D">
              <w:rPr>
                <w:sz w:val="24"/>
                <w:szCs w:val="24"/>
                <w:lang w:val="uk-UA"/>
              </w:rPr>
              <w:t>3</w:t>
            </w:r>
            <w:r w:rsidR="00075882" w:rsidRPr="00A27C5D">
              <w:rPr>
                <w:sz w:val="24"/>
                <w:szCs w:val="24"/>
                <w:lang w:val="uk-UA"/>
              </w:rPr>
              <w:t xml:space="preserve"> 201</w:t>
            </w:r>
            <w:r w:rsidRPr="00A27C5D">
              <w:rPr>
                <w:sz w:val="24"/>
                <w:szCs w:val="24"/>
                <w:lang w:val="uk-UA"/>
              </w:rPr>
              <w:t xml:space="preserve">9 </w:t>
            </w:r>
            <w:r w:rsidR="00075882" w:rsidRPr="00A27C5D">
              <w:rPr>
                <w:sz w:val="24"/>
                <w:szCs w:val="24"/>
                <w:lang w:val="uk-UA"/>
              </w:rPr>
              <w:t>(І кв 201</w:t>
            </w:r>
            <w:r w:rsidRPr="00A27C5D">
              <w:rPr>
                <w:sz w:val="24"/>
                <w:szCs w:val="24"/>
                <w:lang w:val="uk-UA"/>
              </w:rPr>
              <w:t>9</w:t>
            </w:r>
            <w:r w:rsidR="00075882" w:rsidRPr="00A27C5D">
              <w:rPr>
                <w:sz w:val="24"/>
                <w:szCs w:val="24"/>
                <w:lang w:val="uk-UA"/>
              </w:rPr>
              <w:t xml:space="preserve"> року)</w:t>
            </w:r>
            <w:r w:rsidR="00621182" w:rsidRPr="00A27C5D">
              <w:rPr>
                <w:sz w:val="24"/>
                <w:szCs w:val="24"/>
                <w:lang w:val="uk-UA"/>
              </w:rPr>
              <w:t>;</w:t>
            </w:r>
          </w:p>
          <w:p w:rsidR="00075882" w:rsidRPr="00A27C5D" w:rsidRDefault="008A3338" w:rsidP="00555782">
            <w:pPr>
              <w:jc w:val="both"/>
              <w:rPr>
                <w:sz w:val="24"/>
                <w:szCs w:val="24"/>
                <w:lang w:val="uk-UA"/>
              </w:rPr>
            </w:pPr>
            <w:r w:rsidRPr="00A27C5D">
              <w:rPr>
                <w:sz w:val="24"/>
                <w:szCs w:val="24"/>
                <w:lang w:val="uk-UA"/>
              </w:rPr>
              <w:t>л</w:t>
            </w:r>
            <w:r w:rsidR="00075882" w:rsidRPr="00A27C5D">
              <w:rPr>
                <w:sz w:val="24"/>
                <w:szCs w:val="24"/>
                <w:lang w:val="uk-UA"/>
              </w:rPr>
              <w:t xml:space="preserve">ист </w:t>
            </w:r>
            <w:r w:rsidRPr="00A27C5D">
              <w:rPr>
                <w:sz w:val="24"/>
                <w:szCs w:val="24"/>
                <w:lang w:val="uk-UA"/>
              </w:rPr>
              <w:t xml:space="preserve">№ </w:t>
            </w:r>
            <w:r w:rsidR="008C5E76" w:rsidRPr="00A27C5D">
              <w:rPr>
                <w:sz w:val="24"/>
                <w:szCs w:val="24"/>
                <w:lang w:val="uk-UA"/>
              </w:rPr>
              <w:t>215</w:t>
            </w:r>
            <w:r w:rsidRPr="00A27C5D">
              <w:rPr>
                <w:sz w:val="24"/>
                <w:szCs w:val="24"/>
                <w:lang w:val="uk-UA"/>
              </w:rPr>
              <w:t>/04-19 від 2</w:t>
            </w:r>
            <w:r w:rsidR="008C5E76" w:rsidRPr="00A27C5D">
              <w:rPr>
                <w:sz w:val="24"/>
                <w:szCs w:val="24"/>
                <w:lang w:val="uk-UA"/>
              </w:rPr>
              <w:t>4</w:t>
            </w:r>
            <w:r w:rsidRPr="00A27C5D">
              <w:rPr>
                <w:sz w:val="24"/>
                <w:szCs w:val="24"/>
                <w:lang w:val="uk-UA"/>
              </w:rPr>
              <w:t>.0</w:t>
            </w:r>
            <w:r w:rsidR="008C5E76" w:rsidRPr="00A27C5D">
              <w:rPr>
                <w:sz w:val="24"/>
                <w:szCs w:val="24"/>
                <w:lang w:val="uk-UA"/>
              </w:rPr>
              <w:t>6</w:t>
            </w:r>
            <w:r w:rsidRPr="00A27C5D">
              <w:rPr>
                <w:sz w:val="24"/>
                <w:szCs w:val="24"/>
                <w:lang w:val="uk-UA"/>
              </w:rPr>
              <w:t xml:space="preserve"> 2019 </w:t>
            </w:r>
            <w:r w:rsidR="00075882" w:rsidRPr="00A27C5D">
              <w:rPr>
                <w:sz w:val="24"/>
                <w:szCs w:val="24"/>
                <w:lang w:val="uk-UA"/>
              </w:rPr>
              <w:t>(ІІ кв 201</w:t>
            </w:r>
            <w:r w:rsidRPr="00A27C5D">
              <w:rPr>
                <w:sz w:val="24"/>
                <w:szCs w:val="24"/>
                <w:lang w:val="uk-UA"/>
              </w:rPr>
              <w:t>9</w:t>
            </w:r>
            <w:r w:rsidR="00075882" w:rsidRPr="00A27C5D">
              <w:rPr>
                <w:sz w:val="24"/>
                <w:szCs w:val="24"/>
                <w:lang w:val="uk-UA"/>
              </w:rPr>
              <w:t xml:space="preserve"> року)</w:t>
            </w:r>
            <w:r w:rsidR="00621182" w:rsidRPr="00A27C5D">
              <w:rPr>
                <w:sz w:val="24"/>
                <w:szCs w:val="24"/>
                <w:lang w:val="uk-UA"/>
              </w:rPr>
              <w:t>;</w:t>
            </w:r>
          </w:p>
          <w:p w:rsidR="00396EE8" w:rsidRPr="00A27C5D" w:rsidRDefault="00621182" w:rsidP="00555782">
            <w:pPr>
              <w:jc w:val="both"/>
              <w:rPr>
                <w:sz w:val="24"/>
                <w:szCs w:val="24"/>
                <w:lang w:val="uk-UA"/>
              </w:rPr>
            </w:pPr>
            <w:r w:rsidRPr="00A27C5D">
              <w:rPr>
                <w:sz w:val="24"/>
                <w:szCs w:val="24"/>
                <w:lang w:val="uk-UA"/>
              </w:rPr>
              <w:t>л</w:t>
            </w:r>
            <w:r w:rsidR="00075882" w:rsidRPr="00A27C5D">
              <w:rPr>
                <w:sz w:val="24"/>
                <w:szCs w:val="24"/>
                <w:lang w:val="uk-UA"/>
              </w:rPr>
              <w:t>ист №</w:t>
            </w:r>
            <w:r w:rsidR="00870C64" w:rsidRPr="00A27C5D">
              <w:rPr>
                <w:sz w:val="24"/>
                <w:szCs w:val="24"/>
                <w:lang w:val="uk-UA"/>
              </w:rPr>
              <w:t xml:space="preserve"> 348</w:t>
            </w:r>
            <w:r w:rsidR="00075882" w:rsidRPr="00A27C5D">
              <w:rPr>
                <w:sz w:val="24"/>
                <w:szCs w:val="24"/>
                <w:lang w:val="uk-UA"/>
              </w:rPr>
              <w:t>/04-1</w:t>
            </w:r>
            <w:r w:rsidR="00870C64" w:rsidRPr="00A27C5D">
              <w:rPr>
                <w:sz w:val="24"/>
                <w:szCs w:val="24"/>
                <w:lang w:val="uk-UA"/>
              </w:rPr>
              <w:t>9</w:t>
            </w:r>
            <w:r w:rsidR="00075882" w:rsidRPr="00A27C5D">
              <w:rPr>
                <w:sz w:val="24"/>
                <w:szCs w:val="24"/>
                <w:lang w:val="uk-UA"/>
              </w:rPr>
              <w:t xml:space="preserve"> від </w:t>
            </w:r>
            <w:r w:rsidR="00870C64" w:rsidRPr="00A27C5D">
              <w:rPr>
                <w:sz w:val="24"/>
                <w:szCs w:val="24"/>
                <w:lang w:val="uk-UA"/>
              </w:rPr>
              <w:t>30</w:t>
            </w:r>
            <w:r w:rsidR="00075882" w:rsidRPr="00A27C5D">
              <w:rPr>
                <w:sz w:val="24"/>
                <w:szCs w:val="24"/>
                <w:lang w:val="uk-UA"/>
              </w:rPr>
              <w:t>.09 201</w:t>
            </w:r>
            <w:r w:rsidR="00870C64" w:rsidRPr="00A27C5D">
              <w:rPr>
                <w:sz w:val="24"/>
                <w:szCs w:val="24"/>
                <w:lang w:val="uk-UA"/>
              </w:rPr>
              <w:t xml:space="preserve">9 </w:t>
            </w:r>
            <w:r w:rsidR="00075882" w:rsidRPr="00A27C5D">
              <w:rPr>
                <w:sz w:val="24"/>
                <w:szCs w:val="24"/>
                <w:lang w:val="uk-UA"/>
              </w:rPr>
              <w:t>(ІІІ кв 201</w:t>
            </w:r>
            <w:r w:rsidR="00870C64" w:rsidRPr="00A27C5D">
              <w:rPr>
                <w:sz w:val="24"/>
                <w:szCs w:val="24"/>
                <w:lang w:val="uk-UA"/>
              </w:rPr>
              <w:t>9</w:t>
            </w:r>
            <w:r w:rsidR="00075882" w:rsidRPr="00A27C5D">
              <w:rPr>
                <w:sz w:val="24"/>
                <w:szCs w:val="24"/>
                <w:lang w:val="uk-UA"/>
              </w:rPr>
              <w:t xml:space="preserve"> року)</w:t>
            </w:r>
            <w:r w:rsidR="00F56656" w:rsidRPr="00A27C5D">
              <w:rPr>
                <w:sz w:val="24"/>
                <w:szCs w:val="24"/>
                <w:lang w:val="uk-UA"/>
              </w:rPr>
              <w:t>;</w:t>
            </w:r>
          </w:p>
          <w:p w:rsidR="00F56656" w:rsidRPr="00A27C5D" w:rsidRDefault="00F56656" w:rsidP="00555782">
            <w:pPr>
              <w:jc w:val="both"/>
              <w:rPr>
                <w:sz w:val="24"/>
                <w:szCs w:val="24"/>
                <w:lang w:val="uk-UA"/>
              </w:rPr>
            </w:pPr>
            <w:r w:rsidRPr="00A27C5D">
              <w:rPr>
                <w:sz w:val="24"/>
                <w:szCs w:val="24"/>
                <w:lang w:val="uk-UA"/>
              </w:rPr>
              <w:t>лист № 460/04-19 від 23.12 2019 (І</w:t>
            </w:r>
            <w:r w:rsidRPr="00A27C5D">
              <w:rPr>
                <w:sz w:val="24"/>
                <w:szCs w:val="24"/>
                <w:lang w:val="en-US"/>
              </w:rPr>
              <w:t>V</w:t>
            </w:r>
            <w:r w:rsidRPr="00A27C5D">
              <w:rPr>
                <w:sz w:val="24"/>
                <w:szCs w:val="24"/>
                <w:lang w:val="uk-UA"/>
              </w:rPr>
              <w:t xml:space="preserve"> кв 2019 року)</w:t>
            </w:r>
          </w:p>
          <w:p w:rsidR="0025146D" w:rsidRPr="00A27C5D" w:rsidRDefault="008A3338" w:rsidP="00555782">
            <w:pPr>
              <w:jc w:val="both"/>
              <w:rPr>
                <w:sz w:val="24"/>
                <w:szCs w:val="24"/>
                <w:lang w:val="uk-UA"/>
              </w:rPr>
            </w:pPr>
            <w:r w:rsidRPr="00A27C5D">
              <w:rPr>
                <w:sz w:val="24"/>
                <w:szCs w:val="24"/>
                <w:lang w:val="uk-UA"/>
              </w:rPr>
              <w:t xml:space="preserve">Інформація про передачу </w:t>
            </w:r>
            <w:r w:rsidR="00E3577F" w:rsidRPr="00A27C5D">
              <w:rPr>
                <w:sz w:val="24"/>
                <w:szCs w:val="24"/>
                <w:lang w:val="uk-UA"/>
              </w:rPr>
              <w:t>для ути</w:t>
            </w:r>
            <w:r w:rsidRPr="00A27C5D">
              <w:rPr>
                <w:sz w:val="24"/>
                <w:szCs w:val="24"/>
                <w:lang w:val="uk-UA"/>
              </w:rPr>
              <w:t>лі</w:t>
            </w:r>
            <w:r w:rsidR="00E3577F" w:rsidRPr="00A27C5D">
              <w:rPr>
                <w:sz w:val="24"/>
                <w:szCs w:val="24"/>
                <w:lang w:val="uk-UA"/>
              </w:rPr>
              <w:t xml:space="preserve">зації та знешкодження </w:t>
            </w:r>
            <w:r w:rsidR="00F44177">
              <w:rPr>
                <w:sz w:val="24"/>
                <w:szCs w:val="24"/>
                <w:lang w:val="uk-UA"/>
              </w:rPr>
              <w:t>лі</w:t>
            </w:r>
            <w:r w:rsidRPr="00A27C5D">
              <w:rPr>
                <w:sz w:val="24"/>
                <w:szCs w:val="24"/>
                <w:lang w:val="uk-UA"/>
              </w:rPr>
              <w:t xml:space="preserve">карських </w:t>
            </w:r>
            <w:r w:rsidR="00E3577F" w:rsidRPr="00A27C5D">
              <w:rPr>
                <w:sz w:val="24"/>
                <w:szCs w:val="24"/>
                <w:lang w:val="uk-UA"/>
              </w:rPr>
              <w:t xml:space="preserve">засобів, що не підлягають подальшому </w:t>
            </w:r>
            <w:r w:rsidR="00F44177" w:rsidRPr="00A27C5D">
              <w:rPr>
                <w:sz w:val="24"/>
                <w:szCs w:val="24"/>
                <w:lang w:val="uk-UA"/>
              </w:rPr>
              <w:t>використанню</w:t>
            </w:r>
            <w:r w:rsidR="0025146D" w:rsidRPr="00A27C5D">
              <w:rPr>
                <w:sz w:val="24"/>
                <w:szCs w:val="24"/>
                <w:lang w:val="uk-UA"/>
              </w:rPr>
              <w:t xml:space="preserve"> надсилалась до </w:t>
            </w:r>
            <w:r w:rsidRPr="00A27C5D">
              <w:rPr>
                <w:sz w:val="24"/>
                <w:szCs w:val="24"/>
                <w:lang w:val="uk-UA"/>
              </w:rPr>
              <w:t>Держлікслужби</w:t>
            </w:r>
            <w:r w:rsidR="0025146D" w:rsidRPr="00A27C5D">
              <w:rPr>
                <w:sz w:val="24"/>
                <w:szCs w:val="24"/>
                <w:lang w:val="uk-UA"/>
              </w:rPr>
              <w:t>:</w:t>
            </w:r>
          </w:p>
          <w:p w:rsidR="00690083" w:rsidRPr="00A27C5D" w:rsidRDefault="00690083" w:rsidP="00555782">
            <w:pPr>
              <w:jc w:val="both"/>
              <w:rPr>
                <w:sz w:val="24"/>
                <w:szCs w:val="24"/>
                <w:lang w:val="uk-UA"/>
              </w:rPr>
            </w:pPr>
            <w:r w:rsidRPr="00A27C5D">
              <w:rPr>
                <w:sz w:val="24"/>
                <w:szCs w:val="24"/>
                <w:lang w:val="uk-UA"/>
              </w:rPr>
              <w:t>лист № 16/04-19 від 14.01 2019 (І</w:t>
            </w:r>
            <w:r w:rsidRPr="00A27C5D">
              <w:rPr>
                <w:sz w:val="24"/>
                <w:szCs w:val="24"/>
                <w:lang w:val="en-US"/>
              </w:rPr>
              <w:t>V</w:t>
            </w:r>
            <w:r w:rsidRPr="00A27C5D">
              <w:rPr>
                <w:sz w:val="24"/>
                <w:szCs w:val="24"/>
                <w:lang w:val="uk-UA"/>
              </w:rPr>
              <w:t xml:space="preserve"> кв 2018 року);</w:t>
            </w:r>
          </w:p>
          <w:p w:rsidR="0025146D" w:rsidRPr="00A27C5D" w:rsidRDefault="0025146D" w:rsidP="00555782">
            <w:pPr>
              <w:jc w:val="both"/>
              <w:rPr>
                <w:sz w:val="24"/>
                <w:szCs w:val="24"/>
                <w:lang w:val="uk-UA"/>
              </w:rPr>
            </w:pPr>
            <w:r w:rsidRPr="00A27C5D">
              <w:rPr>
                <w:sz w:val="24"/>
                <w:szCs w:val="24"/>
                <w:lang w:val="uk-UA"/>
              </w:rPr>
              <w:t>лист № 139/04-19 від 09.04 2019 (І кв 2019 року)</w:t>
            </w:r>
            <w:r w:rsidR="00690083" w:rsidRPr="00A27C5D">
              <w:rPr>
                <w:sz w:val="24"/>
                <w:szCs w:val="24"/>
                <w:lang w:val="uk-UA"/>
              </w:rPr>
              <w:t>;</w:t>
            </w:r>
          </w:p>
          <w:p w:rsidR="0025146D" w:rsidRPr="00A27C5D" w:rsidRDefault="0025146D" w:rsidP="00555782">
            <w:pPr>
              <w:jc w:val="both"/>
              <w:rPr>
                <w:sz w:val="24"/>
                <w:szCs w:val="24"/>
                <w:lang w:val="uk-UA"/>
              </w:rPr>
            </w:pPr>
            <w:r w:rsidRPr="00A27C5D">
              <w:rPr>
                <w:sz w:val="24"/>
                <w:szCs w:val="24"/>
                <w:lang w:val="uk-UA"/>
              </w:rPr>
              <w:t xml:space="preserve">лист № </w:t>
            </w:r>
            <w:r w:rsidR="008C5E76" w:rsidRPr="00A27C5D">
              <w:rPr>
                <w:sz w:val="24"/>
                <w:szCs w:val="24"/>
                <w:lang w:val="uk-UA"/>
              </w:rPr>
              <w:t>263</w:t>
            </w:r>
            <w:r w:rsidRPr="00A27C5D">
              <w:rPr>
                <w:sz w:val="24"/>
                <w:szCs w:val="24"/>
                <w:lang w:val="uk-UA"/>
              </w:rPr>
              <w:t xml:space="preserve">/04-19 від </w:t>
            </w:r>
            <w:r w:rsidR="008C5E76" w:rsidRPr="00A27C5D">
              <w:rPr>
                <w:sz w:val="24"/>
                <w:szCs w:val="24"/>
                <w:lang w:val="uk-UA"/>
              </w:rPr>
              <w:t>31</w:t>
            </w:r>
            <w:r w:rsidRPr="00A27C5D">
              <w:rPr>
                <w:sz w:val="24"/>
                <w:szCs w:val="24"/>
                <w:lang w:val="uk-UA"/>
              </w:rPr>
              <w:t>.0</w:t>
            </w:r>
            <w:r w:rsidR="008C5E76" w:rsidRPr="00A27C5D">
              <w:rPr>
                <w:sz w:val="24"/>
                <w:szCs w:val="24"/>
                <w:lang w:val="uk-UA"/>
              </w:rPr>
              <w:t>7</w:t>
            </w:r>
            <w:r w:rsidRPr="00A27C5D">
              <w:rPr>
                <w:sz w:val="24"/>
                <w:szCs w:val="24"/>
                <w:lang w:val="uk-UA"/>
              </w:rPr>
              <w:t xml:space="preserve"> 2019 (І</w:t>
            </w:r>
            <w:r w:rsidR="008C5E76" w:rsidRPr="00A27C5D">
              <w:rPr>
                <w:sz w:val="24"/>
                <w:szCs w:val="24"/>
                <w:lang w:val="uk-UA"/>
              </w:rPr>
              <w:t xml:space="preserve"> півріччя</w:t>
            </w:r>
            <w:r w:rsidRPr="00A27C5D">
              <w:rPr>
                <w:sz w:val="24"/>
                <w:szCs w:val="24"/>
                <w:lang w:val="uk-UA"/>
              </w:rPr>
              <w:t xml:space="preserve"> 2019 року)</w:t>
            </w:r>
          </w:p>
          <w:p w:rsidR="008A3338" w:rsidRPr="00A27C5D" w:rsidRDefault="00870C64" w:rsidP="00555782">
            <w:pPr>
              <w:jc w:val="both"/>
              <w:rPr>
                <w:color w:val="000000"/>
                <w:sz w:val="24"/>
                <w:szCs w:val="24"/>
                <w:lang w:val="uk-UA" w:eastAsia="uk-UA"/>
              </w:rPr>
            </w:pPr>
            <w:r w:rsidRPr="00A27C5D">
              <w:rPr>
                <w:sz w:val="24"/>
                <w:szCs w:val="24"/>
                <w:lang w:val="uk-UA"/>
              </w:rPr>
              <w:t>л</w:t>
            </w:r>
            <w:r w:rsidR="0025146D" w:rsidRPr="00A27C5D">
              <w:rPr>
                <w:sz w:val="24"/>
                <w:szCs w:val="24"/>
                <w:lang w:val="uk-UA"/>
              </w:rPr>
              <w:t>ист №</w:t>
            </w:r>
            <w:r w:rsidRPr="00A27C5D">
              <w:rPr>
                <w:sz w:val="24"/>
                <w:szCs w:val="24"/>
                <w:lang w:val="uk-UA"/>
              </w:rPr>
              <w:t xml:space="preserve"> 369</w:t>
            </w:r>
            <w:r w:rsidR="0025146D" w:rsidRPr="00A27C5D">
              <w:rPr>
                <w:sz w:val="24"/>
                <w:szCs w:val="24"/>
                <w:lang w:val="uk-UA"/>
              </w:rPr>
              <w:t>/04-1</w:t>
            </w:r>
            <w:r w:rsidRPr="00A27C5D">
              <w:rPr>
                <w:sz w:val="24"/>
                <w:szCs w:val="24"/>
                <w:lang w:val="uk-UA"/>
              </w:rPr>
              <w:t>9</w:t>
            </w:r>
            <w:r w:rsidR="0025146D" w:rsidRPr="00A27C5D">
              <w:rPr>
                <w:sz w:val="24"/>
                <w:szCs w:val="24"/>
                <w:lang w:val="uk-UA"/>
              </w:rPr>
              <w:t xml:space="preserve"> від </w:t>
            </w:r>
            <w:r w:rsidRPr="00A27C5D">
              <w:rPr>
                <w:sz w:val="24"/>
                <w:szCs w:val="24"/>
                <w:lang w:val="uk-UA"/>
              </w:rPr>
              <w:t>10</w:t>
            </w:r>
            <w:r w:rsidR="0025146D" w:rsidRPr="00A27C5D">
              <w:rPr>
                <w:sz w:val="24"/>
                <w:szCs w:val="24"/>
                <w:lang w:val="uk-UA"/>
              </w:rPr>
              <w:t>.</w:t>
            </w:r>
            <w:r w:rsidRPr="00A27C5D">
              <w:rPr>
                <w:sz w:val="24"/>
                <w:szCs w:val="24"/>
                <w:lang w:val="uk-UA"/>
              </w:rPr>
              <w:t>10</w:t>
            </w:r>
            <w:r w:rsidR="0025146D" w:rsidRPr="00A27C5D">
              <w:rPr>
                <w:sz w:val="24"/>
                <w:szCs w:val="24"/>
                <w:lang w:val="uk-UA"/>
              </w:rPr>
              <w:t xml:space="preserve"> 201</w:t>
            </w:r>
            <w:r w:rsidRPr="00A27C5D">
              <w:rPr>
                <w:sz w:val="24"/>
                <w:szCs w:val="24"/>
                <w:lang w:val="uk-UA"/>
              </w:rPr>
              <w:t>9 (9</w:t>
            </w:r>
            <w:r w:rsidR="0025146D" w:rsidRPr="00A27C5D">
              <w:rPr>
                <w:sz w:val="24"/>
                <w:szCs w:val="24"/>
                <w:lang w:val="uk-UA"/>
              </w:rPr>
              <w:t xml:space="preserve"> </w:t>
            </w:r>
            <w:r w:rsidRPr="00A27C5D">
              <w:rPr>
                <w:sz w:val="24"/>
                <w:szCs w:val="24"/>
                <w:lang w:val="uk-UA"/>
              </w:rPr>
              <w:t xml:space="preserve">місяців </w:t>
            </w:r>
            <w:r w:rsidR="0025146D" w:rsidRPr="00A27C5D">
              <w:rPr>
                <w:sz w:val="24"/>
                <w:szCs w:val="24"/>
                <w:lang w:val="uk-UA"/>
              </w:rPr>
              <w:t>201</w:t>
            </w:r>
            <w:r w:rsidRPr="00A27C5D">
              <w:rPr>
                <w:sz w:val="24"/>
                <w:szCs w:val="24"/>
                <w:lang w:val="uk-UA"/>
              </w:rPr>
              <w:t>9</w:t>
            </w:r>
            <w:r w:rsidR="0025146D" w:rsidRPr="00A27C5D">
              <w:rPr>
                <w:sz w:val="24"/>
                <w:szCs w:val="24"/>
                <w:lang w:val="uk-UA"/>
              </w:rPr>
              <w:t xml:space="preserve"> року)</w:t>
            </w:r>
            <w:r w:rsidRPr="00A27C5D">
              <w:rPr>
                <w:sz w:val="24"/>
                <w:szCs w:val="24"/>
                <w:lang w:val="uk-UA"/>
              </w:rPr>
              <w:t>.</w:t>
            </w:r>
            <w:r w:rsidRPr="00A27C5D">
              <w:rPr>
                <w:color w:val="000000"/>
                <w:sz w:val="24"/>
                <w:szCs w:val="24"/>
                <w:lang w:val="uk-UA" w:eastAsia="uk-UA"/>
              </w:rPr>
              <w:t xml:space="preserve"> </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ind w:left="360" w:right="-116" w:hanging="360"/>
              <w:jc w:val="center"/>
              <w:rPr>
                <w:b/>
                <w:sz w:val="24"/>
                <w:szCs w:val="24"/>
                <w:lang w:val="uk-UA"/>
              </w:rPr>
            </w:pPr>
            <w:r w:rsidRPr="00A27C5D">
              <w:rPr>
                <w:b/>
                <w:sz w:val="24"/>
                <w:szCs w:val="24"/>
                <w:lang w:val="uk-UA"/>
              </w:rPr>
              <w:lastRenderedPageBreak/>
              <w:t>5.2</w:t>
            </w:r>
          </w:p>
        </w:tc>
        <w:tc>
          <w:tcPr>
            <w:tcW w:w="907" w:type="pct"/>
            <w:tcBorders>
              <w:top w:val="single" w:sz="4" w:space="0" w:color="000000"/>
              <w:left w:val="single" w:sz="4" w:space="0" w:color="000000"/>
              <w:bottom w:val="single" w:sz="4" w:space="0" w:color="000000"/>
              <w:right w:val="single" w:sz="4" w:space="0" w:color="000000"/>
            </w:tcBorders>
          </w:tcPr>
          <w:p w:rsidR="00396EE8" w:rsidRPr="00A27C5D" w:rsidRDefault="00396EE8" w:rsidP="00BD3B24">
            <w:pPr>
              <w:shd w:val="clear" w:color="auto" w:fill="FFFFFF"/>
              <w:jc w:val="both"/>
              <w:rPr>
                <w:sz w:val="24"/>
                <w:szCs w:val="24"/>
                <w:lang w:val="uk-UA"/>
              </w:rPr>
            </w:pPr>
          </w:p>
          <w:p w:rsidR="00396EE8" w:rsidRPr="00A27C5D" w:rsidRDefault="00396EE8" w:rsidP="00BD3B24">
            <w:pPr>
              <w:shd w:val="clear" w:color="auto" w:fill="FFFFFF"/>
              <w:jc w:val="both"/>
              <w:rPr>
                <w:sz w:val="24"/>
                <w:szCs w:val="24"/>
                <w:lang w:val="uk-UA"/>
              </w:rPr>
            </w:pPr>
            <w:r w:rsidRPr="00A27C5D">
              <w:rPr>
                <w:sz w:val="24"/>
                <w:szCs w:val="24"/>
                <w:lang w:val="uk-UA"/>
              </w:rPr>
              <w:t>Організація роботи по недопущенню неякісних, фальсифікованих та незареєстрованих лікарських засобів:</w:t>
            </w:r>
          </w:p>
          <w:p w:rsidR="00396EE8" w:rsidRPr="00A27C5D" w:rsidRDefault="00396EE8" w:rsidP="00BD3B24">
            <w:pPr>
              <w:shd w:val="clear" w:color="auto" w:fill="FFFFFF"/>
              <w:jc w:val="both"/>
              <w:rPr>
                <w:sz w:val="24"/>
                <w:szCs w:val="24"/>
                <w:lang w:val="uk-UA"/>
              </w:rPr>
            </w:pPr>
            <w:r w:rsidRPr="00A27C5D">
              <w:rPr>
                <w:sz w:val="24"/>
                <w:szCs w:val="24"/>
                <w:lang w:val="uk-UA"/>
              </w:rPr>
              <w:t>- опрацювання термінових повідомлень, що надходять від суб’єктів господарювання щодо неякісних, фальсифікованих та незареєстрованих лікарських засобів;</w:t>
            </w:r>
          </w:p>
          <w:p w:rsidR="00396EE8" w:rsidRPr="00A27C5D" w:rsidRDefault="00396EE8" w:rsidP="00BD3B24">
            <w:pPr>
              <w:shd w:val="clear" w:color="auto" w:fill="FFFFFF"/>
              <w:jc w:val="both"/>
              <w:rPr>
                <w:sz w:val="24"/>
                <w:szCs w:val="24"/>
                <w:lang w:val="uk-UA"/>
              </w:rPr>
            </w:pPr>
            <w:r w:rsidRPr="00A27C5D">
              <w:rPr>
                <w:sz w:val="24"/>
                <w:szCs w:val="24"/>
                <w:lang w:val="uk-UA"/>
              </w:rPr>
              <w:t xml:space="preserve">- підготовка та передача </w:t>
            </w:r>
            <w:r w:rsidRPr="00A27C5D">
              <w:rPr>
                <w:sz w:val="24"/>
                <w:szCs w:val="24"/>
                <w:lang w:val="uk-UA"/>
              </w:rPr>
              <w:lastRenderedPageBreak/>
              <w:t>термінових повідомлень щодо неякісних, фальсифікованих та незареєстрованих лікарських засобів до Держлікслужби;</w:t>
            </w:r>
          </w:p>
          <w:p w:rsidR="00396EE8" w:rsidRPr="00A27C5D" w:rsidRDefault="00396EE8" w:rsidP="00BD3B24">
            <w:pPr>
              <w:shd w:val="clear" w:color="auto" w:fill="FFFFFF"/>
              <w:jc w:val="both"/>
              <w:rPr>
                <w:sz w:val="24"/>
                <w:szCs w:val="24"/>
                <w:lang w:val="uk-UA"/>
              </w:rPr>
            </w:pPr>
            <w:r w:rsidRPr="00A27C5D">
              <w:rPr>
                <w:sz w:val="24"/>
                <w:szCs w:val="24"/>
                <w:lang w:val="uk-UA"/>
              </w:rPr>
              <w:t>- підготовка запитів про погодження проведення позапланових перевірок суб’єктів господарювання щодо якості лікарських засобів, що виготовляються в умовах аптеки, оптову,роздрібну реалізацію (торгівлю) лікарських засобів та застосування лікарських засобів ( за наявності обґрунтованого звернення фізичної особи про порушення суб’єктом господарювання її законних прав)</w:t>
            </w:r>
          </w:p>
          <w:p w:rsidR="00396EE8" w:rsidRPr="00A27C5D" w:rsidRDefault="00396EE8" w:rsidP="004349D7">
            <w:pPr>
              <w:shd w:val="clear" w:color="auto" w:fill="FFFFFF"/>
              <w:jc w:val="both"/>
              <w:rPr>
                <w:sz w:val="24"/>
                <w:szCs w:val="24"/>
                <w:lang w:val="uk-UA" w:eastAsia="uk-UA"/>
              </w:rPr>
            </w:pPr>
            <w:r w:rsidRPr="00A27C5D">
              <w:rPr>
                <w:sz w:val="24"/>
                <w:szCs w:val="24"/>
                <w:lang w:val="uk-UA"/>
              </w:rPr>
              <w:t xml:space="preserve">- </w:t>
            </w:r>
            <w:r w:rsidRPr="00A27C5D">
              <w:rPr>
                <w:sz w:val="24"/>
                <w:szCs w:val="24"/>
                <w:lang w:val="uk-UA" w:eastAsia="uk-UA"/>
              </w:rPr>
              <w:t xml:space="preserve">опрацювання рішень ( розпоряджень) Держлікслужби про заборону (зупинення) виробництва, реалізації (торгівлі), зберігання та застосування лікарських засобів, що не </w:t>
            </w:r>
            <w:r w:rsidRPr="00A27C5D">
              <w:rPr>
                <w:sz w:val="24"/>
                <w:szCs w:val="24"/>
                <w:lang w:val="uk-UA" w:eastAsia="uk-UA"/>
              </w:rPr>
              <w:lastRenderedPageBreak/>
              <w:t>відповідають вимогам, визначених відповідними нормативно-правовими документами</w:t>
            </w:r>
          </w:p>
        </w:tc>
        <w:tc>
          <w:tcPr>
            <w:tcW w:w="612" w:type="pct"/>
            <w:gridSpan w:val="5"/>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lang w:val="uk-UA" w:eastAsia="uk-UA"/>
              </w:rPr>
            </w:pPr>
          </w:p>
          <w:p w:rsidR="00396EE8" w:rsidRPr="00A27C5D" w:rsidRDefault="00396EE8" w:rsidP="00772F55">
            <w:pPr>
              <w:jc w:val="center"/>
              <w:rPr>
                <w:sz w:val="24"/>
                <w:szCs w:val="24"/>
                <w:lang w:val="uk-UA" w:eastAsia="uk-UA"/>
              </w:rPr>
            </w:pPr>
          </w:p>
          <w:p w:rsidR="00396EE8" w:rsidRPr="00A27C5D" w:rsidRDefault="00396EE8" w:rsidP="00772F55">
            <w:pPr>
              <w:jc w:val="center"/>
              <w:rPr>
                <w:sz w:val="24"/>
                <w:szCs w:val="24"/>
                <w:lang w:val="uk-UA" w:eastAsia="uk-UA"/>
              </w:rPr>
            </w:pPr>
          </w:p>
          <w:p w:rsidR="00396EE8" w:rsidRPr="00A27C5D" w:rsidRDefault="00396EE8" w:rsidP="00010DD6">
            <w:pPr>
              <w:rPr>
                <w:sz w:val="24"/>
                <w:szCs w:val="24"/>
                <w:lang w:val="uk-UA" w:eastAsia="uk-UA"/>
              </w:rPr>
            </w:pPr>
          </w:p>
          <w:p w:rsidR="00396EE8" w:rsidRPr="00A27C5D" w:rsidRDefault="00396EE8" w:rsidP="00772F55">
            <w:pPr>
              <w:jc w:val="center"/>
              <w:rPr>
                <w:sz w:val="24"/>
                <w:szCs w:val="24"/>
                <w:lang w:val="uk-UA" w:eastAsia="uk-UA"/>
              </w:rPr>
            </w:pPr>
            <w:r w:rsidRPr="00A27C5D">
              <w:rPr>
                <w:sz w:val="24"/>
                <w:szCs w:val="24"/>
                <w:lang w:val="uk-UA" w:eastAsia="uk-UA"/>
              </w:rPr>
              <w:t>Протягом року</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color w:val="000000"/>
                <w:sz w:val="24"/>
                <w:szCs w:val="24"/>
                <w:lang w:val="uk-UA" w:eastAsia="uk-UA"/>
              </w:rPr>
            </w:pPr>
          </w:p>
          <w:p w:rsidR="00396EE8" w:rsidRPr="00A27C5D" w:rsidRDefault="00396EE8" w:rsidP="00D165E2">
            <w:pPr>
              <w:rPr>
                <w:color w:val="000000"/>
                <w:sz w:val="24"/>
                <w:szCs w:val="24"/>
                <w:lang w:val="uk-UA" w:eastAsia="uk-UA"/>
              </w:rPr>
            </w:pPr>
          </w:p>
          <w:p w:rsidR="00396EE8" w:rsidRPr="00A27C5D" w:rsidRDefault="00396EE8" w:rsidP="00772F55">
            <w:pPr>
              <w:jc w:val="center"/>
              <w:rPr>
                <w:color w:val="000000"/>
                <w:sz w:val="24"/>
                <w:szCs w:val="24"/>
                <w:lang w:val="uk-UA" w:eastAsia="uk-UA"/>
              </w:rPr>
            </w:pPr>
            <w:r w:rsidRPr="00A27C5D">
              <w:rPr>
                <w:color w:val="000000"/>
                <w:sz w:val="24"/>
                <w:szCs w:val="24"/>
                <w:lang w:val="uk-UA" w:eastAsia="uk-UA"/>
              </w:rPr>
              <w:t>Керівництво Служби,</w:t>
            </w:r>
            <w:r w:rsidRPr="00A27C5D">
              <w:rPr>
                <w:color w:val="000000"/>
                <w:sz w:val="24"/>
                <w:szCs w:val="24"/>
                <w:lang w:eastAsia="uk-UA"/>
              </w:rPr>
              <w:t xml:space="preserve"> сектор державного контролю у сфері обігу лікарських засобів,</w:t>
            </w:r>
            <w:r w:rsidRPr="00A27C5D">
              <w:rPr>
                <w:color w:val="000000"/>
                <w:sz w:val="24"/>
                <w:szCs w:val="24"/>
                <w:lang w:val="uk-UA" w:eastAsia="uk-UA"/>
              </w:rPr>
              <w:t xml:space="preserve"> </w:t>
            </w:r>
            <w:r w:rsidRPr="00A27C5D">
              <w:rPr>
                <w:color w:val="000000"/>
                <w:sz w:val="24"/>
                <w:szCs w:val="24"/>
                <w:lang w:eastAsia="uk-UA"/>
              </w:rPr>
              <w:t>медичної продукції та обігу наркотичних засобів, психотропних речовин і прекурсорів</w:t>
            </w:r>
          </w:p>
          <w:p w:rsidR="00396EE8" w:rsidRPr="00A27C5D" w:rsidRDefault="00396EE8" w:rsidP="00772F55">
            <w:pPr>
              <w:rPr>
                <w:color w:val="000000"/>
                <w:sz w:val="24"/>
                <w:szCs w:val="24"/>
                <w:lang w:val="uk-UA" w:eastAsia="uk-UA"/>
              </w:rPr>
            </w:pPr>
          </w:p>
        </w:tc>
        <w:tc>
          <w:tcPr>
            <w:tcW w:w="2518" w:type="pct"/>
            <w:gridSpan w:val="2"/>
            <w:tcBorders>
              <w:top w:val="single" w:sz="4" w:space="0" w:color="000000"/>
              <w:left w:val="single" w:sz="4" w:space="0" w:color="000000"/>
              <w:bottom w:val="single" w:sz="4" w:space="0" w:color="000000"/>
              <w:right w:val="single" w:sz="4" w:space="0" w:color="000000"/>
            </w:tcBorders>
          </w:tcPr>
          <w:p w:rsidR="00143A9C" w:rsidRPr="00A27C5D" w:rsidRDefault="00143A9C" w:rsidP="00555782">
            <w:pPr>
              <w:jc w:val="both"/>
              <w:rPr>
                <w:sz w:val="24"/>
                <w:szCs w:val="24"/>
                <w:lang w:val="uk-UA" w:eastAsia="uk-UA"/>
              </w:rPr>
            </w:pPr>
            <w:r w:rsidRPr="00A27C5D">
              <w:rPr>
                <w:sz w:val="24"/>
                <w:szCs w:val="24"/>
                <w:lang w:val="uk-UA" w:eastAsia="uk-UA"/>
              </w:rPr>
              <w:t xml:space="preserve">Термінових повідомлень від </w:t>
            </w:r>
            <w:r w:rsidRPr="00A27C5D">
              <w:rPr>
                <w:sz w:val="24"/>
                <w:szCs w:val="24"/>
                <w:lang w:val="uk-UA"/>
              </w:rPr>
              <w:t>суб’єктів господарювання щодо неякісних, фальсифікованих та незареєстрованих лікарських засобів</w:t>
            </w:r>
            <w:r w:rsidRPr="00A27C5D">
              <w:rPr>
                <w:sz w:val="24"/>
                <w:szCs w:val="24"/>
                <w:lang w:val="uk-UA" w:eastAsia="uk-UA"/>
              </w:rPr>
              <w:t xml:space="preserve"> протягом року не надходило.</w:t>
            </w:r>
            <w:r w:rsidR="00835BF0" w:rsidRPr="00A27C5D">
              <w:rPr>
                <w:sz w:val="24"/>
                <w:szCs w:val="24"/>
                <w:lang w:val="uk-UA" w:eastAsia="uk-UA"/>
              </w:rPr>
              <w:t xml:space="preserve"> До </w:t>
            </w:r>
            <w:r w:rsidR="00835BF0" w:rsidRPr="00A27C5D">
              <w:rPr>
                <w:sz w:val="24"/>
                <w:szCs w:val="24"/>
                <w:lang w:val="uk-UA"/>
              </w:rPr>
              <w:t xml:space="preserve">Держлікслужби термінових </w:t>
            </w:r>
            <w:r w:rsidR="003E0060" w:rsidRPr="00A27C5D">
              <w:rPr>
                <w:sz w:val="24"/>
                <w:szCs w:val="24"/>
                <w:lang w:val="uk-UA"/>
              </w:rPr>
              <w:t>повідомлень щодо неякісних, фальсифікованих та незареєстрованих лікарських засобів не надсилалось.</w:t>
            </w:r>
          </w:p>
          <w:p w:rsidR="00143A9C" w:rsidRPr="00A27C5D" w:rsidRDefault="00143A9C" w:rsidP="00555782">
            <w:pPr>
              <w:jc w:val="both"/>
              <w:rPr>
                <w:sz w:val="24"/>
                <w:szCs w:val="24"/>
                <w:lang w:val="uk-UA" w:eastAsia="uk-UA"/>
              </w:rPr>
            </w:pPr>
            <w:r w:rsidRPr="00A27C5D">
              <w:rPr>
                <w:sz w:val="24"/>
                <w:szCs w:val="24"/>
                <w:lang w:val="uk-UA" w:eastAsia="uk-UA"/>
              </w:rPr>
              <w:t>За результатами планов</w:t>
            </w:r>
            <w:r w:rsidR="003E0060" w:rsidRPr="00A27C5D">
              <w:rPr>
                <w:sz w:val="24"/>
                <w:szCs w:val="24"/>
                <w:lang w:val="uk-UA" w:eastAsia="uk-UA"/>
              </w:rPr>
              <w:t>ої</w:t>
            </w:r>
            <w:r w:rsidRPr="00A27C5D">
              <w:rPr>
                <w:sz w:val="24"/>
                <w:szCs w:val="24"/>
                <w:lang w:val="uk-UA" w:eastAsia="uk-UA"/>
              </w:rPr>
              <w:t xml:space="preserve"> перевір</w:t>
            </w:r>
            <w:r w:rsidR="003E0060" w:rsidRPr="00A27C5D">
              <w:rPr>
                <w:sz w:val="24"/>
                <w:szCs w:val="24"/>
                <w:lang w:val="uk-UA" w:eastAsia="uk-UA"/>
              </w:rPr>
              <w:t>ки</w:t>
            </w:r>
            <w:r w:rsidRPr="00A27C5D">
              <w:rPr>
                <w:sz w:val="24"/>
                <w:szCs w:val="24"/>
                <w:lang w:val="uk-UA" w:eastAsia="uk-UA"/>
              </w:rPr>
              <w:t xml:space="preserve"> видано </w:t>
            </w:r>
            <w:r w:rsidR="003E0060" w:rsidRPr="00A27C5D">
              <w:rPr>
                <w:sz w:val="24"/>
                <w:szCs w:val="24"/>
                <w:lang w:val="uk-UA" w:eastAsia="uk-UA"/>
              </w:rPr>
              <w:t>1</w:t>
            </w:r>
            <w:r w:rsidRPr="00A27C5D">
              <w:rPr>
                <w:sz w:val="24"/>
                <w:szCs w:val="24"/>
                <w:lang w:eastAsia="uk-UA"/>
              </w:rPr>
              <w:t xml:space="preserve"> розпорядження про  встановлення заборони реалізації, торгівлі, зберігання лікарськ</w:t>
            </w:r>
            <w:r w:rsidRPr="00A27C5D">
              <w:rPr>
                <w:sz w:val="24"/>
                <w:szCs w:val="24"/>
                <w:lang w:val="uk-UA" w:eastAsia="uk-UA"/>
              </w:rPr>
              <w:t>их</w:t>
            </w:r>
            <w:r w:rsidRPr="00A27C5D">
              <w:rPr>
                <w:sz w:val="24"/>
                <w:szCs w:val="24"/>
                <w:lang w:eastAsia="uk-UA"/>
              </w:rPr>
              <w:t xml:space="preserve"> засоб</w:t>
            </w:r>
            <w:r w:rsidRPr="00A27C5D">
              <w:rPr>
                <w:sz w:val="24"/>
                <w:szCs w:val="24"/>
                <w:lang w:val="uk-UA" w:eastAsia="uk-UA"/>
              </w:rPr>
              <w:t>ів з терміном придатності, що минув.</w:t>
            </w:r>
          </w:p>
          <w:p w:rsidR="001B36E7" w:rsidRPr="00A27C5D" w:rsidRDefault="001B36E7" w:rsidP="00555782">
            <w:pPr>
              <w:jc w:val="both"/>
              <w:rPr>
                <w:sz w:val="24"/>
                <w:szCs w:val="24"/>
                <w:lang w:val="uk-UA" w:eastAsia="en-US"/>
              </w:rPr>
            </w:pPr>
            <w:r w:rsidRPr="00A27C5D">
              <w:rPr>
                <w:sz w:val="24"/>
                <w:szCs w:val="24"/>
                <w:lang w:val="uk-UA" w:eastAsia="uk-UA"/>
              </w:rPr>
              <w:t xml:space="preserve">Службою до </w:t>
            </w:r>
            <w:r w:rsidRPr="00A27C5D">
              <w:rPr>
                <w:sz w:val="24"/>
                <w:szCs w:val="24"/>
                <w:lang w:val="uk-UA"/>
              </w:rPr>
              <w:t>Держлікслужби</w:t>
            </w:r>
            <w:r w:rsidRPr="00A27C5D">
              <w:rPr>
                <w:sz w:val="24"/>
                <w:szCs w:val="24"/>
                <w:lang w:val="uk-UA" w:eastAsia="uk-UA"/>
              </w:rPr>
              <w:t xml:space="preserve"> направлено лист від 05.08.2019 № 268/09-19 з проханням погодити позапланову перевірку за зверненням громадянки.</w:t>
            </w:r>
          </w:p>
          <w:p w:rsidR="00396EE8" w:rsidRPr="00A27C5D" w:rsidRDefault="00650235" w:rsidP="00555782">
            <w:pPr>
              <w:jc w:val="both"/>
              <w:rPr>
                <w:color w:val="000000"/>
                <w:sz w:val="24"/>
                <w:szCs w:val="24"/>
                <w:lang w:val="uk-UA" w:eastAsia="uk-UA"/>
              </w:rPr>
            </w:pPr>
            <w:r w:rsidRPr="00A27C5D">
              <w:rPr>
                <w:sz w:val="24"/>
                <w:szCs w:val="24"/>
                <w:lang w:val="uk-UA"/>
              </w:rPr>
              <w:t>На виконання розпоряджень Держлікслужби від суб’єктів господарювання, що здійснюють реалізацію, зберігання та застосування лікарських засобів</w:t>
            </w:r>
            <w:r w:rsidR="00555782">
              <w:rPr>
                <w:sz w:val="24"/>
                <w:szCs w:val="24"/>
                <w:lang w:val="uk-UA"/>
              </w:rPr>
              <w:t xml:space="preserve"> </w:t>
            </w:r>
            <w:r w:rsidRPr="00A27C5D">
              <w:rPr>
                <w:sz w:val="24"/>
                <w:szCs w:val="24"/>
                <w:lang w:val="uk-UA"/>
              </w:rPr>
              <w:t xml:space="preserve">надходили </w:t>
            </w:r>
            <w:r w:rsidR="001B36E7" w:rsidRPr="00A27C5D">
              <w:rPr>
                <w:sz w:val="24"/>
                <w:szCs w:val="24"/>
                <w:lang w:val="uk-UA"/>
              </w:rPr>
              <w:t xml:space="preserve">повідомлення </w:t>
            </w:r>
            <w:r w:rsidR="00683225" w:rsidRPr="00A27C5D">
              <w:rPr>
                <w:sz w:val="24"/>
                <w:szCs w:val="24"/>
                <w:lang w:val="uk-UA"/>
              </w:rPr>
              <w:t xml:space="preserve">про </w:t>
            </w:r>
            <w:r w:rsidR="00211338" w:rsidRPr="00A27C5D">
              <w:rPr>
                <w:sz w:val="24"/>
                <w:szCs w:val="24"/>
                <w:lang w:val="uk-UA"/>
              </w:rPr>
              <w:t>виявлення незареєстрованих, субстандартних чи фальсифікованих лікарських засобів та вжиті заходи щодо їх вилучення</w:t>
            </w:r>
            <w:r w:rsidRPr="00A27C5D">
              <w:rPr>
                <w:sz w:val="24"/>
                <w:szCs w:val="24"/>
                <w:lang w:val="uk-UA"/>
              </w:rPr>
              <w:t xml:space="preserve">, </w:t>
            </w:r>
            <w:r w:rsidR="00BC2EF0" w:rsidRPr="00A27C5D">
              <w:rPr>
                <w:sz w:val="24"/>
                <w:szCs w:val="24"/>
                <w:lang w:val="uk-UA"/>
              </w:rPr>
              <w:t>які</w:t>
            </w:r>
            <w:r w:rsidR="00211338" w:rsidRPr="00A27C5D">
              <w:rPr>
                <w:sz w:val="24"/>
                <w:szCs w:val="24"/>
                <w:lang w:val="uk-UA"/>
              </w:rPr>
              <w:t xml:space="preserve"> </w:t>
            </w:r>
            <w:r w:rsidRPr="00A27C5D">
              <w:rPr>
                <w:sz w:val="24"/>
                <w:szCs w:val="24"/>
                <w:lang w:val="uk-UA"/>
              </w:rPr>
              <w:t xml:space="preserve">опрацьовувались спеціалістами Служби </w:t>
            </w:r>
            <w:r w:rsidR="00211338" w:rsidRPr="00A27C5D">
              <w:rPr>
                <w:sz w:val="24"/>
                <w:szCs w:val="24"/>
                <w:lang w:val="uk-UA"/>
              </w:rPr>
              <w:t xml:space="preserve">Дані про відповідні повідомлення вносились до </w:t>
            </w:r>
            <w:r w:rsidR="00BC2EF0" w:rsidRPr="00A27C5D">
              <w:rPr>
                <w:color w:val="000000"/>
                <w:sz w:val="24"/>
                <w:szCs w:val="24"/>
                <w:lang w:val="uk-UA"/>
              </w:rPr>
              <w:lastRenderedPageBreak/>
              <w:t>Єдиної автоматизованої інформаційної системи «Лабораторний комплекс контролю якості лікарських засобів і медичної продукції».</w:t>
            </w:r>
            <w:r w:rsidR="00BC2EF0" w:rsidRPr="00A27C5D">
              <w:rPr>
                <w:color w:val="000000"/>
                <w:sz w:val="24"/>
                <w:szCs w:val="24"/>
                <w:lang w:val="uk-UA" w:eastAsia="uk-UA"/>
              </w:rPr>
              <w:t xml:space="preserve"> </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ind w:right="-116"/>
              <w:jc w:val="center"/>
              <w:rPr>
                <w:b/>
                <w:sz w:val="24"/>
                <w:szCs w:val="24"/>
                <w:lang w:val="uk-UA"/>
              </w:rPr>
            </w:pPr>
            <w:r w:rsidRPr="00A27C5D">
              <w:rPr>
                <w:b/>
                <w:sz w:val="24"/>
                <w:szCs w:val="24"/>
                <w:lang w:val="uk-UA"/>
              </w:rPr>
              <w:lastRenderedPageBreak/>
              <w:t>5.3</w:t>
            </w:r>
          </w:p>
        </w:tc>
        <w:tc>
          <w:tcPr>
            <w:tcW w:w="907" w:type="pct"/>
            <w:tcBorders>
              <w:top w:val="single" w:sz="4" w:space="0" w:color="000000"/>
              <w:left w:val="single" w:sz="4" w:space="0" w:color="000000"/>
              <w:bottom w:val="single" w:sz="4" w:space="0" w:color="000000"/>
              <w:right w:val="single" w:sz="4" w:space="0" w:color="000000"/>
            </w:tcBorders>
          </w:tcPr>
          <w:p w:rsidR="00396EE8" w:rsidRPr="00A27C5D" w:rsidRDefault="00396EE8" w:rsidP="00BD3B24">
            <w:pPr>
              <w:shd w:val="clear" w:color="auto" w:fill="FFFFFF" w:themeFill="background1"/>
              <w:jc w:val="both"/>
              <w:rPr>
                <w:sz w:val="24"/>
                <w:szCs w:val="24"/>
                <w:lang w:val="uk-UA"/>
              </w:rPr>
            </w:pPr>
          </w:p>
          <w:p w:rsidR="00396EE8" w:rsidRPr="00A27C5D" w:rsidRDefault="00396EE8" w:rsidP="00BD3B24">
            <w:pPr>
              <w:shd w:val="clear" w:color="auto" w:fill="FFFFFF" w:themeFill="background1"/>
              <w:jc w:val="both"/>
              <w:rPr>
                <w:sz w:val="24"/>
                <w:szCs w:val="24"/>
                <w:lang w:val="uk-UA"/>
              </w:rPr>
            </w:pPr>
            <w:r w:rsidRPr="00A27C5D">
              <w:rPr>
                <w:sz w:val="24"/>
                <w:szCs w:val="24"/>
                <w:lang w:val="uk-UA"/>
              </w:rPr>
              <w:t>Розгляд листів, запитів, звернень від фізичних та юридичних осіб щодо якості лікарських засобів, надання відповідної консультаційної допомоги</w:t>
            </w:r>
          </w:p>
          <w:p w:rsidR="00396EE8" w:rsidRPr="00A27C5D" w:rsidRDefault="00396EE8" w:rsidP="00BD3B24">
            <w:pPr>
              <w:shd w:val="clear" w:color="auto" w:fill="FFFFFF" w:themeFill="background1"/>
              <w:jc w:val="both"/>
              <w:rPr>
                <w:sz w:val="24"/>
                <w:szCs w:val="24"/>
                <w:lang w:val="uk-UA"/>
              </w:rPr>
            </w:pPr>
          </w:p>
          <w:p w:rsidR="00396EE8" w:rsidRPr="00A27C5D" w:rsidRDefault="00396EE8" w:rsidP="00BD3B24">
            <w:pPr>
              <w:shd w:val="clear" w:color="auto" w:fill="FFFFFF" w:themeFill="background1"/>
              <w:jc w:val="both"/>
              <w:rPr>
                <w:sz w:val="24"/>
                <w:szCs w:val="24"/>
                <w:lang w:val="uk-UA"/>
              </w:rPr>
            </w:pPr>
          </w:p>
          <w:p w:rsidR="00396EE8" w:rsidRPr="00A27C5D" w:rsidRDefault="00396EE8" w:rsidP="00BD3B24">
            <w:pPr>
              <w:shd w:val="clear" w:color="auto" w:fill="FFFFFF" w:themeFill="background1"/>
              <w:jc w:val="both"/>
              <w:rPr>
                <w:sz w:val="24"/>
                <w:szCs w:val="24"/>
                <w:lang w:val="uk-UA"/>
              </w:rPr>
            </w:pPr>
          </w:p>
        </w:tc>
        <w:tc>
          <w:tcPr>
            <w:tcW w:w="612" w:type="pct"/>
            <w:gridSpan w:val="5"/>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sz w:val="24"/>
                <w:szCs w:val="24"/>
                <w:lang w:val="uk-UA" w:eastAsia="uk-UA"/>
              </w:rPr>
            </w:pPr>
          </w:p>
          <w:p w:rsidR="00396EE8" w:rsidRPr="00A27C5D" w:rsidRDefault="00396EE8" w:rsidP="00772F55">
            <w:pPr>
              <w:shd w:val="clear" w:color="auto" w:fill="FFFFFF" w:themeFill="background1"/>
              <w:jc w:val="center"/>
              <w:rPr>
                <w:sz w:val="24"/>
                <w:szCs w:val="24"/>
                <w:lang w:val="uk-UA" w:eastAsia="uk-UA"/>
              </w:rPr>
            </w:pPr>
            <w:r w:rsidRPr="00A27C5D">
              <w:rPr>
                <w:sz w:val="24"/>
                <w:szCs w:val="24"/>
                <w:lang w:val="uk-UA" w:eastAsia="uk-UA"/>
              </w:rPr>
              <w:t>Протягом року, у разі надходження</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18752A">
            <w:pPr>
              <w:shd w:val="clear" w:color="auto" w:fill="FFFFFF" w:themeFill="background1"/>
              <w:rPr>
                <w:color w:val="000000"/>
                <w:sz w:val="24"/>
                <w:szCs w:val="24"/>
                <w:lang w:val="uk-UA" w:eastAsia="uk-UA"/>
              </w:rPr>
            </w:pPr>
          </w:p>
          <w:p w:rsidR="00396EE8" w:rsidRPr="00A27C5D" w:rsidRDefault="00396EE8" w:rsidP="00D45284">
            <w:pPr>
              <w:shd w:val="clear" w:color="auto" w:fill="FFFFFF" w:themeFill="background1"/>
              <w:jc w:val="center"/>
              <w:rPr>
                <w:sz w:val="24"/>
                <w:szCs w:val="24"/>
                <w:lang w:val="uk-UA"/>
              </w:rPr>
            </w:pPr>
            <w:r w:rsidRPr="00A27C5D">
              <w:rPr>
                <w:color w:val="000000"/>
                <w:sz w:val="24"/>
                <w:szCs w:val="24"/>
                <w:lang w:val="uk-UA" w:eastAsia="uk-UA"/>
              </w:rPr>
              <w:t>Керівництво Служби,</w:t>
            </w:r>
            <w:r w:rsidRPr="00A27C5D">
              <w:rPr>
                <w:color w:val="000000"/>
                <w:sz w:val="24"/>
                <w:szCs w:val="24"/>
                <w:lang w:eastAsia="uk-UA"/>
              </w:rPr>
              <w:t xml:space="preserve"> сектор державного контролю у сфері обігу лікарських засобів,</w:t>
            </w:r>
            <w:r w:rsidRPr="00A27C5D">
              <w:rPr>
                <w:color w:val="000000"/>
                <w:sz w:val="24"/>
                <w:szCs w:val="24"/>
                <w:lang w:val="uk-UA" w:eastAsia="uk-UA"/>
              </w:rPr>
              <w:t xml:space="preserve"> </w:t>
            </w:r>
            <w:r w:rsidRPr="00A27C5D">
              <w:rPr>
                <w:color w:val="000000"/>
                <w:sz w:val="24"/>
                <w:szCs w:val="24"/>
                <w:lang w:eastAsia="uk-UA"/>
              </w:rPr>
              <w:t>медичної продукції та обігу наркотичних засобів, психотропних речовин і прекурсорів</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5753BC" w:rsidP="00994017">
            <w:pPr>
              <w:shd w:val="clear" w:color="auto" w:fill="FFFFFF" w:themeFill="background1"/>
              <w:rPr>
                <w:color w:val="000000"/>
                <w:sz w:val="24"/>
                <w:szCs w:val="24"/>
                <w:lang w:val="uk-UA" w:eastAsia="uk-UA"/>
              </w:rPr>
            </w:pPr>
            <w:r w:rsidRPr="00A27C5D">
              <w:rPr>
                <w:sz w:val="24"/>
                <w:szCs w:val="24"/>
                <w:lang w:val="uk-UA"/>
              </w:rPr>
              <w:t>До Служби надійшло 8 звернен</w:t>
            </w:r>
            <w:r w:rsidR="006E4C30" w:rsidRPr="00A27C5D">
              <w:rPr>
                <w:sz w:val="24"/>
                <w:szCs w:val="24"/>
                <w:lang w:val="uk-UA"/>
              </w:rPr>
              <w:t>ь</w:t>
            </w:r>
            <w:r w:rsidRPr="00A27C5D">
              <w:rPr>
                <w:sz w:val="24"/>
                <w:szCs w:val="24"/>
                <w:lang w:val="uk-UA"/>
              </w:rPr>
              <w:t xml:space="preserve"> громадян, з них: </w:t>
            </w:r>
            <w:r w:rsidR="00002B94" w:rsidRPr="00A27C5D">
              <w:rPr>
                <w:sz w:val="24"/>
                <w:szCs w:val="24"/>
                <w:lang w:val="uk-UA"/>
              </w:rPr>
              <w:t>2</w:t>
            </w:r>
            <w:r w:rsidRPr="00A27C5D">
              <w:rPr>
                <w:sz w:val="24"/>
                <w:szCs w:val="24"/>
                <w:lang w:val="uk-UA"/>
              </w:rPr>
              <w:t xml:space="preserve"> за належністю від Управління охорони здоров’я Волинської обласної державної адміністрації; 1 –</w:t>
            </w:r>
            <w:r w:rsidR="00002B94" w:rsidRPr="00A27C5D">
              <w:rPr>
                <w:sz w:val="24"/>
                <w:szCs w:val="24"/>
                <w:lang w:val="uk-UA"/>
              </w:rPr>
              <w:t xml:space="preserve"> подано </w:t>
            </w:r>
            <w:r w:rsidRPr="00A27C5D">
              <w:rPr>
                <w:sz w:val="24"/>
                <w:szCs w:val="24"/>
                <w:lang w:val="uk-UA"/>
              </w:rPr>
              <w:t xml:space="preserve">особисто; </w:t>
            </w:r>
            <w:r w:rsidR="00002B94" w:rsidRPr="00A27C5D">
              <w:rPr>
                <w:sz w:val="24"/>
                <w:szCs w:val="24"/>
                <w:lang w:val="uk-UA"/>
              </w:rPr>
              <w:t>4</w:t>
            </w:r>
            <w:r w:rsidRPr="00A27C5D">
              <w:rPr>
                <w:sz w:val="24"/>
                <w:szCs w:val="24"/>
                <w:lang w:val="uk-UA"/>
              </w:rPr>
              <w:t>- за належністю від Держлікслужби; 1 –</w:t>
            </w:r>
            <w:r w:rsidR="00002B94" w:rsidRPr="00A27C5D">
              <w:rPr>
                <w:sz w:val="24"/>
                <w:szCs w:val="24"/>
                <w:lang w:val="uk-UA"/>
              </w:rPr>
              <w:t xml:space="preserve"> за належністю від</w:t>
            </w:r>
            <w:r w:rsidR="00994017" w:rsidRPr="00A27C5D">
              <w:rPr>
                <w:sz w:val="24"/>
                <w:szCs w:val="24"/>
                <w:lang w:val="uk-UA"/>
              </w:rPr>
              <w:t xml:space="preserve"> Ковельської місцевої прокуратури</w:t>
            </w:r>
            <w:r w:rsidRPr="00A27C5D">
              <w:rPr>
                <w:sz w:val="24"/>
                <w:szCs w:val="24"/>
                <w:lang w:val="uk-UA"/>
              </w:rPr>
              <w:t>. Всім заявникам було надано роз’яснення у встановлені чинним законодавством терміни.</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b/>
                <w:sz w:val="24"/>
                <w:szCs w:val="24"/>
                <w:lang w:val="uk-UA"/>
              </w:rPr>
            </w:pPr>
            <w:r w:rsidRPr="00A27C5D">
              <w:rPr>
                <w:b/>
                <w:sz w:val="24"/>
                <w:szCs w:val="24"/>
                <w:lang w:val="uk-UA"/>
              </w:rPr>
              <w:t>5.4</w:t>
            </w:r>
          </w:p>
        </w:tc>
        <w:tc>
          <w:tcPr>
            <w:tcW w:w="907" w:type="pct"/>
            <w:tcBorders>
              <w:top w:val="single" w:sz="4" w:space="0" w:color="000000"/>
              <w:left w:val="single" w:sz="4" w:space="0" w:color="000000"/>
              <w:bottom w:val="single" w:sz="4" w:space="0" w:color="000000"/>
              <w:right w:val="single" w:sz="4" w:space="0" w:color="000000"/>
            </w:tcBorders>
          </w:tcPr>
          <w:p w:rsidR="00396EE8" w:rsidRPr="00A27C5D" w:rsidRDefault="00396EE8" w:rsidP="00BD3B24">
            <w:pPr>
              <w:shd w:val="clear" w:color="auto" w:fill="FFFFFF"/>
              <w:jc w:val="both"/>
              <w:rPr>
                <w:sz w:val="24"/>
                <w:szCs w:val="24"/>
                <w:lang w:val="uk-UA"/>
              </w:rPr>
            </w:pPr>
            <w:r w:rsidRPr="00A27C5D">
              <w:rPr>
                <w:sz w:val="24"/>
                <w:szCs w:val="24"/>
                <w:lang w:val="uk-UA"/>
              </w:rPr>
              <w:t xml:space="preserve">Контроль за виконанням суб’єктами господарювання розпорядчих документів Держлікслужби щодо забезпечення якості лікарських засобів </w:t>
            </w:r>
          </w:p>
        </w:tc>
        <w:tc>
          <w:tcPr>
            <w:tcW w:w="612" w:type="pct"/>
            <w:gridSpan w:val="5"/>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lang w:val="uk-UA" w:eastAsia="uk-UA"/>
              </w:rPr>
            </w:pPr>
          </w:p>
          <w:p w:rsidR="00396EE8" w:rsidRPr="00A27C5D" w:rsidRDefault="00396EE8" w:rsidP="00772F55">
            <w:pPr>
              <w:jc w:val="center"/>
              <w:rPr>
                <w:sz w:val="24"/>
                <w:szCs w:val="24"/>
                <w:lang w:val="uk-UA" w:eastAsia="uk-UA"/>
              </w:rPr>
            </w:pPr>
            <w:r w:rsidRPr="00A27C5D">
              <w:rPr>
                <w:sz w:val="24"/>
                <w:szCs w:val="24"/>
                <w:lang w:val="uk-UA" w:eastAsia="uk-UA"/>
              </w:rPr>
              <w:t>У разі надходження таких розпоряджень</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color w:val="000000"/>
                <w:sz w:val="24"/>
                <w:szCs w:val="24"/>
                <w:lang w:eastAsia="uk-UA"/>
              </w:rPr>
            </w:pPr>
            <w:r w:rsidRPr="00A27C5D">
              <w:rPr>
                <w:color w:val="000000"/>
                <w:sz w:val="24"/>
                <w:szCs w:val="24"/>
                <w:lang w:val="uk-UA" w:eastAsia="uk-UA"/>
              </w:rPr>
              <w:t>Керівництво Служби,</w:t>
            </w:r>
            <w:r w:rsidRPr="00A27C5D">
              <w:rPr>
                <w:color w:val="000000"/>
                <w:sz w:val="24"/>
                <w:szCs w:val="24"/>
                <w:lang w:eastAsia="uk-UA"/>
              </w:rPr>
              <w:t xml:space="preserve"> сектор державного контролю у сфері обігу лікарських засобів,</w:t>
            </w:r>
            <w:r w:rsidRPr="00A27C5D">
              <w:rPr>
                <w:color w:val="000000"/>
                <w:sz w:val="24"/>
                <w:szCs w:val="24"/>
                <w:lang w:val="uk-UA" w:eastAsia="uk-UA"/>
              </w:rPr>
              <w:t xml:space="preserve"> </w:t>
            </w:r>
            <w:r w:rsidRPr="00A27C5D">
              <w:rPr>
                <w:color w:val="000000"/>
                <w:sz w:val="24"/>
                <w:szCs w:val="24"/>
                <w:lang w:eastAsia="uk-UA"/>
              </w:rPr>
              <w:t>медичної продукції та обігу наркотичних засобів, психотропних речовин і прекурсорів</w:t>
            </w:r>
          </w:p>
        </w:tc>
        <w:tc>
          <w:tcPr>
            <w:tcW w:w="2518" w:type="pct"/>
            <w:gridSpan w:val="2"/>
            <w:tcBorders>
              <w:top w:val="single" w:sz="4" w:space="0" w:color="000000"/>
              <w:left w:val="single" w:sz="4" w:space="0" w:color="000000"/>
              <w:bottom w:val="single" w:sz="4" w:space="0" w:color="000000"/>
              <w:right w:val="single" w:sz="4" w:space="0" w:color="000000"/>
            </w:tcBorders>
          </w:tcPr>
          <w:p w:rsidR="002343B3" w:rsidRPr="00A27C5D" w:rsidRDefault="002343B3" w:rsidP="000744E0">
            <w:pPr>
              <w:jc w:val="both"/>
              <w:rPr>
                <w:color w:val="FF0000"/>
                <w:sz w:val="24"/>
                <w:szCs w:val="24"/>
                <w:lang w:val="uk-UA" w:eastAsia="uk-UA"/>
              </w:rPr>
            </w:pPr>
            <w:r w:rsidRPr="00A27C5D">
              <w:rPr>
                <w:sz w:val="24"/>
                <w:szCs w:val="24"/>
                <w:lang w:val="uk-UA"/>
              </w:rPr>
              <w:t>На виконання доручень Держлікслужби Службою проводилось відконтролювання шляхів розповсюдження лікарських засоб</w:t>
            </w:r>
            <w:r w:rsidR="00532962">
              <w:rPr>
                <w:sz w:val="24"/>
                <w:szCs w:val="24"/>
                <w:lang w:val="uk-UA"/>
              </w:rPr>
              <w:t>ів, заборонених розпорядженнями</w:t>
            </w:r>
            <w:r w:rsidRPr="00A27C5D">
              <w:rPr>
                <w:sz w:val="24"/>
                <w:szCs w:val="24"/>
                <w:lang w:val="uk-UA"/>
              </w:rPr>
              <w:t xml:space="preserve"> Держлікслужби, у суб’єктів господарювання, які здійснюють реалізацію, зберігання та застосування лікарських засобів. Узагальнена інформація про наявність лікарських засобів, заборонених розпорядженнями Держлікслужби надсилалась  до Держлікслужби.</w:t>
            </w:r>
          </w:p>
          <w:p w:rsidR="00396EE8" w:rsidRPr="00A27C5D" w:rsidRDefault="00BE098B" w:rsidP="000744E0">
            <w:pPr>
              <w:jc w:val="both"/>
              <w:rPr>
                <w:sz w:val="24"/>
                <w:szCs w:val="24"/>
                <w:lang w:val="uk-UA" w:eastAsia="uk-UA"/>
              </w:rPr>
            </w:pPr>
            <w:r w:rsidRPr="00A27C5D">
              <w:rPr>
                <w:sz w:val="24"/>
                <w:szCs w:val="24"/>
                <w:lang w:val="uk-UA" w:eastAsia="uk-UA"/>
              </w:rPr>
              <w:t xml:space="preserve">При </w:t>
            </w:r>
            <w:r w:rsidR="002343B3" w:rsidRPr="00A27C5D">
              <w:rPr>
                <w:sz w:val="24"/>
                <w:szCs w:val="24"/>
                <w:lang w:val="uk-UA" w:eastAsia="uk-UA"/>
              </w:rPr>
              <w:t xml:space="preserve">проведені </w:t>
            </w:r>
            <w:r w:rsidRPr="00A27C5D">
              <w:rPr>
                <w:sz w:val="24"/>
                <w:szCs w:val="24"/>
                <w:lang w:val="uk-UA" w:eastAsia="uk-UA"/>
              </w:rPr>
              <w:t xml:space="preserve">планових </w:t>
            </w:r>
            <w:r w:rsidR="002343B3" w:rsidRPr="00A27C5D">
              <w:rPr>
                <w:sz w:val="24"/>
                <w:szCs w:val="24"/>
                <w:lang w:val="uk-UA" w:eastAsia="uk-UA"/>
              </w:rPr>
              <w:t xml:space="preserve">перевірок здійснювавсся контроль за виконанням </w:t>
            </w:r>
            <w:r w:rsidR="002343B3" w:rsidRPr="00A27C5D">
              <w:rPr>
                <w:sz w:val="24"/>
                <w:szCs w:val="24"/>
                <w:lang w:val="uk-UA"/>
              </w:rPr>
              <w:t>суб’єктами господарювання</w:t>
            </w:r>
            <w:r w:rsidR="002343B3" w:rsidRPr="00A27C5D">
              <w:rPr>
                <w:sz w:val="24"/>
                <w:szCs w:val="24"/>
                <w:lang w:val="uk-UA" w:eastAsia="uk-UA"/>
              </w:rPr>
              <w:t xml:space="preserve"> </w:t>
            </w:r>
            <w:r w:rsidR="002343B3" w:rsidRPr="00A27C5D">
              <w:rPr>
                <w:sz w:val="24"/>
                <w:szCs w:val="24"/>
                <w:lang w:val="uk-UA"/>
              </w:rPr>
              <w:t xml:space="preserve">розпоряджень Держлікслужби. Виявлено </w:t>
            </w:r>
            <w:r w:rsidR="00BE252A" w:rsidRPr="00A27C5D">
              <w:rPr>
                <w:sz w:val="24"/>
                <w:szCs w:val="24"/>
                <w:lang w:val="uk-UA"/>
              </w:rPr>
              <w:t>7</w:t>
            </w:r>
            <w:r w:rsidR="002343B3" w:rsidRPr="00A27C5D">
              <w:rPr>
                <w:sz w:val="24"/>
                <w:szCs w:val="24"/>
                <w:lang w:val="uk-UA"/>
              </w:rPr>
              <w:t xml:space="preserve"> лікарськ</w:t>
            </w:r>
            <w:r w:rsidR="00BE252A" w:rsidRPr="00A27C5D">
              <w:rPr>
                <w:sz w:val="24"/>
                <w:szCs w:val="24"/>
                <w:lang w:val="uk-UA"/>
              </w:rPr>
              <w:t>их</w:t>
            </w:r>
            <w:r w:rsidR="002343B3" w:rsidRPr="00A27C5D">
              <w:rPr>
                <w:sz w:val="24"/>
                <w:szCs w:val="24"/>
                <w:lang w:val="uk-UA"/>
              </w:rPr>
              <w:t xml:space="preserve"> засоб</w:t>
            </w:r>
            <w:r w:rsidR="00BE252A" w:rsidRPr="00A27C5D">
              <w:rPr>
                <w:sz w:val="24"/>
                <w:szCs w:val="24"/>
                <w:lang w:val="uk-UA"/>
              </w:rPr>
              <w:t>ів</w:t>
            </w:r>
            <w:r w:rsidR="002343B3" w:rsidRPr="00A27C5D">
              <w:rPr>
                <w:sz w:val="24"/>
                <w:szCs w:val="24"/>
                <w:lang w:val="uk-UA"/>
              </w:rPr>
              <w:t>, заборонен</w:t>
            </w:r>
            <w:r w:rsidR="00BE252A" w:rsidRPr="00A27C5D">
              <w:rPr>
                <w:sz w:val="24"/>
                <w:szCs w:val="24"/>
                <w:lang w:val="uk-UA"/>
              </w:rPr>
              <w:t xml:space="preserve">их </w:t>
            </w:r>
            <w:r w:rsidR="002343B3" w:rsidRPr="00A27C5D">
              <w:rPr>
                <w:sz w:val="24"/>
                <w:szCs w:val="24"/>
                <w:lang w:val="uk-UA"/>
              </w:rPr>
              <w:t>розпорядженнями Держлікслужби.</w:t>
            </w:r>
            <w:r w:rsidR="000744E0">
              <w:rPr>
                <w:sz w:val="24"/>
                <w:szCs w:val="24"/>
                <w:lang w:val="uk-UA"/>
              </w:rPr>
              <w:t xml:space="preserve"> На посадових осіб суб’єктів накладено адміністративні стягнення на суму </w:t>
            </w:r>
            <w:r w:rsidR="003945A1">
              <w:rPr>
                <w:sz w:val="24"/>
                <w:szCs w:val="24"/>
                <w:lang w:val="uk-UA"/>
              </w:rPr>
              <w:t>3570,00 грн.</w:t>
            </w:r>
            <w:r w:rsidR="002343B3" w:rsidRPr="00A27C5D">
              <w:rPr>
                <w:sz w:val="24"/>
                <w:szCs w:val="24"/>
                <w:lang w:val="uk-UA" w:eastAsia="uk-UA"/>
              </w:rPr>
              <w:t xml:space="preserve"> </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C47A6F" w:rsidRDefault="00396EE8" w:rsidP="00772F55">
            <w:pPr>
              <w:shd w:val="clear" w:color="auto" w:fill="FFFFFF" w:themeFill="background1"/>
              <w:jc w:val="center"/>
              <w:rPr>
                <w:b/>
                <w:sz w:val="24"/>
                <w:szCs w:val="24"/>
                <w:lang w:val="uk-UA"/>
              </w:rPr>
            </w:pPr>
            <w:r w:rsidRPr="00C47A6F">
              <w:rPr>
                <w:b/>
                <w:sz w:val="24"/>
                <w:szCs w:val="24"/>
                <w:lang w:val="uk-UA"/>
              </w:rPr>
              <w:t>5.5</w:t>
            </w:r>
          </w:p>
        </w:tc>
        <w:tc>
          <w:tcPr>
            <w:tcW w:w="907" w:type="pct"/>
            <w:tcBorders>
              <w:top w:val="single" w:sz="4" w:space="0" w:color="000000"/>
              <w:left w:val="single" w:sz="4" w:space="0" w:color="000000"/>
              <w:bottom w:val="single" w:sz="4" w:space="0" w:color="000000"/>
              <w:right w:val="single" w:sz="4" w:space="0" w:color="000000"/>
            </w:tcBorders>
          </w:tcPr>
          <w:p w:rsidR="00396EE8" w:rsidRPr="00C47A6F" w:rsidRDefault="00396EE8" w:rsidP="00BD3B24">
            <w:pPr>
              <w:jc w:val="both"/>
              <w:rPr>
                <w:sz w:val="24"/>
                <w:szCs w:val="24"/>
                <w:lang w:val="uk-UA" w:eastAsia="uk-UA"/>
              </w:rPr>
            </w:pPr>
            <w:r w:rsidRPr="00C47A6F">
              <w:rPr>
                <w:sz w:val="24"/>
                <w:szCs w:val="24"/>
                <w:lang w:val="uk-UA" w:eastAsia="uk-UA"/>
              </w:rPr>
              <w:t xml:space="preserve">Участь представника Державної служби з лікарських засобів та контролю за </w:t>
            </w:r>
            <w:r w:rsidRPr="00C47A6F">
              <w:rPr>
                <w:sz w:val="24"/>
                <w:szCs w:val="24"/>
                <w:lang w:val="uk-UA" w:eastAsia="uk-UA"/>
              </w:rPr>
              <w:lastRenderedPageBreak/>
              <w:t>наркотиками у Волинській області в засіданнях Робочої групи з питань гуманітарної допомоги при Волинській обласній державній адміністрації</w:t>
            </w:r>
          </w:p>
          <w:p w:rsidR="00396EE8" w:rsidRPr="00C47A6F" w:rsidRDefault="00396EE8" w:rsidP="00BD3B24">
            <w:pPr>
              <w:jc w:val="both"/>
              <w:rPr>
                <w:sz w:val="24"/>
                <w:szCs w:val="24"/>
                <w:lang w:val="uk-UA" w:eastAsia="uk-UA"/>
              </w:rPr>
            </w:pPr>
          </w:p>
        </w:tc>
        <w:tc>
          <w:tcPr>
            <w:tcW w:w="612" w:type="pct"/>
            <w:gridSpan w:val="5"/>
            <w:tcBorders>
              <w:top w:val="single" w:sz="4" w:space="0" w:color="000000"/>
              <w:left w:val="single" w:sz="4" w:space="0" w:color="000000"/>
              <w:bottom w:val="single" w:sz="4" w:space="0" w:color="000000"/>
              <w:right w:val="single" w:sz="4" w:space="0" w:color="000000"/>
            </w:tcBorders>
          </w:tcPr>
          <w:p w:rsidR="00396EE8" w:rsidRPr="00C47A6F" w:rsidRDefault="00396EE8" w:rsidP="00772F55">
            <w:pPr>
              <w:jc w:val="center"/>
              <w:rPr>
                <w:sz w:val="24"/>
                <w:szCs w:val="24"/>
                <w:lang w:val="uk-UA" w:eastAsia="uk-UA"/>
              </w:rPr>
            </w:pPr>
          </w:p>
          <w:p w:rsidR="00396EE8" w:rsidRPr="00C47A6F" w:rsidRDefault="00396EE8" w:rsidP="00772F55">
            <w:pPr>
              <w:jc w:val="center"/>
              <w:rPr>
                <w:sz w:val="24"/>
                <w:szCs w:val="24"/>
                <w:lang w:val="uk-UA" w:eastAsia="uk-UA"/>
              </w:rPr>
            </w:pPr>
            <w:r w:rsidRPr="00C47A6F">
              <w:rPr>
                <w:sz w:val="24"/>
                <w:szCs w:val="24"/>
                <w:lang w:val="uk-UA" w:eastAsia="uk-UA"/>
              </w:rPr>
              <w:t>Згідно плану засідань Групи</w:t>
            </w:r>
          </w:p>
        </w:tc>
        <w:tc>
          <w:tcPr>
            <w:tcW w:w="697" w:type="pct"/>
            <w:tcBorders>
              <w:top w:val="single" w:sz="4" w:space="0" w:color="000000"/>
              <w:left w:val="single" w:sz="4" w:space="0" w:color="000000"/>
              <w:bottom w:val="single" w:sz="4" w:space="0" w:color="000000"/>
              <w:right w:val="single" w:sz="4" w:space="0" w:color="000000"/>
            </w:tcBorders>
          </w:tcPr>
          <w:p w:rsidR="00396EE8" w:rsidRPr="00C47A6F" w:rsidRDefault="00396EE8" w:rsidP="00772F55">
            <w:pPr>
              <w:jc w:val="center"/>
              <w:rPr>
                <w:sz w:val="24"/>
                <w:szCs w:val="24"/>
                <w:lang w:val="uk-UA" w:eastAsia="uk-UA"/>
              </w:rPr>
            </w:pPr>
          </w:p>
          <w:p w:rsidR="00396EE8" w:rsidRPr="00C47A6F" w:rsidRDefault="00396EE8" w:rsidP="00772F55">
            <w:pPr>
              <w:jc w:val="center"/>
              <w:rPr>
                <w:sz w:val="24"/>
                <w:szCs w:val="24"/>
                <w:lang w:eastAsia="uk-UA"/>
              </w:rPr>
            </w:pPr>
            <w:r w:rsidRPr="00C47A6F">
              <w:rPr>
                <w:sz w:val="24"/>
                <w:szCs w:val="24"/>
                <w:lang w:val="uk-UA" w:eastAsia="uk-UA"/>
              </w:rPr>
              <w:t>З</w:t>
            </w:r>
            <w:r w:rsidRPr="00C47A6F">
              <w:rPr>
                <w:sz w:val="24"/>
                <w:szCs w:val="24"/>
                <w:lang w:eastAsia="uk-UA"/>
              </w:rPr>
              <w:t>аступник начальника служби</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C47A6F" w:rsidRDefault="004357D2" w:rsidP="004357D2">
            <w:pPr>
              <w:jc w:val="both"/>
              <w:rPr>
                <w:sz w:val="24"/>
                <w:szCs w:val="24"/>
                <w:lang w:val="uk-UA" w:eastAsia="uk-UA"/>
              </w:rPr>
            </w:pPr>
            <w:r w:rsidRPr="00C47A6F">
              <w:rPr>
                <w:sz w:val="24"/>
                <w:szCs w:val="24"/>
                <w:lang w:val="uk-UA"/>
              </w:rPr>
              <w:t>Відповідно до Плану засідань (перший та останній четвер місяця) представник Служби приймав участь у засіданнях Робочої групи з питань гуманітарної допомоги при Волинській обласній державній адміністрації.</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C47A6F" w:rsidRDefault="00396EE8" w:rsidP="00772F55">
            <w:pPr>
              <w:shd w:val="clear" w:color="auto" w:fill="FFFFFF" w:themeFill="background1"/>
              <w:ind w:right="-116"/>
              <w:jc w:val="center"/>
              <w:rPr>
                <w:b/>
                <w:sz w:val="24"/>
                <w:szCs w:val="24"/>
                <w:lang w:val="uk-UA"/>
              </w:rPr>
            </w:pPr>
            <w:r w:rsidRPr="00C47A6F">
              <w:rPr>
                <w:b/>
                <w:sz w:val="24"/>
                <w:szCs w:val="24"/>
                <w:lang w:val="uk-UA"/>
              </w:rPr>
              <w:lastRenderedPageBreak/>
              <w:t>5.6</w:t>
            </w:r>
          </w:p>
        </w:tc>
        <w:tc>
          <w:tcPr>
            <w:tcW w:w="907" w:type="pct"/>
            <w:tcBorders>
              <w:top w:val="single" w:sz="4" w:space="0" w:color="000000"/>
              <w:left w:val="single" w:sz="4" w:space="0" w:color="000000"/>
              <w:bottom w:val="single" w:sz="4" w:space="0" w:color="000000"/>
              <w:right w:val="single" w:sz="4" w:space="0" w:color="000000"/>
            </w:tcBorders>
          </w:tcPr>
          <w:p w:rsidR="00396EE8" w:rsidRPr="00C47A6F" w:rsidRDefault="00396EE8" w:rsidP="00BD3B24">
            <w:pPr>
              <w:jc w:val="both"/>
              <w:rPr>
                <w:sz w:val="24"/>
                <w:szCs w:val="24"/>
                <w:lang w:val="uk-UA" w:eastAsia="uk-UA"/>
              </w:rPr>
            </w:pPr>
            <w:r w:rsidRPr="00C47A6F">
              <w:rPr>
                <w:sz w:val="24"/>
                <w:szCs w:val="24"/>
                <w:lang w:val="uk-UA" w:eastAsia="uk-UA"/>
              </w:rPr>
              <w:t>Проведення засідань Робочої групи по відстеженню шляхів  розповсюдження фальсифікованих лікарських засобів, субстанцій, ввезених на територію України, руху використаного та списаного технологічного обладнання, що використовувалося для виробництва фальсифікованих лікарських засобів, що знаходяться в обігу</w:t>
            </w:r>
          </w:p>
        </w:tc>
        <w:tc>
          <w:tcPr>
            <w:tcW w:w="612" w:type="pct"/>
            <w:gridSpan w:val="5"/>
            <w:tcBorders>
              <w:top w:val="single" w:sz="4" w:space="0" w:color="000000"/>
              <w:left w:val="single" w:sz="4" w:space="0" w:color="000000"/>
              <w:bottom w:val="single" w:sz="4" w:space="0" w:color="000000"/>
              <w:right w:val="single" w:sz="4" w:space="0" w:color="000000"/>
            </w:tcBorders>
          </w:tcPr>
          <w:p w:rsidR="00396EE8" w:rsidRPr="00C47A6F" w:rsidRDefault="00396EE8" w:rsidP="00772F55">
            <w:pPr>
              <w:jc w:val="center"/>
              <w:rPr>
                <w:sz w:val="24"/>
                <w:szCs w:val="24"/>
                <w:lang w:val="uk-UA" w:eastAsia="uk-UA"/>
              </w:rPr>
            </w:pPr>
          </w:p>
          <w:p w:rsidR="00396EE8" w:rsidRPr="00C47A6F" w:rsidRDefault="00396EE8" w:rsidP="00772F55">
            <w:pPr>
              <w:jc w:val="center"/>
              <w:rPr>
                <w:sz w:val="24"/>
                <w:szCs w:val="24"/>
                <w:lang w:val="uk-UA" w:eastAsia="uk-UA"/>
              </w:rPr>
            </w:pPr>
          </w:p>
          <w:p w:rsidR="00396EE8" w:rsidRPr="00C47A6F" w:rsidRDefault="00396EE8" w:rsidP="00772F55">
            <w:pPr>
              <w:jc w:val="center"/>
              <w:rPr>
                <w:sz w:val="24"/>
                <w:szCs w:val="24"/>
                <w:lang w:val="uk-UA" w:eastAsia="uk-UA"/>
              </w:rPr>
            </w:pPr>
          </w:p>
          <w:p w:rsidR="00396EE8" w:rsidRPr="00C47A6F" w:rsidRDefault="00396EE8" w:rsidP="00772F55">
            <w:pPr>
              <w:jc w:val="center"/>
              <w:rPr>
                <w:sz w:val="24"/>
                <w:szCs w:val="24"/>
                <w:lang w:val="uk-UA" w:eastAsia="uk-UA"/>
              </w:rPr>
            </w:pPr>
            <w:r w:rsidRPr="00C47A6F">
              <w:rPr>
                <w:sz w:val="24"/>
                <w:szCs w:val="24"/>
                <w:lang w:val="uk-UA" w:eastAsia="uk-UA"/>
              </w:rPr>
              <w:t>Згідно плану засідань Групи</w:t>
            </w:r>
          </w:p>
        </w:tc>
        <w:tc>
          <w:tcPr>
            <w:tcW w:w="697" w:type="pct"/>
            <w:tcBorders>
              <w:top w:val="single" w:sz="4" w:space="0" w:color="000000"/>
              <w:left w:val="single" w:sz="4" w:space="0" w:color="000000"/>
              <w:bottom w:val="single" w:sz="4" w:space="0" w:color="000000"/>
              <w:right w:val="single" w:sz="4" w:space="0" w:color="000000"/>
            </w:tcBorders>
          </w:tcPr>
          <w:p w:rsidR="00396EE8" w:rsidRPr="00C47A6F" w:rsidRDefault="00396EE8" w:rsidP="00772F55">
            <w:pPr>
              <w:jc w:val="center"/>
              <w:rPr>
                <w:sz w:val="24"/>
                <w:szCs w:val="24"/>
                <w:lang w:val="uk-UA" w:eastAsia="uk-UA"/>
              </w:rPr>
            </w:pPr>
            <w:r w:rsidRPr="00C47A6F">
              <w:rPr>
                <w:sz w:val="24"/>
                <w:szCs w:val="24"/>
                <w:lang w:val="uk-UA" w:eastAsia="uk-UA"/>
              </w:rPr>
              <w:t>Керівництво Служби, завідувач сектору державного контролю у сфері обігу лікарських засобів, медичної продукції та обігу наркотичних засобів, психотропних речовин і прекурсорів, завідувач лабораторії</w:t>
            </w:r>
          </w:p>
          <w:p w:rsidR="00396EE8" w:rsidRPr="00C47A6F" w:rsidRDefault="00396EE8" w:rsidP="00772F55">
            <w:pPr>
              <w:jc w:val="center"/>
              <w:rPr>
                <w:sz w:val="24"/>
                <w:szCs w:val="24"/>
                <w:lang w:val="uk-UA" w:eastAsia="uk-UA"/>
              </w:rPr>
            </w:pP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C47A6F" w:rsidRDefault="004357D2" w:rsidP="004357D2">
            <w:pPr>
              <w:jc w:val="both"/>
              <w:rPr>
                <w:sz w:val="24"/>
                <w:szCs w:val="24"/>
                <w:lang w:val="uk-UA" w:eastAsia="uk-UA"/>
              </w:rPr>
            </w:pPr>
            <w:r w:rsidRPr="00C47A6F">
              <w:rPr>
                <w:sz w:val="24"/>
                <w:szCs w:val="24"/>
                <w:lang w:val="uk-UA"/>
              </w:rPr>
              <w:t xml:space="preserve">Відповідно до затвердженого Графіку засідань </w:t>
            </w:r>
            <w:r w:rsidRPr="00C47A6F">
              <w:rPr>
                <w:bCs/>
                <w:sz w:val="24"/>
                <w:szCs w:val="24"/>
                <w:shd w:val="clear" w:color="auto" w:fill="FFFFFF"/>
                <w:lang w:val="uk-UA"/>
              </w:rPr>
              <w:t xml:space="preserve">Робочої групи по відстеженню шляхів розповсюдження </w:t>
            </w:r>
            <w:r w:rsidRPr="00C47A6F">
              <w:rPr>
                <w:sz w:val="24"/>
                <w:szCs w:val="24"/>
                <w:lang w:val="uk-UA"/>
              </w:rPr>
              <w:t xml:space="preserve">фальсифікованих лікарських засобів, субстанцій, ввезених на територію </w:t>
            </w:r>
            <w:r w:rsidRPr="00C47A6F">
              <w:rPr>
                <w:sz w:val="24"/>
                <w:szCs w:val="24"/>
              </w:rPr>
              <w:t>України, руху використаного та списаного технологічного обладнання, що використовувалося для виробництва фальсифікованих лікарських засобів, що знаходяться в обігу</w:t>
            </w:r>
            <w:r w:rsidRPr="00C47A6F">
              <w:rPr>
                <w:sz w:val="24"/>
                <w:szCs w:val="24"/>
                <w:lang w:val="uk-UA"/>
              </w:rPr>
              <w:t>, засідання Робочої групи проводились один раз у квартал. У 2019 році було проведено чотири засідання (23.03.2019 р., 21.06.2019р., 26.09.2019р., 06.12.2019р.), які оформлялися відповідними протоколами.</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ind w:right="-116"/>
              <w:jc w:val="center"/>
              <w:rPr>
                <w:b/>
                <w:sz w:val="24"/>
                <w:szCs w:val="24"/>
                <w:lang w:val="uk-UA"/>
              </w:rPr>
            </w:pPr>
            <w:r w:rsidRPr="00A27C5D">
              <w:rPr>
                <w:b/>
                <w:sz w:val="24"/>
                <w:szCs w:val="24"/>
                <w:lang w:val="uk-UA"/>
              </w:rPr>
              <w:t>5.7</w:t>
            </w:r>
          </w:p>
        </w:tc>
        <w:tc>
          <w:tcPr>
            <w:tcW w:w="907" w:type="pct"/>
            <w:tcBorders>
              <w:top w:val="single" w:sz="4" w:space="0" w:color="000000"/>
              <w:left w:val="single" w:sz="4" w:space="0" w:color="000000"/>
              <w:bottom w:val="single" w:sz="4" w:space="0" w:color="000000"/>
              <w:right w:val="single" w:sz="4" w:space="0" w:color="000000"/>
            </w:tcBorders>
          </w:tcPr>
          <w:p w:rsidR="00396EE8" w:rsidRPr="00A27C5D" w:rsidRDefault="00396EE8" w:rsidP="00BD3B24">
            <w:pPr>
              <w:jc w:val="both"/>
              <w:rPr>
                <w:sz w:val="24"/>
                <w:szCs w:val="24"/>
                <w:lang w:val="uk-UA"/>
              </w:rPr>
            </w:pPr>
            <w:r w:rsidRPr="00A27C5D">
              <w:rPr>
                <w:sz w:val="24"/>
                <w:szCs w:val="24"/>
                <w:lang w:val="uk-UA"/>
              </w:rPr>
              <w:t xml:space="preserve">Забезпечення обміну інформацією з правоохоронними органами (органами дізнання, попереднього слідства) про виявлені та заборонені фальсифіковані </w:t>
            </w:r>
            <w:r w:rsidRPr="00A27C5D">
              <w:rPr>
                <w:sz w:val="24"/>
                <w:szCs w:val="24"/>
                <w:lang w:val="uk-UA"/>
              </w:rPr>
              <w:lastRenderedPageBreak/>
              <w:t>лікарські засоби, а також з питань, що містять ознаки злочину</w:t>
            </w:r>
          </w:p>
        </w:tc>
        <w:tc>
          <w:tcPr>
            <w:tcW w:w="612" w:type="pct"/>
            <w:gridSpan w:val="5"/>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lang w:eastAsia="uk-UA"/>
              </w:rPr>
            </w:pPr>
            <w:r w:rsidRPr="00A27C5D">
              <w:rPr>
                <w:sz w:val="24"/>
                <w:szCs w:val="24"/>
                <w:lang w:val="uk-UA" w:eastAsia="uk-UA"/>
              </w:rPr>
              <w:lastRenderedPageBreak/>
              <w:t>У разі виявлення</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color w:val="000000"/>
                <w:sz w:val="24"/>
                <w:szCs w:val="24"/>
                <w:lang w:eastAsia="uk-UA"/>
              </w:rPr>
            </w:pPr>
            <w:r w:rsidRPr="00A27C5D">
              <w:rPr>
                <w:color w:val="000000"/>
                <w:sz w:val="24"/>
                <w:szCs w:val="24"/>
                <w:lang w:eastAsia="uk-UA"/>
              </w:rPr>
              <w:t>Керівництво Служби, сектор державного контролю у сфері обі</w:t>
            </w:r>
            <w:proofErr w:type="gramStart"/>
            <w:r w:rsidRPr="00A27C5D">
              <w:rPr>
                <w:color w:val="000000"/>
                <w:sz w:val="24"/>
                <w:szCs w:val="24"/>
                <w:lang w:eastAsia="uk-UA"/>
              </w:rPr>
              <w:t>гу л</w:t>
            </w:r>
            <w:proofErr w:type="gramEnd"/>
            <w:r w:rsidRPr="00A27C5D">
              <w:rPr>
                <w:color w:val="000000"/>
                <w:sz w:val="24"/>
                <w:szCs w:val="24"/>
                <w:lang w:eastAsia="uk-UA"/>
              </w:rPr>
              <w:t>ікарських засобів,</w:t>
            </w:r>
            <w:r w:rsidRPr="00A27C5D">
              <w:rPr>
                <w:color w:val="000000"/>
                <w:sz w:val="24"/>
                <w:szCs w:val="24"/>
                <w:lang w:val="uk-UA" w:eastAsia="uk-UA"/>
              </w:rPr>
              <w:t xml:space="preserve"> </w:t>
            </w:r>
            <w:r w:rsidRPr="00A27C5D">
              <w:rPr>
                <w:color w:val="000000"/>
                <w:sz w:val="24"/>
                <w:szCs w:val="24"/>
                <w:lang w:eastAsia="uk-UA"/>
              </w:rPr>
              <w:t xml:space="preserve">медичної продукції та обігу наркотичних </w:t>
            </w:r>
            <w:r w:rsidRPr="00A27C5D">
              <w:rPr>
                <w:color w:val="000000"/>
                <w:sz w:val="24"/>
                <w:szCs w:val="24"/>
                <w:lang w:eastAsia="uk-UA"/>
              </w:rPr>
              <w:lastRenderedPageBreak/>
              <w:t>засобів, психотропних речовин і прекурсорів</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8F2C48" w:rsidP="008F2C48">
            <w:pPr>
              <w:jc w:val="both"/>
              <w:rPr>
                <w:color w:val="000000"/>
                <w:sz w:val="24"/>
                <w:szCs w:val="24"/>
                <w:lang w:eastAsia="uk-UA"/>
              </w:rPr>
            </w:pPr>
            <w:r w:rsidRPr="00A27C5D">
              <w:rPr>
                <w:bCs/>
                <w:color w:val="000000" w:themeColor="text1"/>
                <w:sz w:val="24"/>
                <w:szCs w:val="24"/>
                <w:shd w:val="clear" w:color="auto" w:fill="FFFFFF"/>
                <w:lang w:val="uk-UA"/>
              </w:rPr>
              <w:lastRenderedPageBreak/>
              <w:t xml:space="preserve">На засіданнях «Робочої групи по відстеженню шляхів розповсюдження </w:t>
            </w:r>
            <w:r w:rsidRPr="00A27C5D">
              <w:rPr>
                <w:color w:val="000000" w:themeColor="text1"/>
                <w:sz w:val="24"/>
                <w:szCs w:val="24"/>
                <w:lang w:val="uk-UA"/>
              </w:rPr>
              <w:t>фальсифікованих лікарських засобів, субстанцій, ввезених на територію України, руху використаного та списаного технологічного обладнання, що використовувалося для виробництва фальсифікованих лікарських засобів, що знаходяться в обігу» спеціалісти Служби інформували присутніх про виявлені фальсифіковані лікарські засоби на території України, а також щодо</w:t>
            </w:r>
            <w:r w:rsidRPr="00A27C5D">
              <w:rPr>
                <w:color w:val="000000" w:themeColor="text1"/>
                <w:sz w:val="24"/>
                <w:szCs w:val="24"/>
              </w:rPr>
              <w:t xml:space="preserve"> видан</w:t>
            </w:r>
            <w:r w:rsidRPr="00A27C5D">
              <w:rPr>
                <w:color w:val="000000" w:themeColor="text1"/>
                <w:sz w:val="24"/>
                <w:szCs w:val="24"/>
                <w:lang w:val="uk-UA"/>
              </w:rPr>
              <w:t>их</w:t>
            </w:r>
            <w:r w:rsidRPr="00A27C5D">
              <w:rPr>
                <w:color w:val="000000" w:themeColor="text1"/>
                <w:sz w:val="24"/>
                <w:szCs w:val="24"/>
              </w:rPr>
              <w:t xml:space="preserve"> Розпоряджен</w:t>
            </w:r>
            <w:r w:rsidRPr="00A27C5D">
              <w:rPr>
                <w:color w:val="000000" w:themeColor="text1"/>
                <w:sz w:val="24"/>
                <w:szCs w:val="24"/>
                <w:lang w:val="uk-UA"/>
              </w:rPr>
              <w:t>ь</w:t>
            </w:r>
            <w:r w:rsidRPr="00A27C5D">
              <w:rPr>
                <w:color w:val="000000" w:themeColor="text1"/>
                <w:sz w:val="24"/>
                <w:szCs w:val="24"/>
              </w:rPr>
              <w:t xml:space="preserve"> Держлікслужби про заборону/тимчасову заборону лікарських засобів</w:t>
            </w:r>
            <w:r w:rsidRPr="00A27C5D">
              <w:rPr>
                <w:color w:val="000000" w:themeColor="text1"/>
                <w:sz w:val="24"/>
                <w:szCs w:val="24"/>
                <w:lang w:val="uk-UA"/>
              </w:rPr>
              <w:t>.</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D3477">
            <w:pPr>
              <w:shd w:val="clear" w:color="auto" w:fill="FFFFFF" w:themeFill="background1"/>
              <w:ind w:right="-116"/>
              <w:jc w:val="center"/>
              <w:rPr>
                <w:b/>
                <w:sz w:val="24"/>
                <w:szCs w:val="24"/>
                <w:lang w:val="uk-UA"/>
              </w:rPr>
            </w:pPr>
            <w:r w:rsidRPr="00A27C5D">
              <w:rPr>
                <w:b/>
                <w:sz w:val="24"/>
                <w:szCs w:val="24"/>
                <w:lang w:val="uk-UA"/>
              </w:rPr>
              <w:lastRenderedPageBreak/>
              <w:t>5.8</w:t>
            </w:r>
          </w:p>
        </w:tc>
        <w:tc>
          <w:tcPr>
            <w:tcW w:w="907" w:type="pct"/>
            <w:tcBorders>
              <w:top w:val="single" w:sz="4" w:space="0" w:color="000000"/>
              <w:left w:val="single" w:sz="4" w:space="0" w:color="000000"/>
              <w:bottom w:val="single" w:sz="4" w:space="0" w:color="000000"/>
              <w:right w:val="single" w:sz="4" w:space="0" w:color="000000"/>
            </w:tcBorders>
          </w:tcPr>
          <w:p w:rsidR="00396EE8" w:rsidRPr="00A27C5D" w:rsidRDefault="00396EE8" w:rsidP="00BD3B24">
            <w:pPr>
              <w:jc w:val="both"/>
              <w:rPr>
                <w:sz w:val="24"/>
                <w:szCs w:val="24"/>
                <w:lang w:val="uk-UA" w:eastAsia="uk-UA"/>
              </w:rPr>
            </w:pPr>
            <w:r w:rsidRPr="00A27C5D">
              <w:rPr>
                <w:sz w:val="24"/>
                <w:szCs w:val="24"/>
                <w:lang w:val="uk-UA" w:eastAsia="uk-UA"/>
              </w:rPr>
              <w:t>Здійснення відбору зразків лікарських засобів для лабораторної перевірки їх якості в порядку, визначеному діючими нормативно-правовими документами.</w:t>
            </w:r>
          </w:p>
        </w:tc>
        <w:tc>
          <w:tcPr>
            <w:tcW w:w="612" w:type="pct"/>
            <w:gridSpan w:val="5"/>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lang w:val="uk-UA" w:eastAsia="uk-UA"/>
              </w:rPr>
            </w:pPr>
          </w:p>
          <w:p w:rsidR="00396EE8" w:rsidRPr="00A27C5D" w:rsidRDefault="00396EE8" w:rsidP="00772F55">
            <w:pPr>
              <w:jc w:val="center"/>
              <w:rPr>
                <w:sz w:val="24"/>
                <w:szCs w:val="24"/>
                <w:lang w:val="uk-UA" w:eastAsia="uk-UA"/>
              </w:rPr>
            </w:pPr>
            <w:r w:rsidRPr="00A27C5D">
              <w:rPr>
                <w:sz w:val="24"/>
                <w:szCs w:val="24"/>
                <w:lang w:val="uk-UA" w:eastAsia="uk-UA"/>
              </w:rPr>
              <w:t>У разі наявності підстав для відбору</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color w:val="000000"/>
                <w:sz w:val="24"/>
                <w:szCs w:val="24"/>
                <w:lang w:eastAsia="uk-UA"/>
              </w:rPr>
            </w:pPr>
            <w:r w:rsidRPr="00A27C5D">
              <w:rPr>
                <w:color w:val="000000"/>
                <w:sz w:val="24"/>
                <w:szCs w:val="24"/>
                <w:lang w:eastAsia="uk-UA"/>
              </w:rPr>
              <w:t>Керівництво Служби, сектор державного контролю у сфері обі</w:t>
            </w:r>
            <w:proofErr w:type="gramStart"/>
            <w:r w:rsidRPr="00A27C5D">
              <w:rPr>
                <w:color w:val="000000"/>
                <w:sz w:val="24"/>
                <w:szCs w:val="24"/>
                <w:lang w:eastAsia="uk-UA"/>
              </w:rPr>
              <w:t>гу л</w:t>
            </w:r>
            <w:proofErr w:type="gramEnd"/>
            <w:r w:rsidRPr="00A27C5D">
              <w:rPr>
                <w:color w:val="000000"/>
                <w:sz w:val="24"/>
                <w:szCs w:val="24"/>
                <w:lang w:eastAsia="uk-UA"/>
              </w:rPr>
              <w:t>ікарських засобів,</w:t>
            </w:r>
            <w:r w:rsidRPr="00A27C5D">
              <w:rPr>
                <w:color w:val="000000"/>
                <w:sz w:val="24"/>
                <w:szCs w:val="24"/>
                <w:lang w:val="uk-UA" w:eastAsia="uk-UA"/>
              </w:rPr>
              <w:t xml:space="preserve"> </w:t>
            </w:r>
            <w:r w:rsidRPr="00A27C5D">
              <w:rPr>
                <w:color w:val="000000"/>
                <w:sz w:val="24"/>
                <w:szCs w:val="24"/>
                <w:lang w:eastAsia="uk-UA"/>
              </w:rPr>
              <w:t>медичної продукції та обігу наркотичних засобів, психотропних речовин і прекурсорів</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CA160A" w:rsidP="003E1281">
            <w:pPr>
              <w:jc w:val="both"/>
              <w:rPr>
                <w:color w:val="000000"/>
                <w:sz w:val="24"/>
                <w:szCs w:val="24"/>
                <w:lang w:val="uk-UA" w:eastAsia="uk-UA"/>
              </w:rPr>
            </w:pPr>
            <w:r w:rsidRPr="00A27C5D">
              <w:rPr>
                <w:color w:val="000000"/>
                <w:sz w:val="24"/>
                <w:szCs w:val="24"/>
                <w:lang w:val="uk-UA" w:eastAsia="uk-UA"/>
              </w:rPr>
              <w:t>Під час</w:t>
            </w:r>
            <w:r w:rsidR="008F2C48" w:rsidRPr="00A27C5D">
              <w:rPr>
                <w:color w:val="000000"/>
                <w:sz w:val="24"/>
                <w:szCs w:val="24"/>
                <w:lang w:val="uk-UA" w:eastAsia="uk-UA"/>
              </w:rPr>
              <w:t xml:space="preserve"> проведення планових та позапланових (за зверненням </w:t>
            </w:r>
            <w:r w:rsidR="008F2C48" w:rsidRPr="00A27C5D">
              <w:rPr>
                <w:sz w:val="24"/>
                <w:szCs w:val="24"/>
                <w:lang w:val="uk-UA"/>
              </w:rPr>
              <w:t>суб’єктів господарювання</w:t>
            </w:r>
            <w:r w:rsidR="008F2C48" w:rsidRPr="00A27C5D">
              <w:rPr>
                <w:color w:val="000000"/>
                <w:sz w:val="24"/>
                <w:szCs w:val="24"/>
                <w:lang w:val="uk-UA" w:eastAsia="uk-UA"/>
              </w:rPr>
              <w:t xml:space="preserve">) перевірок спеціалістами </w:t>
            </w:r>
            <w:r w:rsidR="003E1281" w:rsidRPr="00A27C5D">
              <w:rPr>
                <w:color w:val="000000"/>
                <w:sz w:val="24"/>
                <w:szCs w:val="24"/>
                <w:lang w:val="uk-UA" w:eastAsia="uk-UA"/>
              </w:rPr>
              <w:t>Служби</w:t>
            </w:r>
            <w:r w:rsidR="003E1281" w:rsidRPr="00A27C5D">
              <w:rPr>
                <w:sz w:val="24"/>
                <w:szCs w:val="24"/>
                <w:lang w:val="uk-UA" w:eastAsia="uk-UA"/>
              </w:rPr>
              <w:t xml:space="preserve"> відіб</w:t>
            </w:r>
            <w:r w:rsidR="008F2C48" w:rsidRPr="00A27C5D">
              <w:rPr>
                <w:sz w:val="24"/>
                <w:szCs w:val="24"/>
                <w:lang w:val="uk-UA" w:eastAsia="uk-UA"/>
              </w:rPr>
              <w:t>р</w:t>
            </w:r>
            <w:r w:rsidR="003E1281" w:rsidRPr="00A27C5D">
              <w:rPr>
                <w:sz w:val="24"/>
                <w:szCs w:val="24"/>
                <w:lang w:val="uk-UA" w:eastAsia="uk-UA"/>
              </w:rPr>
              <w:t>ано 80</w:t>
            </w:r>
            <w:r w:rsidR="008F2C48" w:rsidRPr="00A27C5D">
              <w:rPr>
                <w:sz w:val="24"/>
                <w:szCs w:val="24"/>
                <w:lang w:val="uk-UA" w:eastAsia="uk-UA"/>
              </w:rPr>
              <w:t xml:space="preserve"> зразків лікарських засобів для лабораторної перевірки їх якості в порядку, визначеному діючими нормативно-правовими документами</w:t>
            </w:r>
            <w:r w:rsidR="003E1281" w:rsidRPr="00A27C5D">
              <w:rPr>
                <w:sz w:val="24"/>
                <w:szCs w:val="24"/>
                <w:lang w:val="uk-UA" w:eastAsia="uk-UA"/>
              </w:rPr>
              <w:t>.</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D3477">
            <w:pPr>
              <w:shd w:val="clear" w:color="auto" w:fill="FFFFFF" w:themeFill="background1"/>
              <w:ind w:right="-116"/>
              <w:jc w:val="center"/>
              <w:rPr>
                <w:b/>
                <w:sz w:val="24"/>
                <w:szCs w:val="24"/>
                <w:lang w:val="uk-UA"/>
              </w:rPr>
            </w:pPr>
            <w:r w:rsidRPr="00A27C5D">
              <w:rPr>
                <w:b/>
                <w:sz w:val="24"/>
                <w:szCs w:val="24"/>
                <w:lang w:val="uk-UA"/>
              </w:rPr>
              <w:t>5.9</w:t>
            </w:r>
          </w:p>
        </w:tc>
        <w:tc>
          <w:tcPr>
            <w:tcW w:w="907" w:type="pct"/>
            <w:tcBorders>
              <w:top w:val="single" w:sz="4" w:space="0" w:color="000000"/>
              <w:left w:val="single" w:sz="4" w:space="0" w:color="000000"/>
              <w:bottom w:val="single" w:sz="4" w:space="0" w:color="000000"/>
              <w:right w:val="single" w:sz="4" w:space="0" w:color="000000"/>
            </w:tcBorders>
          </w:tcPr>
          <w:p w:rsidR="00396EE8" w:rsidRPr="00A27C5D" w:rsidRDefault="00396EE8" w:rsidP="00BD3B24">
            <w:pPr>
              <w:jc w:val="both"/>
              <w:rPr>
                <w:sz w:val="24"/>
                <w:szCs w:val="24"/>
                <w:lang w:val="uk-UA" w:eastAsia="uk-UA"/>
              </w:rPr>
            </w:pPr>
            <w:r w:rsidRPr="00A27C5D">
              <w:rPr>
                <w:sz w:val="24"/>
                <w:szCs w:val="24"/>
                <w:lang w:val="uk-UA" w:eastAsia="uk-UA"/>
              </w:rPr>
              <w:t>Проведення лабораторних досліджень якості відібраних зразків лікарських засобів за показниками Державної фармакопеї України (ДФУ) та чинної в Україні аналітично - нормативної документації з належним оформленням результатів досліджень</w:t>
            </w:r>
          </w:p>
        </w:tc>
        <w:tc>
          <w:tcPr>
            <w:tcW w:w="612" w:type="pct"/>
            <w:gridSpan w:val="5"/>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lang w:eastAsia="uk-UA"/>
              </w:rPr>
            </w:pPr>
            <w:r w:rsidRPr="00A27C5D">
              <w:rPr>
                <w:sz w:val="24"/>
                <w:szCs w:val="24"/>
                <w:lang w:eastAsia="uk-UA"/>
              </w:rPr>
              <w:t>Протягом року</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rPr>
                <w:color w:val="000000"/>
                <w:sz w:val="24"/>
                <w:szCs w:val="24"/>
                <w:lang w:val="uk-UA" w:eastAsia="uk-UA"/>
              </w:rPr>
            </w:pPr>
          </w:p>
          <w:p w:rsidR="00396EE8" w:rsidRPr="00A27C5D" w:rsidRDefault="00396EE8" w:rsidP="00772F55">
            <w:pPr>
              <w:shd w:val="clear" w:color="auto" w:fill="FFFFFF" w:themeFill="background1"/>
              <w:rPr>
                <w:sz w:val="24"/>
                <w:szCs w:val="24"/>
                <w:lang w:val="uk-UA"/>
              </w:rPr>
            </w:pPr>
            <w:r w:rsidRPr="00A27C5D">
              <w:rPr>
                <w:color w:val="000000"/>
                <w:sz w:val="24"/>
                <w:szCs w:val="24"/>
                <w:lang w:eastAsia="uk-UA"/>
              </w:rPr>
              <w:t xml:space="preserve">Завідувач лабораторії, </w:t>
            </w:r>
            <w:proofErr w:type="gramStart"/>
            <w:r w:rsidRPr="00A27C5D">
              <w:rPr>
                <w:color w:val="000000"/>
                <w:sz w:val="24"/>
                <w:szCs w:val="24"/>
                <w:lang w:eastAsia="uk-UA"/>
              </w:rPr>
              <w:t>пров</w:t>
            </w:r>
            <w:proofErr w:type="gramEnd"/>
            <w:r w:rsidRPr="00A27C5D">
              <w:rPr>
                <w:color w:val="000000"/>
                <w:sz w:val="24"/>
                <w:szCs w:val="24"/>
                <w:lang w:eastAsia="uk-UA"/>
              </w:rPr>
              <w:t>ідні фахівці</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CA160A" w:rsidP="003E1281">
            <w:pPr>
              <w:shd w:val="clear" w:color="auto" w:fill="FFFFFF" w:themeFill="background1"/>
              <w:jc w:val="both"/>
              <w:rPr>
                <w:color w:val="000000"/>
                <w:sz w:val="24"/>
                <w:szCs w:val="24"/>
                <w:lang w:val="uk-UA" w:eastAsia="uk-UA"/>
              </w:rPr>
            </w:pPr>
            <w:r w:rsidRPr="00A27C5D">
              <w:rPr>
                <w:sz w:val="24"/>
                <w:szCs w:val="24"/>
                <w:lang w:val="uk-UA"/>
              </w:rPr>
              <w:t xml:space="preserve">Працівниками лабораторії проведено 80 лабораторних досліджень лікарських засобів. </w:t>
            </w:r>
            <w:r w:rsidR="003E1281" w:rsidRPr="00A27C5D">
              <w:rPr>
                <w:sz w:val="24"/>
                <w:szCs w:val="24"/>
                <w:lang w:val="uk-UA"/>
              </w:rPr>
              <w:t>За результатами яких видано висновки щодо якості.</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D3477">
            <w:pPr>
              <w:shd w:val="clear" w:color="auto" w:fill="FFFFFF" w:themeFill="background1"/>
              <w:ind w:right="-116"/>
              <w:jc w:val="center"/>
              <w:rPr>
                <w:b/>
                <w:sz w:val="24"/>
                <w:szCs w:val="24"/>
                <w:lang w:val="uk-UA"/>
              </w:rPr>
            </w:pPr>
            <w:r w:rsidRPr="00A27C5D">
              <w:rPr>
                <w:b/>
                <w:sz w:val="24"/>
                <w:szCs w:val="24"/>
                <w:lang w:val="uk-UA"/>
              </w:rPr>
              <w:t>5.10</w:t>
            </w:r>
          </w:p>
        </w:tc>
        <w:tc>
          <w:tcPr>
            <w:tcW w:w="907" w:type="pct"/>
            <w:tcBorders>
              <w:top w:val="single" w:sz="4" w:space="0" w:color="000000"/>
              <w:left w:val="single" w:sz="4" w:space="0" w:color="000000"/>
              <w:bottom w:val="single" w:sz="4" w:space="0" w:color="000000"/>
              <w:right w:val="single" w:sz="4" w:space="0" w:color="000000"/>
            </w:tcBorders>
          </w:tcPr>
          <w:p w:rsidR="00396EE8" w:rsidRPr="00A27C5D" w:rsidRDefault="00396EE8" w:rsidP="00BD3B24">
            <w:pPr>
              <w:spacing w:line="264" w:lineRule="auto"/>
              <w:jc w:val="both"/>
              <w:rPr>
                <w:sz w:val="24"/>
                <w:szCs w:val="24"/>
                <w:lang w:val="uk-UA" w:eastAsia="uk-UA"/>
              </w:rPr>
            </w:pPr>
            <w:r w:rsidRPr="00A27C5D">
              <w:rPr>
                <w:sz w:val="24"/>
                <w:szCs w:val="24"/>
                <w:lang w:val="uk-UA" w:eastAsia="uk-UA"/>
              </w:rPr>
              <w:t xml:space="preserve">Застосування законодавства України про адміністративні правопорушення: складання протоколів, </w:t>
            </w:r>
            <w:r w:rsidRPr="00A27C5D">
              <w:rPr>
                <w:sz w:val="24"/>
                <w:szCs w:val="24"/>
                <w:lang w:val="uk-UA" w:eastAsia="uk-UA"/>
              </w:rPr>
              <w:lastRenderedPageBreak/>
              <w:t>розгляд справ про адміністративні правопорушення, накладання адміністративних стягнень у вигляді штрафів</w:t>
            </w:r>
          </w:p>
          <w:p w:rsidR="00396EE8" w:rsidRPr="00A27C5D" w:rsidRDefault="00396EE8" w:rsidP="00BD3B24">
            <w:pPr>
              <w:spacing w:line="264" w:lineRule="auto"/>
              <w:jc w:val="both"/>
              <w:rPr>
                <w:sz w:val="24"/>
                <w:szCs w:val="24"/>
                <w:lang w:val="uk-UA" w:eastAsia="uk-UA"/>
              </w:rPr>
            </w:pPr>
          </w:p>
          <w:p w:rsidR="00396EE8" w:rsidRPr="00A27C5D" w:rsidRDefault="00396EE8" w:rsidP="00BD3B24">
            <w:pPr>
              <w:spacing w:line="264" w:lineRule="auto"/>
              <w:jc w:val="both"/>
              <w:rPr>
                <w:sz w:val="24"/>
                <w:szCs w:val="24"/>
                <w:lang w:val="uk-UA" w:eastAsia="uk-UA"/>
              </w:rPr>
            </w:pPr>
          </w:p>
          <w:p w:rsidR="00396EE8" w:rsidRPr="00A27C5D" w:rsidRDefault="00396EE8" w:rsidP="00BD3B24">
            <w:pPr>
              <w:spacing w:line="264" w:lineRule="auto"/>
              <w:jc w:val="both"/>
              <w:rPr>
                <w:sz w:val="24"/>
                <w:szCs w:val="24"/>
                <w:lang w:val="uk-UA" w:eastAsia="uk-UA"/>
              </w:rPr>
            </w:pPr>
          </w:p>
        </w:tc>
        <w:tc>
          <w:tcPr>
            <w:tcW w:w="612" w:type="pct"/>
            <w:gridSpan w:val="5"/>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lang w:eastAsia="uk-UA"/>
              </w:rPr>
            </w:pPr>
            <w:r w:rsidRPr="00A27C5D">
              <w:rPr>
                <w:sz w:val="24"/>
                <w:szCs w:val="24"/>
                <w:lang w:eastAsia="uk-UA"/>
              </w:rPr>
              <w:lastRenderedPageBreak/>
              <w:t>Протягом року</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5F1C67">
            <w:pPr>
              <w:shd w:val="clear" w:color="auto" w:fill="FFFFFF" w:themeFill="background1"/>
              <w:jc w:val="center"/>
              <w:rPr>
                <w:sz w:val="24"/>
                <w:szCs w:val="24"/>
                <w:lang w:val="uk-UA"/>
              </w:rPr>
            </w:pPr>
            <w:r w:rsidRPr="00A27C5D">
              <w:rPr>
                <w:color w:val="000000"/>
                <w:sz w:val="24"/>
                <w:szCs w:val="24"/>
                <w:lang w:eastAsia="uk-UA"/>
              </w:rPr>
              <w:t>Керівництво Служби, сектор державного контролю у сфері обі</w:t>
            </w:r>
            <w:proofErr w:type="gramStart"/>
            <w:r w:rsidRPr="00A27C5D">
              <w:rPr>
                <w:color w:val="000000"/>
                <w:sz w:val="24"/>
                <w:szCs w:val="24"/>
                <w:lang w:eastAsia="uk-UA"/>
              </w:rPr>
              <w:t>гу л</w:t>
            </w:r>
            <w:proofErr w:type="gramEnd"/>
            <w:r w:rsidRPr="00A27C5D">
              <w:rPr>
                <w:color w:val="000000"/>
                <w:sz w:val="24"/>
                <w:szCs w:val="24"/>
                <w:lang w:eastAsia="uk-UA"/>
              </w:rPr>
              <w:t xml:space="preserve">ікарських </w:t>
            </w:r>
            <w:r w:rsidRPr="00A27C5D">
              <w:rPr>
                <w:color w:val="000000"/>
                <w:sz w:val="24"/>
                <w:szCs w:val="24"/>
                <w:lang w:eastAsia="uk-UA"/>
              </w:rPr>
              <w:lastRenderedPageBreak/>
              <w:t>засобів,</w:t>
            </w:r>
            <w:r w:rsidRPr="00A27C5D">
              <w:rPr>
                <w:color w:val="000000"/>
                <w:sz w:val="24"/>
                <w:szCs w:val="24"/>
                <w:lang w:val="uk-UA" w:eastAsia="uk-UA"/>
              </w:rPr>
              <w:t xml:space="preserve"> </w:t>
            </w:r>
            <w:r w:rsidRPr="00A27C5D">
              <w:rPr>
                <w:color w:val="000000"/>
                <w:sz w:val="24"/>
                <w:szCs w:val="24"/>
                <w:lang w:eastAsia="uk-UA"/>
              </w:rPr>
              <w:t>медичної продукції та обігу наркотичних засобів, психотропних речовин і прекурсорів</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6A7CC9" w:rsidP="006B4BAE">
            <w:pPr>
              <w:shd w:val="clear" w:color="auto" w:fill="FFFFFF" w:themeFill="background1"/>
              <w:jc w:val="both"/>
              <w:rPr>
                <w:color w:val="000000"/>
                <w:sz w:val="24"/>
                <w:szCs w:val="24"/>
                <w:lang w:eastAsia="uk-UA"/>
              </w:rPr>
            </w:pPr>
            <w:r w:rsidRPr="00A27C5D">
              <w:rPr>
                <w:sz w:val="24"/>
                <w:szCs w:val="24"/>
                <w:lang w:val="uk-UA"/>
              </w:rPr>
              <w:lastRenderedPageBreak/>
              <w:t xml:space="preserve">За результатами перевірок суб’єктів господарювання складено </w:t>
            </w:r>
            <w:r w:rsidR="006B4BAE" w:rsidRPr="00A27C5D">
              <w:rPr>
                <w:sz w:val="24"/>
                <w:szCs w:val="24"/>
                <w:lang w:val="uk-UA"/>
              </w:rPr>
              <w:t xml:space="preserve">6 </w:t>
            </w:r>
            <w:r w:rsidRPr="00A27C5D">
              <w:rPr>
                <w:sz w:val="24"/>
                <w:szCs w:val="24"/>
                <w:lang w:val="uk-UA"/>
              </w:rPr>
              <w:t>протокол</w:t>
            </w:r>
            <w:r w:rsidR="006B4BAE" w:rsidRPr="00A27C5D">
              <w:rPr>
                <w:sz w:val="24"/>
                <w:szCs w:val="24"/>
                <w:lang w:val="uk-UA"/>
              </w:rPr>
              <w:t>ів</w:t>
            </w:r>
            <w:r w:rsidRPr="00A27C5D">
              <w:rPr>
                <w:sz w:val="24"/>
                <w:szCs w:val="24"/>
                <w:lang w:val="uk-UA"/>
              </w:rPr>
              <w:t xml:space="preserve"> та винесено </w:t>
            </w:r>
            <w:r w:rsidR="006B4BAE" w:rsidRPr="00A27C5D">
              <w:rPr>
                <w:sz w:val="24"/>
                <w:szCs w:val="24"/>
                <w:lang w:val="uk-UA"/>
              </w:rPr>
              <w:t xml:space="preserve">6 </w:t>
            </w:r>
            <w:r w:rsidRPr="00A27C5D">
              <w:rPr>
                <w:sz w:val="24"/>
                <w:szCs w:val="24"/>
                <w:lang w:val="uk-UA"/>
              </w:rPr>
              <w:t xml:space="preserve">постанов про накладення </w:t>
            </w:r>
            <w:r w:rsidRPr="00A27C5D">
              <w:rPr>
                <w:sz w:val="24"/>
                <w:szCs w:val="24"/>
                <w:lang w:val="uk-UA" w:eastAsia="uk-UA"/>
              </w:rPr>
              <w:t xml:space="preserve">адміністративного стягнення у вигляді штрафу на </w:t>
            </w:r>
            <w:r w:rsidR="006B4BAE" w:rsidRPr="00A27C5D">
              <w:rPr>
                <w:sz w:val="24"/>
                <w:szCs w:val="24"/>
                <w:lang w:val="uk-UA" w:eastAsia="uk-UA"/>
              </w:rPr>
              <w:t xml:space="preserve">загальну </w:t>
            </w:r>
            <w:r w:rsidRPr="00A27C5D">
              <w:rPr>
                <w:sz w:val="24"/>
                <w:szCs w:val="24"/>
                <w:lang w:val="uk-UA" w:eastAsia="uk-UA"/>
              </w:rPr>
              <w:t xml:space="preserve">суму </w:t>
            </w:r>
            <w:r w:rsidR="006B4BAE" w:rsidRPr="00A27C5D">
              <w:rPr>
                <w:sz w:val="24"/>
                <w:szCs w:val="24"/>
                <w:lang w:val="uk-UA" w:eastAsia="uk-UA"/>
              </w:rPr>
              <w:t>3876,00</w:t>
            </w:r>
            <w:r w:rsidRPr="00A27C5D">
              <w:rPr>
                <w:sz w:val="24"/>
                <w:szCs w:val="24"/>
                <w:lang w:val="uk-UA" w:eastAsia="uk-UA"/>
              </w:rPr>
              <w:t xml:space="preserve"> грн.</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C8374B" w:rsidRDefault="00396EE8" w:rsidP="000D3477">
            <w:pPr>
              <w:shd w:val="clear" w:color="auto" w:fill="FFFFFF" w:themeFill="background1"/>
              <w:ind w:right="-116"/>
              <w:jc w:val="center"/>
              <w:rPr>
                <w:b/>
                <w:sz w:val="24"/>
                <w:szCs w:val="24"/>
                <w:lang w:val="uk-UA"/>
              </w:rPr>
            </w:pPr>
            <w:r w:rsidRPr="00C8374B">
              <w:rPr>
                <w:b/>
                <w:sz w:val="24"/>
                <w:szCs w:val="24"/>
                <w:lang w:val="uk-UA"/>
              </w:rPr>
              <w:lastRenderedPageBreak/>
              <w:t>5.11</w:t>
            </w:r>
          </w:p>
        </w:tc>
        <w:tc>
          <w:tcPr>
            <w:tcW w:w="907" w:type="pct"/>
            <w:tcBorders>
              <w:top w:val="single" w:sz="4" w:space="0" w:color="000000"/>
              <w:left w:val="single" w:sz="4" w:space="0" w:color="000000"/>
              <w:bottom w:val="single" w:sz="4" w:space="0" w:color="000000"/>
              <w:right w:val="single" w:sz="4" w:space="0" w:color="000000"/>
            </w:tcBorders>
          </w:tcPr>
          <w:p w:rsidR="00396EE8" w:rsidRPr="00C8374B" w:rsidRDefault="00396EE8" w:rsidP="00BD3B24">
            <w:pPr>
              <w:shd w:val="clear" w:color="auto" w:fill="FFFFFF" w:themeFill="background1"/>
              <w:jc w:val="both"/>
              <w:rPr>
                <w:sz w:val="24"/>
                <w:szCs w:val="24"/>
                <w:lang w:val="uk-UA"/>
              </w:rPr>
            </w:pPr>
            <w:r w:rsidRPr="00C8374B">
              <w:rPr>
                <w:sz w:val="24"/>
                <w:szCs w:val="24"/>
                <w:lang w:val="uk-UA"/>
              </w:rPr>
              <w:t xml:space="preserve">Погодження Переліку внутрішньоаптечної заготовки що </w:t>
            </w:r>
            <w:r w:rsidRPr="00C8374B">
              <w:rPr>
                <w:sz w:val="24"/>
                <w:szCs w:val="24"/>
                <w:lang w:val="uk-UA" w:eastAsia="uk-UA"/>
              </w:rPr>
              <w:t>виробляють ( виготовляють) аптеки</w:t>
            </w:r>
          </w:p>
          <w:p w:rsidR="00396EE8" w:rsidRPr="00C8374B" w:rsidRDefault="00396EE8" w:rsidP="00BD3B24">
            <w:pPr>
              <w:shd w:val="clear" w:color="auto" w:fill="FFFFFF" w:themeFill="background1"/>
              <w:jc w:val="both"/>
              <w:rPr>
                <w:sz w:val="24"/>
                <w:szCs w:val="24"/>
                <w:lang w:val="uk-UA"/>
              </w:rPr>
            </w:pPr>
          </w:p>
          <w:p w:rsidR="00396EE8" w:rsidRPr="00C8374B" w:rsidRDefault="00396EE8" w:rsidP="00BD3B24">
            <w:pPr>
              <w:shd w:val="clear" w:color="auto" w:fill="FFFFFF" w:themeFill="background1"/>
              <w:jc w:val="both"/>
              <w:rPr>
                <w:sz w:val="24"/>
                <w:szCs w:val="24"/>
                <w:lang w:val="uk-UA"/>
              </w:rPr>
            </w:pPr>
          </w:p>
          <w:p w:rsidR="00396EE8" w:rsidRPr="00C8374B" w:rsidRDefault="00396EE8" w:rsidP="00BD3B24">
            <w:pPr>
              <w:shd w:val="clear" w:color="auto" w:fill="FFFFFF" w:themeFill="background1"/>
              <w:jc w:val="both"/>
              <w:rPr>
                <w:sz w:val="24"/>
                <w:szCs w:val="24"/>
                <w:lang w:val="uk-UA"/>
              </w:rPr>
            </w:pPr>
          </w:p>
          <w:p w:rsidR="00396EE8" w:rsidRPr="00C8374B" w:rsidRDefault="00396EE8" w:rsidP="00BD3B24">
            <w:pPr>
              <w:shd w:val="clear" w:color="auto" w:fill="FFFFFF" w:themeFill="background1"/>
              <w:jc w:val="both"/>
              <w:rPr>
                <w:sz w:val="24"/>
                <w:szCs w:val="24"/>
                <w:lang w:val="uk-UA"/>
              </w:rPr>
            </w:pPr>
          </w:p>
        </w:tc>
        <w:tc>
          <w:tcPr>
            <w:tcW w:w="612" w:type="pct"/>
            <w:gridSpan w:val="5"/>
            <w:tcBorders>
              <w:top w:val="single" w:sz="4" w:space="0" w:color="000000"/>
              <w:left w:val="single" w:sz="4" w:space="0" w:color="000000"/>
              <w:bottom w:val="single" w:sz="4" w:space="0" w:color="000000"/>
              <w:right w:val="single" w:sz="4" w:space="0" w:color="000000"/>
            </w:tcBorders>
          </w:tcPr>
          <w:p w:rsidR="00396EE8" w:rsidRPr="00C8374B" w:rsidRDefault="00396EE8" w:rsidP="00772F55">
            <w:pPr>
              <w:shd w:val="clear" w:color="auto" w:fill="FFFFFF" w:themeFill="background1"/>
              <w:jc w:val="center"/>
              <w:rPr>
                <w:sz w:val="24"/>
                <w:szCs w:val="24"/>
                <w:lang w:val="uk-UA" w:eastAsia="uk-UA"/>
              </w:rPr>
            </w:pPr>
            <w:r w:rsidRPr="00C8374B">
              <w:rPr>
                <w:sz w:val="24"/>
                <w:szCs w:val="24"/>
                <w:lang w:val="uk-UA"/>
              </w:rPr>
              <w:t>Протягом року</w:t>
            </w:r>
          </w:p>
        </w:tc>
        <w:tc>
          <w:tcPr>
            <w:tcW w:w="697" w:type="pct"/>
            <w:tcBorders>
              <w:top w:val="single" w:sz="4" w:space="0" w:color="000000"/>
              <w:left w:val="single" w:sz="4" w:space="0" w:color="000000"/>
              <w:bottom w:val="single" w:sz="4" w:space="0" w:color="000000"/>
              <w:right w:val="single" w:sz="4" w:space="0" w:color="000000"/>
            </w:tcBorders>
          </w:tcPr>
          <w:p w:rsidR="00396EE8" w:rsidRPr="00C8374B" w:rsidRDefault="00396EE8" w:rsidP="00ED575B">
            <w:pPr>
              <w:jc w:val="center"/>
              <w:rPr>
                <w:sz w:val="24"/>
                <w:szCs w:val="24"/>
                <w:lang w:val="uk-UA"/>
              </w:rPr>
            </w:pPr>
            <w:r w:rsidRPr="00C8374B">
              <w:rPr>
                <w:sz w:val="24"/>
                <w:szCs w:val="24"/>
                <w:lang w:val="uk-UA" w:eastAsia="uk-UA"/>
              </w:rPr>
              <w:t>Керівництво Служби, комісія з розгляду документів, наданих суб’єктом господарювання для погодження Переліку внутрішньоаптечної заготовки, що виробляє ( виготовляє) аптека</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C8374B" w:rsidRDefault="00532962" w:rsidP="00C8374B">
            <w:pPr>
              <w:jc w:val="both"/>
              <w:rPr>
                <w:color w:val="FF0000"/>
                <w:sz w:val="24"/>
                <w:szCs w:val="24"/>
                <w:lang w:val="uk-UA" w:eastAsia="uk-UA"/>
              </w:rPr>
            </w:pPr>
            <w:r w:rsidRPr="00C8374B">
              <w:rPr>
                <w:color w:val="000000"/>
                <w:sz w:val="24"/>
                <w:szCs w:val="24"/>
                <w:lang w:val="uk-UA" w:eastAsia="uk-UA"/>
              </w:rPr>
              <w:t xml:space="preserve">Відповідно до </w:t>
            </w:r>
            <w:r w:rsidRPr="00C8374B">
              <w:rPr>
                <w:sz w:val="24"/>
                <w:szCs w:val="24"/>
              </w:rPr>
              <w:t xml:space="preserve">пункту 164 </w:t>
            </w:r>
            <w:hyperlink r:id="rId8" w:anchor="n12" w:history="1">
              <w:r w:rsidRPr="00C8374B">
                <w:rPr>
                  <w:rStyle w:val="ad"/>
                  <w:rFonts w:eastAsiaTheme="majorEastAsia"/>
                  <w:color w:val="auto"/>
                  <w:sz w:val="24"/>
                  <w:szCs w:val="24"/>
                  <w:u w:val="none"/>
                  <w:shd w:val="clear" w:color="auto" w:fill="FFFFFF"/>
                </w:rPr>
                <w:t>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w:t>
              </w:r>
            </w:hyperlink>
            <w:r w:rsidRPr="00C8374B">
              <w:rPr>
                <w:sz w:val="24"/>
                <w:szCs w:val="24"/>
              </w:rPr>
              <w:t>, затверджених постановою Кабінету Міністрів України від 30.09.2016 року № 929</w:t>
            </w:r>
            <w:r w:rsidRPr="00C8374B">
              <w:rPr>
                <w:color w:val="000000"/>
                <w:sz w:val="24"/>
                <w:szCs w:val="24"/>
                <w:lang w:val="uk-UA" w:eastAsia="uk-UA"/>
              </w:rPr>
              <w:t xml:space="preserve"> та на </w:t>
            </w:r>
            <w:r w:rsidRPr="00C8374B">
              <w:rPr>
                <w:sz w:val="24"/>
                <w:szCs w:val="24"/>
              </w:rPr>
              <w:t>виконання вимог СОП -04-06 «Порядок погодження територіальними органами Держлікслужби переліку внутрішньоаптечної заготовки, що виробляє (виготовляє) аптека»</w:t>
            </w:r>
            <w:r w:rsidRPr="00C8374B">
              <w:rPr>
                <w:sz w:val="24"/>
                <w:szCs w:val="24"/>
                <w:lang w:val="uk-UA"/>
              </w:rPr>
              <w:t xml:space="preserve"> наказом Служби с</w:t>
            </w:r>
            <w:r w:rsidRPr="00C8374B">
              <w:rPr>
                <w:sz w:val="24"/>
                <w:szCs w:val="24"/>
              </w:rPr>
              <w:t>твор</w:t>
            </w:r>
            <w:r w:rsidRPr="00C8374B">
              <w:rPr>
                <w:sz w:val="24"/>
                <w:szCs w:val="24"/>
                <w:lang w:val="uk-UA"/>
              </w:rPr>
              <w:t>ено</w:t>
            </w:r>
            <w:r w:rsidRPr="00C8374B">
              <w:rPr>
                <w:sz w:val="24"/>
                <w:szCs w:val="24"/>
              </w:rPr>
              <w:t xml:space="preserve"> Комісію з розгляду документів для погодження переліку внутрішньоаптечної заготовки, що виробляє (виготовляє) аптека</w:t>
            </w:r>
            <w:r w:rsidRPr="00C8374B">
              <w:rPr>
                <w:sz w:val="24"/>
                <w:szCs w:val="24"/>
                <w:lang w:val="uk-UA"/>
              </w:rPr>
              <w:t>.</w:t>
            </w:r>
            <w:r w:rsidRPr="00C8374B">
              <w:rPr>
                <w:color w:val="000000"/>
                <w:sz w:val="24"/>
                <w:szCs w:val="24"/>
                <w:lang w:val="uk-UA" w:eastAsia="uk-UA"/>
              </w:rPr>
              <w:t xml:space="preserve"> Протягом</w:t>
            </w:r>
            <w:r w:rsidR="00990348" w:rsidRPr="00C8374B">
              <w:rPr>
                <w:color w:val="000000"/>
                <w:sz w:val="24"/>
                <w:szCs w:val="24"/>
                <w:lang w:val="uk-UA" w:eastAsia="uk-UA"/>
              </w:rPr>
              <w:t xml:space="preserve"> 2019р. до Служби звернулися два суб’єкти господарювання, що здійснюють виготовлення лікарських засобів в умовах аптеки з проханням погодити Переліки внутрішньоаптечних заготовок, а саме: Державне виробничо-торгове підприємство «Волиньфармпостач» (5 аптек) та Фізична особа-підприємець Фурцев Валерій Гаврилович (1 аптека). За результатами  розгляду документів, наданих суб’єктом</w:t>
            </w:r>
            <w:r w:rsidRPr="00C8374B">
              <w:rPr>
                <w:color w:val="000000"/>
                <w:sz w:val="24"/>
                <w:szCs w:val="24"/>
                <w:lang w:val="uk-UA" w:eastAsia="uk-UA"/>
              </w:rPr>
              <w:t>и</w:t>
            </w:r>
            <w:r w:rsidR="00990348" w:rsidRPr="00C8374B">
              <w:rPr>
                <w:color w:val="000000"/>
                <w:sz w:val="24"/>
                <w:szCs w:val="24"/>
                <w:lang w:val="uk-UA" w:eastAsia="uk-UA"/>
              </w:rPr>
              <w:t xml:space="preserve"> господарювання, </w:t>
            </w:r>
            <w:r w:rsidR="00C8374B" w:rsidRPr="00C8374B">
              <w:rPr>
                <w:sz w:val="24"/>
                <w:szCs w:val="24"/>
              </w:rPr>
              <w:t xml:space="preserve"> Комісі</w:t>
            </w:r>
            <w:r w:rsidR="00C8374B" w:rsidRPr="00C8374B">
              <w:rPr>
                <w:sz w:val="24"/>
                <w:szCs w:val="24"/>
                <w:lang w:val="uk-UA"/>
              </w:rPr>
              <w:t>єю</w:t>
            </w:r>
            <w:r w:rsidR="00C8374B" w:rsidRPr="00C8374B">
              <w:rPr>
                <w:sz w:val="24"/>
                <w:szCs w:val="24"/>
              </w:rPr>
              <w:t xml:space="preserve"> з розгляду документів для погодження переліку внутрішньоаптечної заготовки, що виробляє (виготовляє) аптека </w:t>
            </w:r>
            <w:r w:rsidR="00C8374B">
              <w:rPr>
                <w:color w:val="000000"/>
                <w:sz w:val="24"/>
                <w:szCs w:val="24"/>
                <w:lang w:val="uk-UA" w:eastAsia="uk-UA"/>
              </w:rPr>
              <w:t>були видані в</w:t>
            </w:r>
            <w:r w:rsidR="00990348" w:rsidRPr="00C8374B">
              <w:rPr>
                <w:color w:val="000000"/>
                <w:sz w:val="24"/>
                <w:szCs w:val="24"/>
                <w:lang w:val="uk-UA" w:eastAsia="uk-UA"/>
              </w:rPr>
              <w:t>исновки про відповідність</w:t>
            </w:r>
            <w:r w:rsidR="00C8374B" w:rsidRPr="00C8374B">
              <w:rPr>
                <w:color w:val="000000"/>
                <w:sz w:val="24"/>
                <w:szCs w:val="24"/>
                <w:lang w:val="uk-UA" w:eastAsia="uk-UA"/>
              </w:rPr>
              <w:t xml:space="preserve"> п</w:t>
            </w:r>
            <w:r w:rsidR="00990348" w:rsidRPr="00C8374B">
              <w:rPr>
                <w:color w:val="000000"/>
                <w:sz w:val="24"/>
                <w:szCs w:val="24"/>
                <w:lang w:val="uk-UA" w:eastAsia="uk-UA"/>
              </w:rPr>
              <w:t xml:space="preserve">ереліку внутрішньоаптечної заготовки, що виробляє (виготовляє) аптека, вимогам нормативних документів. На підставі </w:t>
            </w:r>
            <w:r w:rsidR="00C8374B" w:rsidRPr="00C8374B">
              <w:rPr>
                <w:color w:val="000000"/>
                <w:sz w:val="24"/>
                <w:szCs w:val="24"/>
                <w:lang w:val="uk-UA" w:eastAsia="uk-UA"/>
              </w:rPr>
              <w:t>даних в</w:t>
            </w:r>
            <w:r w:rsidR="00990348" w:rsidRPr="00C8374B">
              <w:rPr>
                <w:color w:val="000000"/>
                <w:sz w:val="24"/>
                <w:szCs w:val="24"/>
                <w:lang w:val="uk-UA" w:eastAsia="uk-UA"/>
              </w:rPr>
              <w:t>исновків</w:t>
            </w:r>
            <w:r w:rsidR="00C8374B" w:rsidRPr="00C8374B">
              <w:rPr>
                <w:color w:val="000000"/>
                <w:sz w:val="24"/>
                <w:szCs w:val="24"/>
                <w:lang w:val="uk-UA" w:eastAsia="uk-UA"/>
              </w:rPr>
              <w:t>,</w:t>
            </w:r>
            <w:r w:rsidR="00990348" w:rsidRPr="00C8374B">
              <w:rPr>
                <w:color w:val="000000"/>
                <w:sz w:val="24"/>
                <w:szCs w:val="24"/>
                <w:lang w:val="uk-UA" w:eastAsia="uk-UA"/>
              </w:rPr>
              <w:t xml:space="preserve"> Переліки внутрішньоаптечної заготовки, що виробляє (виготовляє) аптека </w:t>
            </w:r>
            <w:r w:rsidR="00C8374B" w:rsidRPr="00C8374B">
              <w:rPr>
                <w:color w:val="000000"/>
                <w:sz w:val="24"/>
                <w:szCs w:val="24"/>
                <w:lang w:val="uk-UA" w:eastAsia="uk-UA"/>
              </w:rPr>
              <w:t xml:space="preserve">було </w:t>
            </w:r>
            <w:r w:rsidR="00990348" w:rsidRPr="00C8374B">
              <w:rPr>
                <w:color w:val="000000"/>
                <w:sz w:val="24"/>
                <w:szCs w:val="24"/>
                <w:lang w:val="uk-UA" w:eastAsia="uk-UA"/>
              </w:rPr>
              <w:t>погодж</w:t>
            </w:r>
            <w:r w:rsidR="00C8374B" w:rsidRPr="00C8374B">
              <w:rPr>
                <w:color w:val="000000"/>
                <w:sz w:val="24"/>
                <w:szCs w:val="24"/>
                <w:lang w:val="uk-UA" w:eastAsia="uk-UA"/>
              </w:rPr>
              <w:t>ено</w:t>
            </w:r>
            <w:r w:rsidR="00990348" w:rsidRPr="00C8374B">
              <w:rPr>
                <w:color w:val="000000"/>
                <w:sz w:val="24"/>
                <w:szCs w:val="24"/>
                <w:lang w:val="uk-UA" w:eastAsia="uk-UA"/>
              </w:rPr>
              <w:t xml:space="preserve">  начальником Служби.</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D3477">
            <w:pPr>
              <w:shd w:val="clear" w:color="auto" w:fill="FFFFFF" w:themeFill="background1"/>
              <w:ind w:right="-116"/>
              <w:jc w:val="center"/>
              <w:rPr>
                <w:b/>
                <w:sz w:val="24"/>
                <w:szCs w:val="24"/>
                <w:lang w:val="uk-UA"/>
              </w:rPr>
            </w:pPr>
            <w:r w:rsidRPr="00A27C5D">
              <w:rPr>
                <w:b/>
                <w:sz w:val="24"/>
                <w:szCs w:val="24"/>
                <w:lang w:val="uk-UA"/>
              </w:rPr>
              <w:t>5.12</w:t>
            </w:r>
          </w:p>
        </w:tc>
        <w:tc>
          <w:tcPr>
            <w:tcW w:w="907" w:type="pct"/>
            <w:tcBorders>
              <w:top w:val="single" w:sz="4" w:space="0" w:color="000000"/>
              <w:left w:val="single" w:sz="4" w:space="0" w:color="000000"/>
              <w:bottom w:val="single" w:sz="4" w:space="0" w:color="000000"/>
              <w:right w:val="single" w:sz="4" w:space="0" w:color="000000"/>
            </w:tcBorders>
          </w:tcPr>
          <w:p w:rsidR="00396EE8" w:rsidRPr="00A27C5D" w:rsidRDefault="00396EE8" w:rsidP="00BD3B24">
            <w:pPr>
              <w:shd w:val="clear" w:color="auto" w:fill="FFFFFF" w:themeFill="background1"/>
              <w:jc w:val="both"/>
              <w:rPr>
                <w:sz w:val="24"/>
                <w:szCs w:val="24"/>
                <w:lang w:val="uk-UA"/>
              </w:rPr>
            </w:pPr>
            <w:r w:rsidRPr="00A27C5D">
              <w:rPr>
                <w:sz w:val="24"/>
                <w:szCs w:val="24"/>
                <w:lang w:val="uk-UA"/>
              </w:rPr>
              <w:t xml:space="preserve">За матеріалами </w:t>
            </w:r>
            <w:r w:rsidRPr="00A27C5D">
              <w:rPr>
                <w:sz w:val="24"/>
                <w:szCs w:val="24"/>
                <w:lang w:val="uk-UA"/>
              </w:rPr>
              <w:lastRenderedPageBreak/>
              <w:t>перевірок та результатами проведених лабораторних досліджень лікарських засобів надання суб’єктам господарювання відповідних приписів, розпоряджень, тощо</w:t>
            </w:r>
          </w:p>
          <w:p w:rsidR="00396EE8" w:rsidRPr="00A27C5D" w:rsidRDefault="00396EE8" w:rsidP="00BD3B24">
            <w:pPr>
              <w:shd w:val="clear" w:color="auto" w:fill="FFFFFF" w:themeFill="background1"/>
              <w:jc w:val="both"/>
              <w:rPr>
                <w:sz w:val="24"/>
                <w:szCs w:val="24"/>
                <w:lang w:val="uk-UA"/>
              </w:rPr>
            </w:pPr>
          </w:p>
          <w:p w:rsidR="00396EE8" w:rsidRPr="00A27C5D" w:rsidRDefault="00396EE8" w:rsidP="00BD3B24">
            <w:pPr>
              <w:shd w:val="clear" w:color="auto" w:fill="FFFFFF" w:themeFill="background1"/>
              <w:jc w:val="both"/>
              <w:rPr>
                <w:sz w:val="24"/>
                <w:szCs w:val="24"/>
                <w:lang w:val="uk-UA"/>
              </w:rPr>
            </w:pPr>
          </w:p>
          <w:p w:rsidR="00396EE8" w:rsidRPr="00A27C5D" w:rsidRDefault="00396EE8" w:rsidP="00BD3B24">
            <w:pPr>
              <w:shd w:val="clear" w:color="auto" w:fill="FFFFFF" w:themeFill="background1"/>
              <w:jc w:val="both"/>
              <w:rPr>
                <w:sz w:val="24"/>
                <w:szCs w:val="24"/>
                <w:lang w:val="uk-UA"/>
              </w:rPr>
            </w:pPr>
          </w:p>
          <w:p w:rsidR="00396EE8" w:rsidRPr="00A27C5D" w:rsidRDefault="00396EE8" w:rsidP="00BD3B24">
            <w:pPr>
              <w:shd w:val="clear" w:color="auto" w:fill="FFFFFF" w:themeFill="background1"/>
              <w:jc w:val="both"/>
              <w:rPr>
                <w:sz w:val="24"/>
                <w:szCs w:val="24"/>
                <w:lang w:val="uk-UA"/>
              </w:rPr>
            </w:pPr>
          </w:p>
        </w:tc>
        <w:tc>
          <w:tcPr>
            <w:tcW w:w="612" w:type="pct"/>
            <w:gridSpan w:val="5"/>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sz w:val="24"/>
                <w:szCs w:val="24"/>
                <w:lang w:val="uk-UA" w:eastAsia="uk-UA"/>
              </w:rPr>
            </w:pPr>
            <w:r w:rsidRPr="00A27C5D">
              <w:rPr>
                <w:sz w:val="24"/>
                <w:szCs w:val="24"/>
                <w:lang w:val="uk-UA"/>
              </w:rPr>
              <w:lastRenderedPageBreak/>
              <w:t>Постійно</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882F76">
            <w:pPr>
              <w:jc w:val="center"/>
              <w:rPr>
                <w:sz w:val="24"/>
                <w:szCs w:val="24"/>
              </w:rPr>
            </w:pPr>
            <w:r w:rsidRPr="00A27C5D">
              <w:rPr>
                <w:color w:val="000000"/>
                <w:sz w:val="24"/>
                <w:szCs w:val="24"/>
                <w:lang w:eastAsia="uk-UA"/>
              </w:rPr>
              <w:t xml:space="preserve">Керівництво </w:t>
            </w:r>
            <w:r w:rsidRPr="00A27C5D">
              <w:rPr>
                <w:color w:val="000000"/>
                <w:sz w:val="24"/>
                <w:szCs w:val="24"/>
                <w:lang w:eastAsia="uk-UA"/>
              </w:rPr>
              <w:lastRenderedPageBreak/>
              <w:t>Служби, сектор державного контролю у сфері обі</w:t>
            </w:r>
            <w:proofErr w:type="gramStart"/>
            <w:r w:rsidRPr="00A27C5D">
              <w:rPr>
                <w:color w:val="000000"/>
                <w:sz w:val="24"/>
                <w:szCs w:val="24"/>
                <w:lang w:eastAsia="uk-UA"/>
              </w:rPr>
              <w:t>гу л</w:t>
            </w:r>
            <w:proofErr w:type="gramEnd"/>
            <w:r w:rsidRPr="00A27C5D">
              <w:rPr>
                <w:color w:val="000000"/>
                <w:sz w:val="24"/>
                <w:szCs w:val="24"/>
                <w:lang w:eastAsia="uk-UA"/>
              </w:rPr>
              <w:t>ікарських засобів,</w:t>
            </w:r>
            <w:r w:rsidRPr="00A27C5D">
              <w:rPr>
                <w:color w:val="000000"/>
                <w:sz w:val="24"/>
                <w:szCs w:val="24"/>
                <w:lang w:val="uk-UA" w:eastAsia="uk-UA"/>
              </w:rPr>
              <w:t xml:space="preserve"> </w:t>
            </w:r>
            <w:r w:rsidRPr="00A27C5D">
              <w:rPr>
                <w:color w:val="000000"/>
                <w:sz w:val="24"/>
                <w:szCs w:val="24"/>
                <w:lang w:eastAsia="uk-UA"/>
              </w:rPr>
              <w:t>медичної продукції та обігу наркотичних засобів, психотропних речовин і прекурсорів</w:t>
            </w:r>
          </w:p>
        </w:tc>
        <w:tc>
          <w:tcPr>
            <w:tcW w:w="2518" w:type="pct"/>
            <w:gridSpan w:val="2"/>
            <w:tcBorders>
              <w:top w:val="single" w:sz="4" w:space="0" w:color="000000"/>
              <w:left w:val="single" w:sz="4" w:space="0" w:color="000000"/>
              <w:bottom w:val="single" w:sz="4" w:space="0" w:color="000000"/>
              <w:right w:val="single" w:sz="4" w:space="0" w:color="000000"/>
            </w:tcBorders>
          </w:tcPr>
          <w:p w:rsidR="00943FA5" w:rsidRPr="00A27C5D" w:rsidRDefault="00943FA5" w:rsidP="00943FA5">
            <w:pPr>
              <w:rPr>
                <w:sz w:val="24"/>
                <w:szCs w:val="24"/>
                <w:shd w:val="clear" w:color="auto" w:fill="FFFFFF"/>
                <w:lang w:val="uk-UA"/>
              </w:rPr>
            </w:pPr>
            <w:r w:rsidRPr="00A27C5D">
              <w:rPr>
                <w:sz w:val="24"/>
                <w:szCs w:val="24"/>
                <w:shd w:val="clear" w:color="auto" w:fill="FFFFFF"/>
                <w:lang w:val="uk-UA"/>
              </w:rPr>
              <w:lastRenderedPageBreak/>
              <w:t>В</w:t>
            </w:r>
            <w:r w:rsidRPr="00A27C5D">
              <w:rPr>
                <w:sz w:val="24"/>
                <w:szCs w:val="24"/>
                <w:shd w:val="clear" w:color="auto" w:fill="FFFFFF"/>
              </w:rPr>
              <w:t>идано</w:t>
            </w:r>
            <w:r w:rsidRPr="00A27C5D">
              <w:rPr>
                <w:sz w:val="24"/>
                <w:szCs w:val="24"/>
                <w:shd w:val="clear" w:color="auto" w:fill="FFFFFF"/>
                <w:lang w:val="uk-UA"/>
              </w:rPr>
              <w:t>:</w:t>
            </w:r>
          </w:p>
          <w:p w:rsidR="00943FA5" w:rsidRPr="00A27C5D" w:rsidRDefault="00943FA5" w:rsidP="00943FA5">
            <w:pPr>
              <w:rPr>
                <w:sz w:val="24"/>
                <w:szCs w:val="24"/>
                <w:shd w:val="clear" w:color="auto" w:fill="FFFFFF"/>
                <w:lang w:val="uk-UA"/>
              </w:rPr>
            </w:pPr>
            <w:r w:rsidRPr="00A27C5D">
              <w:rPr>
                <w:sz w:val="24"/>
                <w:szCs w:val="24"/>
                <w:shd w:val="clear" w:color="auto" w:fill="FFFFFF"/>
                <w:lang w:val="uk-UA"/>
              </w:rPr>
              <w:lastRenderedPageBreak/>
              <w:t>-</w:t>
            </w:r>
            <w:r w:rsidRPr="00A27C5D">
              <w:rPr>
                <w:sz w:val="24"/>
                <w:szCs w:val="24"/>
                <w:shd w:val="clear" w:color="auto" w:fill="FFFFFF"/>
              </w:rPr>
              <w:t xml:space="preserve"> </w:t>
            </w:r>
            <w:r w:rsidR="00341CC3" w:rsidRPr="00A27C5D">
              <w:rPr>
                <w:sz w:val="24"/>
                <w:szCs w:val="24"/>
                <w:shd w:val="clear" w:color="auto" w:fill="FFFFFF"/>
                <w:lang w:val="uk-UA"/>
              </w:rPr>
              <w:t>22</w:t>
            </w:r>
            <w:r w:rsidRPr="00A27C5D">
              <w:rPr>
                <w:sz w:val="24"/>
                <w:szCs w:val="24"/>
                <w:shd w:val="clear" w:color="auto" w:fill="FFFFFF"/>
              </w:rPr>
              <w:t xml:space="preserve"> розпоряджен</w:t>
            </w:r>
            <w:r w:rsidR="00CC4502" w:rsidRPr="00A27C5D">
              <w:rPr>
                <w:sz w:val="24"/>
                <w:szCs w:val="24"/>
                <w:shd w:val="clear" w:color="auto" w:fill="FFFFFF"/>
                <w:lang w:val="uk-UA"/>
              </w:rPr>
              <w:t>ня</w:t>
            </w:r>
            <w:r w:rsidRPr="00A27C5D">
              <w:rPr>
                <w:sz w:val="24"/>
                <w:szCs w:val="24"/>
                <w:shd w:val="clear" w:color="auto" w:fill="FFFFFF"/>
              </w:rPr>
              <w:t xml:space="preserve"> про усунення порушень Ліцензійних умов</w:t>
            </w:r>
            <w:r w:rsidRPr="00A27C5D">
              <w:rPr>
                <w:sz w:val="24"/>
                <w:szCs w:val="24"/>
                <w:shd w:val="clear" w:color="auto" w:fill="FFFFFF"/>
                <w:lang w:val="uk-UA"/>
              </w:rPr>
              <w:t>;</w:t>
            </w:r>
          </w:p>
          <w:p w:rsidR="00CC4502" w:rsidRPr="00A27C5D" w:rsidRDefault="00943FA5" w:rsidP="00CC4502">
            <w:pPr>
              <w:rPr>
                <w:bCs/>
                <w:color w:val="000000"/>
                <w:sz w:val="24"/>
                <w:szCs w:val="24"/>
                <w:shd w:val="clear" w:color="auto" w:fill="FFFFFF"/>
                <w:lang w:val="uk-UA"/>
              </w:rPr>
            </w:pPr>
            <w:r w:rsidRPr="00A27C5D">
              <w:rPr>
                <w:bCs/>
                <w:color w:val="000000"/>
                <w:sz w:val="24"/>
                <w:szCs w:val="24"/>
                <w:shd w:val="clear" w:color="auto" w:fill="FFFFFF"/>
                <w:lang w:val="uk-UA"/>
              </w:rPr>
              <w:t>-</w:t>
            </w:r>
            <w:r w:rsidRPr="00A27C5D">
              <w:rPr>
                <w:bCs/>
                <w:color w:val="000000"/>
                <w:sz w:val="24"/>
                <w:szCs w:val="24"/>
                <w:shd w:val="clear" w:color="auto" w:fill="FFFFFF"/>
              </w:rPr>
              <w:t xml:space="preserve"> </w:t>
            </w:r>
            <w:r w:rsidRPr="00A27C5D">
              <w:rPr>
                <w:bCs/>
                <w:color w:val="000000"/>
                <w:sz w:val="24"/>
                <w:szCs w:val="24"/>
                <w:shd w:val="clear" w:color="auto" w:fill="FFFFFF"/>
                <w:lang w:val="uk-UA"/>
              </w:rPr>
              <w:t>2</w:t>
            </w:r>
            <w:r w:rsidR="00CC4502" w:rsidRPr="00A27C5D">
              <w:rPr>
                <w:bCs/>
                <w:color w:val="000000"/>
                <w:sz w:val="24"/>
                <w:szCs w:val="24"/>
                <w:shd w:val="clear" w:color="auto" w:fill="FFFFFF"/>
                <w:lang w:val="uk-UA"/>
              </w:rPr>
              <w:t>5</w:t>
            </w:r>
            <w:r w:rsidRPr="00A27C5D">
              <w:rPr>
                <w:bCs/>
                <w:color w:val="000000"/>
                <w:sz w:val="24"/>
                <w:szCs w:val="24"/>
                <w:shd w:val="clear" w:color="auto" w:fill="FFFFFF"/>
              </w:rPr>
              <w:t xml:space="preserve"> припис</w:t>
            </w:r>
            <w:r w:rsidR="00CC4502" w:rsidRPr="00A27C5D">
              <w:rPr>
                <w:bCs/>
                <w:color w:val="000000"/>
                <w:sz w:val="24"/>
                <w:szCs w:val="24"/>
                <w:shd w:val="clear" w:color="auto" w:fill="FFFFFF"/>
                <w:lang w:val="uk-UA"/>
              </w:rPr>
              <w:t>ів</w:t>
            </w:r>
            <w:r w:rsidRPr="00A27C5D">
              <w:rPr>
                <w:bCs/>
                <w:color w:val="000000"/>
                <w:sz w:val="24"/>
                <w:szCs w:val="24"/>
                <w:shd w:val="clear" w:color="auto" w:fill="FFFFFF"/>
              </w:rPr>
              <w:t xml:space="preserve"> про усунення порушень законодавства України про лікарські засоби</w:t>
            </w:r>
            <w:r w:rsidRPr="00A27C5D">
              <w:rPr>
                <w:bCs/>
                <w:color w:val="000000"/>
                <w:sz w:val="24"/>
                <w:szCs w:val="24"/>
                <w:shd w:val="clear" w:color="auto" w:fill="FFFFFF"/>
                <w:lang w:val="uk-UA"/>
              </w:rPr>
              <w:t>;</w:t>
            </w:r>
          </w:p>
          <w:p w:rsidR="00396EE8" w:rsidRPr="00A27C5D" w:rsidRDefault="00943FA5" w:rsidP="00CC4502">
            <w:pPr>
              <w:rPr>
                <w:color w:val="000000"/>
                <w:sz w:val="24"/>
                <w:szCs w:val="24"/>
                <w:lang w:eastAsia="uk-UA"/>
              </w:rPr>
            </w:pPr>
            <w:r w:rsidRPr="00A27C5D">
              <w:rPr>
                <w:bCs/>
                <w:color w:val="000000"/>
                <w:sz w:val="24"/>
                <w:szCs w:val="24"/>
                <w:shd w:val="clear" w:color="auto" w:fill="FFFFFF"/>
                <w:lang w:val="uk-UA"/>
              </w:rPr>
              <w:t>-</w:t>
            </w:r>
            <w:r w:rsidRPr="00A27C5D">
              <w:rPr>
                <w:sz w:val="24"/>
                <w:szCs w:val="24"/>
                <w:lang w:eastAsia="uk-UA"/>
              </w:rPr>
              <w:t xml:space="preserve"> </w:t>
            </w:r>
            <w:r w:rsidR="00CC4502" w:rsidRPr="00A27C5D">
              <w:rPr>
                <w:sz w:val="24"/>
                <w:szCs w:val="24"/>
                <w:lang w:val="uk-UA" w:eastAsia="uk-UA"/>
              </w:rPr>
              <w:t>1</w:t>
            </w:r>
            <w:r w:rsidRPr="00A27C5D">
              <w:rPr>
                <w:sz w:val="24"/>
                <w:szCs w:val="24"/>
                <w:lang w:eastAsia="uk-UA"/>
              </w:rPr>
              <w:t xml:space="preserve"> розпорядження про  встановлення заборони реалізації, торгівлі, зберігання лікарського засобу</w:t>
            </w:r>
            <w:r w:rsidRPr="00A27C5D">
              <w:rPr>
                <w:sz w:val="24"/>
                <w:szCs w:val="24"/>
                <w:lang w:val="uk-UA" w:eastAsia="uk-UA"/>
              </w:rPr>
              <w:t>.</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5D3088">
            <w:pPr>
              <w:shd w:val="clear" w:color="auto" w:fill="FFFFFF" w:themeFill="background1"/>
              <w:ind w:right="-116"/>
              <w:jc w:val="center"/>
              <w:rPr>
                <w:b/>
                <w:sz w:val="24"/>
                <w:szCs w:val="24"/>
                <w:lang w:val="uk-UA"/>
              </w:rPr>
            </w:pPr>
            <w:r w:rsidRPr="00A27C5D">
              <w:rPr>
                <w:b/>
                <w:sz w:val="24"/>
                <w:szCs w:val="24"/>
                <w:lang w:val="uk-UA"/>
              </w:rPr>
              <w:lastRenderedPageBreak/>
              <w:t>5.13</w:t>
            </w:r>
          </w:p>
        </w:tc>
        <w:tc>
          <w:tcPr>
            <w:tcW w:w="907" w:type="pct"/>
            <w:tcBorders>
              <w:top w:val="single" w:sz="4" w:space="0" w:color="000000"/>
              <w:left w:val="single" w:sz="4" w:space="0" w:color="000000"/>
              <w:bottom w:val="single" w:sz="4" w:space="0" w:color="000000"/>
              <w:right w:val="single" w:sz="4" w:space="0" w:color="000000"/>
            </w:tcBorders>
          </w:tcPr>
          <w:p w:rsidR="00396EE8" w:rsidRPr="00A27C5D" w:rsidRDefault="00396EE8" w:rsidP="00BD3B24">
            <w:pPr>
              <w:shd w:val="clear" w:color="auto" w:fill="FFFFFF" w:themeFill="background1"/>
              <w:jc w:val="both"/>
              <w:rPr>
                <w:sz w:val="24"/>
                <w:szCs w:val="24"/>
                <w:lang w:val="uk-UA"/>
              </w:rPr>
            </w:pPr>
          </w:p>
          <w:p w:rsidR="00396EE8" w:rsidRPr="00A27C5D" w:rsidRDefault="00396EE8" w:rsidP="00BD3B24">
            <w:pPr>
              <w:shd w:val="clear" w:color="auto" w:fill="FFFFFF" w:themeFill="background1"/>
              <w:jc w:val="both"/>
              <w:rPr>
                <w:sz w:val="24"/>
                <w:szCs w:val="24"/>
                <w:lang w:val="uk-UA"/>
              </w:rPr>
            </w:pPr>
            <w:r w:rsidRPr="00A27C5D">
              <w:rPr>
                <w:sz w:val="24"/>
                <w:szCs w:val="24"/>
                <w:lang w:val="uk-UA"/>
              </w:rPr>
              <w:t>Надання консультативної та методично – інформаційної підтримки суб’єктам господарювання у межах своєї компетенції</w:t>
            </w:r>
          </w:p>
          <w:p w:rsidR="00396EE8" w:rsidRPr="00A27C5D" w:rsidRDefault="00396EE8" w:rsidP="00BD3B24">
            <w:pPr>
              <w:shd w:val="clear" w:color="auto" w:fill="FFFFFF" w:themeFill="background1"/>
              <w:jc w:val="both"/>
              <w:rPr>
                <w:sz w:val="24"/>
                <w:szCs w:val="24"/>
                <w:lang w:val="uk-UA"/>
              </w:rPr>
            </w:pPr>
          </w:p>
          <w:p w:rsidR="00396EE8" w:rsidRPr="00A27C5D" w:rsidRDefault="00396EE8" w:rsidP="00BD3B24">
            <w:pPr>
              <w:shd w:val="clear" w:color="auto" w:fill="FFFFFF" w:themeFill="background1"/>
              <w:jc w:val="both"/>
              <w:rPr>
                <w:sz w:val="24"/>
                <w:szCs w:val="24"/>
                <w:lang w:val="uk-UA"/>
              </w:rPr>
            </w:pPr>
          </w:p>
          <w:p w:rsidR="00396EE8" w:rsidRPr="00A27C5D" w:rsidRDefault="00396EE8" w:rsidP="00BD3B24">
            <w:pPr>
              <w:shd w:val="clear" w:color="auto" w:fill="FFFFFF" w:themeFill="background1"/>
              <w:jc w:val="both"/>
              <w:rPr>
                <w:sz w:val="24"/>
                <w:szCs w:val="24"/>
                <w:lang w:val="uk-UA"/>
              </w:rPr>
            </w:pPr>
          </w:p>
          <w:p w:rsidR="00396EE8" w:rsidRPr="00A27C5D" w:rsidRDefault="00396EE8" w:rsidP="00BD3B24">
            <w:pPr>
              <w:shd w:val="clear" w:color="auto" w:fill="FFFFFF" w:themeFill="background1"/>
              <w:jc w:val="both"/>
              <w:rPr>
                <w:sz w:val="24"/>
                <w:szCs w:val="24"/>
                <w:lang w:val="uk-UA"/>
              </w:rPr>
            </w:pPr>
          </w:p>
          <w:p w:rsidR="00396EE8" w:rsidRPr="00A27C5D" w:rsidRDefault="00396EE8" w:rsidP="00BD3B24">
            <w:pPr>
              <w:shd w:val="clear" w:color="auto" w:fill="FFFFFF" w:themeFill="background1"/>
              <w:jc w:val="both"/>
              <w:rPr>
                <w:sz w:val="24"/>
                <w:szCs w:val="24"/>
                <w:lang w:val="uk-UA"/>
              </w:rPr>
            </w:pPr>
          </w:p>
        </w:tc>
        <w:tc>
          <w:tcPr>
            <w:tcW w:w="612" w:type="pct"/>
            <w:gridSpan w:val="5"/>
            <w:tcBorders>
              <w:top w:val="single" w:sz="4" w:space="0" w:color="000000"/>
              <w:left w:val="single" w:sz="4" w:space="0" w:color="000000"/>
              <w:bottom w:val="single" w:sz="4" w:space="0" w:color="000000"/>
              <w:right w:val="single" w:sz="4" w:space="0" w:color="000000"/>
            </w:tcBorders>
          </w:tcPr>
          <w:p w:rsidR="00396EE8" w:rsidRPr="00A27C5D" w:rsidRDefault="00396EE8" w:rsidP="003D2804">
            <w:pPr>
              <w:shd w:val="clear" w:color="auto" w:fill="FFFFFF" w:themeFill="background1"/>
              <w:jc w:val="center"/>
              <w:rPr>
                <w:sz w:val="24"/>
                <w:szCs w:val="24"/>
                <w:lang w:val="uk-UA" w:eastAsia="uk-UA"/>
              </w:rPr>
            </w:pPr>
            <w:r w:rsidRPr="00A27C5D">
              <w:rPr>
                <w:sz w:val="24"/>
                <w:szCs w:val="24"/>
                <w:lang w:val="uk-UA"/>
              </w:rPr>
              <w:t>Постійно</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882F76">
            <w:pPr>
              <w:jc w:val="center"/>
              <w:rPr>
                <w:sz w:val="24"/>
                <w:szCs w:val="24"/>
              </w:rPr>
            </w:pPr>
            <w:r w:rsidRPr="00A27C5D">
              <w:rPr>
                <w:color w:val="000000"/>
                <w:sz w:val="24"/>
                <w:szCs w:val="24"/>
                <w:lang w:eastAsia="uk-UA"/>
              </w:rPr>
              <w:t>Керівництво Служби, сектор державного контролю у сфері обі</w:t>
            </w:r>
            <w:proofErr w:type="gramStart"/>
            <w:r w:rsidRPr="00A27C5D">
              <w:rPr>
                <w:color w:val="000000"/>
                <w:sz w:val="24"/>
                <w:szCs w:val="24"/>
                <w:lang w:eastAsia="uk-UA"/>
              </w:rPr>
              <w:t>гу л</w:t>
            </w:r>
            <w:proofErr w:type="gramEnd"/>
            <w:r w:rsidRPr="00A27C5D">
              <w:rPr>
                <w:color w:val="000000"/>
                <w:sz w:val="24"/>
                <w:szCs w:val="24"/>
                <w:lang w:eastAsia="uk-UA"/>
              </w:rPr>
              <w:t>ікарських засобів,</w:t>
            </w:r>
            <w:r w:rsidRPr="00A27C5D">
              <w:rPr>
                <w:color w:val="000000"/>
                <w:sz w:val="24"/>
                <w:szCs w:val="24"/>
                <w:lang w:val="uk-UA" w:eastAsia="uk-UA"/>
              </w:rPr>
              <w:t xml:space="preserve"> </w:t>
            </w:r>
            <w:r w:rsidRPr="00A27C5D">
              <w:rPr>
                <w:color w:val="000000"/>
                <w:sz w:val="24"/>
                <w:szCs w:val="24"/>
                <w:lang w:eastAsia="uk-UA"/>
              </w:rPr>
              <w:t>медичної продукції та обігу наркотичних засобів, психотропних речовин і прекурсорів</w:t>
            </w:r>
          </w:p>
        </w:tc>
        <w:tc>
          <w:tcPr>
            <w:tcW w:w="2518" w:type="pct"/>
            <w:gridSpan w:val="2"/>
            <w:tcBorders>
              <w:top w:val="single" w:sz="4" w:space="0" w:color="000000"/>
              <w:left w:val="single" w:sz="4" w:space="0" w:color="000000"/>
              <w:bottom w:val="single" w:sz="4" w:space="0" w:color="000000"/>
              <w:right w:val="single" w:sz="4" w:space="0" w:color="000000"/>
            </w:tcBorders>
          </w:tcPr>
          <w:p w:rsidR="00264958" w:rsidRPr="00A27C5D" w:rsidRDefault="00264958" w:rsidP="00446655">
            <w:pPr>
              <w:jc w:val="both"/>
              <w:rPr>
                <w:sz w:val="24"/>
                <w:szCs w:val="24"/>
                <w:lang w:val="uk-UA"/>
              </w:rPr>
            </w:pPr>
            <w:r w:rsidRPr="00A27C5D">
              <w:rPr>
                <w:sz w:val="24"/>
                <w:szCs w:val="24"/>
                <w:lang w:val="uk-UA"/>
              </w:rPr>
              <w:t>2</w:t>
            </w:r>
            <w:r w:rsidR="00446655" w:rsidRPr="00A27C5D">
              <w:rPr>
                <w:sz w:val="24"/>
                <w:szCs w:val="24"/>
                <w:lang w:val="uk-UA"/>
              </w:rPr>
              <w:t>8</w:t>
            </w:r>
            <w:r w:rsidRPr="00A27C5D">
              <w:rPr>
                <w:sz w:val="24"/>
                <w:szCs w:val="24"/>
                <w:lang w:val="uk-UA"/>
              </w:rPr>
              <w:t>.03.201</w:t>
            </w:r>
            <w:r w:rsidR="00446655" w:rsidRPr="00A27C5D">
              <w:rPr>
                <w:sz w:val="24"/>
                <w:szCs w:val="24"/>
                <w:lang w:val="uk-UA"/>
              </w:rPr>
              <w:t>9</w:t>
            </w:r>
            <w:r w:rsidRPr="00A27C5D">
              <w:rPr>
                <w:sz w:val="24"/>
                <w:szCs w:val="24"/>
                <w:lang w:val="uk-UA"/>
              </w:rPr>
              <w:t xml:space="preserve"> року для уповноважених осіб </w:t>
            </w:r>
            <w:r w:rsidR="00446655" w:rsidRPr="00A27C5D">
              <w:rPr>
                <w:sz w:val="24"/>
                <w:szCs w:val="24"/>
                <w:lang w:val="uk-UA"/>
              </w:rPr>
              <w:t xml:space="preserve">суб’єктів господарювання </w:t>
            </w:r>
            <w:r w:rsidRPr="00A27C5D">
              <w:rPr>
                <w:sz w:val="24"/>
                <w:szCs w:val="24"/>
                <w:lang w:val="uk-UA"/>
              </w:rPr>
              <w:t>проведено</w:t>
            </w:r>
            <w:r w:rsidR="00446655" w:rsidRPr="00A27C5D">
              <w:rPr>
                <w:sz w:val="24"/>
                <w:szCs w:val="24"/>
                <w:lang w:val="uk-UA"/>
              </w:rPr>
              <w:t xml:space="preserve"> організаційно – методичний </w:t>
            </w:r>
            <w:r w:rsidRPr="00A27C5D">
              <w:rPr>
                <w:sz w:val="24"/>
                <w:szCs w:val="24"/>
                <w:lang w:val="uk-UA"/>
              </w:rPr>
              <w:t xml:space="preserve"> семінар</w:t>
            </w:r>
            <w:r w:rsidR="00446655" w:rsidRPr="00A27C5D">
              <w:rPr>
                <w:sz w:val="24"/>
                <w:szCs w:val="24"/>
                <w:lang w:val="uk-UA"/>
              </w:rPr>
              <w:t xml:space="preserve"> </w:t>
            </w:r>
            <w:r w:rsidRPr="00A27C5D">
              <w:rPr>
                <w:sz w:val="24"/>
                <w:szCs w:val="24"/>
                <w:lang w:val="uk-UA"/>
              </w:rPr>
              <w:t xml:space="preserve">на тему: </w:t>
            </w:r>
            <w:r w:rsidR="00446655" w:rsidRPr="00A27C5D">
              <w:rPr>
                <w:sz w:val="24"/>
                <w:szCs w:val="24"/>
                <w:lang w:val="uk-UA"/>
              </w:rPr>
              <w:t>«</w:t>
            </w:r>
            <w:r w:rsidR="00446655" w:rsidRPr="00A27C5D">
              <w:rPr>
                <w:bCs/>
                <w:iCs/>
                <w:color w:val="000000"/>
                <w:sz w:val="24"/>
                <w:szCs w:val="24"/>
                <w:lang w:val="uk-UA"/>
              </w:rPr>
              <w:t xml:space="preserve">Впровадження в діяльність суб’єктів господарювання, які здійснюють оптову, роздрібну торгівлю лікарськими засобами (виробництво лікарських засобів в умовах аптеки) нормативно-законодавчих документів, що регламентують контроль якості лікарських засобів та медичних виробів. </w:t>
            </w:r>
            <w:r w:rsidR="00446655" w:rsidRPr="00A27C5D">
              <w:rPr>
                <w:sz w:val="24"/>
                <w:szCs w:val="24"/>
                <w:lang w:val="uk-UA"/>
              </w:rPr>
              <w:t>Відповідальність суб’єктів господарювання за порушення вимог чинного законодавства»</w:t>
            </w:r>
            <w:r w:rsidRPr="00A27C5D">
              <w:rPr>
                <w:sz w:val="24"/>
                <w:szCs w:val="24"/>
                <w:lang w:val="uk-UA"/>
              </w:rPr>
              <w:t>.</w:t>
            </w:r>
          </w:p>
          <w:p w:rsidR="00446655" w:rsidRPr="00A27C5D" w:rsidRDefault="00B7685B" w:rsidP="00446655">
            <w:pPr>
              <w:jc w:val="both"/>
              <w:rPr>
                <w:sz w:val="24"/>
                <w:szCs w:val="24"/>
                <w:lang w:val="uk-UA"/>
              </w:rPr>
            </w:pPr>
            <w:r w:rsidRPr="00A27C5D">
              <w:rPr>
                <w:sz w:val="24"/>
                <w:szCs w:val="24"/>
                <w:lang w:val="uk-UA"/>
              </w:rPr>
              <w:t xml:space="preserve">12.11.2019 року для керівників та  уповноважених осіб суб’єктів господарювання проведено науково – методичний семінар на тему: «Сучасні аспекти розвитку фармації» в якому взяли участь </w:t>
            </w:r>
            <w:r w:rsidR="0005770B" w:rsidRPr="00A27C5D">
              <w:rPr>
                <w:bCs/>
                <w:iCs/>
                <w:color w:val="000000"/>
                <w:sz w:val="24"/>
                <w:szCs w:val="24"/>
                <w:lang w:val="uk-UA"/>
              </w:rPr>
              <w:t>Заліська О.М. – професор, завідувач кафедри організації і економіки фармації та технології ліків факультету післядипломного навчання Львівського національного медичного університету імені Данила Галицького</w:t>
            </w:r>
            <w:r w:rsidR="0005770B" w:rsidRPr="00A27C5D">
              <w:rPr>
                <w:bCs/>
                <w:color w:val="000000"/>
                <w:spacing w:val="-1"/>
                <w:sz w:val="24"/>
                <w:szCs w:val="24"/>
                <w:lang w:val="uk-UA"/>
              </w:rPr>
              <w:t xml:space="preserve"> та Бойко А.І.</w:t>
            </w:r>
            <w:r w:rsidR="0005770B" w:rsidRPr="00A27C5D">
              <w:rPr>
                <w:rFonts w:eastAsia="Arial"/>
                <w:bCs/>
                <w:color w:val="000000"/>
                <w:spacing w:val="-1"/>
                <w:sz w:val="24"/>
                <w:szCs w:val="24"/>
                <w:lang w:val="uk-UA"/>
              </w:rPr>
              <w:t xml:space="preserve"> – </w:t>
            </w:r>
            <w:r w:rsidR="0005770B" w:rsidRPr="00A27C5D">
              <w:rPr>
                <w:color w:val="000000"/>
                <w:spacing w:val="-1"/>
                <w:sz w:val="24"/>
                <w:szCs w:val="24"/>
                <w:lang w:val="uk-UA"/>
              </w:rPr>
              <w:t xml:space="preserve">доцент </w:t>
            </w:r>
            <w:r w:rsidR="0005770B" w:rsidRPr="00A27C5D">
              <w:rPr>
                <w:bCs/>
                <w:iCs/>
                <w:color w:val="000000"/>
                <w:sz w:val="24"/>
                <w:szCs w:val="24"/>
                <w:lang w:val="uk-UA"/>
              </w:rPr>
              <w:t>кафедри організації і економіки фармації та технології ліків факультету післядипломного навчання Львівського національного медичного університету імені Данила Галицького.</w:t>
            </w:r>
          </w:p>
          <w:p w:rsidR="00396EE8" w:rsidRPr="00A27C5D" w:rsidRDefault="00264958" w:rsidP="0005770B">
            <w:pPr>
              <w:jc w:val="both"/>
              <w:rPr>
                <w:color w:val="000000"/>
                <w:sz w:val="24"/>
                <w:szCs w:val="24"/>
                <w:lang w:eastAsia="uk-UA"/>
              </w:rPr>
            </w:pPr>
            <w:r w:rsidRPr="00A27C5D">
              <w:rPr>
                <w:sz w:val="24"/>
                <w:szCs w:val="24"/>
                <w:lang w:val="uk-UA"/>
              </w:rPr>
              <w:t>Суб’єктам господарювання та лікувально-профілактични</w:t>
            </w:r>
            <w:r w:rsidR="0005770B" w:rsidRPr="00A27C5D">
              <w:rPr>
                <w:sz w:val="24"/>
                <w:szCs w:val="24"/>
                <w:lang w:val="uk-UA"/>
              </w:rPr>
              <w:t>м</w:t>
            </w:r>
            <w:r w:rsidRPr="00A27C5D">
              <w:rPr>
                <w:sz w:val="24"/>
                <w:szCs w:val="24"/>
                <w:lang w:val="uk-UA"/>
              </w:rPr>
              <w:t xml:space="preserve"> заклад</w:t>
            </w:r>
            <w:r w:rsidR="0005770B" w:rsidRPr="00A27C5D">
              <w:rPr>
                <w:sz w:val="24"/>
                <w:szCs w:val="24"/>
                <w:lang w:val="uk-UA"/>
              </w:rPr>
              <w:t>ам</w:t>
            </w:r>
            <w:r w:rsidRPr="00A27C5D">
              <w:rPr>
                <w:sz w:val="24"/>
                <w:szCs w:val="24"/>
                <w:lang w:val="uk-UA"/>
              </w:rPr>
              <w:t>, за їх зверненнями, надавалась консультативна та методично-інформаційна підтримка.</w:t>
            </w:r>
          </w:p>
        </w:tc>
      </w:tr>
      <w:tr w:rsidR="00DB4119"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vAlign w:val="center"/>
            <w:hideMark/>
          </w:tcPr>
          <w:p w:rsidR="00DB4119" w:rsidRPr="00A27C5D" w:rsidRDefault="00DB4119" w:rsidP="00772F55">
            <w:pPr>
              <w:ind w:right="-116"/>
              <w:jc w:val="center"/>
              <w:rPr>
                <w:b/>
                <w:sz w:val="24"/>
                <w:szCs w:val="24"/>
                <w:lang w:val="uk-UA"/>
              </w:rPr>
            </w:pPr>
            <w:r w:rsidRPr="00A27C5D">
              <w:rPr>
                <w:b/>
                <w:sz w:val="24"/>
                <w:szCs w:val="24"/>
                <w:lang w:val="uk-UA"/>
              </w:rPr>
              <w:lastRenderedPageBreak/>
              <w:t>6.</w:t>
            </w:r>
          </w:p>
        </w:tc>
        <w:tc>
          <w:tcPr>
            <w:tcW w:w="4734" w:type="pct"/>
            <w:gridSpan w:val="9"/>
            <w:tcBorders>
              <w:top w:val="single" w:sz="4" w:space="0" w:color="000000"/>
              <w:left w:val="single" w:sz="4" w:space="0" w:color="000000"/>
              <w:bottom w:val="single" w:sz="4" w:space="0" w:color="000000"/>
              <w:right w:val="single" w:sz="4" w:space="0" w:color="000000"/>
            </w:tcBorders>
            <w:vAlign w:val="center"/>
            <w:hideMark/>
          </w:tcPr>
          <w:p w:rsidR="00DB4119" w:rsidRPr="00A27C5D" w:rsidRDefault="00DB4119" w:rsidP="00C015B7">
            <w:pPr>
              <w:jc w:val="center"/>
              <w:rPr>
                <w:b/>
                <w:sz w:val="24"/>
                <w:szCs w:val="24"/>
                <w:lang w:val="uk-UA"/>
              </w:rPr>
            </w:pPr>
            <w:r w:rsidRPr="00A27C5D">
              <w:rPr>
                <w:b/>
                <w:sz w:val="24"/>
                <w:szCs w:val="24"/>
                <w:lang w:val="uk-UA"/>
              </w:rPr>
              <w:t>ЗАХОДИ ЩОДО ДЕРЖАВНОГО РЕГУЛЮВАННЯ ТА КОНТРОЛЮ У СФЕРІ ОБІГУ НАРКОТИЧНИХ ЗАСОБІВ, ПСИХОТРОПНИХ РЕЧОВИН, ПРЕКУРСОРІВ І ПРОТИДІЇ ЇХ НЕЗАКОННОМУ ОБІГУ</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b/>
                <w:sz w:val="24"/>
                <w:szCs w:val="24"/>
                <w:lang w:val="uk-UA"/>
              </w:rPr>
            </w:pPr>
            <w:r w:rsidRPr="00A27C5D">
              <w:rPr>
                <w:b/>
                <w:sz w:val="24"/>
                <w:szCs w:val="24"/>
                <w:lang w:val="uk-UA"/>
              </w:rPr>
              <w:t>6.1</w:t>
            </w:r>
          </w:p>
        </w:tc>
        <w:tc>
          <w:tcPr>
            <w:tcW w:w="907" w:type="pct"/>
            <w:tcBorders>
              <w:top w:val="single" w:sz="4" w:space="0" w:color="000000"/>
              <w:left w:val="single" w:sz="4" w:space="0" w:color="000000"/>
              <w:bottom w:val="single" w:sz="4" w:space="0" w:color="000000"/>
              <w:right w:val="single" w:sz="4" w:space="0" w:color="000000"/>
            </w:tcBorders>
          </w:tcPr>
          <w:p w:rsidR="00396EE8" w:rsidRPr="00A27C5D" w:rsidRDefault="00396EE8" w:rsidP="00F37E21">
            <w:pPr>
              <w:spacing w:after="120"/>
              <w:jc w:val="both"/>
              <w:rPr>
                <w:sz w:val="24"/>
                <w:szCs w:val="24"/>
              </w:rPr>
            </w:pPr>
            <w:r w:rsidRPr="00A27C5D">
              <w:rPr>
                <w:sz w:val="24"/>
                <w:szCs w:val="24"/>
                <w:lang w:val="uk-UA"/>
              </w:rPr>
              <w:t xml:space="preserve">Участь у здійсненні контролю за додержанням ліцензіатами ліцензійних умов провадження господарської діяльності у сфері обігу наркотичних засобів, психотропних речовин і прекурсорів, затверджених постановою </w:t>
            </w:r>
            <w:r w:rsidRPr="00A27C5D">
              <w:rPr>
                <w:sz w:val="24"/>
                <w:szCs w:val="24"/>
              </w:rPr>
              <w:t>Кабінету Міністрів України від 06.04.2016 № 282, згідно з Планом комплексних планових заходів державного нагляду (контролю) органів державного нагляду (контролю) на 2019 рік, а також відповідних позапланових заходів, передбачених Законом України «Про основні засади державного нагляду (контролю) у сфері господарської діяльності».</w:t>
            </w:r>
          </w:p>
        </w:tc>
        <w:tc>
          <w:tcPr>
            <w:tcW w:w="612" w:type="pct"/>
            <w:gridSpan w:val="5"/>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sz w:val="24"/>
                <w:szCs w:val="24"/>
                <w:lang w:val="uk-UA"/>
              </w:rPr>
            </w:pPr>
            <w:r w:rsidRPr="00A27C5D">
              <w:rPr>
                <w:sz w:val="24"/>
                <w:szCs w:val="24"/>
                <w:lang w:val="uk-UA"/>
              </w:rPr>
              <w:t>У разі залучення Держлікслужбою спеціалістів Служби</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color w:val="000000"/>
                <w:sz w:val="24"/>
                <w:szCs w:val="24"/>
                <w:lang w:eastAsia="uk-UA"/>
              </w:rPr>
            </w:pPr>
            <w:r w:rsidRPr="00A27C5D">
              <w:rPr>
                <w:color w:val="000000"/>
                <w:sz w:val="24"/>
                <w:szCs w:val="24"/>
                <w:lang w:eastAsia="uk-UA"/>
              </w:rPr>
              <w:t>Керівництво Служби, сектор державного контролю у сфері обі</w:t>
            </w:r>
            <w:proofErr w:type="gramStart"/>
            <w:r w:rsidRPr="00A27C5D">
              <w:rPr>
                <w:color w:val="000000"/>
                <w:sz w:val="24"/>
                <w:szCs w:val="24"/>
                <w:lang w:eastAsia="uk-UA"/>
              </w:rPr>
              <w:t>гу л</w:t>
            </w:r>
            <w:proofErr w:type="gramEnd"/>
            <w:r w:rsidRPr="00A27C5D">
              <w:rPr>
                <w:color w:val="000000"/>
                <w:sz w:val="24"/>
                <w:szCs w:val="24"/>
                <w:lang w:eastAsia="uk-UA"/>
              </w:rPr>
              <w:t>ікарських засобів,</w:t>
            </w:r>
            <w:r w:rsidRPr="00A27C5D">
              <w:rPr>
                <w:color w:val="000000"/>
                <w:sz w:val="24"/>
                <w:szCs w:val="24"/>
                <w:lang w:val="uk-UA" w:eastAsia="uk-UA"/>
              </w:rPr>
              <w:t xml:space="preserve"> </w:t>
            </w:r>
            <w:r w:rsidRPr="00A27C5D">
              <w:rPr>
                <w:color w:val="000000"/>
                <w:sz w:val="24"/>
                <w:szCs w:val="24"/>
                <w:lang w:eastAsia="uk-UA"/>
              </w:rPr>
              <w:t>медичної продукції та обігу наркотичних засобів, психотропних речовин і прекурсорів</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DB4119" w:rsidP="00453A88">
            <w:pPr>
              <w:jc w:val="both"/>
              <w:rPr>
                <w:color w:val="000000"/>
                <w:sz w:val="24"/>
                <w:szCs w:val="24"/>
                <w:lang w:eastAsia="uk-UA"/>
              </w:rPr>
            </w:pPr>
            <w:r>
              <w:rPr>
                <w:sz w:val="24"/>
                <w:szCs w:val="24"/>
                <w:lang w:val="uk-UA"/>
              </w:rPr>
              <w:t xml:space="preserve">Спеціалісти Служби на виконання </w:t>
            </w:r>
            <w:r w:rsidR="006D6593">
              <w:rPr>
                <w:sz w:val="24"/>
                <w:szCs w:val="24"/>
              </w:rPr>
              <w:t>План</w:t>
            </w:r>
            <w:r w:rsidR="006D6593">
              <w:rPr>
                <w:sz w:val="24"/>
                <w:szCs w:val="24"/>
                <w:lang w:val="uk-UA"/>
              </w:rPr>
              <w:t>у</w:t>
            </w:r>
            <w:r w:rsidR="006D6593">
              <w:rPr>
                <w:sz w:val="24"/>
                <w:szCs w:val="24"/>
              </w:rPr>
              <w:t xml:space="preserve"> комплексних планових заходів державного нагляду (контролю) органів державного нагляду (контролю) на 2019 рік</w:t>
            </w:r>
            <w:r w:rsidR="006D6593">
              <w:rPr>
                <w:sz w:val="24"/>
                <w:szCs w:val="24"/>
                <w:lang w:val="uk-UA"/>
              </w:rPr>
              <w:t xml:space="preserve"> та </w:t>
            </w:r>
            <w:r>
              <w:rPr>
                <w:sz w:val="24"/>
                <w:szCs w:val="24"/>
                <w:lang w:val="uk-UA"/>
              </w:rPr>
              <w:t>Річного плану здійснення заходів державного нагляду (контролю) Держлікслужби від 29.11.2018 №1357 та відповідно до наказів Держлікслужби прийняли участь у чотирьох планових перевірках на додержання Ліцензійних умов провадження господарської діяльності з культивування рослин, включених до таблиці І переліку наркотичних засобів,</w:t>
            </w:r>
            <w:r w:rsidR="006D6593">
              <w:rPr>
                <w:sz w:val="24"/>
                <w:szCs w:val="24"/>
                <w:lang w:val="uk-UA"/>
              </w:rPr>
              <w:t xml:space="preserve"> </w:t>
            </w:r>
            <w:r>
              <w:rPr>
                <w:sz w:val="24"/>
                <w:szCs w:val="24"/>
                <w:lang w:val="uk-UA"/>
              </w:rPr>
              <w:t>психотропних речовин і прекурсорів, розроблення, виробництва,</w:t>
            </w:r>
            <w:r w:rsidR="006D6593">
              <w:rPr>
                <w:sz w:val="24"/>
                <w:szCs w:val="24"/>
                <w:lang w:val="uk-UA"/>
              </w:rPr>
              <w:t xml:space="preserve"> </w:t>
            </w:r>
            <w:r>
              <w:rPr>
                <w:sz w:val="24"/>
                <w:szCs w:val="24"/>
                <w:lang w:val="uk-UA"/>
              </w:rPr>
              <w:t>виготовлення,</w:t>
            </w:r>
            <w:r w:rsidR="006D6593">
              <w:rPr>
                <w:sz w:val="24"/>
                <w:szCs w:val="24"/>
                <w:lang w:val="uk-UA"/>
              </w:rPr>
              <w:t xml:space="preserve"> </w:t>
            </w:r>
            <w:r>
              <w:rPr>
                <w:sz w:val="24"/>
                <w:szCs w:val="24"/>
                <w:lang w:val="uk-UA"/>
              </w:rPr>
              <w:t>зберігання,</w:t>
            </w:r>
            <w:r w:rsidR="006D6593">
              <w:rPr>
                <w:sz w:val="24"/>
                <w:szCs w:val="24"/>
                <w:lang w:val="uk-UA"/>
              </w:rPr>
              <w:t xml:space="preserve"> </w:t>
            </w:r>
            <w:r>
              <w:rPr>
                <w:sz w:val="24"/>
                <w:szCs w:val="24"/>
                <w:lang w:val="uk-UA"/>
              </w:rPr>
              <w:t>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та прекурсорів, включених до зазначеного переліку затвердженого Кабінетом Міністрів України від 06.04.2016 №282 ( наказ Держлікслужби від 31.01.2019р</w:t>
            </w:r>
            <w:r w:rsidRPr="006D6593">
              <w:rPr>
                <w:sz w:val="24"/>
                <w:szCs w:val="24"/>
                <w:lang w:val="uk-UA"/>
              </w:rPr>
              <w:t>.</w:t>
            </w:r>
            <w:r w:rsidR="006D6593">
              <w:rPr>
                <w:sz w:val="24"/>
                <w:szCs w:val="24"/>
                <w:lang w:val="uk-UA"/>
              </w:rPr>
              <w:t xml:space="preserve"> </w:t>
            </w:r>
            <w:r w:rsidR="006D6593" w:rsidRPr="006D6593">
              <w:rPr>
                <w:sz w:val="24"/>
                <w:szCs w:val="24"/>
                <w:lang w:val="uk-UA"/>
              </w:rPr>
              <w:t>№</w:t>
            </w:r>
            <w:r w:rsidR="006D6593">
              <w:rPr>
                <w:sz w:val="24"/>
                <w:szCs w:val="24"/>
                <w:lang w:val="uk-UA"/>
              </w:rPr>
              <w:t xml:space="preserve"> 163</w:t>
            </w:r>
            <w:r>
              <w:rPr>
                <w:color w:val="FF0000"/>
                <w:sz w:val="24"/>
                <w:szCs w:val="24"/>
                <w:lang w:val="uk-UA"/>
              </w:rPr>
              <w:t xml:space="preserve"> </w:t>
            </w:r>
            <w:r w:rsidR="006D6593" w:rsidRPr="006D6593">
              <w:rPr>
                <w:sz w:val="24"/>
                <w:szCs w:val="24"/>
                <w:lang w:val="uk-UA"/>
              </w:rPr>
              <w:t>«</w:t>
            </w:r>
            <w:r>
              <w:rPr>
                <w:sz w:val="24"/>
                <w:szCs w:val="24"/>
                <w:lang w:val="uk-UA"/>
              </w:rPr>
              <w:t>Волинський обласний наркологічний диспансер</w:t>
            </w:r>
            <w:r w:rsidR="006D6593">
              <w:rPr>
                <w:sz w:val="24"/>
                <w:szCs w:val="24"/>
                <w:lang w:val="uk-UA"/>
              </w:rPr>
              <w:t>»</w:t>
            </w:r>
            <w:r>
              <w:rPr>
                <w:sz w:val="24"/>
                <w:szCs w:val="24"/>
                <w:lang w:val="uk-UA"/>
              </w:rPr>
              <w:t>, наказ Держлікслужби від 18.04.2019</w:t>
            </w:r>
            <w:r w:rsidR="006D6593">
              <w:rPr>
                <w:sz w:val="24"/>
                <w:szCs w:val="24"/>
                <w:lang w:val="uk-UA"/>
              </w:rPr>
              <w:t xml:space="preserve"> </w:t>
            </w:r>
            <w:r>
              <w:rPr>
                <w:sz w:val="24"/>
                <w:szCs w:val="24"/>
                <w:lang w:val="uk-UA"/>
              </w:rPr>
              <w:t xml:space="preserve">р. </w:t>
            </w:r>
            <w:r w:rsidR="006D6593" w:rsidRPr="00453A88">
              <w:rPr>
                <w:sz w:val="24"/>
                <w:szCs w:val="24"/>
                <w:lang w:val="uk-UA"/>
              </w:rPr>
              <w:t xml:space="preserve">№ </w:t>
            </w:r>
            <w:r w:rsidR="00453A88">
              <w:rPr>
                <w:sz w:val="24"/>
                <w:szCs w:val="24"/>
                <w:lang w:val="uk-UA"/>
              </w:rPr>
              <w:t>576</w:t>
            </w:r>
            <w:r w:rsidR="00453A88">
              <w:rPr>
                <w:color w:val="FF0000"/>
                <w:sz w:val="24"/>
                <w:szCs w:val="24"/>
                <w:lang w:val="uk-UA"/>
              </w:rPr>
              <w:t xml:space="preserve"> </w:t>
            </w:r>
            <w:r>
              <w:rPr>
                <w:sz w:val="24"/>
                <w:szCs w:val="24"/>
                <w:lang w:val="uk-UA"/>
              </w:rPr>
              <w:t>КОМУНАЛЬНЕ НЕКОМЕРЦІЙНЕ ПІДПРИЄМСТВО «ЦЕНТР ПЕРВИННОЇ МЕДИЧНОЇ ДОПОМОГИ ЛЮБОМЛЬСЬКОЇ РАЙОННОЇ РАДИ, наказ Держліксл</w:t>
            </w:r>
            <w:r w:rsidR="003D7047">
              <w:rPr>
                <w:sz w:val="24"/>
                <w:szCs w:val="24"/>
                <w:lang w:val="uk-UA"/>
              </w:rPr>
              <w:t xml:space="preserve">ужби від 21.06.№ 856 КОМУНАЛЬНЕ </w:t>
            </w:r>
            <w:r>
              <w:rPr>
                <w:sz w:val="24"/>
                <w:szCs w:val="24"/>
                <w:lang w:val="uk-UA"/>
              </w:rPr>
              <w:t>НЕКОМЕРЦІЙНЕ ПІДПРИЄМСТВО КОВЕЛЬСЬКЕ МІСЬКРАЙОННЕ ТЕРИТОРІАЛЬНЕ МЕДИЧНЕ ОБ’ЄДНАННЯ КОВЕЛЬСЬКОЇ МІСЬКОЇ РАДИ ВОЛИНСЬКОЇ ОБЛАСТІ, наказ Держлікслужби від 21.06.2019р. №</w:t>
            </w:r>
            <w:r w:rsidR="006D6593">
              <w:rPr>
                <w:sz w:val="24"/>
                <w:szCs w:val="24"/>
                <w:lang w:val="uk-UA"/>
              </w:rPr>
              <w:t xml:space="preserve"> </w:t>
            </w:r>
            <w:r>
              <w:rPr>
                <w:sz w:val="24"/>
                <w:szCs w:val="24"/>
                <w:lang w:val="uk-UA"/>
              </w:rPr>
              <w:t>860 КОМУНАЛЬНИЙ ЗАКЛАД  «ВОЛИНСЬКА ОБЛАСНА ЛІКАРНЯ «ХОСПІС» м. КОВЕЛЬ» ВОЛИНСЬКОЇ ОБЛАСНОЇ Р</w:t>
            </w:r>
            <w:r w:rsidR="006D6593">
              <w:rPr>
                <w:sz w:val="24"/>
                <w:szCs w:val="24"/>
                <w:lang w:val="uk-UA"/>
              </w:rPr>
              <w:t>АДИ</w:t>
            </w:r>
            <w:r>
              <w:rPr>
                <w:sz w:val="24"/>
                <w:szCs w:val="24"/>
                <w:lang w:val="uk-UA"/>
              </w:rPr>
              <w:t>)</w:t>
            </w:r>
            <w:r w:rsidR="006D6593">
              <w:rPr>
                <w:sz w:val="24"/>
                <w:szCs w:val="24"/>
                <w:lang w:val="uk-UA"/>
              </w:rPr>
              <w:t>.</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b/>
                <w:sz w:val="24"/>
                <w:szCs w:val="24"/>
                <w:lang w:val="uk-UA"/>
              </w:rPr>
            </w:pPr>
            <w:r w:rsidRPr="00A27C5D">
              <w:rPr>
                <w:b/>
                <w:sz w:val="24"/>
                <w:szCs w:val="24"/>
                <w:lang w:val="uk-UA"/>
              </w:rPr>
              <w:t>6.2</w:t>
            </w:r>
          </w:p>
        </w:tc>
        <w:tc>
          <w:tcPr>
            <w:tcW w:w="907" w:type="pct"/>
            <w:tcBorders>
              <w:top w:val="single" w:sz="4" w:space="0" w:color="000000"/>
              <w:left w:val="single" w:sz="4" w:space="0" w:color="000000"/>
              <w:bottom w:val="single" w:sz="4" w:space="0" w:color="000000"/>
              <w:right w:val="single" w:sz="4" w:space="0" w:color="000000"/>
            </w:tcBorders>
          </w:tcPr>
          <w:p w:rsidR="00396EE8" w:rsidRPr="00A27C5D" w:rsidRDefault="00396EE8" w:rsidP="004A407C">
            <w:pPr>
              <w:shd w:val="clear" w:color="auto" w:fill="FFFFFF"/>
              <w:tabs>
                <w:tab w:val="left" w:pos="900"/>
                <w:tab w:val="left" w:pos="1260"/>
              </w:tabs>
              <w:jc w:val="both"/>
              <w:rPr>
                <w:sz w:val="24"/>
                <w:szCs w:val="24"/>
                <w:lang w:val="uk-UA"/>
              </w:rPr>
            </w:pPr>
            <w:r w:rsidRPr="00A27C5D">
              <w:rPr>
                <w:sz w:val="24"/>
                <w:szCs w:val="24"/>
                <w:lang w:val="uk-UA"/>
              </w:rPr>
              <w:t xml:space="preserve">Участь у здійсненні заходів щодо недопущення витоку із </w:t>
            </w:r>
            <w:r w:rsidRPr="00A27C5D">
              <w:rPr>
                <w:sz w:val="24"/>
                <w:szCs w:val="24"/>
                <w:lang w:val="uk-UA"/>
              </w:rPr>
              <w:lastRenderedPageBreak/>
              <w:t>законного обігу лікарських засобів, які містять підконтрольні речовини</w:t>
            </w:r>
          </w:p>
          <w:p w:rsidR="00396EE8" w:rsidRPr="00A27C5D" w:rsidRDefault="00396EE8" w:rsidP="004A407C">
            <w:pPr>
              <w:shd w:val="clear" w:color="auto" w:fill="FFFFFF"/>
              <w:tabs>
                <w:tab w:val="left" w:pos="900"/>
                <w:tab w:val="left" w:pos="1260"/>
              </w:tabs>
              <w:jc w:val="both"/>
              <w:rPr>
                <w:sz w:val="24"/>
                <w:szCs w:val="24"/>
                <w:lang w:val="uk-UA"/>
              </w:rPr>
            </w:pPr>
          </w:p>
          <w:p w:rsidR="00396EE8" w:rsidRPr="00A27C5D" w:rsidRDefault="00396EE8" w:rsidP="004A407C">
            <w:pPr>
              <w:shd w:val="clear" w:color="auto" w:fill="FFFFFF"/>
              <w:tabs>
                <w:tab w:val="left" w:pos="900"/>
                <w:tab w:val="left" w:pos="1260"/>
              </w:tabs>
              <w:jc w:val="both"/>
              <w:rPr>
                <w:sz w:val="24"/>
                <w:szCs w:val="24"/>
                <w:lang w:val="uk-UA"/>
              </w:rPr>
            </w:pPr>
          </w:p>
          <w:p w:rsidR="00396EE8" w:rsidRPr="00A27C5D" w:rsidRDefault="00396EE8" w:rsidP="004A407C">
            <w:pPr>
              <w:shd w:val="clear" w:color="auto" w:fill="FFFFFF"/>
              <w:tabs>
                <w:tab w:val="left" w:pos="900"/>
                <w:tab w:val="left" w:pos="1260"/>
              </w:tabs>
              <w:jc w:val="both"/>
              <w:rPr>
                <w:sz w:val="24"/>
                <w:szCs w:val="24"/>
                <w:lang w:val="uk-UA"/>
              </w:rPr>
            </w:pPr>
          </w:p>
        </w:tc>
        <w:tc>
          <w:tcPr>
            <w:tcW w:w="612" w:type="pct"/>
            <w:gridSpan w:val="5"/>
            <w:tcBorders>
              <w:top w:val="single" w:sz="4" w:space="0" w:color="000000"/>
              <w:left w:val="single" w:sz="4" w:space="0" w:color="000000"/>
              <w:bottom w:val="single" w:sz="4" w:space="0" w:color="000000"/>
              <w:right w:val="single" w:sz="4" w:space="0" w:color="000000"/>
            </w:tcBorders>
          </w:tcPr>
          <w:p w:rsidR="00396EE8" w:rsidRPr="00A27C5D" w:rsidRDefault="00396EE8" w:rsidP="004A407C">
            <w:pPr>
              <w:shd w:val="clear" w:color="auto" w:fill="FFFFFF" w:themeFill="background1"/>
              <w:jc w:val="center"/>
              <w:rPr>
                <w:sz w:val="24"/>
                <w:szCs w:val="24"/>
                <w:lang w:val="uk-UA"/>
              </w:rPr>
            </w:pPr>
          </w:p>
          <w:p w:rsidR="00396EE8" w:rsidRPr="00A27C5D" w:rsidRDefault="00396EE8" w:rsidP="004A407C">
            <w:pPr>
              <w:shd w:val="clear" w:color="auto" w:fill="FFFFFF" w:themeFill="background1"/>
              <w:jc w:val="center"/>
              <w:rPr>
                <w:sz w:val="24"/>
                <w:szCs w:val="24"/>
                <w:lang w:val="uk-UA"/>
              </w:rPr>
            </w:pPr>
            <w:r w:rsidRPr="00A27C5D">
              <w:rPr>
                <w:sz w:val="24"/>
                <w:szCs w:val="24"/>
                <w:lang w:val="uk-UA"/>
              </w:rPr>
              <w:t>Протягом року</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color w:val="000000"/>
                <w:sz w:val="24"/>
                <w:szCs w:val="24"/>
                <w:lang w:eastAsia="uk-UA"/>
              </w:rPr>
            </w:pPr>
            <w:r w:rsidRPr="00A27C5D">
              <w:rPr>
                <w:color w:val="000000"/>
                <w:sz w:val="24"/>
                <w:szCs w:val="24"/>
                <w:lang w:eastAsia="uk-UA"/>
              </w:rPr>
              <w:t xml:space="preserve">Керівництво Служби, сектор державного </w:t>
            </w:r>
            <w:r w:rsidRPr="00A27C5D">
              <w:rPr>
                <w:color w:val="000000"/>
                <w:sz w:val="24"/>
                <w:szCs w:val="24"/>
                <w:lang w:eastAsia="uk-UA"/>
              </w:rPr>
              <w:lastRenderedPageBreak/>
              <w:t>контролю у сфері обі</w:t>
            </w:r>
            <w:proofErr w:type="gramStart"/>
            <w:r w:rsidRPr="00A27C5D">
              <w:rPr>
                <w:color w:val="000000"/>
                <w:sz w:val="24"/>
                <w:szCs w:val="24"/>
                <w:lang w:eastAsia="uk-UA"/>
              </w:rPr>
              <w:t>гу л</w:t>
            </w:r>
            <w:proofErr w:type="gramEnd"/>
            <w:r w:rsidRPr="00A27C5D">
              <w:rPr>
                <w:color w:val="000000"/>
                <w:sz w:val="24"/>
                <w:szCs w:val="24"/>
                <w:lang w:eastAsia="uk-UA"/>
              </w:rPr>
              <w:t>ікарських засобів,</w:t>
            </w:r>
            <w:r w:rsidRPr="00A27C5D">
              <w:rPr>
                <w:color w:val="000000"/>
                <w:sz w:val="24"/>
                <w:szCs w:val="24"/>
                <w:lang w:val="uk-UA" w:eastAsia="uk-UA"/>
              </w:rPr>
              <w:t xml:space="preserve"> </w:t>
            </w:r>
            <w:r w:rsidRPr="00A27C5D">
              <w:rPr>
                <w:color w:val="000000"/>
                <w:sz w:val="24"/>
                <w:szCs w:val="24"/>
                <w:lang w:eastAsia="uk-UA"/>
              </w:rPr>
              <w:t>медичної продукції та обігу наркотичних засобів, психотропних речовин і прекурсорів</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211F3B" w:rsidP="00211F3B">
            <w:pPr>
              <w:shd w:val="clear" w:color="auto" w:fill="FFFFFF"/>
              <w:tabs>
                <w:tab w:val="left" w:pos="900"/>
                <w:tab w:val="left" w:pos="1260"/>
              </w:tabs>
              <w:jc w:val="both"/>
              <w:rPr>
                <w:color w:val="000000"/>
                <w:sz w:val="24"/>
                <w:szCs w:val="24"/>
                <w:lang w:eastAsia="uk-UA"/>
              </w:rPr>
            </w:pPr>
            <w:r>
              <w:rPr>
                <w:sz w:val="24"/>
                <w:szCs w:val="24"/>
                <w:lang w:val="uk-UA"/>
              </w:rPr>
              <w:lastRenderedPageBreak/>
              <w:t>Д</w:t>
            </w:r>
            <w:r w:rsidR="00DB4119">
              <w:rPr>
                <w:sz w:val="24"/>
                <w:szCs w:val="24"/>
                <w:lang w:val="uk-UA"/>
              </w:rPr>
              <w:t xml:space="preserve">о </w:t>
            </w:r>
            <w:r>
              <w:rPr>
                <w:sz w:val="24"/>
                <w:szCs w:val="24"/>
                <w:lang w:val="uk-UA"/>
              </w:rPr>
              <w:t>С</w:t>
            </w:r>
            <w:r w:rsidR="00DB4119">
              <w:rPr>
                <w:sz w:val="24"/>
                <w:szCs w:val="24"/>
                <w:lang w:val="uk-UA"/>
              </w:rPr>
              <w:t>лужби не надходили повідомлення щодо витоку із законного обігу лікарських засобів, які містять підконтрольні речовини</w:t>
            </w:r>
            <w:r>
              <w:rPr>
                <w:sz w:val="24"/>
                <w:szCs w:val="24"/>
                <w:lang w:val="uk-UA"/>
              </w:rPr>
              <w:t xml:space="preserve"> та спеціалісти Служби не залучались до здійснення таких заходів.</w:t>
            </w:r>
            <w:r w:rsidRPr="00A27C5D">
              <w:rPr>
                <w:color w:val="000000"/>
                <w:sz w:val="24"/>
                <w:szCs w:val="24"/>
                <w:lang w:eastAsia="uk-UA"/>
              </w:rPr>
              <w:t xml:space="preserve"> </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b/>
                <w:sz w:val="24"/>
                <w:szCs w:val="24"/>
                <w:lang w:val="uk-UA"/>
              </w:rPr>
            </w:pPr>
            <w:r w:rsidRPr="00A27C5D">
              <w:rPr>
                <w:b/>
                <w:sz w:val="24"/>
                <w:szCs w:val="24"/>
                <w:lang w:val="uk-UA"/>
              </w:rPr>
              <w:lastRenderedPageBreak/>
              <w:t>6.3</w:t>
            </w:r>
          </w:p>
        </w:tc>
        <w:tc>
          <w:tcPr>
            <w:tcW w:w="907" w:type="pct"/>
            <w:tcBorders>
              <w:top w:val="single" w:sz="4" w:space="0" w:color="000000"/>
              <w:left w:val="single" w:sz="4" w:space="0" w:color="000000"/>
              <w:bottom w:val="single" w:sz="4" w:space="0" w:color="000000"/>
              <w:right w:val="single" w:sz="4" w:space="0" w:color="000000"/>
            </w:tcBorders>
          </w:tcPr>
          <w:p w:rsidR="00396EE8" w:rsidRPr="00A27C5D" w:rsidRDefault="00396EE8" w:rsidP="00E63EA3">
            <w:pPr>
              <w:spacing w:after="120"/>
              <w:jc w:val="both"/>
              <w:rPr>
                <w:sz w:val="24"/>
                <w:szCs w:val="24"/>
              </w:rPr>
            </w:pPr>
            <w:r w:rsidRPr="00A27C5D">
              <w:rPr>
                <w:sz w:val="24"/>
                <w:szCs w:val="24"/>
                <w:lang w:val="uk-UA"/>
              </w:rPr>
              <w:t>Участь у проведенні</w:t>
            </w:r>
            <w:r w:rsidRPr="00A27C5D">
              <w:rPr>
                <w:sz w:val="24"/>
                <w:szCs w:val="24"/>
              </w:rPr>
              <w:t xml:space="preserve"> моніторингу щодо вживання наркотичних засоб</w:t>
            </w:r>
            <w:r w:rsidRPr="00A27C5D">
              <w:rPr>
                <w:sz w:val="24"/>
                <w:szCs w:val="24"/>
                <w:lang w:val="uk-UA"/>
              </w:rPr>
              <w:t>ів</w:t>
            </w:r>
            <w:r w:rsidRPr="00A27C5D">
              <w:rPr>
                <w:sz w:val="24"/>
                <w:szCs w:val="24"/>
              </w:rPr>
              <w:t xml:space="preserve"> і психотропних речовин не за медичним призначенням, появи нових речовин, що мають психоактивну дію, та є предметом вживання не за медичним призначенням, а також, у взаємодії з Департаментами (Управліннями) освіти, охорони здоров’я та Головним управліннями Національної поліції у регіоні, здійснення заходів, спрямованих на зниження рівня немедичного вживання зазначених речовин в частині збору і аналізу статистичної, </w:t>
            </w:r>
            <w:r w:rsidRPr="00A27C5D">
              <w:rPr>
                <w:sz w:val="24"/>
                <w:szCs w:val="24"/>
              </w:rPr>
              <w:lastRenderedPageBreak/>
              <w:t xml:space="preserve">аналітичної та іншої інформації стосовно появи та поширення в незаконному обігу нових речовин, що мають психоактивну дію.                                                                                                              </w:t>
            </w:r>
          </w:p>
        </w:tc>
        <w:tc>
          <w:tcPr>
            <w:tcW w:w="612" w:type="pct"/>
            <w:gridSpan w:val="5"/>
            <w:tcBorders>
              <w:top w:val="single" w:sz="4" w:space="0" w:color="000000"/>
              <w:left w:val="single" w:sz="4" w:space="0" w:color="000000"/>
              <w:bottom w:val="single" w:sz="4" w:space="0" w:color="000000"/>
              <w:right w:val="single" w:sz="4" w:space="0" w:color="000000"/>
            </w:tcBorders>
          </w:tcPr>
          <w:p w:rsidR="00396EE8" w:rsidRPr="00A27C5D" w:rsidRDefault="00396EE8" w:rsidP="004A407C">
            <w:pPr>
              <w:shd w:val="clear" w:color="auto" w:fill="FFFFFF" w:themeFill="background1"/>
              <w:jc w:val="center"/>
              <w:rPr>
                <w:sz w:val="24"/>
                <w:szCs w:val="24"/>
                <w:lang w:val="uk-UA"/>
              </w:rPr>
            </w:pPr>
          </w:p>
          <w:p w:rsidR="00396EE8" w:rsidRPr="00A27C5D" w:rsidRDefault="00396EE8" w:rsidP="004A407C">
            <w:pPr>
              <w:shd w:val="clear" w:color="auto" w:fill="FFFFFF" w:themeFill="background1"/>
              <w:jc w:val="center"/>
              <w:rPr>
                <w:sz w:val="24"/>
                <w:szCs w:val="24"/>
                <w:lang w:val="uk-UA"/>
              </w:rPr>
            </w:pPr>
          </w:p>
          <w:p w:rsidR="00396EE8" w:rsidRPr="00A27C5D" w:rsidRDefault="00396EE8" w:rsidP="004A407C">
            <w:pPr>
              <w:shd w:val="clear" w:color="auto" w:fill="FFFFFF" w:themeFill="background1"/>
              <w:jc w:val="center"/>
              <w:rPr>
                <w:sz w:val="24"/>
                <w:szCs w:val="24"/>
                <w:lang w:val="uk-UA"/>
              </w:rPr>
            </w:pPr>
          </w:p>
          <w:p w:rsidR="00396EE8" w:rsidRPr="00A27C5D" w:rsidRDefault="00396EE8" w:rsidP="004A407C">
            <w:pPr>
              <w:shd w:val="clear" w:color="auto" w:fill="FFFFFF" w:themeFill="background1"/>
              <w:jc w:val="center"/>
              <w:rPr>
                <w:sz w:val="24"/>
                <w:szCs w:val="24"/>
                <w:lang w:val="uk-UA"/>
              </w:rPr>
            </w:pPr>
          </w:p>
          <w:p w:rsidR="00396EE8" w:rsidRPr="00A27C5D" w:rsidRDefault="00396EE8" w:rsidP="004A407C">
            <w:pPr>
              <w:shd w:val="clear" w:color="auto" w:fill="FFFFFF" w:themeFill="background1"/>
              <w:jc w:val="center"/>
              <w:rPr>
                <w:sz w:val="24"/>
                <w:szCs w:val="24"/>
                <w:lang w:val="uk-UA"/>
              </w:rPr>
            </w:pPr>
          </w:p>
          <w:p w:rsidR="00396EE8" w:rsidRPr="00A27C5D" w:rsidRDefault="00396EE8" w:rsidP="004A407C">
            <w:pPr>
              <w:shd w:val="clear" w:color="auto" w:fill="FFFFFF" w:themeFill="background1"/>
              <w:jc w:val="center"/>
              <w:rPr>
                <w:sz w:val="24"/>
                <w:szCs w:val="24"/>
                <w:lang w:val="uk-UA"/>
              </w:rPr>
            </w:pPr>
          </w:p>
          <w:p w:rsidR="00396EE8" w:rsidRPr="00A27C5D" w:rsidRDefault="00396EE8" w:rsidP="00D9223E">
            <w:pPr>
              <w:shd w:val="clear" w:color="auto" w:fill="FFFFFF" w:themeFill="background1"/>
              <w:jc w:val="center"/>
              <w:rPr>
                <w:sz w:val="24"/>
                <w:szCs w:val="24"/>
                <w:lang w:val="uk-UA"/>
              </w:rPr>
            </w:pPr>
            <w:r w:rsidRPr="00A27C5D">
              <w:rPr>
                <w:sz w:val="24"/>
                <w:szCs w:val="24"/>
                <w:lang w:val="uk-UA"/>
              </w:rPr>
              <w:t>У разі залучення спеціалістів Служби</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color w:val="000000"/>
                <w:sz w:val="24"/>
                <w:szCs w:val="24"/>
                <w:lang w:val="uk-UA" w:eastAsia="uk-UA"/>
              </w:rPr>
            </w:pPr>
          </w:p>
          <w:p w:rsidR="00396EE8" w:rsidRPr="00A27C5D" w:rsidRDefault="00396EE8" w:rsidP="00772F55">
            <w:pPr>
              <w:shd w:val="clear" w:color="auto" w:fill="FFFFFF" w:themeFill="background1"/>
              <w:jc w:val="center"/>
              <w:rPr>
                <w:color w:val="000000"/>
                <w:sz w:val="24"/>
                <w:szCs w:val="24"/>
                <w:lang w:val="uk-UA" w:eastAsia="uk-UA"/>
              </w:rPr>
            </w:pPr>
          </w:p>
          <w:p w:rsidR="00396EE8" w:rsidRPr="00A27C5D" w:rsidRDefault="00396EE8" w:rsidP="004F1213">
            <w:pPr>
              <w:shd w:val="clear" w:color="auto" w:fill="FFFFFF" w:themeFill="background1"/>
              <w:rPr>
                <w:color w:val="000000"/>
                <w:sz w:val="24"/>
                <w:szCs w:val="24"/>
                <w:lang w:val="uk-UA" w:eastAsia="uk-UA"/>
              </w:rPr>
            </w:pPr>
          </w:p>
          <w:p w:rsidR="00396EE8" w:rsidRPr="00A27C5D" w:rsidRDefault="00396EE8" w:rsidP="00772F55">
            <w:pPr>
              <w:shd w:val="clear" w:color="auto" w:fill="FFFFFF" w:themeFill="background1"/>
              <w:jc w:val="center"/>
              <w:rPr>
                <w:color w:val="000000"/>
                <w:sz w:val="24"/>
                <w:szCs w:val="24"/>
                <w:lang w:eastAsia="uk-UA"/>
              </w:rPr>
            </w:pPr>
            <w:r w:rsidRPr="00A27C5D">
              <w:rPr>
                <w:color w:val="000000"/>
                <w:sz w:val="24"/>
                <w:szCs w:val="24"/>
                <w:lang w:eastAsia="uk-UA"/>
              </w:rPr>
              <w:t>Керівництво Служби, сектор державного контролю у сфері обі</w:t>
            </w:r>
            <w:proofErr w:type="gramStart"/>
            <w:r w:rsidRPr="00A27C5D">
              <w:rPr>
                <w:color w:val="000000"/>
                <w:sz w:val="24"/>
                <w:szCs w:val="24"/>
                <w:lang w:eastAsia="uk-UA"/>
              </w:rPr>
              <w:t>гу л</w:t>
            </w:r>
            <w:proofErr w:type="gramEnd"/>
            <w:r w:rsidRPr="00A27C5D">
              <w:rPr>
                <w:color w:val="000000"/>
                <w:sz w:val="24"/>
                <w:szCs w:val="24"/>
                <w:lang w:eastAsia="uk-UA"/>
              </w:rPr>
              <w:t>ікарських засобів,</w:t>
            </w:r>
            <w:r w:rsidRPr="00A27C5D">
              <w:rPr>
                <w:color w:val="000000"/>
                <w:sz w:val="24"/>
                <w:szCs w:val="24"/>
                <w:lang w:val="uk-UA" w:eastAsia="uk-UA"/>
              </w:rPr>
              <w:t xml:space="preserve"> </w:t>
            </w:r>
            <w:r w:rsidRPr="00A27C5D">
              <w:rPr>
                <w:color w:val="000000"/>
                <w:sz w:val="24"/>
                <w:szCs w:val="24"/>
                <w:lang w:eastAsia="uk-UA"/>
              </w:rPr>
              <w:t>медичної продукції та обігу наркотичних засобів, психотропних речовин і прекурсорів</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DB4119" w:rsidP="00DB4119">
            <w:pPr>
              <w:shd w:val="clear" w:color="auto" w:fill="FFFFFF" w:themeFill="background1"/>
              <w:jc w:val="both"/>
              <w:rPr>
                <w:color w:val="000000"/>
                <w:sz w:val="24"/>
                <w:szCs w:val="24"/>
                <w:lang w:val="uk-UA" w:eastAsia="uk-UA"/>
              </w:rPr>
            </w:pPr>
            <w:r>
              <w:rPr>
                <w:sz w:val="24"/>
                <w:szCs w:val="24"/>
                <w:lang w:val="uk-UA"/>
              </w:rPr>
              <w:t>У 2019 році спеціалісти Служби не залучалися правоохоронними органами до проведення моніторингу вживання наркотичних засобів і психотропних речовин не за медичним призначенням,</w:t>
            </w:r>
            <w:r>
              <w:rPr>
                <w:sz w:val="26"/>
                <w:szCs w:val="26"/>
              </w:rPr>
              <w:t xml:space="preserve"> </w:t>
            </w:r>
            <w:r>
              <w:rPr>
                <w:sz w:val="24"/>
                <w:szCs w:val="24"/>
              </w:rPr>
              <w:t>появи нових речовин, що мають психоактивну дію, та є предметом вживання не за медичним призначенням</w:t>
            </w:r>
            <w:r>
              <w:rPr>
                <w:sz w:val="26"/>
                <w:szCs w:val="26"/>
                <w:lang w:val="uk-UA"/>
              </w:rPr>
              <w:t xml:space="preserve">. </w:t>
            </w:r>
            <w:r>
              <w:rPr>
                <w:sz w:val="24"/>
                <w:szCs w:val="24"/>
                <w:lang w:val="uk-UA"/>
              </w:rPr>
              <w:t>Від Управління освіти Волинської обласної державної адміністрації, Управління охорони здоров’я Волинської обласної державної адміністрації, Головного  управління Національної поліції у Волинській області не надходили запити про здійснення спільних заходів, спрямованих на зниження рівня немедичного вживання зазначених речовин в частині збору і аналізу статистичної, аналітичної та іншої інформації стосовно появи та поширення в незаконному обігу нових речовин, що мають психоактивну дію</w:t>
            </w:r>
            <w:r w:rsidR="005335C8">
              <w:rPr>
                <w:sz w:val="24"/>
                <w:szCs w:val="24"/>
                <w:lang w:val="uk-UA"/>
              </w:rPr>
              <w:t>.</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3842BE">
            <w:pPr>
              <w:shd w:val="clear" w:color="auto" w:fill="FFFFFF" w:themeFill="background1"/>
              <w:jc w:val="center"/>
              <w:rPr>
                <w:b/>
                <w:sz w:val="24"/>
                <w:szCs w:val="24"/>
                <w:lang w:val="uk-UA"/>
              </w:rPr>
            </w:pPr>
            <w:r w:rsidRPr="00A27C5D">
              <w:rPr>
                <w:b/>
                <w:sz w:val="24"/>
                <w:szCs w:val="24"/>
                <w:lang w:val="uk-UA"/>
              </w:rPr>
              <w:lastRenderedPageBreak/>
              <w:t>6.4</w:t>
            </w:r>
          </w:p>
        </w:tc>
        <w:tc>
          <w:tcPr>
            <w:tcW w:w="907" w:type="pct"/>
            <w:tcBorders>
              <w:top w:val="single" w:sz="4" w:space="0" w:color="000000"/>
              <w:left w:val="single" w:sz="4" w:space="0" w:color="000000"/>
              <w:bottom w:val="single" w:sz="4" w:space="0" w:color="000000"/>
              <w:right w:val="single" w:sz="4" w:space="0" w:color="000000"/>
            </w:tcBorders>
          </w:tcPr>
          <w:p w:rsidR="00396EE8" w:rsidRPr="00A27C5D" w:rsidRDefault="00396EE8" w:rsidP="00D669FF">
            <w:pPr>
              <w:spacing w:after="120"/>
              <w:jc w:val="both"/>
              <w:rPr>
                <w:sz w:val="24"/>
                <w:szCs w:val="24"/>
                <w:lang w:val="uk-UA"/>
              </w:rPr>
            </w:pPr>
            <w:r w:rsidRPr="00A27C5D">
              <w:rPr>
                <w:sz w:val="24"/>
                <w:szCs w:val="24"/>
                <w:lang w:val="uk-UA"/>
              </w:rPr>
              <w:t xml:space="preserve">Надання роз’яснень правоохоронним органам, органам державної влади та місцевого самоврядування, громадським організаціям, суб’єктам господарювання, фізичним особам з питань обігу наркотичних засобів, психотропних речовин і прекурсорів. </w:t>
            </w:r>
          </w:p>
          <w:p w:rsidR="00396EE8" w:rsidRPr="00A27C5D" w:rsidRDefault="00396EE8" w:rsidP="006816DF">
            <w:pPr>
              <w:shd w:val="clear" w:color="auto" w:fill="FFFFFF"/>
              <w:tabs>
                <w:tab w:val="left" w:pos="900"/>
                <w:tab w:val="left" w:pos="1260"/>
              </w:tabs>
              <w:jc w:val="both"/>
              <w:rPr>
                <w:sz w:val="24"/>
                <w:szCs w:val="24"/>
                <w:lang w:val="uk-UA"/>
              </w:rPr>
            </w:pPr>
          </w:p>
        </w:tc>
        <w:tc>
          <w:tcPr>
            <w:tcW w:w="612" w:type="pct"/>
            <w:gridSpan w:val="5"/>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sz w:val="24"/>
                <w:szCs w:val="24"/>
                <w:lang w:val="uk-UA"/>
              </w:rPr>
            </w:pPr>
            <w:r w:rsidRPr="00A27C5D">
              <w:rPr>
                <w:sz w:val="24"/>
                <w:szCs w:val="24"/>
                <w:lang w:val="uk-UA"/>
              </w:rPr>
              <w:t>У разі надходження таких запитів</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color w:val="000000"/>
                <w:sz w:val="24"/>
                <w:szCs w:val="24"/>
                <w:lang w:val="uk-UA" w:eastAsia="uk-UA"/>
              </w:rPr>
            </w:pPr>
            <w:r w:rsidRPr="00A27C5D">
              <w:rPr>
                <w:color w:val="000000"/>
                <w:sz w:val="24"/>
                <w:szCs w:val="24"/>
                <w:lang w:eastAsia="uk-UA"/>
              </w:rPr>
              <w:t>Керівництво Служби, сектор державного контролю у сфері обі</w:t>
            </w:r>
            <w:proofErr w:type="gramStart"/>
            <w:r w:rsidRPr="00A27C5D">
              <w:rPr>
                <w:color w:val="000000"/>
                <w:sz w:val="24"/>
                <w:szCs w:val="24"/>
                <w:lang w:eastAsia="uk-UA"/>
              </w:rPr>
              <w:t>гу л</w:t>
            </w:r>
            <w:proofErr w:type="gramEnd"/>
            <w:r w:rsidRPr="00A27C5D">
              <w:rPr>
                <w:color w:val="000000"/>
                <w:sz w:val="24"/>
                <w:szCs w:val="24"/>
                <w:lang w:eastAsia="uk-UA"/>
              </w:rPr>
              <w:t>ікарських засобів,</w:t>
            </w:r>
            <w:r w:rsidRPr="00A27C5D">
              <w:rPr>
                <w:color w:val="000000"/>
                <w:sz w:val="24"/>
                <w:szCs w:val="24"/>
                <w:lang w:val="uk-UA" w:eastAsia="uk-UA"/>
              </w:rPr>
              <w:t xml:space="preserve"> </w:t>
            </w:r>
            <w:r w:rsidRPr="00A27C5D">
              <w:rPr>
                <w:color w:val="000000"/>
                <w:sz w:val="24"/>
                <w:szCs w:val="24"/>
                <w:lang w:eastAsia="uk-UA"/>
              </w:rPr>
              <w:t>медичної продукції та обігу наркотичних засобів, психотропних речовин і прекурсорів</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9A47FC" w:rsidRDefault="009A47FC" w:rsidP="009A47FC">
            <w:pPr>
              <w:jc w:val="both"/>
              <w:rPr>
                <w:color w:val="000000"/>
                <w:sz w:val="24"/>
                <w:szCs w:val="24"/>
                <w:lang w:val="uk-UA" w:eastAsia="uk-UA"/>
              </w:rPr>
            </w:pPr>
            <w:r>
              <w:rPr>
                <w:color w:val="000000"/>
                <w:sz w:val="24"/>
                <w:szCs w:val="24"/>
                <w:lang w:val="uk-UA" w:eastAsia="uk-UA"/>
              </w:rPr>
              <w:t xml:space="preserve">Спеціалістами Служби надано роз’яснення щодо обігу </w:t>
            </w:r>
            <w:r>
              <w:rPr>
                <w:sz w:val="24"/>
                <w:szCs w:val="24"/>
                <w:lang w:val="uk-UA"/>
              </w:rPr>
              <w:t>наркотичних засобів, психотропних речовин і прекурсорів на запит</w:t>
            </w:r>
            <w:r w:rsidR="006E73F7">
              <w:rPr>
                <w:sz w:val="24"/>
                <w:szCs w:val="24"/>
                <w:lang w:val="uk-UA"/>
              </w:rPr>
              <w:t>и</w:t>
            </w:r>
            <w:r>
              <w:rPr>
                <w:sz w:val="24"/>
                <w:szCs w:val="24"/>
                <w:lang w:val="uk-UA"/>
              </w:rPr>
              <w:t xml:space="preserve"> Головного управління національної поліції у Волинській області (лист від 01.08.2019 № 264/09-19) та Управління Служби безпеки України у Волинській області (лист від 19.09.2019 № 322/09-19).</w:t>
            </w:r>
          </w:p>
        </w:tc>
      </w:tr>
      <w:tr w:rsidR="006E73F7"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6E73F7" w:rsidRPr="00A27C5D" w:rsidRDefault="006E73F7" w:rsidP="00772F55">
            <w:pPr>
              <w:ind w:right="-116"/>
              <w:jc w:val="center"/>
              <w:rPr>
                <w:b/>
                <w:sz w:val="24"/>
                <w:szCs w:val="24"/>
                <w:lang w:val="uk-UA"/>
              </w:rPr>
            </w:pPr>
            <w:r w:rsidRPr="00A27C5D">
              <w:rPr>
                <w:b/>
                <w:sz w:val="24"/>
                <w:szCs w:val="24"/>
                <w:lang w:val="uk-UA"/>
              </w:rPr>
              <w:t>7.</w:t>
            </w:r>
          </w:p>
        </w:tc>
        <w:tc>
          <w:tcPr>
            <w:tcW w:w="4734" w:type="pct"/>
            <w:gridSpan w:val="9"/>
            <w:tcBorders>
              <w:top w:val="single" w:sz="4" w:space="0" w:color="000000"/>
              <w:left w:val="single" w:sz="4" w:space="0" w:color="000000"/>
              <w:bottom w:val="single" w:sz="4" w:space="0" w:color="000000"/>
              <w:right w:val="single" w:sz="4" w:space="0" w:color="000000"/>
            </w:tcBorders>
            <w:vAlign w:val="center"/>
          </w:tcPr>
          <w:p w:rsidR="006E73F7" w:rsidRPr="00A27C5D" w:rsidRDefault="006E73F7" w:rsidP="006F3344">
            <w:pPr>
              <w:jc w:val="center"/>
              <w:rPr>
                <w:b/>
                <w:sz w:val="24"/>
                <w:szCs w:val="24"/>
                <w:lang w:val="uk-UA"/>
              </w:rPr>
            </w:pPr>
            <w:r w:rsidRPr="00A27C5D">
              <w:rPr>
                <w:b/>
                <w:sz w:val="24"/>
                <w:szCs w:val="24"/>
                <w:lang w:val="uk-UA"/>
              </w:rPr>
              <w:t>ЗАХОДИ З ПИТАНЬ УПРАВЛІННЯ ПЕРСОНАЛОМ</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b/>
                <w:sz w:val="24"/>
                <w:szCs w:val="24"/>
                <w:lang w:val="uk-UA"/>
              </w:rPr>
            </w:pPr>
            <w:r w:rsidRPr="00A27C5D">
              <w:rPr>
                <w:b/>
                <w:sz w:val="24"/>
                <w:szCs w:val="24"/>
                <w:lang w:val="uk-UA"/>
              </w:rPr>
              <w:t>7.1</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3B0E21">
            <w:pPr>
              <w:shd w:val="clear" w:color="auto" w:fill="FFFFFF"/>
              <w:jc w:val="both"/>
              <w:rPr>
                <w:sz w:val="24"/>
                <w:szCs w:val="24"/>
                <w:lang w:val="uk-UA"/>
              </w:rPr>
            </w:pPr>
            <w:r w:rsidRPr="00A27C5D">
              <w:rPr>
                <w:sz w:val="24"/>
                <w:szCs w:val="24"/>
                <w:lang w:val="uk-UA"/>
              </w:rPr>
              <w:t>Реалізація державної політики та забезпечення здійснення керівництвом Служби повноважень з питань управління персоналом</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center"/>
              <w:rPr>
                <w:sz w:val="24"/>
                <w:szCs w:val="24"/>
                <w:lang w:val="uk-UA"/>
              </w:rPr>
            </w:pPr>
          </w:p>
          <w:p w:rsidR="00396EE8" w:rsidRPr="00A27C5D" w:rsidRDefault="00396EE8" w:rsidP="00772F55">
            <w:pPr>
              <w:shd w:val="clear" w:color="auto" w:fill="FFFFFF"/>
              <w:jc w:val="center"/>
              <w:rPr>
                <w:sz w:val="24"/>
                <w:szCs w:val="24"/>
              </w:rPr>
            </w:pPr>
            <w:r w:rsidRPr="00A27C5D">
              <w:rPr>
                <w:sz w:val="24"/>
                <w:szCs w:val="24"/>
              </w:rPr>
              <w:t>Постійно</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color w:val="000000"/>
                <w:sz w:val="24"/>
                <w:szCs w:val="24"/>
                <w:lang w:eastAsia="uk-UA"/>
              </w:rPr>
            </w:pPr>
            <w:r w:rsidRPr="00A27C5D">
              <w:rPr>
                <w:color w:val="000000"/>
                <w:sz w:val="24"/>
                <w:szCs w:val="24"/>
                <w:lang w:eastAsia="uk-UA"/>
              </w:rPr>
              <w:t>Керівництво Служби, головний спеціалі</w:t>
            </w:r>
            <w:proofErr w:type="gramStart"/>
            <w:r w:rsidRPr="00A27C5D">
              <w:rPr>
                <w:color w:val="000000"/>
                <w:sz w:val="24"/>
                <w:szCs w:val="24"/>
                <w:lang w:eastAsia="uk-UA"/>
              </w:rPr>
              <w:t>ст</w:t>
            </w:r>
            <w:proofErr w:type="gramEnd"/>
            <w:r w:rsidRPr="00A27C5D">
              <w:rPr>
                <w:color w:val="000000"/>
                <w:sz w:val="24"/>
                <w:szCs w:val="24"/>
                <w:lang w:eastAsia="uk-UA"/>
              </w:rPr>
              <w:t xml:space="preserve"> з питань персоналу</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565980">
            <w:pPr>
              <w:jc w:val="both"/>
              <w:rPr>
                <w:sz w:val="24"/>
                <w:szCs w:val="24"/>
                <w:lang w:val="uk-UA"/>
              </w:rPr>
            </w:pPr>
            <w:r w:rsidRPr="00A27C5D">
              <w:rPr>
                <w:sz w:val="24"/>
                <w:szCs w:val="24"/>
                <w:lang w:val="uk-UA"/>
              </w:rPr>
              <w:t>Розроблено та затверджено</w:t>
            </w:r>
            <w:r w:rsidR="001E48CE" w:rsidRPr="00A27C5D">
              <w:rPr>
                <w:sz w:val="24"/>
                <w:szCs w:val="24"/>
                <w:lang w:val="uk-UA"/>
              </w:rPr>
              <w:t>:</w:t>
            </w:r>
            <w:r w:rsidRPr="00A27C5D">
              <w:rPr>
                <w:sz w:val="24"/>
                <w:szCs w:val="24"/>
                <w:lang w:val="uk-UA"/>
              </w:rPr>
              <w:t xml:space="preserve"> </w:t>
            </w:r>
            <w:r w:rsidRPr="00A27C5D">
              <w:rPr>
                <w:sz w:val="24"/>
                <w:szCs w:val="24"/>
              </w:rPr>
              <w:t xml:space="preserve">План періодичного навчання персоналу на рік </w:t>
            </w:r>
            <w:r w:rsidRPr="00A27C5D">
              <w:rPr>
                <w:sz w:val="24"/>
                <w:szCs w:val="24"/>
                <w:lang w:val="uk-UA"/>
              </w:rPr>
              <w:t>на 201</w:t>
            </w:r>
            <w:r w:rsidRPr="00A27C5D">
              <w:rPr>
                <w:sz w:val="24"/>
                <w:szCs w:val="24"/>
                <w:lang w:val="en-US"/>
              </w:rPr>
              <w:t>9</w:t>
            </w:r>
            <w:r w:rsidR="001E48CE" w:rsidRPr="00A27C5D">
              <w:rPr>
                <w:sz w:val="24"/>
                <w:szCs w:val="24"/>
                <w:lang w:val="uk-UA"/>
              </w:rPr>
              <w:t xml:space="preserve"> рік; </w:t>
            </w:r>
            <w:r w:rsidR="001E48CE" w:rsidRPr="00A27C5D">
              <w:rPr>
                <w:sz w:val="24"/>
                <w:szCs w:val="24"/>
              </w:rPr>
              <w:t>План професійного навчання державних службовців</w:t>
            </w:r>
            <w:r w:rsidR="001E48CE" w:rsidRPr="00A27C5D">
              <w:rPr>
                <w:sz w:val="24"/>
                <w:szCs w:val="24"/>
                <w:lang w:val="uk-UA"/>
              </w:rPr>
              <w:t xml:space="preserve"> на 2019 рік,</w:t>
            </w:r>
            <w:r w:rsidR="001E48CE" w:rsidRPr="00A27C5D">
              <w:rPr>
                <w:sz w:val="24"/>
                <w:szCs w:val="24"/>
              </w:rPr>
              <w:t xml:space="preserve"> </w:t>
            </w:r>
            <w:r w:rsidR="001E48CE" w:rsidRPr="00A27C5D">
              <w:rPr>
                <w:sz w:val="24"/>
                <w:szCs w:val="24"/>
                <w:lang w:val="uk-UA"/>
              </w:rPr>
              <w:t xml:space="preserve">відповідно до якого </w:t>
            </w:r>
            <w:r w:rsidR="001E48CE" w:rsidRPr="00A27C5D">
              <w:rPr>
                <w:sz w:val="24"/>
                <w:szCs w:val="24"/>
              </w:rPr>
              <w:t>5 державних службовців підвищили рівень професійної компетенції за програмами тематичних постійно діючих та  короткострокових семінарів, тренінгів</w:t>
            </w:r>
            <w:r w:rsidR="001E48CE" w:rsidRPr="00A27C5D">
              <w:rPr>
                <w:sz w:val="24"/>
                <w:szCs w:val="24"/>
                <w:lang w:val="uk-UA"/>
              </w:rPr>
              <w:t>.</w:t>
            </w:r>
            <w:r w:rsidR="001E48CE" w:rsidRPr="00A27C5D">
              <w:rPr>
                <w:sz w:val="24"/>
                <w:szCs w:val="24"/>
              </w:rPr>
              <w:t xml:space="preserve"> </w:t>
            </w:r>
            <w:r w:rsidRPr="00A27C5D">
              <w:rPr>
                <w:sz w:val="24"/>
                <w:szCs w:val="24"/>
                <w:lang w:val="en-US"/>
              </w:rPr>
              <w:t xml:space="preserve"> </w:t>
            </w:r>
            <w:r w:rsidR="001E48CE" w:rsidRPr="00A27C5D">
              <w:rPr>
                <w:noProof/>
                <w:sz w:val="24"/>
                <w:szCs w:val="24"/>
                <w:lang w:val="uk-UA"/>
              </w:rPr>
              <w:t>О</w:t>
            </w:r>
            <w:r w:rsidR="001E48CE" w:rsidRPr="00A27C5D">
              <w:rPr>
                <w:noProof/>
                <w:sz w:val="24"/>
                <w:szCs w:val="24"/>
              </w:rPr>
              <w:t xml:space="preserve">голошено конкурс на заміщення вакантної посади головного спеціаліста сектору бухгалтерського обліку та економіки. </w:t>
            </w:r>
            <w:r w:rsidR="001E48CE" w:rsidRPr="00A27C5D">
              <w:rPr>
                <w:sz w:val="24"/>
                <w:szCs w:val="24"/>
              </w:rPr>
              <w:t>Конкурс не відбувся 25.09.2019 в зв’язку з відсутністю заяв від кандидаті</w:t>
            </w:r>
            <w:proofErr w:type="gramStart"/>
            <w:r w:rsidR="001E48CE" w:rsidRPr="00A27C5D">
              <w:rPr>
                <w:sz w:val="24"/>
                <w:szCs w:val="24"/>
              </w:rPr>
              <w:t>в</w:t>
            </w:r>
            <w:proofErr w:type="gramEnd"/>
            <w:r w:rsidR="001E48CE" w:rsidRPr="00A27C5D">
              <w:rPr>
                <w:sz w:val="24"/>
                <w:szCs w:val="24"/>
                <w:lang w:val="uk-UA"/>
              </w:rPr>
              <w:t>.</w:t>
            </w:r>
          </w:p>
          <w:p w:rsidR="00396EE8" w:rsidRPr="00A27C5D" w:rsidRDefault="00396EE8" w:rsidP="00565980">
            <w:pPr>
              <w:jc w:val="both"/>
              <w:rPr>
                <w:sz w:val="24"/>
                <w:szCs w:val="24"/>
                <w:lang w:val="uk-UA"/>
              </w:rPr>
            </w:pPr>
            <w:r w:rsidRPr="00A27C5D">
              <w:rPr>
                <w:sz w:val="24"/>
                <w:szCs w:val="24"/>
                <w:lang w:val="uk-UA"/>
              </w:rPr>
              <w:t>Підготовлено</w:t>
            </w:r>
            <w:r w:rsidR="00945A18" w:rsidRPr="00A27C5D">
              <w:rPr>
                <w:sz w:val="24"/>
                <w:szCs w:val="24"/>
                <w:lang w:val="uk-UA"/>
              </w:rPr>
              <w:t xml:space="preserve"> та видано</w:t>
            </w:r>
            <w:r w:rsidRPr="00A27C5D">
              <w:rPr>
                <w:sz w:val="24"/>
                <w:szCs w:val="24"/>
                <w:lang w:val="uk-UA"/>
              </w:rPr>
              <w:t>:</w:t>
            </w:r>
          </w:p>
          <w:p w:rsidR="00396EE8" w:rsidRPr="00A27C5D" w:rsidRDefault="00396EE8" w:rsidP="00565980">
            <w:pPr>
              <w:jc w:val="both"/>
              <w:rPr>
                <w:sz w:val="24"/>
                <w:szCs w:val="24"/>
                <w:lang w:val="uk-UA"/>
              </w:rPr>
            </w:pPr>
            <w:r w:rsidRPr="00A27C5D">
              <w:rPr>
                <w:sz w:val="24"/>
                <w:szCs w:val="24"/>
                <w:lang w:val="uk-UA"/>
              </w:rPr>
              <w:t>- 6</w:t>
            </w:r>
            <w:r w:rsidR="00945A18" w:rsidRPr="00A27C5D">
              <w:rPr>
                <w:sz w:val="24"/>
                <w:szCs w:val="24"/>
                <w:lang w:val="uk-UA"/>
              </w:rPr>
              <w:t>4</w:t>
            </w:r>
            <w:r w:rsidRPr="00A27C5D">
              <w:rPr>
                <w:sz w:val="24"/>
                <w:szCs w:val="24"/>
                <w:lang w:val="uk-UA"/>
              </w:rPr>
              <w:t xml:space="preserve"> наказ</w:t>
            </w:r>
            <w:r w:rsidR="00945A18" w:rsidRPr="00A27C5D">
              <w:rPr>
                <w:sz w:val="24"/>
                <w:szCs w:val="24"/>
                <w:lang w:val="uk-UA"/>
              </w:rPr>
              <w:t>и</w:t>
            </w:r>
            <w:r w:rsidRPr="00A27C5D">
              <w:rPr>
                <w:sz w:val="24"/>
                <w:szCs w:val="24"/>
                <w:lang w:val="uk-UA"/>
              </w:rPr>
              <w:t xml:space="preserve"> з особового складу;</w:t>
            </w:r>
          </w:p>
          <w:p w:rsidR="00396EE8" w:rsidRPr="00A27C5D" w:rsidRDefault="00396EE8" w:rsidP="00565980">
            <w:pPr>
              <w:jc w:val="both"/>
              <w:rPr>
                <w:sz w:val="24"/>
                <w:szCs w:val="24"/>
                <w:lang w:val="uk-UA"/>
              </w:rPr>
            </w:pPr>
            <w:r w:rsidRPr="00A27C5D">
              <w:rPr>
                <w:sz w:val="24"/>
                <w:szCs w:val="24"/>
                <w:lang w:val="uk-UA"/>
              </w:rPr>
              <w:lastRenderedPageBreak/>
              <w:t>- 2</w:t>
            </w:r>
            <w:r w:rsidR="00945A18" w:rsidRPr="00A27C5D">
              <w:rPr>
                <w:sz w:val="24"/>
                <w:szCs w:val="24"/>
                <w:lang w:val="uk-UA"/>
              </w:rPr>
              <w:t>5</w:t>
            </w:r>
            <w:r w:rsidRPr="00A27C5D">
              <w:rPr>
                <w:sz w:val="24"/>
                <w:szCs w:val="24"/>
                <w:lang w:val="uk-UA"/>
              </w:rPr>
              <w:t xml:space="preserve"> наказів про надання відпусток працівникам;</w:t>
            </w:r>
          </w:p>
          <w:p w:rsidR="00396EE8" w:rsidRPr="00A27C5D" w:rsidRDefault="00396EE8" w:rsidP="00565980">
            <w:pPr>
              <w:jc w:val="both"/>
              <w:rPr>
                <w:sz w:val="24"/>
                <w:szCs w:val="24"/>
                <w:lang w:val="uk-UA"/>
              </w:rPr>
            </w:pPr>
            <w:r w:rsidRPr="00A27C5D">
              <w:rPr>
                <w:sz w:val="24"/>
                <w:szCs w:val="24"/>
                <w:lang w:val="uk-UA"/>
              </w:rPr>
              <w:t xml:space="preserve">- </w:t>
            </w:r>
            <w:r w:rsidR="00945A18" w:rsidRPr="00A27C5D">
              <w:rPr>
                <w:sz w:val="24"/>
                <w:szCs w:val="24"/>
                <w:lang w:val="uk-UA"/>
              </w:rPr>
              <w:t>73</w:t>
            </w:r>
            <w:r w:rsidRPr="00A27C5D">
              <w:rPr>
                <w:sz w:val="24"/>
                <w:szCs w:val="24"/>
                <w:lang w:val="uk-UA"/>
              </w:rPr>
              <w:t xml:space="preserve"> наказ</w:t>
            </w:r>
            <w:r w:rsidR="00945A18" w:rsidRPr="00A27C5D">
              <w:rPr>
                <w:sz w:val="24"/>
                <w:szCs w:val="24"/>
                <w:lang w:val="uk-UA"/>
              </w:rPr>
              <w:t>и</w:t>
            </w:r>
            <w:r w:rsidRPr="00A27C5D">
              <w:rPr>
                <w:sz w:val="24"/>
                <w:szCs w:val="24"/>
                <w:lang w:val="uk-UA"/>
              </w:rPr>
              <w:t xml:space="preserve"> про відрядження;</w:t>
            </w:r>
          </w:p>
          <w:p w:rsidR="00396EE8" w:rsidRPr="00A27C5D" w:rsidRDefault="00396EE8" w:rsidP="00565980">
            <w:pPr>
              <w:jc w:val="both"/>
              <w:rPr>
                <w:sz w:val="24"/>
                <w:szCs w:val="24"/>
                <w:lang w:val="en-US"/>
              </w:rPr>
            </w:pPr>
            <w:r w:rsidRPr="00A27C5D">
              <w:rPr>
                <w:sz w:val="24"/>
                <w:szCs w:val="24"/>
                <w:lang w:val="uk-UA"/>
              </w:rPr>
              <w:t>- 1</w:t>
            </w:r>
            <w:r w:rsidR="00945A18" w:rsidRPr="00A27C5D">
              <w:rPr>
                <w:sz w:val="24"/>
                <w:szCs w:val="24"/>
                <w:lang w:val="uk-UA"/>
              </w:rPr>
              <w:t>54</w:t>
            </w:r>
            <w:r w:rsidRPr="00A27C5D">
              <w:rPr>
                <w:sz w:val="24"/>
                <w:szCs w:val="24"/>
                <w:lang w:val="uk-UA"/>
              </w:rPr>
              <w:t xml:space="preserve"> наказ</w:t>
            </w:r>
            <w:r w:rsidR="00945A18" w:rsidRPr="00A27C5D">
              <w:rPr>
                <w:sz w:val="24"/>
                <w:szCs w:val="24"/>
                <w:lang w:val="uk-UA"/>
              </w:rPr>
              <w:t>и</w:t>
            </w:r>
            <w:r w:rsidRPr="00A27C5D">
              <w:rPr>
                <w:sz w:val="24"/>
                <w:szCs w:val="24"/>
                <w:lang w:val="uk-UA"/>
              </w:rPr>
              <w:t xml:space="preserve"> про проведення планових та позапланових перевірок.</w:t>
            </w:r>
          </w:p>
          <w:p w:rsidR="00396EE8" w:rsidRPr="00A27C5D" w:rsidRDefault="001E48CE" w:rsidP="00565980">
            <w:pPr>
              <w:jc w:val="both"/>
              <w:rPr>
                <w:color w:val="000000"/>
                <w:sz w:val="24"/>
                <w:szCs w:val="24"/>
                <w:lang w:val="uk-UA" w:eastAsia="uk-UA"/>
              </w:rPr>
            </w:pPr>
            <w:r w:rsidRPr="00A27C5D">
              <w:rPr>
                <w:color w:val="000000"/>
                <w:sz w:val="24"/>
                <w:szCs w:val="24"/>
                <w:lang w:val="uk-UA" w:eastAsia="uk-UA"/>
              </w:rPr>
              <w:t>Ведеться постійний контроль за присвоєнням чергових рангів та встановлення надбавок за вислугу років державним службовцям.</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4E2F14">
            <w:pPr>
              <w:jc w:val="center"/>
              <w:rPr>
                <w:b/>
                <w:sz w:val="24"/>
                <w:szCs w:val="24"/>
                <w:lang w:val="uk-UA"/>
              </w:rPr>
            </w:pPr>
            <w:r w:rsidRPr="00A27C5D">
              <w:rPr>
                <w:b/>
                <w:sz w:val="24"/>
                <w:szCs w:val="24"/>
                <w:lang w:val="uk-UA"/>
              </w:rPr>
              <w:lastRenderedPageBreak/>
              <w:t>7.2</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3B0E21">
            <w:pPr>
              <w:jc w:val="both"/>
              <w:rPr>
                <w:sz w:val="24"/>
                <w:szCs w:val="24"/>
                <w:lang w:val="uk-UA"/>
              </w:rPr>
            </w:pPr>
            <w:r w:rsidRPr="00A27C5D">
              <w:rPr>
                <w:spacing w:val="-1"/>
                <w:sz w:val="24"/>
                <w:szCs w:val="24"/>
                <w:lang w:val="uk-UA"/>
              </w:rPr>
              <w:t xml:space="preserve">Забезпечення організації проведення перевірки достовірності відомостей щодо застосування заборон, передбачених частинами 3 і 4 ст. 1 Закону України «Про очищення влади», підготовка довідки про її результати. </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bCs/>
                <w:color w:val="000000"/>
                <w:sz w:val="24"/>
                <w:szCs w:val="24"/>
                <w:lang w:val="uk-UA"/>
              </w:rPr>
            </w:pPr>
          </w:p>
          <w:p w:rsidR="00396EE8" w:rsidRPr="00A27C5D" w:rsidRDefault="00396EE8" w:rsidP="00772F55">
            <w:pPr>
              <w:jc w:val="center"/>
              <w:rPr>
                <w:bCs/>
                <w:color w:val="000000"/>
                <w:sz w:val="24"/>
                <w:szCs w:val="24"/>
                <w:lang w:val="uk-UA"/>
              </w:rPr>
            </w:pPr>
            <w:r w:rsidRPr="00A27C5D">
              <w:rPr>
                <w:bCs/>
                <w:color w:val="000000"/>
                <w:sz w:val="24"/>
                <w:szCs w:val="24"/>
                <w:lang w:val="uk-UA"/>
              </w:rPr>
              <w:t>За необхідності</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color w:val="000000"/>
                <w:sz w:val="24"/>
                <w:szCs w:val="24"/>
                <w:lang w:eastAsia="uk-UA"/>
              </w:rPr>
            </w:pPr>
            <w:r w:rsidRPr="00A27C5D">
              <w:rPr>
                <w:color w:val="000000"/>
                <w:sz w:val="24"/>
                <w:szCs w:val="24"/>
                <w:lang w:eastAsia="uk-UA"/>
              </w:rPr>
              <w:t>Головний спеціалі</w:t>
            </w:r>
            <w:proofErr w:type="gramStart"/>
            <w:r w:rsidRPr="00A27C5D">
              <w:rPr>
                <w:color w:val="000000"/>
                <w:sz w:val="24"/>
                <w:szCs w:val="24"/>
                <w:lang w:eastAsia="uk-UA"/>
              </w:rPr>
              <w:t>ст</w:t>
            </w:r>
            <w:proofErr w:type="gramEnd"/>
            <w:r w:rsidRPr="00A27C5D">
              <w:rPr>
                <w:color w:val="000000"/>
                <w:sz w:val="24"/>
                <w:szCs w:val="24"/>
                <w:lang w:eastAsia="uk-UA"/>
              </w:rPr>
              <w:t xml:space="preserve"> з питань персоналу</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565980" w:rsidP="00565980">
            <w:pPr>
              <w:jc w:val="both"/>
              <w:rPr>
                <w:color w:val="000000"/>
                <w:sz w:val="24"/>
                <w:szCs w:val="24"/>
                <w:lang w:eastAsia="uk-UA"/>
              </w:rPr>
            </w:pPr>
            <w:r w:rsidRPr="00A27C5D">
              <w:rPr>
                <w:sz w:val="24"/>
                <w:szCs w:val="24"/>
                <w:lang w:val="uk-UA"/>
              </w:rPr>
              <w:t>Не було необхідності</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4E2F14">
            <w:pPr>
              <w:jc w:val="center"/>
              <w:rPr>
                <w:b/>
                <w:sz w:val="24"/>
                <w:szCs w:val="24"/>
                <w:lang w:val="uk-UA"/>
              </w:rPr>
            </w:pPr>
            <w:r w:rsidRPr="00A27C5D">
              <w:rPr>
                <w:b/>
                <w:sz w:val="24"/>
                <w:szCs w:val="24"/>
                <w:lang w:val="uk-UA"/>
              </w:rPr>
              <w:t>7.3</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3B0E21">
            <w:pPr>
              <w:jc w:val="both"/>
              <w:rPr>
                <w:spacing w:val="-1"/>
                <w:sz w:val="24"/>
                <w:szCs w:val="24"/>
                <w:lang w:val="uk-UA"/>
              </w:rPr>
            </w:pPr>
            <w:r w:rsidRPr="00A27C5D">
              <w:rPr>
                <w:sz w:val="24"/>
                <w:szCs w:val="24"/>
                <w:lang w:val="uk-UA"/>
              </w:rPr>
              <w:t>Організація та проведення спеціальної перевірки відомостей щодо осіб, які претендують на зайняття посад державних службовців</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bCs/>
                <w:color w:val="000000"/>
                <w:sz w:val="24"/>
                <w:szCs w:val="24"/>
                <w:lang w:val="uk-UA"/>
              </w:rPr>
            </w:pPr>
          </w:p>
          <w:p w:rsidR="00396EE8" w:rsidRPr="00A27C5D" w:rsidRDefault="00396EE8" w:rsidP="00772F55">
            <w:pPr>
              <w:jc w:val="center"/>
              <w:rPr>
                <w:bCs/>
                <w:color w:val="000000"/>
                <w:sz w:val="24"/>
                <w:szCs w:val="24"/>
                <w:lang w:val="uk-UA"/>
              </w:rPr>
            </w:pPr>
            <w:r w:rsidRPr="00A27C5D">
              <w:rPr>
                <w:bCs/>
                <w:color w:val="000000"/>
                <w:sz w:val="24"/>
                <w:szCs w:val="24"/>
                <w:lang w:val="uk-UA"/>
              </w:rPr>
              <w:t>За необхідності</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color w:val="000000"/>
                <w:sz w:val="24"/>
                <w:szCs w:val="24"/>
                <w:lang w:eastAsia="uk-UA"/>
              </w:rPr>
            </w:pPr>
            <w:r w:rsidRPr="00A27C5D">
              <w:rPr>
                <w:color w:val="000000"/>
                <w:sz w:val="24"/>
                <w:szCs w:val="24"/>
                <w:lang w:eastAsia="uk-UA"/>
              </w:rPr>
              <w:t>Головний спеціалі</w:t>
            </w:r>
            <w:proofErr w:type="gramStart"/>
            <w:r w:rsidRPr="00A27C5D">
              <w:rPr>
                <w:color w:val="000000"/>
                <w:sz w:val="24"/>
                <w:szCs w:val="24"/>
                <w:lang w:eastAsia="uk-UA"/>
              </w:rPr>
              <w:t>ст</w:t>
            </w:r>
            <w:proofErr w:type="gramEnd"/>
            <w:r w:rsidRPr="00A27C5D">
              <w:rPr>
                <w:color w:val="000000"/>
                <w:sz w:val="24"/>
                <w:szCs w:val="24"/>
                <w:lang w:eastAsia="uk-UA"/>
              </w:rPr>
              <w:t xml:space="preserve"> з питань персоналу</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565980" w:rsidP="00565980">
            <w:pPr>
              <w:jc w:val="both"/>
              <w:rPr>
                <w:color w:val="000000"/>
                <w:sz w:val="24"/>
                <w:szCs w:val="24"/>
                <w:lang w:eastAsia="uk-UA"/>
              </w:rPr>
            </w:pPr>
            <w:r w:rsidRPr="00A27C5D">
              <w:rPr>
                <w:sz w:val="24"/>
                <w:szCs w:val="24"/>
                <w:lang w:val="uk-UA"/>
              </w:rPr>
              <w:t>Не було необхідності</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4E2F14">
            <w:pPr>
              <w:jc w:val="center"/>
              <w:rPr>
                <w:b/>
                <w:sz w:val="24"/>
                <w:szCs w:val="24"/>
                <w:lang w:val="uk-UA"/>
              </w:rPr>
            </w:pPr>
            <w:r w:rsidRPr="00A27C5D">
              <w:rPr>
                <w:b/>
                <w:sz w:val="24"/>
                <w:szCs w:val="24"/>
                <w:lang w:val="uk-UA"/>
              </w:rPr>
              <w:t>7.4</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3B0E21">
            <w:pPr>
              <w:shd w:val="clear" w:color="auto" w:fill="FFFFFF" w:themeFill="background1"/>
              <w:jc w:val="both"/>
              <w:rPr>
                <w:sz w:val="24"/>
                <w:szCs w:val="24"/>
                <w:lang w:val="uk-UA"/>
              </w:rPr>
            </w:pPr>
            <w:r w:rsidRPr="00A27C5D">
              <w:rPr>
                <w:sz w:val="24"/>
                <w:szCs w:val="24"/>
                <w:lang w:val="uk-UA"/>
              </w:rPr>
              <w:t>Організація підвищення кваліфікації працівників Служби</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sz w:val="24"/>
                <w:szCs w:val="24"/>
                <w:lang w:val="uk-UA"/>
              </w:rPr>
            </w:pPr>
            <w:r w:rsidRPr="00A27C5D">
              <w:rPr>
                <w:sz w:val="24"/>
                <w:szCs w:val="24"/>
                <w:lang w:val="uk-UA"/>
              </w:rPr>
              <w:t>Протягом року</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sz w:val="24"/>
                <w:szCs w:val="24"/>
                <w:lang w:val="uk-UA"/>
              </w:rPr>
            </w:pPr>
            <w:r w:rsidRPr="00A27C5D">
              <w:rPr>
                <w:color w:val="000000"/>
                <w:sz w:val="24"/>
                <w:szCs w:val="24"/>
                <w:lang w:eastAsia="uk-UA"/>
              </w:rPr>
              <w:t>Головний спеціалі</w:t>
            </w:r>
            <w:proofErr w:type="gramStart"/>
            <w:r w:rsidRPr="00A27C5D">
              <w:rPr>
                <w:color w:val="000000"/>
                <w:sz w:val="24"/>
                <w:szCs w:val="24"/>
                <w:lang w:eastAsia="uk-UA"/>
              </w:rPr>
              <w:t>ст</w:t>
            </w:r>
            <w:proofErr w:type="gramEnd"/>
            <w:r w:rsidRPr="00A27C5D">
              <w:rPr>
                <w:color w:val="000000"/>
                <w:sz w:val="24"/>
                <w:szCs w:val="24"/>
                <w:lang w:eastAsia="uk-UA"/>
              </w:rPr>
              <w:t xml:space="preserve"> </w:t>
            </w:r>
            <w:r w:rsidRPr="00A27C5D">
              <w:rPr>
                <w:sz w:val="24"/>
                <w:szCs w:val="24"/>
              </w:rPr>
              <w:t>з питань персоналу</w:t>
            </w:r>
          </w:p>
        </w:tc>
        <w:tc>
          <w:tcPr>
            <w:tcW w:w="2518" w:type="pct"/>
            <w:gridSpan w:val="2"/>
            <w:tcBorders>
              <w:top w:val="single" w:sz="4" w:space="0" w:color="000000"/>
              <w:left w:val="single" w:sz="4" w:space="0" w:color="000000"/>
              <w:bottom w:val="single" w:sz="4" w:space="0" w:color="000000"/>
              <w:right w:val="single" w:sz="4" w:space="0" w:color="000000"/>
            </w:tcBorders>
          </w:tcPr>
          <w:p w:rsidR="00215DB9" w:rsidRPr="00A27C5D" w:rsidRDefault="00215DB9" w:rsidP="00215DB9">
            <w:pPr>
              <w:jc w:val="both"/>
              <w:rPr>
                <w:sz w:val="24"/>
                <w:szCs w:val="24"/>
              </w:rPr>
            </w:pPr>
            <w:r w:rsidRPr="00A27C5D">
              <w:rPr>
                <w:sz w:val="24"/>
                <w:szCs w:val="24"/>
                <w:lang w:val="uk-UA"/>
              </w:rPr>
              <w:t>З</w:t>
            </w:r>
            <w:r w:rsidRPr="00A27C5D">
              <w:rPr>
                <w:sz w:val="24"/>
                <w:szCs w:val="24"/>
              </w:rPr>
              <w:t>атверджений План професійного навчання державних службовців Державної служби з лікарських засобів та контролю за наркотиками у Волинській області на 2019 рік.</w:t>
            </w:r>
          </w:p>
          <w:p w:rsidR="004B6551" w:rsidRPr="00A27C5D" w:rsidRDefault="00215DB9" w:rsidP="004B6551">
            <w:pPr>
              <w:jc w:val="both"/>
              <w:rPr>
                <w:sz w:val="24"/>
                <w:szCs w:val="24"/>
                <w:lang w:val="uk-UA"/>
              </w:rPr>
            </w:pPr>
            <w:r w:rsidRPr="00A27C5D">
              <w:rPr>
                <w:sz w:val="24"/>
                <w:szCs w:val="24"/>
              </w:rPr>
              <w:t xml:space="preserve">На виконання вищезазначеного Плану та з метою </w:t>
            </w:r>
            <w:proofErr w:type="gramStart"/>
            <w:r w:rsidRPr="00A27C5D">
              <w:rPr>
                <w:sz w:val="24"/>
                <w:szCs w:val="24"/>
              </w:rPr>
              <w:t>п</w:t>
            </w:r>
            <w:proofErr w:type="gramEnd"/>
            <w:r w:rsidRPr="00A27C5D">
              <w:rPr>
                <w:sz w:val="24"/>
                <w:szCs w:val="24"/>
              </w:rPr>
              <w:t xml:space="preserve">ідвищення рівня професійної компетентності 5 державних службовців підвищили рівень професійної компетенції за програмами тематичних постійно діючих та  короткострокових семінарів, тренінгів, </w:t>
            </w:r>
            <w:r w:rsidRPr="00A27C5D">
              <w:rPr>
                <w:sz w:val="24"/>
                <w:szCs w:val="24"/>
                <w:lang w:val="uk-UA"/>
              </w:rPr>
              <w:t>н</w:t>
            </w:r>
            <w:r w:rsidRPr="00A27C5D">
              <w:rPr>
                <w:sz w:val="24"/>
                <w:szCs w:val="24"/>
              </w:rPr>
              <w:t xml:space="preserve">а базі Державного закладу післядипломної освіти «Волинського обласного центру перепідготовки та підвищення кваліфікації працівників органів державної влади, органів місцевого самоврядування, державних </w:t>
            </w:r>
            <w:proofErr w:type="gramStart"/>
            <w:r w:rsidRPr="00A27C5D">
              <w:rPr>
                <w:sz w:val="24"/>
                <w:szCs w:val="24"/>
              </w:rPr>
              <w:t>п</w:t>
            </w:r>
            <w:proofErr w:type="gramEnd"/>
            <w:r w:rsidRPr="00A27C5D">
              <w:rPr>
                <w:sz w:val="24"/>
                <w:szCs w:val="24"/>
              </w:rPr>
              <w:t>ідприємств, установ і організацій» та отримали сертифікати за відповідною тематикою: «</w:t>
            </w:r>
            <w:proofErr w:type="gramStart"/>
            <w:r w:rsidRPr="00A27C5D">
              <w:rPr>
                <w:sz w:val="24"/>
                <w:szCs w:val="24"/>
              </w:rPr>
              <w:t>Соц</w:t>
            </w:r>
            <w:proofErr w:type="gramEnd"/>
            <w:r w:rsidRPr="00A27C5D">
              <w:rPr>
                <w:sz w:val="24"/>
                <w:szCs w:val="24"/>
              </w:rPr>
              <w:t xml:space="preserve">іально-психологічні аспекти діяльності публічного службовця», </w:t>
            </w:r>
            <w:r w:rsidRPr="00A27C5D">
              <w:rPr>
                <w:sz w:val="24"/>
                <w:szCs w:val="24"/>
              </w:rPr>
              <w:lastRenderedPageBreak/>
              <w:t xml:space="preserve">«Правові та практичні аспекти організації роботи з персоналом в органах виконавчої влади», «Культура усної та писемної фахової мови», «Бухгалтерський облік та фінансова звітність у бюджетних установах», «Управління змінами». </w:t>
            </w:r>
            <w:proofErr w:type="gramStart"/>
            <w:r w:rsidRPr="00A27C5D">
              <w:rPr>
                <w:sz w:val="24"/>
                <w:szCs w:val="24"/>
              </w:rPr>
              <w:t>Кр</w:t>
            </w:r>
            <w:proofErr w:type="gramEnd"/>
            <w:r w:rsidRPr="00A27C5D">
              <w:rPr>
                <w:sz w:val="24"/>
                <w:szCs w:val="24"/>
              </w:rPr>
              <w:t>ім того державними службовцями Служби пройдено навчання через платформу масових відкритих онлайн-курсів «Prometheus» та отримано сертифікати за темами: «Доступ до публічної інформації для розпорядників», «Доступ до публічної інформації: від</w:t>
            </w:r>
            <w:proofErr w:type="gramStart"/>
            <w:r w:rsidRPr="00A27C5D">
              <w:rPr>
                <w:sz w:val="24"/>
                <w:szCs w:val="24"/>
              </w:rPr>
              <w:t xml:space="preserve"> А</w:t>
            </w:r>
            <w:proofErr w:type="gramEnd"/>
            <w:r w:rsidRPr="00A27C5D">
              <w:rPr>
                <w:sz w:val="24"/>
                <w:szCs w:val="24"/>
              </w:rPr>
              <w:t xml:space="preserve"> до Я», «Декларуй доброчесно!», «Конфлікт інтересів: треба знати!» Від теорії до практики».</w:t>
            </w:r>
            <w:r w:rsidR="004B6551" w:rsidRPr="00A27C5D">
              <w:rPr>
                <w:sz w:val="24"/>
                <w:szCs w:val="24"/>
                <w:lang w:val="uk-UA"/>
              </w:rPr>
              <w:t xml:space="preserve"> Уповноваженою </w:t>
            </w:r>
            <w:r w:rsidR="004B6551" w:rsidRPr="00A27C5D">
              <w:rPr>
                <w:sz w:val="24"/>
                <w:szCs w:val="24"/>
              </w:rPr>
              <w:t>особ</w:t>
            </w:r>
            <w:r w:rsidR="004B6551" w:rsidRPr="00A27C5D">
              <w:rPr>
                <w:sz w:val="24"/>
                <w:szCs w:val="24"/>
                <w:lang w:val="uk-UA"/>
              </w:rPr>
              <w:t>ою</w:t>
            </w:r>
            <w:r w:rsidR="004B6551" w:rsidRPr="00A27C5D">
              <w:rPr>
                <w:sz w:val="24"/>
                <w:szCs w:val="24"/>
              </w:rPr>
              <w:t xml:space="preserve"> з питань запобігання та протидії корупції</w:t>
            </w:r>
            <w:r w:rsidR="004B6551" w:rsidRPr="00A27C5D">
              <w:rPr>
                <w:sz w:val="24"/>
                <w:szCs w:val="24"/>
                <w:lang w:val="uk-UA"/>
              </w:rPr>
              <w:t xml:space="preserve"> пройдено навчання за загальностроковою програмою: «Запобігання та виявлення корупції – практика застосування».</w:t>
            </w:r>
          </w:p>
          <w:p w:rsidR="00396EE8" w:rsidRPr="00A27C5D" w:rsidRDefault="004B6551" w:rsidP="00E80793">
            <w:pPr>
              <w:rPr>
                <w:color w:val="000000"/>
                <w:sz w:val="24"/>
                <w:szCs w:val="24"/>
                <w:lang w:eastAsia="uk-UA"/>
              </w:rPr>
            </w:pPr>
            <w:r w:rsidRPr="00A27C5D">
              <w:rPr>
                <w:sz w:val="24"/>
                <w:szCs w:val="24"/>
                <w:lang w:val="uk-UA"/>
              </w:rPr>
              <w:t xml:space="preserve">Працівники Служби </w:t>
            </w:r>
            <w:r w:rsidR="00E80793" w:rsidRPr="00A27C5D">
              <w:rPr>
                <w:sz w:val="24"/>
                <w:szCs w:val="24"/>
                <w:lang w:val="uk-UA"/>
              </w:rPr>
              <w:t>брали участь у навчаннях</w:t>
            </w:r>
            <w:r w:rsidR="00E80793" w:rsidRPr="00A27C5D">
              <w:rPr>
                <w:sz w:val="24"/>
                <w:szCs w:val="24"/>
              </w:rPr>
              <w:t>, організованих Держлікслужбою за результатами яких складено відповідні тести</w:t>
            </w:r>
            <w:r w:rsidR="00703A39" w:rsidRPr="00A27C5D">
              <w:rPr>
                <w:sz w:val="24"/>
                <w:szCs w:val="24"/>
                <w:lang w:val="uk-UA"/>
              </w:rPr>
              <w:t>.</w:t>
            </w:r>
            <w:r w:rsidRPr="00A27C5D">
              <w:rPr>
                <w:color w:val="000000"/>
                <w:sz w:val="24"/>
                <w:szCs w:val="24"/>
                <w:lang w:eastAsia="uk-UA"/>
              </w:rPr>
              <w:t xml:space="preserve"> </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4E2F14">
            <w:pPr>
              <w:jc w:val="center"/>
              <w:rPr>
                <w:b/>
                <w:sz w:val="24"/>
                <w:szCs w:val="24"/>
                <w:lang w:val="uk-UA"/>
              </w:rPr>
            </w:pPr>
            <w:r w:rsidRPr="00A27C5D">
              <w:rPr>
                <w:b/>
                <w:sz w:val="24"/>
                <w:szCs w:val="24"/>
                <w:lang w:val="uk-UA"/>
              </w:rPr>
              <w:lastRenderedPageBreak/>
              <w:t>7.5</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3B0E21">
            <w:pPr>
              <w:jc w:val="both"/>
              <w:rPr>
                <w:sz w:val="24"/>
                <w:szCs w:val="24"/>
                <w:lang w:val="uk-UA"/>
              </w:rPr>
            </w:pPr>
            <w:r w:rsidRPr="00A27C5D">
              <w:rPr>
                <w:sz w:val="24"/>
                <w:szCs w:val="24"/>
                <w:lang w:val="uk-UA"/>
              </w:rPr>
              <w:t>Документальне оформлення вступу на державну службу, її проходження та припинення</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lang w:val="uk-UA"/>
              </w:rPr>
            </w:pPr>
            <w:r w:rsidRPr="00A27C5D">
              <w:rPr>
                <w:sz w:val="24"/>
                <w:szCs w:val="24"/>
                <w:lang w:val="uk-UA"/>
              </w:rPr>
              <w:t>Протягом року</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pacing w:line="264" w:lineRule="auto"/>
              <w:jc w:val="center"/>
              <w:rPr>
                <w:color w:val="000000"/>
                <w:sz w:val="24"/>
                <w:szCs w:val="24"/>
                <w:lang w:eastAsia="uk-UA"/>
              </w:rPr>
            </w:pPr>
            <w:r w:rsidRPr="00A27C5D">
              <w:rPr>
                <w:color w:val="000000"/>
                <w:sz w:val="24"/>
                <w:szCs w:val="24"/>
                <w:lang w:eastAsia="uk-UA"/>
              </w:rPr>
              <w:t>Головний спеціалі</w:t>
            </w:r>
            <w:proofErr w:type="gramStart"/>
            <w:r w:rsidRPr="00A27C5D">
              <w:rPr>
                <w:color w:val="000000"/>
                <w:sz w:val="24"/>
                <w:szCs w:val="24"/>
                <w:lang w:eastAsia="uk-UA"/>
              </w:rPr>
              <w:t>ст</w:t>
            </w:r>
            <w:proofErr w:type="gramEnd"/>
            <w:r w:rsidRPr="00A27C5D">
              <w:rPr>
                <w:color w:val="000000"/>
                <w:sz w:val="24"/>
                <w:szCs w:val="24"/>
                <w:lang w:eastAsia="uk-UA"/>
              </w:rPr>
              <w:t xml:space="preserve"> </w:t>
            </w:r>
            <w:r w:rsidRPr="00A27C5D">
              <w:rPr>
                <w:sz w:val="24"/>
                <w:szCs w:val="24"/>
              </w:rPr>
              <w:t>з питань персоналу, головний спеціаліст - юрисконсульт</w:t>
            </w:r>
          </w:p>
        </w:tc>
        <w:tc>
          <w:tcPr>
            <w:tcW w:w="2518" w:type="pct"/>
            <w:gridSpan w:val="2"/>
            <w:tcBorders>
              <w:top w:val="single" w:sz="4" w:space="0" w:color="000000"/>
              <w:left w:val="single" w:sz="4" w:space="0" w:color="000000"/>
              <w:bottom w:val="single" w:sz="4" w:space="0" w:color="000000"/>
              <w:right w:val="single" w:sz="4" w:space="0" w:color="000000"/>
            </w:tcBorders>
          </w:tcPr>
          <w:p w:rsidR="00703A39" w:rsidRPr="00A27C5D" w:rsidRDefault="00703A39" w:rsidP="00703A39">
            <w:pPr>
              <w:jc w:val="both"/>
              <w:rPr>
                <w:sz w:val="24"/>
                <w:szCs w:val="24"/>
                <w:lang w:val="uk-UA"/>
              </w:rPr>
            </w:pPr>
            <w:r w:rsidRPr="00A27C5D">
              <w:rPr>
                <w:sz w:val="24"/>
                <w:szCs w:val="24"/>
                <w:lang w:val="uk-UA"/>
              </w:rPr>
              <w:t>Здійснюється контроль:</w:t>
            </w:r>
          </w:p>
          <w:p w:rsidR="00703A39" w:rsidRPr="00A27C5D" w:rsidRDefault="00703A39" w:rsidP="00703A39">
            <w:pPr>
              <w:jc w:val="both"/>
              <w:rPr>
                <w:sz w:val="24"/>
                <w:szCs w:val="24"/>
                <w:lang w:val="uk-UA"/>
              </w:rPr>
            </w:pPr>
            <w:r w:rsidRPr="00A27C5D">
              <w:rPr>
                <w:sz w:val="24"/>
                <w:szCs w:val="24"/>
                <w:lang w:val="uk-UA"/>
              </w:rPr>
              <w:t>- за присвоєнням рангів державним службовцям (накази № 0</w:t>
            </w:r>
            <w:r w:rsidR="009C593E" w:rsidRPr="00A27C5D">
              <w:rPr>
                <w:sz w:val="24"/>
                <w:szCs w:val="24"/>
                <w:lang w:val="uk-UA"/>
              </w:rPr>
              <w:t>1</w:t>
            </w:r>
            <w:r w:rsidRPr="00A27C5D">
              <w:rPr>
                <w:sz w:val="24"/>
                <w:szCs w:val="24"/>
                <w:lang w:val="uk-UA"/>
              </w:rPr>
              <w:t>-ОС від 0</w:t>
            </w:r>
            <w:r w:rsidR="009C593E" w:rsidRPr="00A27C5D">
              <w:rPr>
                <w:sz w:val="24"/>
                <w:szCs w:val="24"/>
                <w:lang w:val="uk-UA"/>
              </w:rPr>
              <w:t>4</w:t>
            </w:r>
            <w:r w:rsidRPr="00A27C5D">
              <w:rPr>
                <w:sz w:val="24"/>
                <w:szCs w:val="24"/>
                <w:lang w:val="uk-UA"/>
              </w:rPr>
              <w:t>.0</w:t>
            </w:r>
            <w:r w:rsidR="009C593E" w:rsidRPr="00A27C5D">
              <w:rPr>
                <w:sz w:val="24"/>
                <w:szCs w:val="24"/>
                <w:lang w:val="uk-UA"/>
              </w:rPr>
              <w:t>1</w:t>
            </w:r>
            <w:r w:rsidRPr="00A27C5D">
              <w:rPr>
                <w:sz w:val="24"/>
                <w:szCs w:val="24"/>
                <w:lang w:val="uk-UA"/>
              </w:rPr>
              <w:t>.201</w:t>
            </w:r>
            <w:r w:rsidR="009C593E" w:rsidRPr="00A27C5D">
              <w:rPr>
                <w:sz w:val="24"/>
                <w:szCs w:val="24"/>
                <w:lang w:val="uk-UA"/>
              </w:rPr>
              <w:t>9</w:t>
            </w:r>
            <w:r w:rsidRPr="00A27C5D">
              <w:rPr>
                <w:sz w:val="24"/>
                <w:szCs w:val="24"/>
                <w:lang w:val="uk-UA"/>
              </w:rPr>
              <w:t>;</w:t>
            </w:r>
            <w:r w:rsidR="00073F69" w:rsidRPr="00A27C5D">
              <w:rPr>
                <w:sz w:val="24"/>
                <w:szCs w:val="24"/>
                <w:lang w:val="uk-UA"/>
              </w:rPr>
              <w:t xml:space="preserve"> № 14-ОС від 02.05.2019; № 15-ОС від 02.05.2019; № 38-ОС від 12.09.2019; № 39-ОС від 12.09.2019; № 49-ОС від 28.10</w:t>
            </w:r>
            <w:r w:rsidR="008C472E" w:rsidRPr="00A27C5D">
              <w:rPr>
                <w:sz w:val="24"/>
                <w:szCs w:val="24"/>
                <w:lang w:val="uk-UA"/>
              </w:rPr>
              <w:t>.2019</w:t>
            </w:r>
            <w:r w:rsidRPr="00A27C5D">
              <w:rPr>
                <w:sz w:val="24"/>
                <w:szCs w:val="24"/>
                <w:lang w:val="uk-UA"/>
              </w:rPr>
              <w:t>)</w:t>
            </w:r>
            <w:r w:rsidR="008C472E" w:rsidRPr="00A27C5D">
              <w:rPr>
                <w:sz w:val="24"/>
                <w:szCs w:val="24"/>
                <w:lang w:val="uk-UA"/>
              </w:rPr>
              <w:t>;</w:t>
            </w:r>
          </w:p>
          <w:p w:rsidR="00073F69" w:rsidRPr="00A27C5D" w:rsidRDefault="00703A39" w:rsidP="002E1176">
            <w:pPr>
              <w:spacing w:line="264" w:lineRule="auto"/>
              <w:jc w:val="both"/>
              <w:rPr>
                <w:color w:val="000000"/>
                <w:sz w:val="24"/>
                <w:szCs w:val="24"/>
                <w:lang w:eastAsia="uk-UA"/>
              </w:rPr>
            </w:pPr>
            <w:r w:rsidRPr="00A27C5D">
              <w:rPr>
                <w:sz w:val="24"/>
                <w:szCs w:val="24"/>
                <w:lang w:val="uk-UA"/>
              </w:rPr>
              <w:t xml:space="preserve"> - за встановленням надбавки за вислугу років державним службовцям (накази № 0</w:t>
            </w:r>
            <w:r w:rsidR="00073F69" w:rsidRPr="00A27C5D">
              <w:rPr>
                <w:sz w:val="24"/>
                <w:szCs w:val="24"/>
                <w:lang w:val="uk-UA"/>
              </w:rPr>
              <w:t>8</w:t>
            </w:r>
            <w:r w:rsidRPr="00A27C5D">
              <w:rPr>
                <w:sz w:val="24"/>
                <w:szCs w:val="24"/>
                <w:lang w:val="uk-UA"/>
              </w:rPr>
              <w:t>-ОС від 1</w:t>
            </w:r>
            <w:r w:rsidR="00073F69" w:rsidRPr="00A27C5D">
              <w:rPr>
                <w:sz w:val="24"/>
                <w:szCs w:val="24"/>
                <w:lang w:val="uk-UA"/>
              </w:rPr>
              <w:t>5</w:t>
            </w:r>
            <w:r w:rsidRPr="00A27C5D">
              <w:rPr>
                <w:sz w:val="24"/>
                <w:szCs w:val="24"/>
                <w:lang w:val="uk-UA"/>
              </w:rPr>
              <w:t>.03.201</w:t>
            </w:r>
            <w:r w:rsidR="00073F69" w:rsidRPr="00A27C5D">
              <w:rPr>
                <w:sz w:val="24"/>
                <w:szCs w:val="24"/>
                <w:lang w:val="uk-UA"/>
              </w:rPr>
              <w:t>9</w:t>
            </w:r>
            <w:r w:rsidRPr="00A27C5D">
              <w:rPr>
                <w:sz w:val="24"/>
                <w:szCs w:val="24"/>
                <w:lang w:val="uk-UA"/>
              </w:rPr>
              <w:t>; № 1</w:t>
            </w:r>
            <w:r w:rsidR="00073F69" w:rsidRPr="00A27C5D">
              <w:rPr>
                <w:sz w:val="24"/>
                <w:szCs w:val="24"/>
                <w:lang w:val="uk-UA"/>
              </w:rPr>
              <w:t>3-ОС від 26</w:t>
            </w:r>
            <w:r w:rsidRPr="00A27C5D">
              <w:rPr>
                <w:sz w:val="24"/>
                <w:szCs w:val="24"/>
                <w:lang w:val="uk-UA"/>
              </w:rPr>
              <w:t>.04.201</w:t>
            </w:r>
            <w:r w:rsidR="00073F69" w:rsidRPr="00A27C5D">
              <w:rPr>
                <w:sz w:val="24"/>
                <w:szCs w:val="24"/>
                <w:lang w:val="uk-UA"/>
              </w:rPr>
              <w:t>9</w:t>
            </w:r>
            <w:r w:rsidRPr="00A27C5D">
              <w:rPr>
                <w:sz w:val="24"/>
                <w:szCs w:val="24"/>
                <w:lang w:val="uk-UA"/>
              </w:rPr>
              <w:t>; № 1</w:t>
            </w:r>
            <w:r w:rsidR="00073F69" w:rsidRPr="00A27C5D">
              <w:rPr>
                <w:sz w:val="24"/>
                <w:szCs w:val="24"/>
                <w:lang w:val="uk-UA"/>
              </w:rPr>
              <w:t>6</w:t>
            </w:r>
            <w:r w:rsidRPr="00A27C5D">
              <w:rPr>
                <w:sz w:val="24"/>
                <w:szCs w:val="24"/>
                <w:lang w:val="uk-UA"/>
              </w:rPr>
              <w:t>-ОС від 0</w:t>
            </w:r>
            <w:r w:rsidR="00073F69" w:rsidRPr="00A27C5D">
              <w:rPr>
                <w:sz w:val="24"/>
                <w:szCs w:val="24"/>
                <w:lang w:val="uk-UA"/>
              </w:rPr>
              <w:t>6</w:t>
            </w:r>
            <w:r w:rsidRPr="00A27C5D">
              <w:rPr>
                <w:sz w:val="24"/>
                <w:szCs w:val="24"/>
                <w:lang w:val="uk-UA"/>
              </w:rPr>
              <w:t>.05.201</w:t>
            </w:r>
            <w:r w:rsidR="00073F69" w:rsidRPr="00A27C5D">
              <w:rPr>
                <w:sz w:val="24"/>
                <w:szCs w:val="24"/>
                <w:lang w:val="uk-UA"/>
              </w:rPr>
              <w:t>9</w:t>
            </w:r>
            <w:r w:rsidRPr="00A27C5D">
              <w:rPr>
                <w:sz w:val="24"/>
                <w:szCs w:val="24"/>
                <w:lang w:val="uk-UA"/>
              </w:rPr>
              <w:t xml:space="preserve">; № </w:t>
            </w:r>
            <w:r w:rsidR="00073F69" w:rsidRPr="00A27C5D">
              <w:rPr>
                <w:sz w:val="24"/>
                <w:szCs w:val="24"/>
                <w:lang w:val="uk-UA"/>
              </w:rPr>
              <w:t>18</w:t>
            </w:r>
            <w:r w:rsidRPr="00A27C5D">
              <w:rPr>
                <w:sz w:val="24"/>
                <w:szCs w:val="24"/>
                <w:lang w:val="uk-UA"/>
              </w:rPr>
              <w:t>-ОС від 07.06.201</w:t>
            </w:r>
            <w:r w:rsidR="00073F69" w:rsidRPr="00A27C5D">
              <w:rPr>
                <w:sz w:val="24"/>
                <w:szCs w:val="24"/>
                <w:lang w:val="uk-UA"/>
              </w:rPr>
              <w:t>9</w:t>
            </w:r>
            <w:r w:rsidRPr="00A27C5D">
              <w:rPr>
                <w:sz w:val="24"/>
                <w:szCs w:val="24"/>
                <w:lang w:val="uk-UA"/>
              </w:rPr>
              <w:t>; № 2</w:t>
            </w:r>
            <w:r w:rsidR="00073F69" w:rsidRPr="00A27C5D">
              <w:rPr>
                <w:sz w:val="24"/>
                <w:szCs w:val="24"/>
                <w:lang w:val="uk-UA"/>
              </w:rPr>
              <w:t>4</w:t>
            </w:r>
            <w:r w:rsidRPr="00A27C5D">
              <w:rPr>
                <w:sz w:val="24"/>
                <w:szCs w:val="24"/>
                <w:lang w:val="uk-UA"/>
              </w:rPr>
              <w:t>-ОС від 12.07.201</w:t>
            </w:r>
            <w:r w:rsidR="00073F69" w:rsidRPr="00A27C5D">
              <w:rPr>
                <w:sz w:val="24"/>
                <w:szCs w:val="24"/>
                <w:lang w:val="uk-UA"/>
              </w:rPr>
              <w:t>9</w:t>
            </w:r>
            <w:r w:rsidR="002E1176" w:rsidRPr="00A27C5D">
              <w:rPr>
                <w:sz w:val="24"/>
                <w:szCs w:val="24"/>
                <w:lang w:val="uk-UA"/>
              </w:rPr>
              <w:t>; № 59-ОС від 06.12.2019</w:t>
            </w:r>
            <w:r w:rsidR="00073F69" w:rsidRPr="00A27C5D">
              <w:rPr>
                <w:sz w:val="24"/>
                <w:szCs w:val="24"/>
                <w:lang w:val="uk-UA"/>
              </w:rPr>
              <w:t>).</w:t>
            </w:r>
            <w:r w:rsidR="002E1176" w:rsidRPr="00A27C5D">
              <w:rPr>
                <w:color w:val="000000"/>
                <w:sz w:val="24"/>
                <w:szCs w:val="24"/>
                <w:lang w:eastAsia="uk-UA"/>
              </w:rPr>
              <w:t xml:space="preserve"> </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4E2F14">
            <w:pPr>
              <w:jc w:val="center"/>
              <w:rPr>
                <w:b/>
                <w:sz w:val="24"/>
                <w:szCs w:val="24"/>
                <w:lang w:val="uk-UA"/>
              </w:rPr>
            </w:pPr>
            <w:r w:rsidRPr="00A27C5D">
              <w:rPr>
                <w:b/>
                <w:sz w:val="24"/>
                <w:szCs w:val="24"/>
                <w:lang w:val="uk-UA"/>
              </w:rPr>
              <w:t>7.6</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3B0E21">
            <w:pPr>
              <w:jc w:val="both"/>
              <w:rPr>
                <w:sz w:val="24"/>
                <w:szCs w:val="24"/>
                <w:lang w:val="uk-UA"/>
              </w:rPr>
            </w:pPr>
            <w:r w:rsidRPr="00A27C5D">
              <w:rPr>
                <w:sz w:val="24"/>
                <w:szCs w:val="24"/>
                <w:lang w:val="uk-UA"/>
              </w:rPr>
              <w:t>Здійснення заходів, пов’язаних з проведенням конкурсів на заміщення вакантних посад державних службовців Служби</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bCs/>
                <w:color w:val="000000"/>
                <w:sz w:val="24"/>
                <w:szCs w:val="24"/>
                <w:lang w:val="uk-UA"/>
              </w:rPr>
            </w:pPr>
            <w:r w:rsidRPr="00A27C5D">
              <w:rPr>
                <w:bCs/>
                <w:color w:val="000000"/>
                <w:sz w:val="24"/>
                <w:szCs w:val="24"/>
                <w:lang w:val="uk-UA"/>
              </w:rPr>
              <w:t>За необхідності</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pacing w:line="264" w:lineRule="auto"/>
              <w:jc w:val="center"/>
              <w:rPr>
                <w:color w:val="000000"/>
                <w:sz w:val="24"/>
                <w:szCs w:val="24"/>
                <w:lang w:val="uk-UA" w:eastAsia="uk-UA"/>
              </w:rPr>
            </w:pPr>
            <w:r w:rsidRPr="00A27C5D">
              <w:rPr>
                <w:color w:val="000000"/>
                <w:sz w:val="24"/>
                <w:szCs w:val="24"/>
                <w:lang w:eastAsia="uk-UA"/>
              </w:rPr>
              <w:t>Головний спеціалі</w:t>
            </w:r>
            <w:proofErr w:type="gramStart"/>
            <w:r w:rsidRPr="00A27C5D">
              <w:rPr>
                <w:color w:val="000000"/>
                <w:sz w:val="24"/>
                <w:szCs w:val="24"/>
                <w:lang w:eastAsia="uk-UA"/>
              </w:rPr>
              <w:t>ст</w:t>
            </w:r>
            <w:proofErr w:type="gramEnd"/>
            <w:r w:rsidRPr="00A27C5D">
              <w:rPr>
                <w:color w:val="000000"/>
                <w:sz w:val="24"/>
                <w:szCs w:val="24"/>
                <w:lang w:eastAsia="uk-UA"/>
              </w:rPr>
              <w:t xml:space="preserve"> </w:t>
            </w:r>
            <w:r w:rsidRPr="00A27C5D">
              <w:rPr>
                <w:sz w:val="24"/>
                <w:szCs w:val="24"/>
              </w:rPr>
              <w:t>з питань  персоналу</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E26535" w:rsidP="00E26535">
            <w:pPr>
              <w:jc w:val="both"/>
              <w:rPr>
                <w:color w:val="000000"/>
                <w:sz w:val="24"/>
                <w:szCs w:val="24"/>
                <w:lang w:eastAsia="uk-UA"/>
              </w:rPr>
            </w:pPr>
            <w:r w:rsidRPr="00A27C5D">
              <w:rPr>
                <w:sz w:val="24"/>
                <w:szCs w:val="24"/>
                <w:lang w:val="uk-UA"/>
              </w:rPr>
              <w:t xml:space="preserve">Наказом Служби </w:t>
            </w:r>
            <w:r w:rsidRPr="00A27C5D">
              <w:rPr>
                <w:noProof/>
                <w:sz w:val="24"/>
                <w:szCs w:val="24"/>
              </w:rPr>
              <w:t xml:space="preserve">від 05.09.2019 року № 36-ОС </w:t>
            </w:r>
            <w:r w:rsidRPr="00A27C5D">
              <w:rPr>
                <w:sz w:val="24"/>
                <w:szCs w:val="24"/>
                <w:lang w:val="uk-UA"/>
              </w:rPr>
              <w:t xml:space="preserve">оголошено конкурс на зайняття вакантної посади державної служби - головного спеціаліста сектору бухгалтерського обліку та економіки, а також затверджено умови проведення конкурсу. Інформацію про проведення конкурсу було розміщено на Єдиному порталі вакансій державної служби НАДС та на веб-сайті Служби. </w:t>
            </w:r>
            <w:r w:rsidR="0091585F" w:rsidRPr="00A27C5D">
              <w:rPr>
                <w:sz w:val="24"/>
                <w:szCs w:val="24"/>
              </w:rPr>
              <w:t>Конкурс не відбувся 25.09.2019 в зв’язку з відсутністю заяв від кандидаті</w:t>
            </w:r>
            <w:proofErr w:type="gramStart"/>
            <w:r w:rsidR="0091585F" w:rsidRPr="00A27C5D">
              <w:rPr>
                <w:sz w:val="24"/>
                <w:szCs w:val="24"/>
              </w:rPr>
              <w:t>в</w:t>
            </w:r>
            <w:proofErr w:type="gramEnd"/>
            <w:r w:rsidR="0091585F" w:rsidRPr="00A27C5D">
              <w:rPr>
                <w:sz w:val="24"/>
                <w:szCs w:val="24"/>
                <w:lang w:val="uk-UA"/>
              </w:rPr>
              <w:t>.</w:t>
            </w:r>
            <w:r w:rsidR="0091585F" w:rsidRPr="00A27C5D">
              <w:rPr>
                <w:color w:val="000000"/>
                <w:sz w:val="24"/>
                <w:szCs w:val="24"/>
                <w:lang w:eastAsia="uk-UA"/>
              </w:rPr>
              <w:t xml:space="preserve"> </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210B36">
            <w:pPr>
              <w:jc w:val="center"/>
              <w:rPr>
                <w:b/>
                <w:sz w:val="24"/>
                <w:szCs w:val="24"/>
                <w:lang w:val="uk-UA"/>
              </w:rPr>
            </w:pPr>
            <w:r w:rsidRPr="00A27C5D">
              <w:rPr>
                <w:b/>
                <w:sz w:val="24"/>
                <w:szCs w:val="24"/>
                <w:lang w:val="uk-UA"/>
              </w:rPr>
              <w:t>7.7</w:t>
            </w:r>
          </w:p>
        </w:tc>
        <w:tc>
          <w:tcPr>
            <w:tcW w:w="920" w:type="pct"/>
            <w:gridSpan w:val="2"/>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3B0E21">
            <w:pPr>
              <w:jc w:val="both"/>
              <w:rPr>
                <w:sz w:val="24"/>
                <w:szCs w:val="24"/>
                <w:lang w:val="uk-UA"/>
              </w:rPr>
            </w:pPr>
            <w:r w:rsidRPr="00A27C5D">
              <w:rPr>
                <w:sz w:val="24"/>
                <w:szCs w:val="24"/>
                <w:lang w:val="uk-UA"/>
              </w:rPr>
              <w:t>Ведення звітно – облікової документації з кадрових питань</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lang w:val="uk-UA"/>
              </w:rPr>
            </w:pPr>
            <w:r w:rsidRPr="00A27C5D">
              <w:rPr>
                <w:sz w:val="24"/>
                <w:szCs w:val="24"/>
                <w:lang w:val="uk-UA"/>
              </w:rPr>
              <w:t>Протягом року</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pacing w:line="264" w:lineRule="auto"/>
              <w:jc w:val="center"/>
              <w:rPr>
                <w:color w:val="000000"/>
                <w:sz w:val="24"/>
                <w:szCs w:val="24"/>
                <w:lang w:eastAsia="uk-UA"/>
              </w:rPr>
            </w:pPr>
            <w:r w:rsidRPr="00A27C5D">
              <w:rPr>
                <w:color w:val="000000"/>
                <w:sz w:val="24"/>
                <w:szCs w:val="24"/>
                <w:lang w:eastAsia="uk-UA"/>
              </w:rPr>
              <w:t>Головний спеціалі</w:t>
            </w:r>
            <w:proofErr w:type="gramStart"/>
            <w:r w:rsidRPr="00A27C5D">
              <w:rPr>
                <w:color w:val="000000"/>
                <w:sz w:val="24"/>
                <w:szCs w:val="24"/>
                <w:lang w:eastAsia="uk-UA"/>
              </w:rPr>
              <w:t>ст</w:t>
            </w:r>
            <w:proofErr w:type="gramEnd"/>
            <w:r w:rsidRPr="00A27C5D">
              <w:rPr>
                <w:color w:val="000000"/>
                <w:sz w:val="24"/>
                <w:szCs w:val="24"/>
                <w:lang w:eastAsia="uk-UA"/>
              </w:rPr>
              <w:t xml:space="preserve"> </w:t>
            </w:r>
            <w:r w:rsidRPr="00A27C5D">
              <w:rPr>
                <w:sz w:val="24"/>
                <w:szCs w:val="24"/>
              </w:rPr>
              <w:t>з питань  персоналу</w:t>
            </w:r>
          </w:p>
        </w:tc>
        <w:tc>
          <w:tcPr>
            <w:tcW w:w="2518" w:type="pct"/>
            <w:gridSpan w:val="2"/>
            <w:tcBorders>
              <w:top w:val="single" w:sz="4" w:space="0" w:color="000000"/>
              <w:left w:val="single" w:sz="4" w:space="0" w:color="000000"/>
              <w:bottom w:val="single" w:sz="4" w:space="0" w:color="000000"/>
              <w:right w:val="single" w:sz="4" w:space="0" w:color="000000"/>
            </w:tcBorders>
          </w:tcPr>
          <w:p w:rsidR="001A1889" w:rsidRPr="00A27C5D" w:rsidRDefault="001A1889" w:rsidP="001A1889">
            <w:pPr>
              <w:jc w:val="both"/>
              <w:rPr>
                <w:sz w:val="24"/>
                <w:szCs w:val="24"/>
                <w:lang w:val="uk-UA"/>
              </w:rPr>
            </w:pPr>
            <w:r w:rsidRPr="00A27C5D">
              <w:rPr>
                <w:sz w:val="24"/>
                <w:szCs w:val="24"/>
                <w:lang w:val="uk-UA"/>
              </w:rPr>
              <w:t>Постійно ведуться:</w:t>
            </w:r>
          </w:p>
          <w:p w:rsidR="001A1889" w:rsidRPr="00A27C5D" w:rsidRDefault="001A1889" w:rsidP="001A1889">
            <w:pPr>
              <w:jc w:val="both"/>
              <w:rPr>
                <w:sz w:val="24"/>
                <w:szCs w:val="24"/>
                <w:lang w:val="uk-UA"/>
              </w:rPr>
            </w:pPr>
            <w:r w:rsidRPr="00A27C5D">
              <w:rPr>
                <w:sz w:val="24"/>
                <w:szCs w:val="24"/>
                <w:lang w:val="uk-UA"/>
              </w:rPr>
              <w:t>- журнали реєстрації наказів: (з особового складу, про надання відпусток працівникам, про відрядження та про проведення планових та позапланових перевірок) ;</w:t>
            </w:r>
          </w:p>
          <w:p w:rsidR="001A1889" w:rsidRPr="00A27C5D" w:rsidRDefault="001A1889" w:rsidP="001A1889">
            <w:pPr>
              <w:jc w:val="both"/>
              <w:rPr>
                <w:sz w:val="24"/>
                <w:szCs w:val="24"/>
                <w:lang w:val="uk-UA"/>
              </w:rPr>
            </w:pPr>
            <w:r w:rsidRPr="00A27C5D">
              <w:rPr>
                <w:sz w:val="24"/>
                <w:szCs w:val="24"/>
                <w:lang w:val="uk-UA"/>
              </w:rPr>
              <w:t>- Книга обліку руху трудових книжок;</w:t>
            </w:r>
          </w:p>
          <w:p w:rsidR="001A1889" w:rsidRPr="00A27C5D" w:rsidRDefault="001A1889" w:rsidP="001A1889">
            <w:pPr>
              <w:jc w:val="both"/>
              <w:rPr>
                <w:sz w:val="24"/>
                <w:szCs w:val="24"/>
                <w:lang w:val="uk-UA"/>
              </w:rPr>
            </w:pPr>
            <w:r w:rsidRPr="00A27C5D">
              <w:rPr>
                <w:sz w:val="24"/>
                <w:szCs w:val="24"/>
                <w:lang w:val="uk-UA"/>
              </w:rPr>
              <w:t>- Журнал обліку особових справ;</w:t>
            </w:r>
          </w:p>
          <w:p w:rsidR="001A1889" w:rsidRPr="00A27C5D" w:rsidRDefault="001A1889" w:rsidP="001A1889">
            <w:pPr>
              <w:jc w:val="both"/>
              <w:rPr>
                <w:sz w:val="24"/>
                <w:szCs w:val="24"/>
                <w:lang w:val="uk-UA"/>
              </w:rPr>
            </w:pPr>
            <w:r w:rsidRPr="00A27C5D">
              <w:rPr>
                <w:sz w:val="24"/>
                <w:szCs w:val="24"/>
                <w:lang w:val="uk-UA"/>
              </w:rPr>
              <w:lastRenderedPageBreak/>
              <w:t>- Журнал обліку видачі посвідчень.</w:t>
            </w:r>
          </w:p>
          <w:p w:rsidR="001A1889" w:rsidRPr="00A27C5D" w:rsidRDefault="001A1889" w:rsidP="001A1889">
            <w:pPr>
              <w:jc w:val="both"/>
              <w:rPr>
                <w:sz w:val="24"/>
                <w:szCs w:val="24"/>
                <w:lang w:val="uk-UA"/>
              </w:rPr>
            </w:pPr>
            <w:r w:rsidRPr="00A27C5D">
              <w:rPr>
                <w:sz w:val="24"/>
                <w:szCs w:val="24"/>
                <w:lang w:val="uk-UA"/>
              </w:rPr>
              <w:t>Постійно оновлюються дані особових карток та особових справ працівників Служби.</w:t>
            </w:r>
          </w:p>
          <w:p w:rsidR="001A1889" w:rsidRPr="00A27C5D" w:rsidRDefault="001A1889" w:rsidP="001A1889">
            <w:pPr>
              <w:jc w:val="both"/>
              <w:rPr>
                <w:sz w:val="24"/>
                <w:szCs w:val="24"/>
                <w:lang w:val="uk-UA"/>
              </w:rPr>
            </w:pPr>
            <w:r w:rsidRPr="00A27C5D">
              <w:rPr>
                <w:sz w:val="24"/>
                <w:szCs w:val="24"/>
                <w:lang w:val="uk-UA"/>
              </w:rPr>
              <w:t xml:space="preserve">До Держлікслужби: </w:t>
            </w:r>
          </w:p>
          <w:p w:rsidR="001A1889" w:rsidRPr="00A27C5D" w:rsidRDefault="001A1889" w:rsidP="001A1889">
            <w:pPr>
              <w:jc w:val="both"/>
              <w:rPr>
                <w:sz w:val="24"/>
                <w:szCs w:val="24"/>
                <w:lang w:val="uk-UA"/>
              </w:rPr>
            </w:pPr>
            <w:r w:rsidRPr="00A27C5D">
              <w:rPr>
                <w:sz w:val="24"/>
                <w:szCs w:val="24"/>
                <w:lang w:val="uk-UA"/>
              </w:rPr>
              <w:t>- щомісячно подається інформація про склад працівників;</w:t>
            </w:r>
          </w:p>
          <w:p w:rsidR="001A1889" w:rsidRPr="00A27C5D" w:rsidRDefault="001A1889" w:rsidP="001A1889">
            <w:pPr>
              <w:jc w:val="both"/>
              <w:rPr>
                <w:sz w:val="24"/>
                <w:szCs w:val="24"/>
                <w:lang w:val="uk-UA"/>
              </w:rPr>
            </w:pPr>
            <w:r w:rsidRPr="00A27C5D">
              <w:rPr>
                <w:sz w:val="24"/>
                <w:szCs w:val="24"/>
                <w:lang w:val="uk-UA"/>
              </w:rPr>
              <w:t>- щоквартально Звіт КСДС.</w:t>
            </w:r>
          </w:p>
          <w:p w:rsidR="001A1889" w:rsidRPr="00A27C5D" w:rsidRDefault="001A1889" w:rsidP="001A1889">
            <w:pPr>
              <w:jc w:val="both"/>
              <w:rPr>
                <w:sz w:val="24"/>
                <w:szCs w:val="24"/>
                <w:lang w:val="uk-UA"/>
              </w:rPr>
            </w:pPr>
            <w:r w:rsidRPr="00A27C5D">
              <w:rPr>
                <w:sz w:val="24"/>
                <w:szCs w:val="24"/>
                <w:lang w:val="uk-UA"/>
              </w:rPr>
              <w:t>Крім того, за листами Держлікслужби була надана інформація:</w:t>
            </w:r>
          </w:p>
          <w:p w:rsidR="00D63616" w:rsidRPr="00A27C5D" w:rsidRDefault="00D63616" w:rsidP="001A1889">
            <w:pPr>
              <w:jc w:val="both"/>
              <w:rPr>
                <w:sz w:val="24"/>
                <w:szCs w:val="24"/>
                <w:lang w:val="uk-UA"/>
              </w:rPr>
            </w:pPr>
            <w:r w:rsidRPr="00A27C5D">
              <w:rPr>
                <w:sz w:val="24"/>
                <w:szCs w:val="24"/>
                <w:lang w:val="uk-UA"/>
              </w:rPr>
              <w:t>- щодо оцінювання результатів службової діяльності державних службовців у 2018 році (лист № 36/07-19 від 23.01.2019);</w:t>
            </w:r>
          </w:p>
          <w:p w:rsidR="001A1889" w:rsidRPr="00A27C5D" w:rsidRDefault="001A1889" w:rsidP="001A1889">
            <w:pPr>
              <w:jc w:val="both"/>
              <w:rPr>
                <w:sz w:val="24"/>
                <w:szCs w:val="24"/>
                <w:lang w:val="uk-UA"/>
              </w:rPr>
            </w:pPr>
            <w:r w:rsidRPr="00A27C5D">
              <w:rPr>
                <w:sz w:val="24"/>
                <w:szCs w:val="24"/>
                <w:lang w:val="uk-UA"/>
              </w:rPr>
              <w:t xml:space="preserve">- щодо організації здійснення дисциплінарних проваджень(листи № </w:t>
            </w:r>
            <w:r w:rsidR="00D63616" w:rsidRPr="00A27C5D">
              <w:rPr>
                <w:sz w:val="24"/>
                <w:szCs w:val="24"/>
                <w:lang w:val="uk-UA"/>
              </w:rPr>
              <w:t>123</w:t>
            </w:r>
            <w:r w:rsidRPr="00A27C5D">
              <w:rPr>
                <w:sz w:val="24"/>
                <w:szCs w:val="24"/>
                <w:lang w:val="uk-UA"/>
              </w:rPr>
              <w:t>/0</w:t>
            </w:r>
            <w:r w:rsidR="00D63616" w:rsidRPr="00A27C5D">
              <w:rPr>
                <w:sz w:val="24"/>
                <w:szCs w:val="24"/>
                <w:lang w:val="uk-UA"/>
              </w:rPr>
              <w:t>9</w:t>
            </w:r>
            <w:r w:rsidRPr="00A27C5D">
              <w:rPr>
                <w:sz w:val="24"/>
                <w:szCs w:val="24"/>
                <w:lang w:val="uk-UA"/>
              </w:rPr>
              <w:t>-1</w:t>
            </w:r>
            <w:r w:rsidR="00D63616" w:rsidRPr="00A27C5D">
              <w:rPr>
                <w:sz w:val="24"/>
                <w:szCs w:val="24"/>
                <w:lang w:val="uk-UA"/>
              </w:rPr>
              <w:t>9</w:t>
            </w:r>
            <w:r w:rsidRPr="00A27C5D">
              <w:rPr>
                <w:sz w:val="24"/>
                <w:szCs w:val="24"/>
                <w:lang w:val="uk-UA"/>
              </w:rPr>
              <w:t xml:space="preserve"> від </w:t>
            </w:r>
            <w:r w:rsidR="00D63616" w:rsidRPr="00A27C5D">
              <w:rPr>
                <w:sz w:val="24"/>
                <w:szCs w:val="24"/>
                <w:lang w:val="uk-UA"/>
              </w:rPr>
              <w:t>01</w:t>
            </w:r>
            <w:r w:rsidRPr="00A27C5D">
              <w:rPr>
                <w:sz w:val="24"/>
                <w:szCs w:val="24"/>
                <w:lang w:val="uk-UA"/>
              </w:rPr>
              <w:t>.</w:t>
            </w:r>
            <w:r w:rsidR="00D63616" w:rsidRPr="00A27C5D">
              <w:rPr>
                <w:sz w:val="24"/>
                <w:szCs w:val="24"/>
                <w:lang w:val="uk-UA"/>
              </w:rPr>
              <w:t>04</w:t>
            </w:r>
            <w:r w:rsidRPr="00A27C5D">
              <w:rPr>
                <w:sz w:val="24"/>
                <w:szCs w:val="24"/>
                <w:lang w:val="uk-UA"/>
              </w:rPr>
              <w:t>.201</w:t>
            </w:r>
            <w:r w:rsidR="00D63616" w:rsidRPr="00A27C5D">
              <w:rPr>
                <w:sz w:val="24"/>
                <w:szCs w:val="24"/>
                <w:lang w:val="uk-UA"/>
              </w:rPr>
              <w:t>9</w:t>
            </w:r>
            <w:r w:rsidRPr="00A27C5D">
              <w:rPr>
                <w:sz w:val="24"/>
                <w:szCs w:val="24"/>
                <w:lang w:val="uk-UA"/>
              </w:rPr>
              <w:t xml:space="preserve">; № </w:t>
            </w:r>
            <w:r w:rsidR="00D63616" w:rsidRPr="00A27C5D">
              <w:rPr>
                <w:sz w:val="24"/>
                <w:szCs w:val="24"/>
                <w:lang w:val="uk-UA"/>
              </w:rPr>
              <w:t>222</w:t>
            </w:r>
            <w:r w:rsidRPr="00A27C5D">
              <w:rPr>
                <w:sz w:val="24"/>
                <w:szCs w:val="24"/>
                <w:lang w:val="uk-UA"/>
              </w:rPr>
              <w:t>/07-1</w:t>
            </w:r>
            <w:r w:rsidR="00D63616" w:rsidRPr="00A27C5D">
              <w:rPr>
                <w:sz w:val="24"/>
                <w:szCs w:val="24"/>
                <w:lang w:val="uk-UA"/>
              </w:rPr>
              <w:t>9</w:t>
            </w:r>
            <w:r w:rsidRPr="00A27C5D">
              <w:rPr>
                <w:sz w:val="24"/>
                <w:szCs w:val="24"/>
                <w:lang w:val="uk-UA"/>
              </w:rPr>
              <w:t xml:space="preserve"> від </w:t>
            </w:r>
            <w:r w:rsidR="00D63616" w:rsidRPr="00A27C5D">
              <w:rPr>
                <w:sz w:val="24"/>
                <w:szCs w:val="24"/>
                <w:lang w:val="uk-UA"/>
              </w:rPr>
              <w:t>01</w:t>
            </w:r>
            <w:r w:rsidRPr="00A27C5D">
              <w:rPr>
                <w:sz w:val="24"/>
                <w:szCs w:val="24"/>
                <w:lang w:val="uk-UA"/>
              </w:rPr>
              <w:t>.</w:t>
            </w:r>
            <w:r w:rsidR="00D63616" w:rsidRPr="00A27C5D">
              <w:rPr>
                <w:sz w:val="24"/>
                <w:szCs w:val="24"/>
                <w:lang w:val="uk-UA"/>
              </w:rPr>
              <w:t>07</w:t>
            </w:r>
            <w:r w:rsidRPr="00A27C5D">
              <w:rPr>
                <w:sz w:val="24"/>
                <w:szCs w:val="24"/>
                <w:lang w:val="uk-UA"/>
              </w:rPr>
              <w:t>.201</w:t>
            </w:r>
            <w:r w:rsidR="00D63616" w:rsidRPr="00A27C5D">
              <w:rPr>
                <w:sz w:val="24"/>
                <w:szCs w:val="24"/>
                <w:lang w:val="uk-UA"/>
              </w:rPr>
              <w:t>9</w:t>
            </w:r>
            <w:r w:rsidRPr="00A27C5D">
              <w:rPr>
                <w:sz w:val="24"/>
                <w:szCs w:val="24"/>
                <w:lang w:val="uk-UA"/>
              </w:rPr>
              <w:t xml:space="preserve">; № </w:t>
            </w:r>
            <w:r w:rsidR="00D63616" w:rsidRPr="00A27C5D">
              <w:rPr>
                <w:sz w:val="24"/>
                <w:szCs w:val="24"/>
                <w:lang w:val="uk-UA"/>
              </w:rPr>
              <w:t>356</w:t>
            </w:r>
            <w:r w:rsidRPr="00A27C5D">
              <w:rPr>
                <w:sz w:val="24"/>
                <w:szCs w:val="24"/>
                <w:lang w:val="uk-UA"/>
              </w:rPr>
              <w:t>/0</w:t>
            </w:r>
            <w:r w:rsidR="00D63616" w:rsidRPr="00A27C5D">
              <w:rPr>
                <w:sz w:val="24"/>
                <w:szCs w:val="24"/>
                <w:lang w:val="uk-UA"/>
              </w:rPr>
              <w:t>7</w:t>
            </w:r>
            <w:r w:rsidRPr="00A27C5D">
              <w:rPr>
                <w:sz w:val="24"/>
                <w:szCs w:val="24"/>
                <w:lang w:val="uk-UA"/>
              </w:rPr>
              <w:t>-1</w:t>
            </w:r>
            <w:r w:rsidR="00D63616" w:rsidRPr="00A27C5D">
              <w:rPr>
                <w:sz w:val="24"/>
                <w:szCs w:val="24"/>
                <w:lang w:val="uk-UA"/>
              </w:rPr>
              <w:t>9</w:t>
            </w:r>
            <w:r w:rsidRPr="00A27C5D">
              <w:rPr>
                <w:sz w:val="24"/>
                <w:szCs w:val="24"/>
                <w:lang w:val="uk-UA"/>
              </w:rPr>
              <w:t xml:space="preserve"> від </w:t>
            </w:r>
            <w:r w:rsidR="00D63616" w:rsidRPr="00A27C5D">
              <w:rPr>
                <w:sz w:val="24"/>
                <w:szCs w:val="24"/>
                <w:lang w:val="uk-UA"/>
              </w:rPr>
              <w:t>02</w:t>
            </w:r>
            <w:r w:rsidRPr="00A27C5D">
              <w:rPr>
                <w:sz w:val="24"/>
                <w:szCs w:val="24"/>
                <w:lang w:val="uk-UA"/>
              </w:rPr>
              <w:t>.</w:t>
            </w:r>
            <w:r w:rsidR="00D63616" w:rsidRPr="00A27C5D">
              <w:rPr>
                <w:sz w:val="24"/>
                <w:szCs w:val="24"/>
                <w:lang w:val="uk-UA"/>
              </w:rPr>
              <w:t>10</w:t>
            </w:r>
            <w:r w:rsidRPr="00A27C5D">
              <w:rPr>
                <w:sz w:val="24"/>
                <w:szCs w:val="24"/>
                <w:lang w:val="uk-UA"/>
              </w:rPr>
              <w:t>.201</w:t>
            </w:r>
            <w:r w:rsidR="00D63616" w:rsidRPr="00A27C5D">
              <w:rPr>
                <w:sz w:val="24"/>
                <w:szCs w:val="24"/>
                <w:lang w:val="uk-UA"/>
              </w:rPr>
              <w:t>9</w:t>
            </w:r>
            <w:r w:rsidRPr="00A27C5D">
              <w:rPr>
                <w:sz w:val="24"/>
                <w:szCs w:val="24"/>
                <w:lang w:val="uk-UA"/>
              </w:rPr>
              <w:t>)</w:t>
            </w:r>
            <w:r w:rsidR="001C611B" w:rsidRPr="00A27C5D">
              <w:rPr>
                <w:sz w:val="24"/>
                <w:szCs w:val="24"/>
                <w:lang w:val="uk-UA"/>
              </w:rPr>
              <w:t>;</w:t>
            </w:r>
          </w:p>
          <w:p w:rsidR="001A1889" w:rsidRPr="00A27C5D" w:rsidRDefault="001A1889" w:rsidP="001A1889">
            <w:pPr>
              <w:jc w:val="both"/>
              <w:rPr>
                <w:sz w:val="24"/>
                <w:szCs w:val="24"/>
                <w:lang w:val="uk-UA"/>
              </w:rPr>
            </w:pPr>
            <w:r w:rsidRPr="00A27C5D">
              <w:rPr>
                <w:sz w:val="24"/>
                <w:szCs w:val="24"/>
                <w:lang w:val="uk-UA"/>
              </w:rPr>
              <w:t>- щодо графіку відпусток керівництва на 20</w:t>
            </w:r>
            <w:r w:rsidR="001C611B" w:rsidRPr="00A27C5D">
              <w:rPr>
                <w:sz w:val="24"/>
                <w:szCs w:val="24"/>
                <w:lang w:val="uk-UA"/>
              </w:rPr>
              <w:t>20</w:t>
            </w:r>
            <w:r w:rsidRPr="00A27C5D">
              <w:rPr>
                <w:sz w:val="24"/>
                <w:szCs w:val="24"/>
                <w:lang w:val="uk-UA"/>
              </w:rPr>
              <w:t xml:space="preserve"> рік (лист №</w:t>
            </w:r>
            <w:r w:rsidR="001C611B" w:rsidRPr="00A27C5D">
              <w:rPr>
                <w:sz w:val="24"/>
                <w:szCs w:val="24"/>
                <w:lang w:val="uk-UA"/>
              </w:rPr>
              <w:t xml:space="preserve"> 428</w:t>
            </w:r>
            <w:r w:rsidRPr="00A27C5D">
              <w:rPr>
                <w:sz w:val="24"/>
                <w:szCs w:val="24"/>
                <w:lang w:val="uk-UA"/>
              </w:rPr>
              <w:t>/0</w:t>
            </w:r>
            <w:r w:rsidR="001C611B" w:rsidRPr="00A27C5D">
              <w:rPr>
                <w:sz w:val="24"/>
                <w:szCs w:val="24"/>
                <w:lang w:val="uk-UA"/>
              </w:rPr>
              <w:t>7</w:t>
            </w:r>
            <w:r w:rsidRPr="00A27C5D">
              <w:rPr>
                <w:sz w:val="24"/>
                <w:szCs w:val="24"/>
                <w:lang w:val="uk-UA"/>
              </w:rPr>
              <w:t>-1</w:t>
            </w:r>
            <w:r w:rsidR="001C611B" w:rsidRPr="00A27C5D">
              <w:rPr>
                <w:sz w:val="24"/>
                <w:szCs w:val="24"/>
                <w:lang w:val="uk-UA"/>
              </w:rPr>
              <w:t>9</w:t>
            </w:r>
            <w:r w:rsidRPr="00A27C5D">
              <w:rPr>
                <w:sz w:val="24"/>
                <w:szCs w:val="24"/>
                <w:lang w:val="uk-UA"/>
              </w:rPr>
              <w:t xml:space="preserve"> від </w:t>
            </w:r>
            <w:r w:rsidR="001C611B" w:rsidRPr="00A27C5D">
              <w:rPr>
                <w:sz w:val="24"/>
                <w:szCs w:val="24"/>
                <w:lang w:val="uk-UA"/>
              </w:rPr>
              <w:t>0</w:t>
            </w:r>
            <w:r w:rsidRPr="00A27C5D">
              <w:rPr>
                <w:sz w:val="24"/>
                <w:szCs w:val="24"/>
                <w:lang w:val="uk-UA"/>
              </w:rPr>
              <w:t>2.12.201</w:t>
            </w:r>
            <w:r w:rsidR="001C611B" w:rsidRPr="00A27C5D">
              <w:rPr>
                <w:sz w:val="24"/>
                <w:szCs w:val="24"/>
                <w:lang w:val="uk-UA"/>
              </w:rPr>
              <w:t>9);</w:t>
            </w:r>
          </w:p>
          <w:p w:rsidR="001A1889" w:rsidRPr="00A27C5D" w:rsidRDefault="001A1889" w:rsidP="001A1889">
            <w:pPr>
              <w:jc w:val="both"/>
              <w:rPr>
                <w:sz w:val="24"/>
                <w:szCs w:val="24"/>
                <w:lang w:val="uk-UA"/>
              </w:rPr>
            </w:pPr>
            <w:r w:rsidRPr="00A27C5D">
              <w:rPr>
                <w:sz w:val="24"/>
                <w:szCs w:val="24"/>
                <w:lang w:val="uk-UA"/>
              </w:rPr>
              <w:t>- за формою № 1-ПДО (річна) (</w:t>
            </w:r>
            <w:r w:rsidR="00D63616" w:rsidRPr="00A27C5D">
              <w:rPr>
                <w:sz w:val="24"/>
                <w:szCs w:val="24"/>
                <w:lang w:val="uk-UA"/>
              </w:rPr>
              <w:t xml:space="preserve">лист </w:t>
            </w:r>
            <w:r w:rsidRPr="00A27C5D">
              <w:rPr>
                <w:sz w:val="24"/>
                <w:szCs w:val="24"/>
                <w:lang w:val="uk-UA"/>
              </w:rPr>
              <w:t>№ 57/0</w:t>
            </w:r>
            <w:r w:rsidR="00D63616" w:rsidRPr="00A27C5D">
              <w:rPr>
                <w:sz w:val="24"/>
                <w:szCs w:val="24"/>
                <w:lang w:val="uk-UA"/>
              </w:rPr>
              <w:t>9</w:t>
            </w:r>
            <w:r w:rsidRPr="00A27C5D">
              <w:rPr>
                <w:sz w:val="24"/>
                <w:szCs w:val="24"/>
                <w:lang w:val="uk-UA"/>
              </w:rPr>
              <w:t>-1</w:t>
            </w:r>
            <w:r w:rsidR="00D63616" w:rsidRPr="00A27C5D">
              <w:rPr>
                <w:sz w:val="24"/>
                <w:szCs w:val="24"/>
                <w:lang w:val="uk-UA"/>
              </w:rPr>
              <w:t>9</w:t>
            </w:r>
            <w:r w:rsidRPr="00A27C5D">
              <w:rPr>
                <w:sz w:val="24"/>
                <w:szCs w:val="24"/>
                <w:lang w:val="uk-UA"/>
              </w:rPr>
              <w:t xml:space="preserve"> від </w:t>
            </w:r>
            <w:r w:rsidR="00D63616" w:rsidRPr="00A27C5D">
              <w:rPr>
                <w:sz w:val="24"/>
                <w:szCs w:val="24"/>
                <w:lang w:val="uk-UA"/>
              </w:rPr>
              <w:t>14.02</w:t>
            </w:r>
            <w:r w:rsidRPr="00A27C5D">
              <w:rPr>
                <w:sz w:val="24"/>
                <w:szCs w:val="24"/>
                <w:lang w:val="uk-UA"/>
              </w:rPr>
              <w:t>.201</w:t>
            </w:r>
            <w:r w:rsidR="00D63616" w:rsidRPr="00A27C5D">
              <w:rPr>
                <w:sz w:val="24"/>
                <w:szCs w:val="24"/>
                <w:lang w:val="uk-UA"/>
              </w:rPr>
              <w:t>9</w:t>
            </w:r>
            <w:r w:rsidRPr="00A27C5D">
              <w:rPr>
                <w:sz w:val="24"/>
                <w:szCs w:val="24"/>
                <w:lang w:val="uk-UA"/>
              </w:rPr>
              <w:t>).</w:t>
            </w:r>
          </w:p>
          <w:p w:rsidR="00396EE8" w:rsidRPr="00A27C5D" w:rsidRDefault="001A1889" w:rsidP="001C611B">
            <w:pPr>
              <w:spacing w:line="264" w:lineRule="auto"/>
              <w:jc w:val="both"/>
              <w:rPr>
                <w:color w:val="000000"/>
                <w:sz w:val="24"/>
                <w:szCs w:val="24"/>
                <w:lang w:eastAsia="uk-UA"/>
              </w:rPr>
            </w:pPr>
            <w:r w:rsidRPr="00A27C5D">
              <w:rPr>
                <w:sz w:val="24"/>
                <w:szCs w:val="24"/>
                <w:lang w:val="uk-UA"/>
              </w:rPr>
              <w:t xml:space="preserve">До Волинського обласного відділення Фонду соціального захисту інвалідів </w:t>
            </w:r>
            <w:r w:rsidR="002B1C09" w:rsidRPr="00A27C5D">
              <w:rPr>
                <w:sz w:val="24"/>
                <w:szCs w:val="24"/>
                <w:lang w:val="uk-UA"/>
              </w:rPr>
              <w:t xml:space="preserve">26.02.2019 року </w:t>
            </w:r>
            <w:r w:rsidRPr="00A27C5D">
              <w:rPr>
                <w:sz w:val="24"/>
                <w:szCs w:val="24"/>
                <w:lang w:val="uk-UA"/>
              </w:rPr>
              <w:t>подано звіт про зайнятість та працевлаштування інвалідів за 201</w:t>
            </w:r>
            <w:r w:rsidR="001C611B" w:rsidRPr="00A27C5D">
              <w:rPr>
                <w:sz w:val="24"/>
                <w:szCs w:val="24"/>
                <w:lang w:val="uk-UA"/>
              </w:rPr>
              <w:t>8</w:t>
            </w:r>
            <w:r w:rsidRPr="00A27C5D">
              <w:rPr>
                <w:sz w:val="24"/>
                <w:szCs w:val="24"/>
                <w:lang w:val="uk-UA"/>
              </w:rPr>
              <w:t xml:space="preserve"> рік.</w:t>
            </w:r>
            <w:r w:rsidR="001C611B" w:rsidRPr="00A27C5D">
              <w:rPr>
                <w:sz w:val="24"/>
                <w:szCs w:val="24"/>
                <w:lang w:val="uk-UA"/>
              </w:rPr>
              <w:t xml:space="preserve"> До Луцького міського центру</w:t>
            </w:r>
            <w:r w:rsidR="002B1C09" w:rsidRPr="00A27C5D">
              <w:rPr>
                <w:sz w:val="24"/>
                <w:szCs w:val="24"/>
                <w:lang w:val="uk-UA"/>
              </w:rPr>
              <w:t xml:space="preserve"> зайнятості 31.01.2019 року подано інформацію про зайнятість і працевлаштування громадян, що мають додаткові гарантії у сприянні працевлаштуванню за 2018 рік.</w:t>
            </w:r>
            <w:r w:rsidR="001C611B" w:rsidRPr="00A27C5D">
              <w:rPr>
                <w:sz w:val="24"/>
                <w:szCs w:val="24"/>
                <w:lang w:val="uk-UA"/>
              </w:rPr>
              <w:t xml:space="preserve"> </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b/>
                <w:sz w:val="24"/>
                <w:szCs w:val="24"/>
                <w:lang w:val="uk-UA"/>
              </w:rPr>
            </w:pPr>
            <w:r w:rsidRPr="00A27C5D">
              <w:rPr>
                <w:b/>
                <w:sz w:val="24"/>
                <w:szCs w:val="24"/>
                <w:lang w:val="uk-UA"/>
              </w:rPr>
              <w:lastRenderedPageBreak/>
              <w:t>7.8</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3B0E21">
            <w:pPr>
              <w:jc w:val="both"/>
              <w:rPr>
                <w:sz w:val="24"/>
                <w:szCs w:val="24"/>
                <w:lang w:val="uk-UA"/>
              </w:rPr>
            </w:pPr>
            <w:r w:rsidRPr="00A27C5D">
              <w:rPr>
                <w:sz w:val="24"/>
                <w:szCs w:val="24"/>
                <w:lang w:val="uk-UA"/>
              </w:rPr>
              <w:t>Надання методичної та інформаційної допомоги працівникам Служби</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lang w:val="uk-UA"/>
              </w:rPr>
            </w:pPr>
            <w:r w:rsidRPr="00A27C5D">
              <w:rPr>
                <w:sz w:val="24"/>
                <w:szCs w:val="24"/>
                <w:lang w:val="uk-UA"/>
              </w:rPr>
              <w:t>Протягом року</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4E2F14">
            <w:pPr>
              <w:spacing w:line="264" w:lineRule="auto"/>
              <w:jc w:val="center"/>
              <w:rPr>
                <w:color w:val="000000"/>
                <w:sz w:val="24"/>
                <w:szCs w:val="24"/>
                <w:lang w:eastAsia="uk-UA"/>
              </w:rPr>
            </w:pPr>
            <w:r w:rsidRPr="00A27C5D">
              <w:rPr>
                <w:color w:val="000000"/>
                <w:sz w:val="24"/>
                <w:szCs w:val="24"/>
                <w:lang w:eastAsia="uk-UA"/>
              </w:rPr>
              <w:t>Головний спеціалі</w:t>
            </w:r>
            <w:proofErr w:type="gramStart"/>
            <w:r w:rsidRPr="00A27C5D">
              <w:rPr>
                <w:color w:val="000000"/>
                <w:sz w:val="24"/>
                <w:szCs w:val="24"/>
                <w:lang w:eastAsia="uk-UA"/>
              </w:rPr>
              <w:t>ст</w:t>
            </w:r>
            <w:proofErr w:type="gramEnd"/>
            <w:r w:rsidRPr="00A27C5D">
              <w:rPr>
                <w:color w:val="000000"/>
                <w:sz w:val="24"/>
                <w:szCs w:val="24"/>
                <w:lang w:eastAsia="uk-UA"/>
              </w:rPr>
              <w:t xml:space="preserve"> </w:t>
            </w:r>
            <w:r w:rsidRPr="00A27C5D">
              <w:rPr>
                <w:sz w:val="24"/>
                <w:szCs w:val="24"/>
              </w:rPr>
              <w:t>з питань персоналу</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0B52C8" w:rsidP="000B52C8">
            <w:pPr>
              <w:spacing w:line="264" w:lineRule="auto"/>
              <w:jc w:val="both"/>
              <w:rPr>
                <w:color w:val="000000"/>
                <w:sz w:val="24"/>
                <w:szCs w:val="24"/>
                <w:lang w:eastAsia="uk-UA"/>
              </w:rPr>
            </w:pPr>
            <w:r w:rsidRPr="00A27C5D">
              <w:rPr>
                <w:sz w:val="24"/>
                <w:szCs w:val="24"/>
                <w:lang w:val="uk-UA"/>
              </w:rPr>
              <w:t xml:space="preserve">Протягом року працівникам Служби в усній формі надавалася </w:t>
            </w:r>
            <w:r w:rsidRPr="00A27C5D">
              <w:rPr>
                <w:sz w:val="24"/>
                <w:szCs w:val="24"/>
              </w:rPr>
              <w:t>методичн</w:t>
            </w:r>
            <w:r w:rsidRPr="00A27C5D">
              <w:rPr>
                <w:sz w:val="24"/>
                <w:szCs w:val="24"/>
                <w:lang w:val="uk-UA"/>
              </w:rPr>
              <w:t>а</w:t>
            </w:r>
            <w:r w:rsidRPr="00A27C5D">
              <w:rPr>
                <w:sz w:val="24"/>
                <w:szCs w:val="24"/>
              </w:rPr>
              <w:t>, консультативн</w:t>
            </w:r>
            <w:r w:rsidRPr="00A27C5D">
              <w:rPr>
                <w:sz w:val="24"/>
                <w:szCs w:val="24"/>
                <w:lang w:val="uk-UA"/>
              </w:rPr>
              <w:t xml:space="preserve">а </w:t>
            </w:r>
            <w:r w:rsidRPr="00A27C5D">
              <w:rPr>
                <w:sz w:val="24"/>
                <w:szCs w:val="24"/>
              </w:rPr>
              <w:t>та інформаційн</w:t>
            </w:r>
            <w:r w:rsidRPr="00A27C5D">
              <w:rPr>
                <w:sz w:val="24"/>
                <w:szCs w:val="24"/>
                <w:lang w:val="uk-UA"/>
              </w:rPr>
              <w:t>а</w:t>
            </w:r>
            <w:r w:rsidRPr="00A27C5D">
              <w:rPr>
                <w:sz w:val="24"/>
                <w:szCs w:val="24"/>
              </w:rPr>
              <w:t xml:space="preserve"> допомог</w:t>
            </w:r>
            <w:r w:rsidRPr="00A27C5D">
              <w:rPr>
                <w:sz w:val="24"/>
                <w:szCs w:val="24"/>
                <w:lang w:val="uk-UA"/>
              </w:rPr>
              <w:t>а</w:t>
            </w:r>
          </w:p>
        </w:tc>
      </w:tr>
      <w:tr w:rsidR="00CA6AA6"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CA6AA6" w:rsidRPr="00A27C5D" w:rsidRDefault="00CA6AA6" w:rsidP="00772F55">
            <w:pPr>
              <w:ind w:right="-116"/>
              <w:jc w:val="center"/>
              <w:rPr>
                <w:b/>
                <w:sz w:val="24"/>
                <w:szCs w:val="24"/>
                <w:lang w:val="uk-UA"/>
              </w:rPr>
            </w:pPr>
            <w:r w:rsidRPr="00A27C5D">
              <w:rPr>
                <w:b/>
                <w:sz w:val="24"/>
                <w:szCs w:val="24"/>
                <w:lang w:val="uk-UA"/>
              </w:rPr>
              <w:t>8.</w:t>
            </w:r>
          </w:p>
        </w:tc>
        <w:tc>
          <w:tcPr>
            <w:tcW w:w="4734" w:type="pct"/>
            <w:gridSpan w:val="9"/>
            <w:tcBorders>
              <w:top w:val="single" w:sz="4" w:space="0" w:color="000000"/>
              <w:left w:val="single" w:sz="4" w:space="0" w:color="000000"/>
              <w:bottom w:val="single" w:sz="4" w:space="0" w:color="000000"/>
              <w:right w:val="single" w:sz="4" w:space="0" w:color="000000"/>
            </w:tcBorders>
            <w:vAlign w:val="center"/>
          </w:tcPr>
          <w:p w:rsidR="00CA6AA6" w:rsidRPr="00A27C5D" w:rsidRDefault="00CA6AA6" w:rsidP="00DA54B4">
            <w:pPr>
              <w:jc w:val="center"/>
              <w:rPr>
                <w:b/>
                <w:sz w:val="24"/>
                <w:szCs w:val="24"/>
                <w:lang w:val="uk-UA"/>
              </w:rPr>
            </w:pPr>
            <w:r w:rsidRPr="00A27C5D">
              <w:rPr>
                <w:b/>
                <w:sz w:val="24"/>
                <w:szCs w:val="24"/>
                <w:lang w:val="uk-UA"/>
              </w:rPr>
              <w:t>ЗАХОДИ З ПИТАНЬ УПРАВЛІННЯ РЕСУРСАМИ</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B539D9">
            <w:pPr>
              <w:ind w:right="-116"/>
              <w:jc w:val="center"/>
              <w:rPr>
                <w:b/>
                <w:sz w:val="24"/>
                <w:szCs w:val="24"/>
                <w:lang w:val="uk-UA"/>
              </w:rPr>
            </w:pPr>
            <w:r w:rsidRPr="00A27C5D">
              <w:rPr>
                <w:b/>
                <w:sz w:val="24"/>
                <w:szCs w:val="24"/>
                <w:lang w:val="uk-UA"/>
              </w:rPr>
              <w:t>8.1</w:t>
            </w:r>
          </w:p>
        </w:tc>
        <w:tc>
          <w:tcPr>
            <w:tcW w:w="920" w:type="pct"/>
            <w:gridSpan w:val="2"/>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6C22D1">
            <w:pPr>
              <w:jc w:val="both"/>
              <w:rPr>
                <w:sz w:val="24"/>
                <w:szCs w:val="24"/>
                <w:lang w:val="uk-UA"/>
              </w:rPr>
            </w:pPr>
            <w:r w:rsidRPr="00A27C5D">
              <w:rPr>
                <w:sz w:val="24"/>
                <w:szCs w:val="24"/>
                <w:lang w:val="uk-UA"/>
              </w:rPr>
              <w:t>Забезпечення належного утримання адміністративних будівель Служби</w:t>
            </w:r>
          </w:p>
        </w:tc>
        <w:tc>
          <w:tcPr>
            <w:tcW w:w="599" w:type="pct"/>
            <w:gridSpan w:val="4"/>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772F55">
            <w:pPr>
              <w:jc w:val="center"/>
              <w:rPr>
                <w:sz w:val="24"/>
                <w:szCs w:val="24"/>
                <w:lang w:val="uk-UA"/>
              </w:rPr>
            </w:pPr>
            <w:r w:rsidRPr="00A27C5D">
              <w:rPr>
                <w:sz w:val="24"/>
                <w:szCs w:val="24"/>
                <w:lang w:val="uk-UA"/>
              </w:rPr>
              <w:t>Постійно</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931907">
            <w:pPr>
              <w:jc w:val="center"/>
              <w:rPr>
                <w:sz w:val="24"/>
                <w:szCs w:val="24"/>
                <w:lang w:val="uk-UA"/>
              </w:rPr>
            </w:pPr>
            <w:r w:rsidRPr="00A27C5D">
              <w:rPr>
                <w:color w:val="000000"/>
                <w:sz w:val="24"/>
                <w:szCs w:val="24"/>
                <w:lang w:eastAsia="uk-UA"/>
              </w:rPr>
              <w:t>Керівництво Служби</w:t>
            </w:r>
          </w:p>
        </w:tc>
        <w:tc>
          <w:tcPr>
            <w:tcW w:w="2518" w:type="pct"/>
            <w:gridSpan w:val="2"/>
            <w:tcBorders>
              <w:top w:val="single" w:sz="4" w:space="0" w:color="000000"/>
              <w:left w:val="single" w:sz="4" w:space="0" w:color="000000"/>
              <w:bottom w:val="single" w:sz="4" w:space="0" w:color="000000"/>
              <w:right w:val="single" w:sz="4" w:space="0" w:color="000000"/>
            </w:tcBorders>
          </w:tcPr>
          <w:p w:rsidR="00D173A0" w:rsidRPr="00A27C5D" w:rsidRDefault="00D173A0" w:rsidP="00D173A0">
            <w:pPr>
              <w:jc w:val="both"/>
              <w:rPr>
                <w:sz w:val="24"/>
                <w:szCs w:val="24"/>
                <w:lang w:val="uk-UA"/>
              </w:rPr>
            </w:pPr>
            <w:r w:rsidRPr="00A27C5D">
              <w:rPr>
                <w:bCs/>
                <w:sz w:val="24"/>
                <w:szCs w:val="24"/>
                <w:lang w:val="uk-UA"/>
              </w:rPr>
              <w:t>Адміністративне приміщення Служби (вул. Драгоманова, 8) використовується</w:t>
            </w:r>
            <w:r w:rsidRPr="00A27C5D">
              <w:rPr>
                <w:bCs/>
                <w:sz w:val="24"/>
                <w:szCs w:val="24"/>
              </w:rPr>
              <w:t xml:space="preserve"> Службою на підставі </w:t>
            </w:r>
            <w:r w:rsidRPr="00A27C5D">
              <w:rPr>
                <w:sz w:val="24"/>
                <w:szCs w:val="24"/>
                <w:lang w:val="uk-UA"/>
              </w:rPr>
              <w:t>Договору</w:t>
            </w:r>
            <w:r w:rsidRPr="00A27C5D">
              <w:rPr>
                <w:sz w:val="24"/>
                <w:szCs w:val="24"/>
              </w:rPr>
              <w:t xml:space="preserve"> </w:t>
            </w:r>
            <w:r w:rsidRPr="00A27C5D">
              <w:rPr>
                <w:sz w:val="24"/>
                <w:szCs w:val="24"/>
                <w:lang w:val="uk-UA"/>
              </w:rPr>
              <w:t>оренди №4 індивідуально визначеного нерухомого майна, що є спільною власністю територіальних громад сіл, селищ, міст Волинської області</w:t>
            </w:r>
          </w:p>
          <w:p w:rsidR="00396EE8" w:rsidRPr="00A27C5D" w:rsidRDefault="00D173A0" w:rsidP="00D173A0">
            <w:pPr>
              <w:jc w:val="both"/>
              <w:rPr>
                <w:sz w:val="24"/>
                <w:szCs w:val="24"/>
                <w:lang w:val="uk-UA"/>
              </w:rPr>
            </w:pPr>
            <w:r w:rsidRPr="00A27C5D">
              <w:rPr>
                <w:sz w:val="24"/>
                <w:szCs w:val="24"/>
                <w:lang w:val="uk-UA"/>
              </w:rPr>
              <w:t>від 01.03.2012 р., укладеним між Волинською обласною радою (</w:t>
            </w:r>
            <w:r w:rsidR="00E571D3" w:rsidRPr="00A27C5D">
              <w:rPr>
                <w:sz w:val="24"/>
                <w:szCs w:val="24"/>
                <w:lang w:val="uk-UA"/>
              </w:rPr>
              <w:t>Орендодавець</w:t>
            </w:r>
            <w:r w:rsidRPr="00A27C5D">
              <w:rPr>
                <w:sz w:val="24"/>
                <w:szCs w:val="24"/>
                <w:lang w:val="uk-UA"/>
              </w:rPr>
              <w:t>)</w:t>
            </w:r>
            <w:r w:rsidR="00E571D3" w:rsidRPr="00A27C5D">
              <w:rPr>
                <w:sz w:val="24"/>
                <w:szCs w:val="24"/>
                <w:lang w:val="uk-UA"/>
              </w:rPr>
              <w:t>, Волинським обласним бюро судово-медичної експертизи (Балансоутримувач)</w:t>
            </w:r>
            <w:r w:rsidRPr="00A27C5D">
              <w:rPr>
                <w:sz w:val="24"/>
                <w:szCs w:val="24"/>
                <w:lang w:val="uk-UA"/>
              </w:rPr>
              <w:t xml:space="preserve"> </w:t>
            </w:r>
            <w:r w:rsidR="00E571D3" w:rsidRPr="00A27C5D">
              <w:rPr>
                <w:sz w:val="24"/>
                <w:szCs w:val="24"/>
                <w:lang w:val="uk-UA"/>
              </w:rPr>
              <w:t>та Службою (Орендар)</w:t>
            </w:r>
            <w:r w:rsidR="00162351" w:rsidRPr="00A27C5D">
              <w:rPr>
                <w:sz w:val="24"/>
                <w:szCs w:val="24"/>
                <w:lang w:val="uk-UA"/>
              </w:rPr>
              <w:t>.</w:t>
            </w:r>
          </w:p>
          <w:p w:rsidR="00162351" w:rsidRPr="00A27C5D" w:rsidRDefault="00D173A0" w:rsidP="00D173A0">
            <w:pPr>
              <w:jc w:val="both"/>
              <w:rPr>
                <w:sz w:val="24"/>
                <w:szCs w:val="24"/>
                <w:lang w:val="uk-UA"/>
              </w:rPr>
            </w:pPr>
            <w:r w:rsidRPr="00A27C5D">
              <w:rPr>
                <w:sz w:val="24"/>
                <w:szCs w:val="24"/>
                <w:lang w:val="uk-UA"/>
              </w:rPr>
              <w:t xml:space="preserve">18.12.2019 року </w:t>
            </w:r>
            <w:r w:rsidR="00E571D3" w:rsidRPr="00A27C5D">
              <w:rPr>
                <w:sz w:val="24"/>
                <w:szCs w:val="24"/>
                <w:lang w:val="uk-UA"/>
              </w:rPr>
              <w:t xml:space="preserve">між Виконавчим комітетом Луцької міської ради </w:t>
            </w:r>
            <w:r w:rsidR="00E571D3" w:rsidRPr="00A27C5D">
              <w:rPr>
                <w:sz w:val="24"/>
                <w:szCs w:val="24"/>
                <w:lang w:val="uk-UA"/>
              </w:rPr>
              <w:lastRenderedPageBreak/>
              <w:t>(Орендодавець) та Службою</w:t>
            </w:r>
            <w:r w:rsidR="00416D39" w:rsidRPr="00A27C5D">
              <w:rPr>
                <w:sz w:val="24"/>
                <w:szCs w:val="24"/>
                <w:lang w:val="uk-UA"/>
              </w:rPr>
              <w:t xml:space="preserve"> укладено Договір оренди </w:t>
            </w:r>
            <w:r w:rsidR="00162351" w:rsidRPr="00A27C5D">
              <w:rPr>
                <w:sz w:val="24"/>
                <w:szCs w:val="24"/>
                <w:lang w:val="uk-UA"/>
              </w:rPr>
              <w:t>нежитлових приміщень</w:t>
            </w:r>
          </w:p>
          <w:p w:rsidR="00D173A0" w:rsidRPr="00A27C5D" w:rsidRDefault="00162351" w:rsidP="00D173A0">
            <w:pPr>
              <w:jc w:val="both"/>
              <w:rPr>
                <w:color w:val="000000"/>
                <w:sz w:val="24"/>
                <w:szCs w:val="24"/>
                <w:lang w:eastAsia="uk-UA"/>
              </w:rPr>
            </w:pPr>
            <w:r w:rsidRPr="00A27C5D">
              <w:rPr>
                <w:sz w:val="24"/>
                <w:szCs w:val="24"/>
                <w:lang w:val="uk-UA"/>
              </w:rPr>
              <w:t>№ 1808 на приміщення, що використовується під Лабораторію (вул. Кафедральна, 4).</w:t>
            </w:r>
            <w:r w:rsidR="00CD3D4A" w:rsidRPr="00A27C5D">
              <w:rPr>
                <w:sz w:val="24"/>
                <w:szCs w:val="24"/>
                <w:lang w:val="uk-UA"/>
              </w:rPr>
              <w:t xml:space="preserve"> Приміщення знаходяться в придатному для роботи стані. Вчасно та в повному обсязі здійснюються розрахунки за комунальні послуги, охорону та пожежну охорону.</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B539D9">
            <w:pPr>
              <w:ind w:right="-116"/>
              <w:jc w:val="center"/>
              <w:rPr>
                <w:b/>
                <w:sz w:val="24"/>
                <w:szCs w:val="24"/>
                <w:lang w:val="uk-UA"/>
              </w:rPr>
            </w:pPr>
            <w:r w:rsidRPr="00A27C5D">
              <w:rPr>
                <w:b/>
                <w:sz w:val="24"/>
                <w:szCs w:val="24"/>
                <w:lang w:val="uk-UA"/>
              </w:rPr>
              <w:lastRenderedPageBreak/>
              <w:t>8.2</w:t>
            </w:r>
          </w:p>
        </w:tc>
        <w:tc>
          <w:tcPr>
            <w:tcW w:w="920" w:type="pct"/>
            <w:gridSpan w:val="2"/>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6C22D1">
            <w:pPr>
              <w:widowControl w:val="0"/>
              <w:shd w:val="clear" w:color="auto" w:fill="FFFFFF"/>
              <w:tabs>
                <w:tab w:val="left" w:pos="567"/>
              </w:tabs>
              <w:suppressAutoHyphens/>
              <w:autoSpaceDE w:val="0"/>
              <w:autoSpaceDN w:val="0"/>
              <w:adjustRightInd w:val="0"/>
              <w:contextualSpacing/>
              <w:jc w:val="both"/>
              <w:rPr>
                <w:sz w:val="24"/>
                <w:szCs w:val="24"/>
                <w:lang w:val="uk-UA"/>
              </w:rPr>
            </w:pPr>
            <w:r w:rsidRPr="00A27C5D">
              <w:rPr>
                <w:sz w:val="24"/>
                <w:szCs w:val="24"/>
                <w:lang w:val="uk-UA"/>
              </w:rPr>
              <w:t>Організація та здійснення матеріально-технічного забезпечення працівників Служби</w:t>
            </w:r>
          </w:p>
        </w:tc>
        <w:tc>
          <w:tcPr>
            <w:tcW w:w="599" w:type="pct"/>
            <w:gridSpan w:val="4"/>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772F55">
            <w:pPr>
              <w:jc w:val="center"/>
              <w:rPr>
                <w:sz w:val="24"/>
                <w:szCs w:val="24"/>
                <w:lang w:val="uk-UA"/>
              </w:rPr>
            </w:pPr>
            <w:r w:rsidRPr="00A27C5D">
              <w:rPr>
                <w:sz w:val="24"/>
                <w:szCs w:val="24"/>
                <w:lang w:val="uk-UA"/>
              </w:rPr>
              <w:t>Протягом року</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5E61DE">
            <w:pPr>
              <w:jc w:val="center"/>
              <w:rPr>
                <w:sz w:val="24"/>
                <w:szCs w:val="24"/>
                <w:lang w:val="uk-UA"/>
              </w:rPr>
            </w:pPr>
            <w:r w:rsidRPr="00A27C5D">
              <w:rPr>
                <w:color w:val="000000"/>
                <w:sz w:val="24"/>
                <w:szCs w:val="24"/>
                <w:lang w:eastAsia="uk-UA"/>
              </w:rPr>
              <w:t>Керівництво Служби</w:t>
            </w:r>
            <w:r w:rsidRPr="00A27C5D">
              <w:rPr>
                <w:color w:val="000000"/>
                <w:sz w:val="24"/>
                <w:szCs w:val="24"/>
                <w:lang w:val="uk-UA" w:eastAsia="uk-UA"/>
              </w:rPr>
              <w:t>,</w:t>
            </w:r>
            <w:r w:rsidRPr="00A27C5D">
              <w:rPr>
                <w:sz w:val="24"/>
                <w:szCs w:val="24"/>
                <w:lang w:val="uk-UA"/>
              </w:rPr>
              <w:t xml:space="preserve"> сектор бухгалтерського </w:t>
            </w:r>
            <w:proofErr w:type="gramStart"/>
            <w:r w:rsidRPr="00A27C5D">
              <w:rPr>
                <w:sz w:val="24"/>
                <w:szCs w:val="24"/>
                <w:lang w:val="uk-UA"/>
              </w:rPr>
              <w:t>обл</w:t>
            </w:r>
            <w:proofErr w:type="gramEnd"/>
            <w:r w:rsidRPr="00A27C5D">
              <w:rPr>
                <w:sz w:val="24"/>
                <w:szCs w:val="24"/>
                <w:lang w:val="uk-UA"/>
              </w:rPr>
              <w:t>іку та економіки</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0B52C8" w:rsidP="009E3621">
            <w:pPr>
              <w:jc w:val="both"/>
              <w:rPr>
                <w:color w:val="000000"/>
                <w:sz w:val="24"/>
                <w:szCs w:val="24"/>
                <w:lang w:eastAsia="uk-UA"/>
              </w:rPr>
            </w:pPr>
            <w:r w:rsidRPr="00A27C5D">
              <w:rPr>
                <w:sz w:val="24"/>
                <w:szCs w:val="24"/>
                <w:lang w:val="uk-UA"/>
              </w:rPr>
              <w:t>Всі працівники Служби забезпечені комп’ютерною технікою з відпо</w:t>
            </w:r>
            <w:r w:rsidR="00162351" w:rsidRPr="00A27C5D">
              <w:rPr>
                <w:sz w:val="24"/>
                <w:szCs w:val="24"/>
                <w:lang w:val="uk-UA"/>
              </w:rPr>
              <w:t>відним програмним забезпеченням та необхідним канцелярським приладдям</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EA0096" w:rsidRDefault="00396EE8" w:rsidP="00C2634A">
            <w:pPr>
              <w:ind w:right="-116"/>
              <w:jc w:val="center"/>
              <w:rPr>
                <w:b/>
                <w:sz w:val="24"/>
                <w:szCs w:val="24"/>
                <w:lang w:val="uk-UA"/>
              </w:rPr>
            </w:pPr>
            <w:r w:rsidRPr="00EA0096">
              <w:rPr>
                <w:b/>
                <w:sz w:val="24"/>
                <w:szCs w:val="24"/>
                <w:lang w:val="uk-UA"/>
              </w:rPr>
              <w:t>8.3</w:t>
            </w:r>
          </w:p>
        </w:tc>
        <w:tc>
          <w:tcPr>
            <w:tcW w:w="920" w:type="pct"/>
            <w:gridSpan w:val="2"/>
            <w:tcBorders>
              <w:top w:val="single" w:sz="4" w:space="0" w:color="000000"/>
              <w:left w:val="single" w:sz="4" w:space="0" w:color="000000"/>
              <w:bottom w:val="single" w:sz="4" w:space="0" w:color="000000"/>
              <w:right w:val="single" w:sz="4" w:space="0" w:color="000000"/>
            </w:tcBorders>
            <w:vAlign w:val="center"/>
          </w:tcPr>
          <w:p w:rsidR="00396EE8" w:rsidRPr="00EA0096" w:rsidRDefault="00396EE8" w:rsidP="006C22D1">
            <w:pPr>
              <w:jc w:val="both"/>
              <w:rPr>
                <w:sz w:val="24"/>
                <w:szCs w:val="24"/>
                <w:lang w:val="uk-UA"/>
              </w:rPr>
            </w:pPr>
            <w:r w:rsidRPr="00EA0096">
              <w:rPr>
                <w:sz w:val="24"/>
                <w:szCs w:val="24"/>
                <w:lang w:val="uk-UA"/>
              </w:rPr>
              <w:t>Організація та здійснення заходів з охорони праці, пожежної безпеки, контроль за їх дотриманням працівниками Служби</w:t>
            </w:r>
          </w:p>
        </w:tc>
        <w:tc>
          <w:tcPr>
            <w:tcW w:w="599" w:type="pct"/>
            <w:gridSpan w:val="4"/>
            <w:tcBorders>
              <w:top w:val="single" w:sz="4" w:space="0" w:color="000000"/>
              <w:left w:val="single" w:sz="4" w:space="0" w:color="000000"/>
              <w:bottom w:val="single" w:sz="4" w:space="0" w:color="000000"/>
              <w:right w:val="single" w:sz="4" w:space="0" w:color="000000"/>
            </w:tcBorders>
            <w:vAlign w:val="center"/>
          </w:tcPr>
          <w:p w:rsidR="00396EE8" w:rsidRPr="00EA0096" w:rsidRDefault="00396EE8" w:rsidP="00772F55">
            <w:pPr>
              <w:jc w:val="center"/>
              <w:rPr>
                <w:sz w:val="24"/>
                <w:szCs w:val="24"/>
                <w:lang w:val="uk-UA"/>
              </w:rPr>
            </w:pPr>
            <w:r w:rsidRPr="00EA0096">
              <w:rPr>
                <w:sz w:val="24"/>
                <w:szCs w:val="24"/>
                <w:lang w:val="uk-UA"/>
              </w:rPr>
              <w:t>Постійно</w:t>
            </w:r>
          </w:p>
        </w:tc>
        <w:tc>
          <w:tcPr>
            <w:tcW w:w="697" w:type="pct"/>
            <w:tcBorders>
              <w:top w:val="single" w:sz="4" w:space="0" w:color="000000"/>
              <w:left w:val="single" w:sz="4" w:space="0" w:color="000000"/>
              <w:bottom w:val="single" w:sz="4" w:space="0" w:color="000000"/>
              <w:right w:val="single" w:sz="4" w:space="0" w:color="000000"/>
            </w:tcBorders>
          </w:tcPr>
          <w:p w:rsidR="00EA0096" w:rsidRDefault="00EA0096" w:rsidP="00931907">
            <w:pPr>
              <w:jc w:val="center"/>
              <w:rPr>
                <w:sz w:val="24"/>
                <w:szCs w:val="24"/>
                <w:lang w:val="uk-UA" w:eastAsia="uk-UA"/>
              </w:rPr>
            </w:pPr>
          </w:p>
          <w:p w:rsidR="00EA0096" w:rsidRDefault="00EA0096" w:rsidP="00931907">
            <w:pPr>
              <w:jc w:val="center"/>
              <w:rPr>
                <w:sz w:val="24"/>
                <w:szCs w:val="24"/>
                <w:lang w:val="uk-UA" w:eastAsia="uk-UA"/>
              </w:rPr>
            </w:pPr>
          </w:p>
          <w:p w:rsidR="00EA0096" w:rsidRDefault="00EA0096" w:rsidP="00931907">
            <w:pPr>
              <w:jc w:val="center"/>
              <w:rPr>
                <w:sz w:val="24"/>
                <w:szCs w:val="24"/>
                <w:lang w:val="uk-UA" w:eastAsia="uk-UA"/>
              </w:rPr>
            </w:pPr>
          </w:p>
          <w:p w:rsidR="00EA0096" w:rsidRDefault="00EA0096" w:rsidP="00931907">
            <w:pPr>
              <w:jc w:val="center"/>
              <w:rPr>
                <w:sz w:val="24"/>
                <w:szCs w:val="24"/>
                <w:lang w:val="uk-UA" w:eastAsia="uk-UA"/>
              </w:rPr>
            </w:pPr>
          </w:p>
          <w:p w:rsidR="00EA0096" w:rsidRDefault="00EA0096" w:rsidP="00931907">
            <w:pPr>
              <w:jc w:val="center"/>
              <w:rPr>
                <w:sz w:val="24"/>
                <w:szCs w:val="24"/>
                <w:lang w:val="uk-UA" w:eastAsia="uk-UA"/>
              </w:rPr>
            </w:pPr>
          </w:p>
          <w:p w:rsidR="00EA0096" w:rsidRDefault="00EA0096" w:rsidP="00931907">
            <w:pPr>
              <w:jc w:val="center"/>
              <w:rPr>
                <w:sz w:val="24"/>
                <w:szCs w:val="24"/>
                <w:lang w:val="uk-UA" w:eastAsia="uk-UA"/>
              </w:rPr>
            </w:pPr>
          </w:p>
          <w:p w:rsidR="00EA0096" w:rsidRDefault="00EA0096" w:rsidP="00931907">
            <w:pPr>
              <w:jc w:val="center"/>
              <w:rPr>
                <w:sz w:val="24"/>
                <w:szCs w:val="24"/>
                <w:lang w:val="uk-UA" w:eastAsia="uk-UA"/>
              </w:rPr>
            </w:pPr>
          </w:p>
          <w:p w:rsidR="00EA0096" w:rsidRDefault="00EA0096" w:rsidP="00931907">
            <w:pPr>
              <w:jc w:val="center"/>
              <w:rPr>
                <w:sz w:val="24"/>
                <w:szCs w:val="24"/>
                <w:lang w:val="uk-UA" w:eastAsia="uk-UA"/>
              </w:rPr>
            </w:pPr>
          </w:p>
          <w:p w:rsidR="00EA0096" w:rsidRDefault="00EA0096" w:rsidP="00931907">
            <w:pPr>
              <w:jc w:val="center"/>
              <w:rPr>
                <w:sz w:val="24"/>
                <w:szCs w:val="24"/>
                <w:lang w:val="uk-UA" w:eastAsia="uk-UA"/>
              </w:rPr>
            </w:pPr>
          </w:p>
          <w:p w:rsidR="00EA0096" w:rsidRDefault="00EA0096" w:rsidP="00931907">
            <w:pPr>
              <w:jc w:val="center"/>
              <w:rPr>
                <w:sz w:val="24"/>
                <w:szCs w:val="24"/>
                <w:lang w:val="uk-UA" w:eastAsia="uk-UA"/>
              </w:rPr>
            </w:pPr>
          </w:p>
          <w:p w:rsidR="00EA0096" w:rsidRDefault="00EA0096" w:rsidP="00931907">
            <w:pPr>
              <w:jc w:val="center"/>
              <w:rPr>
                <w:sz w:val="24"/>
                <w:szCs w:val="24"/>
                <w:lang w:val="uk-UA" w:eastAsia="uk-UA"/>
              </w:rPr>
            </w:pPr>
          </w:p>
          <w:p w:rsidR="00EA0096" w:rsidRDefault="00EA0096" w:rsidP="00931907">
            <w:pPr>
              <w:jc w:val="center"/>
              <w:rPr>
                <w:sz w:val="24"/>
                <w:szCs w:val="24"/>
                <w:lang w:val="uk-UA" w:eastAsia="uk-UA"/>
              </w:rPr>
            </w:pPr>
          </w:p>
          <w:p w:rsidR="00EA0096" w:rsidRDefault="00EA0096" w:rsidP="00931907">
            <w:pPr>
              <w:jc w:val="center"/>
              <w:rPr>
                <w:sz w:val="24"/>
                <w:szCs w:val="24"/>
                <w:lang w:val="uk-UA" w:eastAsia="uk-UA"/>
              </w:rPr>
            </w:pPr>
          </w:p>
          <w:p w:rsidR="00EA0096" w:rsidRDefault="00EA0096" w:rsidP="00931907">
            <w:pPr>
              <w:jc w:val="center"/>
              <w:rPr>
                <w:sz w:val="24"/>
                <w:szCs w:val="24"/>
                <w:lang w:val="uk-UA" w:eastAsia="uk-UA"/>
              </w:rPr>
            </w:pPr>
          </w:p>
          <w:p w:rsidR="00EA0096" w:rsidRDefault="00EA0096" w:rsidP="00931907">
            <w:pPr>
              <w:jc w:val="center"/>
              <w:rPr>
                <w:sz w:val="24"/>
                <w:szCs w:val="24"/>
                <w:lang w:val="uk-UA" w:eastAsia="uk-UA"/>
              </w:rPr>
            </w:pPr>
          </w:p>
          <w:p w:rsidR="00EA0096" w:rsidRDefault="00EA0096" w:rsidP="00931907">
            <w:pPr>
              <w:jc w:val="center"/>
              <w:rPr>
                <w:sz w:val="24"/>
                <w:szCs w:val="24"/>
                <w:lang w:val="uk-UA" w:eastAsia="uk-UA"/>
              </w:rPr>
            </w:pPr>
          </w:p>
          <w:p w:rsidR="00396EE8" w:rsidRPr="00EA0096" w:rsidRDefault="00396EE8" w:rsidP="00931907">
            <w:pPr>
              <w:jc w:val="center"/>
              <w:rPr>
                <w:sz w:val="24"/>
                <w:szCs w:val="24"/>
                <w:lang w:val="uk-UA"/>
              </w:rPr>
            </w:pPr>
            <w:r w:rsidRPr="00EA0096">
              <w:rPr>
                <w:sz w:val="24"/>
                <w:szCs w:val="24"/>
                <w:lang w:eastAsia="uk-UA"/>
              </w:rPr>
              <w:t>Керівництво Служби</w:t>
            </w:r>
          </w:p>
        </w:tc>
        <w:tc>
          <w:tcPr>
            <w:tcW w:w="2518" w:type="pct"/>
            <w:gridSpan w:val="2"/>
            <w:tcBorders>
              <w:top w:val="single" w:sz="4" w:space="0" w:color="000000"/>
              <w:left w:val="single" w:sz="4" w:space="0" w:color="000000"/>
              <w:bottom w:val="single" w:sz="4" w:space="0" w:color="000000"/>
              <w:right w:val="single" w:sz="4" w:space="0" w:color="000000"/>
            </w:tcBorders>
          </w:tcPr>
          <w:p w:rsidR="00CA6AA6" w:rsidRDefault="00F8740D" w:rsidP="00F8740D">
            <w:pPr>
              <w:jc w:val="both"/>
              <w:rPr>
                <w:sz w:val="24"/>
                <w:szCs w:val="24"/>
                <w:lang w:val="uk-UA" w:eastAsia="uk-UA"/>
              </w:rPr>
            </w:pPr>
            <w:r w:rsidRPr="00A27C5D">
              <w:rPr>
                <w:sz w:val="24"/>
                <w:szCs w:val="24"/>
                <w:lang w:val="uk-UA" w:eastAsia="uk-UA"/>
              </w:rPr>
              <w:t xml:space="preserve">З Волинським обласним спеціалізованим ремонтно – будівельним підприємством протипожежних робіт 21.01.2019 року укладено договори (№ 1222/19 та 1323/19) на технічне обслуговування пожежної автоматики в адміністративному приміщені Служби та в Лабораторії. </w:t>
            </w:r>
          </w:p>
          <w:p w:rsidR="00817B37" w:rsidRDefault="00CA6AA6" w:rsidP="00CA6AA6">
            <w:pPr>
              <w:pStyle w:val="a6"/>
              <w:spacing w:after="0" w:line="240" w:lineRule="auto"/>
              <w:ind w:left="0"/>
              <w:jc w:val="both"/>
              <w:rPr>
                <w:rFonts w:ascii="Times New Roman" w:hAnsi="Times New Roman"/>
                <w:sz w:val="28"/>
                <w:szCs w:val="28"/>
                <w:lang w:val="uk-UA"/>
              </w:rPr>
            </w:pPr>
            <w:r>
              <w:rPr>
                <w:rFonts w:ascii="Times New Roman" w:hAnsi="Times New Roman"/>
                <w:sz w:val="24"/>
                <w:szCs w:val="24"/>
                <w:lang w:val="uk-UA"/>
              </w:rPr>
              <w:t xml:space="preserve">У Службі приділяється належна увага охороні праці та пожежній безпеці. При прийнятті на роботу проводиться вступний інструктаж з техніки безпеки. З працівниками проводяться також періодичні та повторні інструктажі. Розроблені та затверджені начальником служби Інструкції по роботі та експлуатації приладів та обладнання в адміністративному приміщенні та Лабораторії з контролю якості лікарських засобів та медичної продукції. </w:t>
            </w:r>
            <w:r w:rsidR="00817B37">
              <w:rPr>
                <w:rFonts w:ascii="Times New Roman" w:hAnsi="Times New Roman"/>
                <w:sz w:val="24"/>
                <w:szCs w:val="24"/>
                <w:lang w:val="uk-UA"/>
              </w:rPr>
              <w:t>Затверджено</w:t>
            </w:r>
            <w:r>
              <w:rPr>
                <w:rFonts w:ascii="Times New Roman" w:hAnsi="Times New Roman"/>
                <w:sz w:val="24"/>
                <w:szCs w:val="24"/>
                <w:lang w:val="uk-UA"/>
              </w:rPr>
              <w:t xml:space="preserve"> Основні правила техніки безпеки при роботі з отруйними препаратами, легкоза</w:t>
            </w:r>
            <w:r w:rsidR="00817B37">
              <w:rPr>
                <w:rFonts w:ascii="Times New Roman" w:hAnsi="Times New Roman"/>
                <w:sz w:val="24"/>
                <w:szCs w:val="24"/>
                <w:lang w:val="uk-UA"/>
              </w:rPr>
              <w:t xml:space="preserve">ймистими та горючими речовинами </w:t>
            </w:r>
            <w:r w:rsidR="00817B37" w:rsidRPr="00817B37">
              <w:rPr>
                <w:rFonts w:ascii="Times New Roman" w:hAnsi="Times New Roman"/>
                <w:sz w:val="24"/>
                <w:szCs w:val="24"/>
                <w:lang w:val="uk-UA"/>
              </w:rPr>
              <w:t>в Лабораторії</w:t>
            </w:r>
            <w:r w:rsidR="00817B37">
              <w:rPr>
                <w:sz w:val="24"/>
                <w:szCs w:val="24"/>
                <w:lang w:val="uk-UA"/>
              </w:rPr>
              <w:t xml:space="preserve">. </w:t>
            </w:r>
            <w:r>
              <w:rPr>
                <w:rFonts w:ascii="Times New Roman" w:hAnsi="Times New Roman"/>
                <w:sz w:val="24"/>
                <w:szCs w:val="24"/>
                <w:lang w:val="uk-UA"/>
              </w:rPr>
              <w:t>Розроблен</w:t>
            </w:r>
            <w:r w:rsidR="00817B37">
              <w:rPr>
                <w:rFonts w:ascii="Times New Roman" w:hAnsi="Times New Roman"/>
                <w:sz w:val="24"/>
                <w:szCs w:val="24"/>
                <w:lang w:val="uk-UA"/>
              </w:rPr>
              <w:t>о</w:t>
            </w:r>
            <w:r>
              <w:rPr>
                <w:rFonts w:ascii="Times New Roman" w:hAnsi="Times New Roman"/>
                <w:sz w:val="24"/>
                <w:szCs w:val="24"/>
                <w:lang w:val="uk-UA"/>
              </w:rPr>
              <w:t xml:space="preserve"> заходи у випадку аварії під час роботи з кислотами, лугами та іншими </w:t>
            </w:r>
            <w:r w:rsidR="00817B37">
              <w:rPr>
                <w:rFonts w:ascii="Times New Roman" w:hAnsi="Times New Roman"/>
                <w:sz w:val="24"/>
                <w:szCs w:val="24"/>
                <w:lang w:val="uk-UA"/>
              </w:rPr>
              <w:t xml:space="preserve">хімічними речовинами </w:t>
            </w:r>
            <w:r w:rsidR="00817B37" w:rsidRPr="00817B37">
              <w:rPr>
                <w:rFonts w:ascii="Times New Roman" w:hAnsi="Times New Roman"/>
                <w:sz w:val="24"/>
                <w:szCs w:val="24"/>
                <w:lang w:val="uk-UA"/>
              </w:rPr>
              <w:t xml:space="preserve">в Лабораторії.  </w:t>
            </w:r>
            <w:r w:rsidRPr="00817B37">
              <w:rPr>
                <w:rFonts w:ascii="Times New Roman" w:hAnsi="Times New Roman"/>
                <w:sz w:val="28"/>
                <w:szCs w:val="28"/>
                <w:lang w:val="uk-UA"/>
              </w:rPr>
              <w:t xml:space="preserve"> </w:t>
            </w:r>
          </w:p>
          <w:p w:rsidR="00CA6AA6" w:rsidRDefault="00CA6AA6" w:rsidP="00CA6AA6">
            <w:pPr>
              <w:pStyle w:val="a6"/>
              <w:spacing w:after="0" w:line="240" w:lineRule="auto"/>
              <w:ind w:left="0"/>
              <w:jc w:val="both"/>
              <w:rPr>
                <w:rFonts w:ascii="Times New Roman" w:hAnsi="Times New Roman"/>
                <w:sz w:val="24"/>
                <w:szCs w:val="24"/>
              </w:rPr>
            </w:pPr>
            <w:r>
              <w:rPr>
                <w:rFonts w:ascii="Times New Roman" w:hAnsi="Times New Roman"/>
                <w:sz w:val="24"/>
                <w:szCs w:val="24"/>
                <w:lang w:val="uk-UA"/>
              </w:rPr>
              <w:t xml:space="preserve">З </w:t>
            </w:r>
            <w:r>
              <w:rPr>
                <w:rFonts w:ascii="Times New Roman" w:hAnsi="Times New Roman"/>
                <w:sz w:val="24"/>
                <w:szCs w:val="24"/>
              </w:rPr>
              <w:t>усіма працівниками Служби проведений позаплановий інструктаж з пожежної безпеки</w:t>
            </w:r>
            <w:r>
              <w:rPr>
                <w:rFonts w:ascii="Times New Roman" w:hAnsi="Times New Roman"/>
                <w:sz w:val="28"/>
                <w:szCs w:val="28"/>
              </w:rPr>
              <w:t>.</w:t>
            </w:r>
            <w:r>
              <w:rPr>
                <w:sz w:val="28"/>
                <w:szCs w:val="28"/>
              </w:rPr>
              <w:t xml:space="preserve"> </w:t>
            </w:r>
            <w:proofErr w:type="gramStart"/>
            <w:r>
              <w:rPr>
                <w:rFonts w:ascii="Times New Roman" w:hAnsi="Times New Roman"/>
                <w:sz w:val="24"/>
                <w:szCs w:val="24"/>
              </w:rPr>
              <w:t>Адм</w:t>
            </w:r>
            <w:proofErr w:type="gramEnd"/>
            <w:r>
              <w:rPr>
                <w:rFonts w:ascii="Times New Roman" w:hAnsi="Times New Roman"/>
                <w:sz w:val="24"/>
                <w:szCs w:val="24"/>
              </w:rPr>
              <w:t xml:space="preserve">іністративне приміщення Служби та приміщення Лабораторії забезпечені достатньою кількістю вогнегасників та пожежною сигналізацією.  Усі наявні вогнегасники пройшли повірку та перезарядку. Пожежна сигналізація щомісячно </w:t>
            </w:r>
            <w:proofErr w:type="gramStart"/>
            <w:r>
              <w:rPr>
                <w:rFonts w:ascii="Times New Roman" w:hAnsi="Times New Roman"/>
                <w:sz w:val="24"/>
                <w:szCs w:val="24"/>
              </w:rPr>
              <w:t>перев</w:t>
            </w:r>
            <w:proofErr w:type="gramEnd"/>
            <w:r>
              <w:rPr>
                <w:rFonts w:ascii="Times New Roman" w:hAnsi="Times New Roman"/>
                <w:sz w:val="24"/>
                <w:szCs w:val="24"/>
              </w:rPr>
              <w:t>іряється на справність співробітниками пожежної охоронної служби.</w:t>
            </w:r>
          </w:p>
          <w:p w:rsidR="00CA6AA6" w:rsidRDefault="00CA6AA6" w:rsidP="00817B37">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Усі працівники вміють користуватись наявними вогнегасниками, іншими первинними засобами пожежогасіння та знають місце їх </w:t>
            </w:r>
            <w:r>
              <w:rPr>
                <w:rFonts w:ascii="Times New Roman" w:hAnsi="Times New Roman"/>
                <w:sz w:val="24"/>
                <w:szCs w:val="24"/>
              </w:rPr>
              <w:lastRenderedPageBreak/>
              <w:t>знаходження.</w:t>
            </w:r>
            <w:r>
              <w:rPr>
                <w:rFonts w:ascii="Times New Roman" w:hAnsi="Times New Roman"/>
                <w:sz w:val="28"/>
                <w:szCs w:val="28"/>
              </w:rPr>
              <w:t xml:space="preserve"> </w:t>
            </w:r>
            <w:r>
              <w:rPr>
                <w:rFonts w:ascii="Times New Roman" w:hAnsi="Times New Roman"/>
                <w:sz w:val="24"/>
                <w:szCs w:val="24"/>
              </w:rPr>
              <w:t xml:space="preserve">Електромережі, електроприлади і апаратура експлуатуються лише у справному стані з урахуванням вказівок та рекомендацій </w:t>
            </w:r>
            <w:proofErr w:type="gramStart"/>
            <w:r>
              <w:rPr>
                <w:rFonts w:ascii="Times New Roman" w:hAnsi="Times New Roman"/>
                <w:sz w:val="24"/>
                <w:szCs w:val="24"/>
              </w:rPr>
              <w:t>п</w:t>
            </w:r>
            <w:proofErr w:type="gramEnd"/>
            <w:r>
              <w:rPr>
                <w:rFonts w:ascii="Times New Roman" w:hAnsi="Times New Roman"/>
                <w:sz w:val="24"/>
                <w:szCs w:val="24"/>
              </w:rPr>
              <w:t>ідприємств-виготовлювачів. У разі виявлення пошкоджень електромереж, вимикачів, розеток та інших електровиробів, вони негайно вимикаються та вживаються необхідні заходи щодо приведення їх в пожежобезпечний стан.</w:t>
            </w:r>
          </w:p>
          <w:p w:rsidR="00817B37" w:rsidRDefault="00CA6AA6" w:rsidP="00817B37">
            <w:pPr>
              <w:pStyle w:val="a6"/>
              <w:spacing w:after="0" w:line="240" w:lineRule="auto"/>
              <w:ind w:left="0"/>
              <w:jc w:val="both"/>
              <w:rPr>
                <w:rFonts w:ascii="Times New Roman" w:hAnsi="Times New Roman"/>
                <w:sz w:val="24"/>
                <w:szCs w:val="24"/>
                <w:lang w:val="uk-UA"/>
              </w:rPr>
            </w:pPr>
            <w:r>
              <w:rPr>
                <w:rFonts w:ascii="Times New Roman" w:hAnsi="Times New Roman"/>
                <w:sz w:val="24"/>
                <w:szCs w:val="24"/>
              </w:rPr>
              <w:t xml:space="preserve">Працівники Лабораторії дотримуються усіх заходів, визначених </w:t>
            </w:r>
            <w:r>
              <w:rPr>
                <w:rFonts w:ascii="Times New Roman" w:hAnsi="Times New Roman"/>
                <w:bCs/>
                <w:sz w:val="24"/>
                <w:szCs w:val="24"/>
              </w:rPr>
              <w:t xml:space="preserve">Інструкцією </w:t>
            </w:r>
            <w:proofErr w:type="gramStart"/>
            <w:r>
              <w:rPr>
                <w:rFonts w:ascii="Times New Roman" w:hAnsi="Times New Roman"/>
                <w:bCs/>
                <w:sz w:val="24"/>
                <w:szCs w:val="24"/>
              </w:rPr>
              <w:t>про</w:t>
            </w:r>
            <w:proofErr w:type="gramEnd"/>
            <w:r>
              <w:rPr>
                <w:rFonts w:ascii="Times New Roman" w:hAnsi="Times New Roman"/>
                <w:bCs/>
                <w:sz w:val="24"/>
                <w:szCs w:val="24"/>
              </w:rPr>
              <w:t xml:space="preserve"> заходи пожежної безпеки в приміщеннях хімічних лабораторій.</w:t>
            </w:r>
            <w:r>
              <w:rPr>
                <w:rFonts w:ascii="Times New Roman" w:hAnsi="Times New Roman"/>
                <w:sz w:val="24"/>
                <w:szCs w:val="24"/>
              </w:rPr>
              <w:t xml:space="preserve"> </w:t>
            </w:r>
          </w:p>
          <w:p w:rsidR="00CA6AA6" w:rsidRDefault="00CA6AA6" w:rsidP="00817B37">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Куточки з протипожежного та цивільного захисту у Службі та Лабораторії оформлені плакатами </w:t>
            </w:r>
            <w:proofErr w:type="gramStart"/>
            <w:r>
              <w:rPr>
                <w:rFonts w:ascii="Times New Roman" w:hAnsi="Times New Roman"/>
                <w:sz w:val="24"/>
                <w:szCs w:val="24"/>
              </w:rPr>
              <w:t>соц</w:t>
            </w:r>
            <w:proofErr w:type="gramEnd"/>
            <w:r>
              <w:rPr>
                <w:rFonts w:ascii="Times New Roman" w:hAnsi="Times New Roman"/>
                <w:sz w:val="24"/>
                <w:szCs w:val="24"/>
              </w:rPr>
              <w:t>іальної реклами щодо попередження пожеж та надзвичайних ситуацій .</w:t>
            </w:r>
          </w:p>
          <w:p w:rsidR="00CA6AA6" w:rsidRDefault="00CA6AA6" w:rsidP="00CA6AA6">
            <w:pPr>
              <w:pStyle w:val="a6"/>
              <w:spacing w:after="0" w:line="240" w:lineRule="auto"/>
              <w:ind w:left="0"/>
              <w:jc w:val="both"/>
              <w:rPr>
                <w:rFonts w:ascii="Times New Roman" w:hAnsi="Times New Roman"/>
                <w:sz w:val="24"/>
                <w:szCs w:val="24"/>
              </w:rPr>
            </w:pPr>
            <w:r>
              <w:rPr>
                <w:rFonts w:ascii="Times New Roman" w:hAnsi="Times New Roman"/>
                <w:sz w:val="24"/>
                <w:szCs w:val="24"/>
              </w:rPr>
              <w:t>На території Служби облаштоване окреме місце для куріння.</w:t>
            </w:r>
          </w:p>
          <w:p w:rsidR="00CA6AA6" w:rsidRDefault="00CA6AA6" w:rsidP="00CA6AA6">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Утримуються вільними </w:t>
            </w:r>
            <w:proofErr w:type="gramStart"/>
            <w:r>
              <w:rPr>
                <w:rFonts w:ascii="Times New Roman" w:hAnsi="Times New Roman"/>
                <w:sz w:val="24"/>
                <w:szCs w:val="24"/>
              </w:rPr>
              <w:t>п</w:t>
            </w:r>
            <w:proofErr w:type="gramEnd"/>
            <w:r>
              <w:rPr>
                <w:rFonts w:ascii="Times New Roman" w:hAnsi="Times New Roman"/>
                <w:sz w:val="24"/>
                <w:szCs w:val="24"/>
              </w:rPr>
              <w:t>ід’їзд та прохід до адміністративної будівлі Служби та Лабораторії.</w:t>
            </w:r>
          </w:p>
          <w:p w:rsidR="00396EE8" w:rsidRPr="00A27C5D" w:rsidRDefault="00CA6AA6" w:rsidP="00817B37">
            <w:pPr>
              <w:jc w:val="both"/>
              <w:rPr>
                <w:color w:val="FF0000"/>
                <w:sz w:val="24"/>
                <w:szCs w:val="24"/>
                <w:lang w:val="uk-UA" w:eastAsia="uk-UA"/>
              </w:rPr>
            </w:pPr>
            <w:r>
              <w:rPr>
                <w:sz w:val="24"/>
                <w:szCs w:val="24"/>
                <w:lang w:val="uk-UA"/>
              </w:rPr>
              <w:t>В рамках проведених заходів з нагоди Дня охорони праці в Службі заплановано ряд лекцій з питань охорони праці. У квітні працівники прослухали лекцію на тему «Основні категорії та принципи державної політики в галузі охорони праці». У травні завідувачем лабораторії з контролю якості лікарських засобів та медичної продукції Служби співробітникам була прочитана лекція на тему «Правила поведінки та охорона праці під час роботи в лабораторії».</w:t>
            </w:r>
            <w:r w:rsidR="00817B37" w:rsidRPr="00A27C5D">
              <w:rPr>
                <w:color w:val="FF0000"/>
                <w:sz w:val="24"/>
                <w:szCs w:val="24"/>
                <w:lang w:val="uk-UA" w:eastAsia="uk-UA"/>
              </w:rPr>
              <w:t xml:space="preserve"> </w:t>
            </w:r>
          </w:p>
        </w:tc>
      </w:tr>
      <w:tr w:rsidR="0043578C"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43578C" w:rsidRPr="00A27C5D" w:rsidRDefault="0043578C" w:rsidP="00772F55">
            <w:pPr>
              <w:ind w:right="-116"/>
              <w:jc w:val="center"/>
              <w:rPr>
                <w:b/>
                <w:sz w:val="24"/>
                <w:szCs w:val="24"/>
                <w:lang w:val="uk-UA"/>
              </w:rPr>
            </w:pPr>
            <w:r w:rsidRPr="00A27C5D">
              <w:rPr>
                <w:b/>
                <w:sz w:val="24"/>
                <w:szCs w:val="24"/>
                <w:lang w:val="uk-UA"/>
              </w:rPr>
              <w:lastRenderedPageBreak/>
              <w:t>9.</w:t>
            </w:r>
          </w:p>
        </w:tc>
        <w:tc>
          <w:tcPr>
            <w:tcW w:w="4734" w:type="pct"/>
            <w:gridSpan w:val="9"/>
            <w:tcBorders>
              <w:top w:val="single" w:sz="4" w:space="0" w:color="000000"/>
              <w:left w:val="single" w:sz="4" w:space="0" w:color="000000"/>
              <w:bottom w:val="single" w:sz="4" w:space="0" w:color="000000"/>
              <w:right w:val="single" w:sz="4" w:space="0" w:color="000000"/>
            </w:tcBorders>
            <w:vAlign w:val="center"/>
          </w:tcPr>
          <w:p w:rsidR="0043578C" w:rsidRPr="00A27C5D" w:rsidRDefault="0043578C" w:rsidP="00851856">
            <w:pPr>
              <w:jc w:val="center"/>
              <w:rPr>
                <w:b/>
                <w:sz w:val="24"/>
                <w:szCs w:val="24"/>
                <w:lang w:val="uk-UA"/>
              </w:rPr>
            </w:pPr>
            <w:r w:rsidRPr="00A27C5D">
              <w:rPr>
                <w:b/>
                <w:sz w:val="24"/>
                <w:szCs w:val="24"/>
                <w:lang w:val="uk-UA"/>
              </w:rPr>
              <w:t>ЗАХОДИ З ПИТАНЬ БУХГАЛТЕРСЬКОГО ОБЛІКУ ТА ПЛАНУВАННЯ</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b/>
                <w:sz w:val="24"/>
                <w:szCs w:val="24"/>
                <w:lang w:val="uk-UA"/>
              </w:rPr>
            </w:pPr>
            <w:r w:rsidRPr="00A27C5D">
              <w:rPr>
                <w:b/>
                <w:sz w:val="24"/>
                <w:szCs w:val="24"/>
                <w:lang w:val="uk-UA"/>
              </w:rPr>
              <w:t>9.1</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6C22D1">
            <w:pPr>
              <w:shd w:val="clear" w:color="auto" w:fill="FFFFFF"/>
              <w:jc w:val="both"/>
              <w:rPr>
                <w:sz w:val="24"/>
                <w:szCs w:val="24"/>
                <w:lang w:val="uk-UA"/>
              </w:rPr>
            </w:pPr>
            <w:r w:rsidRPr="00A27C5D">
              <w:rPr>
                <w:sz w:val="24"/>
                <w:szCs w:val="24"/>
                <w:lang w:val="uk-UA"/>
              </w:rPr>
              <w:t xml:space="preserve">Аналіз фінансово - господарської діяльності Служби </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center"/>
              <w:rPr>
                <w:sz w:val="24"/>
                <w:szCs w:val="24"/>
                <w:lang w:val="uk-UA"/>
              </w:rPr>
            </w:pPr>
          </w:p>
          <w:p w:rsidR="00396EE8" w:rsidRPr="00A27C5D" w:rsidRDefault="00396EE8" w:rsidP="00772F55">
            <w:pPr>
              <w:shd w:val="clear" w:color="auto" w:fill="FFFFFF"/>
              <w:jc w:val="center"/>
              <w:rPr>
                <w:sz w:val="24"/>
                <w:szCs w:val="24"/>
              </w:rPr>
            </w:pPr>
            <w:r w:rsidRPr="00A27C5D">
              <w:rPr>
                <w:sz w:val="24"/>
                <w:szCs w:val="24"/>
              </w:rPr>
              <w:t>Протягом року</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b/>
                <w:sz w:val="24"/>
                <w:szCs w:val="24"/>
                <w:lang w:val="uk-UA"/>
              </w:rPr>
            </w:pPr>
            <w:r w:rsidRPr="00A27C5D">
              <w:rPr>
                <w:sz w:val="24"/>
                <w:szCs w:val="24"/>
                <w:lang w:val="uk-UA"/>
              </w:rPr>
              <w:t xml:space="preserve">Сектор бухгалтерського обліку та економіки </w:t>
            </w:r>
          </w:p>
        </w:tc>
        <w:tc>
          <w:tcPr>
            <w:tcW w:w="2518" w:type="pct"/>
            <w:gridSpan w:val="2"/>
            <w:tcBorders>
              <w:top w:val="single" w:sz="4" w:space="0" w:color="000000"/>
              <w:left w:val="single" w:sz="4" w:space="0" w:color="000000"/>
              <w:bottom w:val="single" w:sz="4" w:space="0" w:color="000000"/>
              <w:right w:val="single" w:sz="4" w:space="0" w:color="000000"/>
            </w:tcBorders>
          </w:tcPr>
          <w:p w:rsidR="000F2386" w:rsidRDefault="000F2386" w:rsidP="000F2386">
            <w:pPr>
              <w:jc w:val="both"/>
              <w:rPr>
                <w:sz w:val="24"/>
                <w:szCs w:val="24"/>
                <w:lang w:val="uk-UA"/>
              </w:rPr>
            </w:pPr>
            <w:r>
              <w:rPr>
                <w:sz w:val="24"/>
                <w:szCs w:val="24"/>
                <w:lang w:val="uk-UA"/>
              </w:rPr>
              <w:t>Аналіз фінансово - господарської діяльності проводився протягом року.</w:t>
            </w:r>
          </w:p>
          <w:p w:rsidR="00396EE8" w:rsidRPr="00A27C5D" w:rsidRDefault="000F2386" w:rsidP="000F2386">
            <w:pPr>
              <w:jc w:val="both"/>
              <w:rPr>
                <w:sz w:val="24"/>
                <w:szCs w:val="24"/>
                <w:lang w:val="uk-UA"/>
              </w:rPr>
            </w:pPr>
            <w:r>
              <w:rPr>
                <w:sz w:val="24"/>
                <w:szCs w:val="24"/>
                <w:lang w:val="uk-UA"/>
              </w:rPr>
              <w:t>Розроблено та надано до Держлікслужби пропозиції щодо перерозподілу кошторисних призначень.</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b/>
                <w:sz w:val="24"/>
                <w:szCs w:val="24"/>
                <w:lang w:val="uk-UA"/>
              </w:rPr>
            </w:pPr>
            <w:r w:rsidRPr="00A27C5D">
              <w:rPr>
                <w:b/>
                <w:sz w:val="24"/>
                <w:szCs w:val="24"/>
                <w:lang w:val="uk-UA"/>
              </w:rPr>
              <w:t>9.2</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6C22D1">
            <w:pPr>
              <w:shd w:val="clear" w:color="auto" w:fill="FFFFFF"/>
              <w:jc w:val="both"/>
              <w:rPr>
                <w:sz w:val="24"/>
                <w:szCs w:val="24"/>
                <w:lang w:val="uk-UA"/>
              </w:rPr>
            </w:pPr>
            <w:r w:rsidRPr="00A27C5D">
              <w:rPr>
                <w:sz w:val="24"/>
                <w:szCs w:val="24"/>
                <w:lang w:val="uk-UA"/>
              </w:rPr>
              <w:t>Складання та подання бюджетної та фінансової звітності Служби до МОЗ України, Держлікслужби, ДКСУ</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center"/>
              <w:rPr>
                <w:sz w:val="24"/>
                <w:szCs w:val="24"/>
                <w:lang w:val="uk-UA"/>
              </w:rPr>
            </w:pPr>
          </w:p>
          <w:p w:rsidR="00396EE8" w:rsidRPr="00A27C5D" w:rsidRDefault="00396EE8" w:rsidP="00772F55">
            <w:pPr>
              <w:shd w:val="clear" w:color="auto" w:fill="FFFFFF"/>
              <w:jc w:val="center"/>
              <w:rPr>
                <w:sz w:val="24"/>
                <w:szCs w:val="24"/>
              </w:rPr>
            </w:pPr>
            <w:r w:rsidRPr="00A27C5D">
              <w:rPr>
                <w:sz w:val="24"/>
                <w:szCs w:val="24"/>
              </w:rPr>
              <w:t>Протягом року</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lang w:val="uk-UA"/>
              </w:rPr>
            </w:pPr>
            <w:r w:rsidRPr="00A27C5D">
              <w:rPr>
                <w:sz w:val="24"/>
                <w:szCs w:val="24"/>
                <w:lang w:val="uk-UA"/>
              </w:rPr>
              <w:t>Керівництво Служби, сектор бухгалтерського обліку та економіки</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0F2386" w:rsidP="000F2386">
            <w:pPr>
              <w:jc w:val="both"/>
              <w:rPr>
                <w:sz w:val="24"/>
                <w:szCs w:val="24"/>
                <w:lang w:val="uk-UA"/>
              </w:rPr>
            </w:pPr>
            <w:r>
              <w:rPr>
                <w:sz w:val="24"/>
                <w:szCs w:val="24"/>
                <w:lang w:val="uk-UA"/>
              </w:rPr>
              <w:t>Бюджетну та фінансову звітність складено та подано в повному обсязі та в зазначені терміни.</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b/>
                <w:sz w:val="24"/>
                <w:szCs w:val="24"/>
                <w:lang w:val="uk-UA"/>
              </w:rPr>
            </w:pPr>
            <w:r w:rsidRPr="00A27C5D">
              <w:rPr>
                <w:b/>
                <w:sz w:val="24"/>
                <w:szCs w:val="24"/>
                <w:lang w:val="uk-UA"/>
              </w:rPr>
              <w:t>9.3</w:t>
            </w:r>
          </w:p>
        </w:tc>
        <w:tc>
          <w:tcPr>
            <w:tcW w:w="920" w:type="pct"/>
            <w:gridSpan w:val="2"/>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6C22D1">
            <w:pPr>
              <w:jc w:val="both"/>
              <w:rPr>
                <w:sz w:val="24"/>
                <w:szCs w:val="24"/>
                <w:lang w:val="uk-UA"/>
              </w:rPr>
            </w:pPr>
            <w:r w:rsidRPr="00A27C5D">
              <w:rPr>
                <w:sz w:val="24"/>
                <w:szCs w:val="24"/>
                <w:lang w:val="uk-UA"/>
              </w:rPr>
              <w:t xml:space="preserve">Складання та подання на затвердження  до </w:t>
            </w:r>
            <w:r w:rsidRPr="00A27C5D">
              <w:rPr>
                <w:sz w:val="24"/>
                <w:szCs w:val="24"/>
                <w:lang w:val="uk-UA"/>
              </w:rPr>
              <w:lastRenderedPageBreak/>
              <w:t>Державної служби України з лікарських засобів та контролю за наркотиками штатного розпису на 201</w:t>
            </w:r>
            <w:r w:rsidRPr="00A27C5D">
              <w:rPr>
                <w:sz w:val="24"/>
                <w:szCs w:val="24"/>
              </w:rPr>
              <w:t>9</w:t>
            </w:r>
            <w:r w:rsidRPr="00A27C5D">
              <w:rPr>
                <w:sz w:val="24"/>
                <w:szCs w:val="24"/>
                <w:lang w:val="uk-UA"/>
              </w:rPr>
              <w:t xml:space="preserve"> рік. </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center"/>
              <w:rPr>
                <w:sz w:val="24"/>
                <w:szCs w:val="24"/>
                <w:lang w:val="uk-UA"/>
              </w:rPr>
            </w:pPr>
          </w:p>
          <w:p w:rsidR="00396EE8" w:rsidRPr="00A27C5D" w:rsidRDefault="00396EE8" w:rsidP="00772F55">
            <w:pPr>
              <w:shd w:val="clear" w:color="auto" w:fill="FFFFFF"/>
              <w:jc w:val="center"/>
              <w:rPr>
                <w:sz w:val="24"/>
                <w:szCs w:val="24"/>
              </w:rPr>
            </w:pPr>
            <w:r w:rsidRPr="00A27C5D">
              <w:rPr>
                <w:sz w:val="24"/>
                <w:szCs w:val="24"/>
              </w:rPr>
              <w:t>Протягом року</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lang w:val="uk-UA"/>
              </w:rPr>
            </w:pPr>
            <w:r w:rsidRPr="00A27C5D">
              <w:rPr>
                <w:sz w:val="24"/>
                <w:szCs w:val="24"/>
                <w:lang w:val="uk-UA"/>
              </w:rPr>
              <w:t xml:space="preserve">Керівництво Служби, сектор </w:t>
            </w:r>
            <w:r w:rsidRPr="00A27C5D">
              <w:rPr>
                <w:sz w:val="24"/>
                <w:szCs w:val="24"/>
                <w:lang w:val="uk-UA"/>
              </w:rPr>
              <w:lastRenderedPageBreak/>
              <w:t xml:space="preserve">бухгалтерського обліку та економіки </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0F2386" w:rsidP="000F2386">
            <w:pPr>
              <w:jc w:val="both"/>
              <w:rPr>
                <w:sz w:val="24"/>
                <w:szCs w:val="24"/>
                <w:lang w:val="uk-UA"/>
              </w:rPr>
            </w:pPr>
            <w:r>
              <w:rPr>
                <w:sz w:val="24"/>
                <w:szCs w:val="24"/>
                <w:lang w:val="uk-UA"/>
              </w:rPr>
              <w:lastRenderedPageBreak/>
              <w:t>Введено в дію складений та затверджений штатний розпис на 2019 рік.</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b/>
                <w:sz w:val="24"/>
                <w:szCs w:val="24"/>
                <w:lang w:val="uk-UA"/>
              </w:rPr>
            </w:pPr>
            <w:r w:rsidRPr="00A27C5D">
              <w:rPr>
                <w:b/>
                <w:sz w:val="24"/>
                <w:szCs w:val="24"/>
                <w:lang w:val="uk-UA"/>
              </w:rPr>
              <w:lastRenderedPageBreak/>
              <w:t>9.4</w:t>
            </w:r>
          </w:p>
        </w:tc>
        <w:tc>
          <w:tcPr>
            <w:tcW w:w="920" w:type="pct"/>
            <w:gridSpan w:val="2"/>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6C22D1">
            <w:pPr>
              <w:jc w:val="both"/>
              <w:rPr>
                <w:sz w:val="24"/>
                <w:szCs w:val="24"/>
                <w:lang w:val="uk-UA"/>
              </w:rPr>
            </w:pPr>
            <w:r w:rsidRPr="00A27C5D">
              <w:rPr>
                <w:sz w:val="24"/>
                <w:szCs w:val="24"/>
                <w:lang w:val="uk-UA"/>
              </w:rPr>
              <w:t>Складання та подання на затвердження кошторису та плану асигнувань на 201</w:t>
            </w:r>
            <w:r w:rsidRPr="00A27C5D">
              <w:rPr>
                <w:sz w:val="24"/>
                <w:szCs w:val="24"/>
              </w:rPr>
              <w:t>9</w:t>
            </w:r>
            <w:r w:rsidRPr="00A27C5D">
              <w:rPr>
                <w:sz w:val="24"/>
                <w:szCs w:val="24"/>
                <w:lang w:val="uk-UA"/>
              </w:rPr>
              <w:t>рік. Контроль за виконанням кошторису , проведення змін до нього</w:t>
            </w:r>
          </w:p>
        </w:tc>
        <w:tc>
          <w:tcPr>
            <w:tcW w:w="599" w:type="pct"/>
            <w:gridSpan w:val="4"/>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772F55">
            <w:pPr>
              <w:jc w:val="center"/>
              <w:rPr>
                <w:sz w:val="24"/>
                <w:szCs w:val="24"/>
              </w:rPr>
            </w:pPr>
            <w:r w:rsidRPr="00A27C5D">
              <w:rPr>
                <w:sz w:val="24"/>
                <w:szCs w:val="24"/>
              </w:rPr>
              <w:t>Постійно</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b/>
                <w:sz w:val="24"/>
                <w:szCs w:val="24"/>
                <w:lang w:val="uk-UA"/>
              </w:rPr>
            </w:pPr>
            <w:r w:rsidRPr="00A27C5D">
              <w:rPr>
                <w:sz w:val="24"/>
                <w:szCs w:val="24"/>
                <w:lang w:val="uk-UA"/>
              </w:rPr>
              <w:t>Керівництво Служби, сектор бухгалтерського обліку та економіки</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0F2386" w:rsidP="000F2386">
            <w:pPr>
              <w:jc w:val="both"/>
              <w:rPr>
                <w:sz w:val="24"/>
                <w:szCs w:val="24"/>
                <w:lang w:val="uk-UA"/>
              </w:rPr>
            </w:pPr>
            <w:r>
              <w:rPr>
                <w:sz w:val="24"/>
                <w:szCs w:val="24"/>
                <w:lang w:val="uk-UA"/>
              </w:rPr>
              <w:t>Своєчасно та в повному обсязі складено та подано на затвердження кошторис та план асигнувань на 2019 рік.</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b/>
                <w:sz w:val="24"/>
                <w:szCs w:val="24"/>
                <w:lang w:val="uk-UA"/>
              </w:rPr>
            </w:pPr>
            <w:r w:rsidRPr="00A27C5D">
              <w:rPr>
                <w:b/>
                <w:sz w:val="24"/>
                <w:szCs w:val="24"/>
                <w:lang w:val="uk-UA"/>
              </w:rPr>
              <w:t>9.5</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6C22D1">
            <w:pPr>
              <w:jc w:val="both"/>
              <w:rPr>
                <w:sz w:val="24"/>
                <w:szCs w:val="24"/>
                <w:lang w:val="uk-UA"/>
              </w:rPr>
            </w:pPr>
            <w:r w:rsidRPr="00A27C5D">
              <w:rPr>
                <w:sz w:val="24"/>
                <w:szCs w:val="24"/>
                <w:lang w:val="uk-UA"/>
              </w:rPr>
              <w:t xml:space="preserve">Оприлюднення інформації про використання публічних коштів на офіційному порталі фінансів України «Е - </w:t>
            </w:r>
            <w:r w:rsidRPr="00A27C5D">
              <w:rPr>
                <w:sz w:val="24"/>
                <w:szCs w:val="24"/>
                <w:lang w:val="en-US"/>
              </w:rPr>
              <w:t>data</w:t>
            </w:r>
            <w:r w:rsidRPr="00A27C5D">
              <w:rPr>
                <w:sz w:val="24"/>
                <w:szCs w:val="24"/>
                <w:lang w:val="uk-UA"/>
              </w:rPr>
              <w:t>»</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lang w:val="uk-UA"/>
              </w:rPr>
            </w:pPr>
          </w:p>
          <w:p w:rsidR="00396EE8" w:rsidRPr="00A27C5D" w:rsidRDefault="00396EE8" w:rsidP="00772F55">
            <w:pPr>
              <w:jc w:val="center"/>
              <w:rPr>
                <w:sz w:val="24"/>
                <w:szCs w:val="24"/>
                <w:lang w:val="uk-UA"/>
              </w:rPr>
            </w:pPr>
            <w:r w:rsidRPr="00A27C5D">
              <w:rPr>
                <w:sz w:val="24"/>
                <w:szCs w:val="24"/>
                <w:lang w:val="uk-UA"/>
              </w:rPr>
              <w:t>Щоквартально</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lang w:val="uk-UA"/>
              </w:rPr>
            </w:pPr>
            <w:r w:rsidRPr="00A27C5D">
              <w:rPr>
                <w:sz w:val="24"/>
                <w:szCs w:val="24"/>
                <w:lang w:val="uk-UA"/>
              </w:rPr>
              <w:t>Сектор бухгалтерського обліку та економіки</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0F2386" w:rsidP="000F2386">
            <w:pPr>
              <w:jc w:val="both"/>
              <w:rPr>
                <w:sz w:val="24"/>
                <w:szCs w:val="24"/>
                <w:lang w:val="uk-UA"/>
              </w:rPr>
            </w:pPr>
            <w:r>
              <w:rPr>
                <w:sz w:val="24"/>
                <w:szCs w:val="24"/>
                <w:lang w:val="uk-UA"/>
              </w:rPr>
              <w:t>Інформацію про використання публічних коштів на офіційному порталі фінансів України «Е-</w:t>
            </w:r>
            <w:r>
              <w:rPr>
                <w:sz w:val="24"/>
                <w:szCs w:val="24"/>
                <w:lang w:val="en-US"/>
              </w:rPr>
              <w:t>data</w:t>
            </w:r>
            <w:r>
              <w:rPr>
                <w:sz w:val="24"/>
                <w:szCs w:val="24"/>
                <w:lang w:val="uk-UA"/>
              </w:rPr>
              <w:t>» оприлюднено вчасно та в повному обсязі.</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b/>
                <w:sz w:val="24"/>
                <w:szCs w:val="24"/>
                <w:lang w:val="uk-UA"/>
              </w:rPr>
            </w:pPr>
            <w:r w:rsidRPr="00A27C5D">
              <w:rPr>
                <w:b/>
                <w:sz w:val="24"/>
                <w:szCs w:val="24"/>
                <w:lang w:val="uk-UA"/>
              </w:rPr>
              <w:t>9.6</w:t>
            </w:r>
          </w:p>
        </w:tc>
        <w:tc>
          <w:tcPr>
            <w:tcW w:w="920" w:type="pct"/>
            <w:gridSpan w:val="2"/>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6C22D1">
            <w:pPr>
              <w:jc w:val="both"/>
              <w:rPr>
                <w:sz w:val="24"/>
                <w:szCs w:val="24"/>
                <w:lang w:val="uk-UA"/>
              </w:rPr>
            </w:pPr>
            <w:r w:rsidRPr="00A27C5D">
              <w:rPr>
                <w:sz w:val="24"/>
                <w:szCs w:val="24"/>
                <w:lang w:val="uk-UA"/>
              </w:rPr>
              <w:t>Забезпечення дієвого контролю за станом розрахункової дисципліни, здійснення взятих фінансових зобов’язань на витрачання бюджетних коштів в межах асигнувань, затверджених на бюджетний рік</w:t>
            </w:r>
          </w:p>
        </w:tc>
        <w:tc>
          <w:tcPr>
            <w:tcW w:w="599" w:type="pct"/>
            <w:gridSpan w:val="4"/>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772F55">
            <w:pPr>
              <w:jc w:val="center"/>
              <w:rPr>
                <w:sz w:val="24"/>
                <w:szCs w:val="24"/>
              </w:rPr>
            </w:pPr>
            <w:r w:rsidRPr="00A27C5D">
              <w:rPr>
                <w:sz w:val="24"/>
                <w:szCs w:val="24"/>
              </w:rPr>
              <w:t>Протягом року</w:t>
            </w:r>
          </w:p>
          <w:p w:rsidR="00396EE8" w:rsidRPr="00A27C5D" w:rsidRDefault="00396EE8" w:rsidP="00772F55">
            <w:pPr>
              <w:jc w:val="center"/>
              <w:rPr>
                <w:sz w:val="24"/>
                <w:szCs w:val="24"/>
              </w:rPr>
            </w:pP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lang w:val="uk-UA"/>
              </w:rPr>
            </w:pPr>
            <w:r w:rsidRPr="00A27C5D">
              <w:rPr>
                <w:sz w:val="24"/>
                <w:szCs w:val="24"/>
                <w:lang w:val="uk-UA"/>
              </w:rPr>
              <w:t>Керівництво Служби, сектор бухгалтерського обліку та економіки</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0F2386" w:rsidP="000F2386">
            <w:pPr>
              <w:jc w:val="both"/>
              <w:rPr>
                <w:sz w:val="24"/>
                <w:szCs w:val="24"/>
                <w:lang w:val="uk-UA"/>
              </w:rPr>
            </w:pPr>
            <w:r>
              <w:rPr>
                <w:sz w:val="24"/>
                <w:szCs w:val="24"/>
                <w:lang w:val="uk-UA"/>
              </w:rPr>
              <w:t>Взяття бюджетних фінансових зобов’язань здійснювалися відповідно до кошторису та плану асигнувань на 2019 рік.</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b/>
                <w:sz w:val="24"/>
                <w:szCs w:val="24"/>
                <w:lang w:val="uk-UA"/>
              </w:rPr>
            </w:pPr>
            <w:r w:rsidRPr="00A27C5D">
              <w:rPr>
                <w:b/>
                <w:sz w:val="24"/>
                <w:szCs w:val="24"/>
                <w:lang w:val="uk-UA"/>
              </w:rPr>
              <w:t>9.7</w:t>
            </w:r>
          </w:p>
        </w:tc>
        <w:tc>
          <w:tcPr>
            <w:tcW w:w="920" w:type="pct"/>
            <w:gridSpan w:val="2"/>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6C22D1">
            <w:pPr>
              <w:jc w:val="both"/>
              <w:rPr>
                <w:sz w:val="24"/>
                <w:szCs w:val="24"/>
                <w:lang w:val="uk-UA"/>
              </w:rPr>
            </w:pPr>
            <w:r w:rsidRPr="00A27C5D">
              <w:rPr>
                <w:sz w:val="24"/>
                <w:szCs w:val="24"/>
                <w:lang w:val="uk-UA"/>
              </w:rPr>
              <w:t xml:space="preserve">Організація та проведення процесу інвентаризації матеріальних цінностей згідно встановлених </w:t>
            </w:r>
            <w:r w:rsidRPr="00A27C5D">
              <w:rPr>
                <w:sz w:val="24"/>
                <w:szCs w:val="24"/>
                <w:lang w:val="uk-UA"/>
              </w:rPr>
              <w:lastRenderedPageBreak/>
              <w:t>законодавством строки</w:t>
            </w:r>
          </w:p>
          <w:p w:rsidR="00396EE8" w:rsidRPr="00A27C5D" w:rsidRDefault="00396EE8" w:rsidP="006C22D1">
            <w:pPr>
              <w:jc w:val="both"/>
              <w:rPr>
                <w:sz w:val="24"/>
                <w:szCs w:val="24"/>
              </w:rPr>
            </w:pPr>
          </w:p>
        </w:tc>
        <w:tc>
          <w:tcPr>
            <w:tcW w:w="599" w:type="pct"/>
            <w:gridSpan w:val="4"/>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772F55">
            <w:pPr>
              <w:jc w:val="center"/>
              <w:rPr>
                <w:sz w:val="24"/>
                <w:szCs w:val="24"/>
                <w:lang w:val="uk-UA"/>
              </w:rPr>
            </w:pPr>
            <w:r w:rsidRPr="00A27C5D">
              <w:rPr>
                <w:sz w:val="24"/>
                <w:szCs w:val="24"/>
                <w:lang w:val="uk-UA"/>
              </w:rPr>
              <w:lastRenderedPageBreak/>
              <w:t>Протягом року</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lang w:val="uk-UA"/>
              </w:rPr>
            </w:pPr>
            <w:r w:rsidRPr="00A27C5D">
              <w:rPr>
                <w:sz w:val="24"/>
                <w:szCs w:val="24"/>
                <w:lang w:val="uk-UA"/>
              </w:rPr>
              <w:t>Керівництво Служби, сектор бухгалтерського обліку та економіки</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0F2386" w:rsidP="000F2386">
            <w:pPr>
              <w:jc w:val="both"/>
              <w:rPr>
                <w:sz w:val="24"/>
                <w:szCs w:val="24"/>
                <w:lang w:val="uk-UA"/>
              </w:rPr>
            </w:pPr>
            <w:r>
              <w:rPr>
                <w:iCs/>
                <w:sz w:val="24"/>
                <w:szCs w:val="24"/>
                <w:lang w:val="uk-UA"/>
              </w:rPr>
              <w:t>Відповідно до наказу Державної служби з лікарських засобів та контролю за наркотиками у Волинській області від 30.10.2019 року №23-Адм «Про проведення річної інвентаризації», проведено</w:t>
            </w:r>
            <w:r>
              <w:rPr>
                <w:sz w:val="24"/>
                <w:szCs w:val="24"/>
                <w:lang w:val="uk-UA"/>
              </w:rPr>
              <w:t xml:space="preserve"> інвентаризацію товарно-матеріальних цінностей, основних, малоцінних, швидкозношуваних засобів, дебіторської та кредиторської </w:t>
            </w:r>
            <w:r>
              <w:rPr>
                <w:sz w:val="24"/>
                <w:szCs w:val="24"/>
                <w:lang w:val="uk-UA"/>
              </w:rPr>
              <w:lastRenderedPageBreak/>
              <w:t>заборгованості, з оформленням у встановленому порядку інвентаризаційних відомостей.</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b/>
                <w:sz w:val="24"/>
                <w:szCs w:val="24"/>
                <w:lang w:val="uk-UA"/>
              </w:rPr>
            </w:pPr>
            <w:r w:rsidRPr="00A27C5D">
              <w:rPr>
                <w:b/>
                <w:sz w:val="24"/>
                <w:szCs w:val="24"/>
                <w:lang w:val="uk-UA"/>
              </w:rPr>
              <w:lastRenderedPageBreak/>
              <w:t>9.8</w:t>
            </w:r>
          </w:p>
        </w:tc>
        <w:tc>
          <w:tcPr>
            <w:tcW w:w="920" w:type="pct"/>
            <w:gridSpan w:val="2"/>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6C22D1">
            <w:pPr>
              <w:jc w:val="both"/>
              <w:rPr>
                <w:sz w:val="24"/>
                <w:szCs w:val="24"/>
                <w:lang w:val="uk-UA"/>
              </w:rPr>
            </w:pPr>
            <w:r w:rsidRPr="00A27C5D">
              <w:rPr>
                <w:sz w:val="24"/>
                <w:szCs w:val="24"/>
                <w:lang w:val="uk-UA"/>
              </w:rPr>
              <w:t>Організація матеріально – технічного забезпечення діяльності Служби</w:t>
            </w:r>
          </w:p>
        </w:tc>
        <w:tc>
          <w:tcPr>
            <w:tcW w:w="599" w:type="pct"/>
            <w:gridSpan w:val="4"/>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772F55">
            <w:pPr>
              <w:jc w:val="center"/>
              <w:rPr>
                <w:sz w:val="24"/>
                <w:szCs w:val="24"/>
              </w:rPr>
            </w:pPr>
            <w:r w:rsidRPr="00A27C5D">
              <w:rPr>
                <w:sz w:val="24"/>
                <w:szCs w:val="24"/>
              </w:rPr>
              <w:t>Протягом року</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lang w:val="uk-UA"/>
              </w:rPr>
            </w:pPr>
            <w:r w:rsidRPr="00A27C5D">
              <w:rPr>
                <w:sz w:val="24"/>
                <w:szCs w:val="24"/>
                <w:lang w:val="uk-UA"/>
              </w:rPr>
              <w:t>Керівництво Служби, сектор бухгалтерського обліку та економіки</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0F2386" w:rsidP="000F2386">
            <w:pPr>
              <w:jc w:val="both"/>
              <w:rPr>
                <w:sz w:val="24"/>
                <w:szCs w:val="24"/>
                <w:lang w:val="uk-UA"/>
              </w:rPr>
            </w:pPr>
            <w:r>
              <w:rPr>
                <w:sz w:val="24"/>
                <w:szCs w:val="24"/>
                <w:lang w:val="uk-UA"/>
              </w:rPr>
              <w:t>Матеріально-технічне забезпечення організовано успішно. Всі працівники Служби забезпечені комп’ютерною технікою з відповідним програмним забезпеченням.</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b/>
                <w:sz w:val="24"/>
                <w:szCs w:val="24"/>
                <w:lang w:val="uk-UA"/>
              </w:rPr>
            </w:pPr>
            <w:r w:rsidRPr="00A27C5D">
              <w:rPr>
                <w:b/>
                <w:sz w:val="24"/>
                <w:szCs w:val="24"/>
                <w:lang w:val="uk-UA"/>
              </w:rPr>
              <w:t>9.9</w:t>
            </w:r>
          </w:p>
        </w:tc>
        <w:tc>
          <w:tcPr>
            <w:tcW w:w="920" w:type="pct"/>
            <w:gridSpan w:val="2"/>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6C22D1">
            <w:pPr>
              <w:jc w:val="both"/>
              <w:rPr>
                <w:sz w:val="24"/>
                <w:szCs w:val="24"/>
                <w:lang w:val="uk-UA"/>
              </w:rPr>
            </w:pPr>
            <w:r w:rsidRPr="00A27C5D">
              <w:rPr>
                <w:sz w:val="24"/>
                <w:szCs w:val="24"/>
                <w:lang w:val="uk-UA"/>
              </w:rPr>
              <w:t>Розподіл і використання матеріальних засобів, їх облік та списання</w:t>
            </w:r>
          </w:p>
          <w:p w:rsidR="00396EE8" w:rsidRPr="00A27C5D" w:rsidRDefault="00396EE8" w:rsidP="006C22D1">
            <w:pPr>
              <w:jc w:val="both"/>
              <w:rPr>
                <w:sz w:val="24"/>
                <w:szCs w:val="24"/>
                <w:lang w:val="uk-UA"/>
              </w:rPr>
            </w:pPr>
          </w:p>
        </w:tc>
        <w:tc>
          <w:tcPr>
            <w:tcW w:w="599" w:type="pct"/>
            <w:gridSpan w:val="4"/>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772F55">
            <w:pPr>
              <w:jc w:val="center"/>
              <w:rPr>
                <w:sz w:val="24"/>
                <w:szCs w:val="24"/>
              </w:rPr>
            </w:pPr>
            <w:r w:rsidRPr="00A27C5D">
              <w:rPr>
                <w:sz w:val="24"/>
                <w:szCs w:val="24"/>
              </w:rPr>
              <w:t>Протягом року</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lang w:val="uk-UA"/>
              </w:rPr>
            </w:pPr>
            <w:r w:rsidRPr="00A27C5D">
              <w:rPr>
                <w:sz w:val="24"/>
                <w:szCs w:val="24"/>
                <w:lang w:val="uk-UA"/>
              </w:rPr>
              <w:t>Сектор бухгалтерського обліку та економіки забезпечення</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0F2386" w:rsidP="000F2386">
            <w:pPr>
              <w:jc w:val="both"/>
              <w:rPr>
                <w:sz w:val="24"/>
                <w:szCs w:val="24"/>
                <w:lang w:val="uk-UA"/>
              </w:rPr>
            </w:pPr>
            <w:r>
              <w:rPr>
                <w:sz w:val="24"/>
                <w:szCs w:val="24"/>
                <w:lang w:val="uk-UA"/>
              </w:rPr>
              <w:t>Протягом року здійснювалися розрахунки з постачальниками за одержані товари та надані послуги відповідно до укладених договорів. Зберігання, використання, облік та списання товарно-матеріальних цінностей здійснено відповідно до чинного законодавства України.</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b/>
                <w:sz w:val="24"/>
                <w:szCs w:val="24"/>
                <w:lang w:val="uk-UA"/>
              </w:rPr>
            </w:pPr>
            <w:r w:rsidRPr="00A27C5D">
              <w:rPr>
                <w:b/>
                <w:sz w:val="24"/>
                <w:szCs w:val="24"/>
                <w:lang w:val="uk-UA"/>
              </w:rPr>
              <w:t>9.10</w:t>
            </w:r>
          </w:p>
        </w:tc>
        <w:tc>
          <w:tcPr>
            <w:tcW w:w="920" w:type="pct"/>
            <w:gridSpan w:val="2"/>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6C22D1">
            <w:pPr>
              <w:jc w:val="both"/>
              <w:rPr>
                <w:sz w:val="24"/>
                <w:szCs w:val="24"/>
                <w:lang w:val="uk-UA"/>
              </w:rPr>
            </w:pPr>
            <w:r w:rsidRPr="00A27C5D">
              <w:rPr>
                <w:sz w:val="24"/>
                <w:szCs w:val="24"/>
                <w:lang w:val="uk-UA"/>
              </w:rPr>
              <w:t>Складання та подання звітів до ДФСУ, ФССз, ТВП, органів статистики</w:t>
            </w:r>
          </w:p>
          <w:p w:rsidR="00396EE8" w:rsidRPr="00A27C5D" w:rsidRDefault="00396EE8" w:rsidP="006C22D1">
            <w:pPr>
              <w:jc w:val="both"/>
              <w:rPr>
                <w:sz w:val="24"/>
                <w:szCs w:val="24"/>
                <w:lang w:val="uk-UA"/>
              </w:rPr>
            </w:pPr>
          </w:p>
          <w:p w:rsidR="00396EE8" w:rsidRPr="00A27C5D" w:rsidRDefault="00396EE8" w:rsidP="006C22D1">
            <w:pPr>
              <w:jc w:val="both"/>
              <w:rPr>
                <w:sz w:val="24"/>
                <w:szCs w:val="24"/>
                <w:lang w:val="uk-UA"/>
              </w:rPr>
            </w:pPr>
          </w:p>
          <w:p w:rsidR="00396EE8" w:rsidRPr="00A27C5D" w:rsidRDefault="00396EE8" w:rsidP="006C22D1">
            <w:pPr>
              <w:jc w:val="both"/>
              <w:rPr>
                <w:sz w:val="24"/>
                <w:szCs w:val="24"/>
                <w:lang w:val="uk-UA"/>
              </w:rPr>
            </w:pPr>
          </w:p>
        </w:tc>
        <w:tc>
          <w:tcPr>
            <w:tcW w:w="599" w:type="pct"/>
            <w:gridSpan w:val="4"/>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772F55">
            <w:pPr>
              <w:jc w:val="center"/>
              <w:rPr>
                <w:sz w:val="24"/>
                <w:szCs w:val="24"/>
              </w:rPr>
            </w:pPr>
            <w:r w:rsidRPr="00A27C5D">
              <w:rPr>
                <w:sz w:val="24"/>
                <w:szCs w:val="24"/>
              </w:rPr>
              <w:t>Протягом року</w:t>
            </w:r>
          </w:p>
        </w:tc>
        <w:tc>
          <w:tcPr>
            <w:tcW w:w="697" w:type="pct"/>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lang w:val="uk-UA"/>
              </w:rPr>
            </w:pPr>
            <w:r w:rsidRPr="00A27C5D">
              <w:rPr>
                <w:sz w:val="24"/>
                <w:szCs w:val="24"/>
                <w:lang w:val="uk-UA"/>
              </w:rPr>
              <w:t>Керівництво Служби, сектор бухгалтерського обліку та економіки</w:t>
            </w:r>
          </w:p>
        </w:tc>
        <w:tc>
          <w:tcPr>
            <w:tcW w:w="2518" w:type="pct"/>
            <w:gridSpan w:val="2"/>
            <w:tcBorders>
              <w:top w:val="single" w:sz="4" w:space="0" w:color="000000"/>
              <w:left w:val="single" w:sz="4" w:space="0" w:color="000000"/>
              <w:bottom w:val="single" w:sz="4" w:space="0" w:color="000000"/>
              <w:right w:val="single" w:sz="4" w:space="0" w:color="000000"/>
            </w:tcBorders>
          </w:tcPr>
          <w:p w:rsidR="00396EE8" w:rsidRPr="00A27C5D" w:rsidRDefault="000F2386" w:rsidP="000F2386">
            <w:pPr>
              <w:jc w:val="both"/>
              <w:rPr>
                <w:sz w:val="24"/>
                <w:szCs w:val="24"/>
                <w:lang w:val="uk-UA"/>
              </w:rPr>
            </w:pPr>
            <w:r>
              <w:rPr>
                <w:sz w:val="24"/>
                <w:szCs w:val="24"/>
                <w:lang w:val="uk-UA"/>
              </w:rPr>
              <w:t>Складено та подано у зазначені терміни звітність до відповідних фондів та органів.</w:t>
            </w:r>
          </w:p>
        </w:tc>
      </w:tr>
      <w:tr w:rsidR="007A1301"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7A1301" w:rsidRPr="00A27C5D" w:rsidRDefault="007A1301" w:rsidP="00455E86">
            <w:pPr>
              <w:ind w:right="-116"/>
              <w:jc w:val="center"/>
              <w:rPr>
                <w:b/>
                <w:sz w:val="24"/>
                <w:szCs w:val="24"/>
                <w:lang w:val="uk-UA"/>
              </w:rPr>
            </w:pPr>
            <w:r w:rsidRPr="00A27C5D">
              <w:rPr>
                <w:b/>
                <w:sz w:val="24"/>
                <w:szCs w:val="24"/>
                <w:lang w:val="uk-UA"/>
              </w:rPr>
              <w:t>10.</w:t>
            </w:r>
          </w:p>
        </w:tc>
        <w:tc>
          <w:tcPr>
            <w:tcW w:w="4734" w:type="pct"/>
            <w:gridSpan w:val="9"/>
            <w:tcBorders>
              <w:top w:val="single" w:sz="4" w:space="0" w:color="000000"/>
              <w:left w:val="single" w:sz="4" w:space="0" w:color="000000"/>
              <w:bottom w:val="single" w:sz="4" w:space="0" w:color="000000"/>
              <w:right w:val="single" w:sz="4" w:space="0" w:color="000000"/>
            </w:tcBorders>
            <w:vAlign w:val="center"/>
          </w:tcPr>
          <w:p w:rsidR="007A1301" w:rsidRPr="00A27C5D" w:rsidRDefault="007A1301" w:rsidP="009039E8">
            <w:pPr>
              <w:jc w:val="center"/>
              <w:rPr>
                <w:b/>
                <w:sz w:val="24"/>
                <w:szCs w:val="24"/>
                <w:lang w:val="uk-UA"/>
              </w:rPr>
            </w:pPr>
            <w:r w:rsidRPr="00A27C5D">
              <w:rPr>
                <w:b/>
                <w:sz w:val="24"/>
                <w:szCs w:val="24"/>
                <w:lang w:val="uk-UA"/>
              </w:rPr>
              <w:t>ЗАХОДИ З ПИТАНЬ ПРАВОВОГО ЗАБЕЗПЕЧЕННЯ</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455E86">
            <w:pPr>
              <w:ind w:right="-116"/>
              <w:jc w:val="center"/>
              <w:rPr>
                <w:b/>
                <w:sz w:val="24"/>
                <w:szCs w:val="24"/>
                <w:lang w:val="uk-UA"/>
              </w:rPr>
            </w:pPr>
            <w:r w:rsidRPr="00A27C5D">
              <w:rPr>
                <w:b/>
                <w:sz w:val="24"/>
                <w:szCs w:val="24"/>
                <w:lang w:val="uk-UA"/>
              </w:rPr>
              <w:t>10.1</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both"/>
              <w:rPr>
                <w:sz w:val="24"/>
                <w:szCs w:val="24"/>
              </w:rPr>
            </w:pPr>
            <w:r w:rsidRPr="00A27C5D">
              <w:rPr>
                <w:sz w:val="24"/>
                <w:szCs w:val="24"/>
                <w:lang w:val="uk-UA"/>
              </w:rPr>
              <w:t>Забезпечення</w:t>
            </w:r>
            <w:r w:rsidRPr="00A27C5D">
              <w:rPr>
                <w:sz w:val="24"/>
                <w:szCs w:val="24"/>
              </w:rPr>
              <w:t xml:space="preserve"> </w:t>
            </w:r>
            <w:r w:rsidRPr="00A27C5D">
              <w:rPr>
                <w:sz w:val="24"/>
                <w:szCs w:val="24"/>
                <w:lang w:val="uk-UA"/>
              </w:rPr>
              <w:t>реалізації державної правової політики щодо організаційного забезпечення діяльності Служби, правильного застосування законодавства в Службі. Перевірка на відповідність вимогам чинного законодавства України, внутрішніх</w:t>
            </w:r>
            <w:r w:rsidRPr="00A27C5D">
              <w:rPr>
                <w:sz w:val="24"/>
                <w:szCs w:val="24"/>
              </w:rPr>
              <w:t xml:space="preserve"> документів Служби</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830F60">
            <w:pPr>
              <w:shd w:val="clear" w:color="auto" w:fill="FFFFFF"/>
              <w:jc w:val="center"/>
              <w:rPr>
                <w:sz w:val="24"/>
                <w:szCs w:val="24"/>
                <w:lang w:val="uk-UA"/>
              </w:rPr>
            </w:pPr>
          </w:p>
          <w:p w:rsidR="00396EE8" w:rsidRPr="00A27C5D" w:rsidRDefault="00396EE8" w:rsidP="00830F60">
            <w:pPr>
              <w:shd w:val="clear" w:color="auto" w:fill="FFFFFF"/>
              <w:jc w:val="center"/>
              <w:rPr>
                <w:sz w:val="24"/>
                <w:szCs w:val="24"/>
              </w:rPr>
            </w:pPr>
            <w:r w:rsidRPr="00A27C5D">
              <w:rPr>
                <w:sz w:val="24"/>
                <w:szCs w:val="24"/>
              </w:rPr>
              <w:t>Протягом року</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center"/>
              <w:rPr>
                <w:sz w:val="24"/>
                <w:szCs w:val="24"/>
              </w:rPr>
            </w:pPr>
            <w:r w:rsidRPr="00A27C5D">
              <w:rPr>
                <w:sz w:val="24"/>
                <w:szCs w:val="24"/>
              </w:rPr>
              <w:t>Керівництво Служби, головний спеціалі</w:t>
            </w:r>
            <w:proofErr w:type="gramStart"/>
            <w:r w:rsidRPr="00A27C5D">
              <w:rPr>
                <w:sz w:val="24"/>
                <w:szCs w:val="24"/>
              </w:rPr>
              <w:t>ст</w:t>
            </w:r>
            <w:proofErr w:type="gramEnd"/>
            <w:r w:rsidRPr="00A27C5D">
              <w:rPr>
                <w:sz w:val="24"/>
                <w:szCs w:val="24"/>
              </w:rPr>
              <w:t xml:space="preserve"> - юрисконсульт</w:t>
            </w:r>
          </w:p>
        </w:tc>
        <w:tc>
          <w:tcPr>
            <w:tcW w:w="1779" w:type="pct"/>
            <w:tcBorders>
              <w:top w:val="single" w:sz="4" w:space="0" w:color="000000"/>
              <w:left w:val="single" w:sz="4" w:space="0" w:color="000000"/>
              <w:bottom w:val="single" w:sz="4" w:space="0" w:color="000000"/>
              <w:right w:val="single" w:sz="4" w:space="0" w:color="000000"/>
            </w:tcBorders>
          </w:tcPr>
          <w:p w:rsidR="00953C8E" w:rsidRPr="00A27C5D" w:rsidRDefault="00953C8E" w:rsidP="00E955A3">
            <w:pPr>
              <w:jc w:val="both"/>
              <w:rPr>
                <w:noProof/>
                <w:sz w:val="24"/>
                <w:szCs w:val="24"/>
                <w:lang w:val="uk-UA"/>
              </w:rPr>
            </w:pPr>
            <w:r w:rsidRPr="00A27C5D">
              <w:rPr>
                <w:noProof/>
                <w:sz w:val="24"/>
                <w:szCs w:val="24"/>
                <w:lang w:val="uk-UA"/>
              </w:rPr>
              <w:t>Постійно здійснюється контроль за дотриманням працівниками Служби чинного законодавства.</w:t>
            </w:r>
          </w:p>
          <w:p w:rsidR="00396EE8" w:rsidRPr="00A27C5D" w:rsidRDefault="00056B43" w:rsidP="00E955A3">
            <w:pPr>
              <w:jc w:val="both"/>
              <w:rPr>
                <w:sz w:val="24"/>
                <w:szCs w:val="24"/>
                <w:lang w:val="uk-UA"/>
              </w:rPr>
            </w:pPr>
            <w:r w:rsidRPr="00A27C5D">
              <w:rPr>
                <w:noProof/>
                <w:sz w:val="24"/>
                <w:szCs w:val="24"/>
                <w:lang w:val="uk-UA"/>
              </w:rPr>
              <w:t>328</w:t>
            </w:r>
            <w:r w:rsidR="00D478EC" w:rsidRPr="00A27C5D">
              <w:rPr>
                <w:noProof/>
                <w:sz w:val="24"/>
                <w:szCs w:val="24"/>
              </w:rPr>
              <w:t xml:space="preserve"> </w:t>
            </w:r>
            <w:r w:rsidR="00D478EC" w:rsidRPr="00A27C5D">
              <w:rPr>
                <w:sz w:val="24"/>
                <w:szCs w:val="24"/>
              </w:rPr>
              <w:t>проектів наказів перевірено на відповідність законодавству України</w:t>
            </w:r>
            <w:r w:rsidR="00953C8E" w:rsidRPr="00A27C5D">
              <w:rPr>
                <w:sz w:val="24"/>
                <w:szCs w:val="24"/>
                <w:lang w:val="uk-UA"/>
              </w:rPr>
              <w:t xml:space="preserve">. </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455E86">
            <w:pPr>
              <w:ind w:right="-116"/>
              <w:jc w:val="center"/>
              <w:rPr>
                <w:b/>
                <w:sz w:val="24"/>
                <w:szCs w:val="24"/>
                <w:lang w:val="uk-UA"/>
              </w:rPr>
            </w:pPr>
            <w:r w:rsidRPr="00A27C5D">
              <w:rPr>
                <w:b/>
                <w:sz w:val="24"/>
                <w:szCs w:val="24"/>
                <w:lang w:val="uk-UA"/>
              </w:rPr>
              <w:t>10.2</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ind w:firstLine="29"/>
              <w:rPr>
                <w:sz w:val="24"/>
                <w:szCs w:val="24"/>
                <w:lang w:val="uk-UA"/>
              </w:rPr>
            </w:pPr>
            <w:r w:rsidRPr="00A27C5D">
              <w:rPr>
                <w:sz w:val="24"/>
                <w:szCs w:val="24"/>
                <w:lang w:val="uk-UA"/>
              </w:rPr>
              <w:t xml:space="preserve">Надання правової допомоги у розробці </w:t>
            </w:r>
            <w:r w:rsidRPr="00A27C5D">
              <w:rPr>
                <w:sz w:val="24"/>
                <w:szCs w:val="24"/>
                <w:lang w:val="uk-UA"/>
              </w:rPr>
              <w:lastRenderedPageBreak/>
              <w:t>внутрішніх документів Служби</w:t>
            </w:r>
          </w:p>
          <w:p w:rsidR="00396EE8" w:rsidRPr="00A27C5D" w:rsidRDefault="00396EE8" w:rsidP="00772F55">
            <w:pPr>
              <w:shd w:val="clear" w:color="auto" w:fill="FFFFFF"/>
              <w:ind w:firstLine="29"/>
              <w:rPr>
                <w:sz w:val="24"/>
                <w:szCs w:val="24"/>
                <w:lang w:val="uk-UA"/>
              </w:rPr>
            </w:pP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C8075C">
            <w:pPr>
              <w:shd w:val="clear" w:color="auto" w:fill="FFFFFF"/>
              <w:ind w:firstLine="29"/>
              <w:jc w:val="center"/>
              <w:rPr>
                <w:sz w:val="24"/>
                <w:szCs w:val="24"/>
              </w:rPr>
            </w:pPr>
            <w:r w:rsidRPr="00A27C5D">
              <w:rPr>
                <w:sz w:val="24"/>
                <w:szCs w:val="24"/>
              </w:rPr>
              <w:lastRenderedPageBreak/>
              <w:t>Протягом року</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C8075C">
            <w:pPr>
              <w:shd w:val="clear" w:color="auto" w:fill="FFFFFF"/>
              <w:ind w:firstLine="29"/>
              <w:jc w:val="center"/>
              <w:rPr>
                <w:sz w:val="24"/>
                <w:szCs w:val="24"/>
              </w:rPr>
            </w:pPr>
            <w:r w:rsidRPr="00A27C5D">
              <w:rPr>
                <w:sz w:val="24"/>
                <w:szCs w:val="24"/>
              </w:rPr>
              <w:t>Головний спеціалі</w:t>
            </w:r>
            <w:proofErr w:type="gramStart"/>
            <w:r w:rsidRPr="00A27C5D">
              <w:rPr>
                <w:sz w:val="24"/>
                <w:szCs w:val="24"/>
              </w:rPr>
              <w:t>ст</w:t>
            </w:r>
            <w:proofErr w:type="gramEnd"/>
            <w:r w:rsidRPr="00A27C5D">
              <w:rPr>
                <w:sz w:val="24"/>
                <w:szCs w:val="24"/>
              </w:rPr>
              <w:t xml:space="preserve"> - юрисконсульт</w:t>
            </w:r>
          </w:p>
        </w:tc>
        <w:tc>
          <w:tcPr>
            <w:tcW w:w="1779" w:type="pct"/>
            <w:tcBorders>
              <w:top w:val="single" w:sz="4" w:space="0" w:color="000000"/>
              <w:left w:val="single" w:sz="4" w:space="0" w:color="000000"/>
              <w:bottom w:val="single" w:sz="4" w:space="0" w:color="000000"/>
              <w:right w:val="single" w:sz="4" w:space="0" w:color="000000"/>
            </w:tcBorders>
          </w:tcPr>
          <w:p w:rsidR="005161C4" w:rsidRPr="00A27C5D" w:rsidRDefault="005161C4" w:rsidP="00E955A3">
            <w:pPr>
              <w:jc w:val="both"/>
              <w:rPr>
                <w:noProof/>
                <w:sz w:val="24"/>
                <w:szCs w:val="24"/>
              </w:rPr>
            </w:pPr>
            <w:r w:rsidRPr="00A27C5D">
              <w:rPr>
                <w:noProof/>
                <w:sz w:val="24"/>
                <w:szCs w:val="24"/>
              </w:rPr>
              <w:t>Надано правову допомогу працівникам Служби:</w:t>
            </w:r>
          </w:p>
          <w:p w:rsidR="005161C4" w:rsidRPr="00A27C5D" w:rsidRDefault="005161C4" w:rsidP="00E955A3">
            <w:pPr>
              <w:jc w:val="both"/>
              <w:rPr>
                <w:noProof/>
                <w:sz w:val="24"/>
                <w:szCs w:val="24"/>
              </w:rPr>
            </w:pPr>
            <w:r w:rsidRPr="00A27C5D">
              <w:rPr>
                <w:noProof/>
                <w:sz w:val="24"/>
                <w:szCs w:val="24"/>
              </w:rPr>
              <w:t>- при розробці проектів наказів;</w:t>
            </w:r>
          </w:p>
          <w:p w:rsidR="00396EE8" w:rsidRPr="00A27C5D" w:rsidRDefault="005161C4" w:rsidP="00E955A3">
            <w:pPr>
              <w:shd w:val="clear" w:color="auto" w:fill="FFFFFF"/>
              <w:ind w:firstLine="29"/>
              <w:jc w:val="both"/>
              <w:rPr>
                <w:noProof/>
                <w:sz w:val="24"/>
                <w:szCs w:val="24"/>
                <w:lang w:val="uk-UA"/>
              </w:rPr>
            </w:pPr>
            <w:r w:rsidRPr="00A27C5D">
              <w:rPr>
                <w:noProof/>
                <w:sz w:val="24"/>
                <w:szCs w:val="24"/>
              </w:rPr>
              <w:lastRenderedPageBreak/>
              <w:t>- при розробці проектів положень про структурні підрозділи та документів для атестації Лабораторії</w:t>
            </w:r>
            <w:r w:rsidRPr="00A27C5D">
              <w:rPr>
                <w:noProof/>
                <w:sz w:val="24"/>
                <w:szCs w:val="24"/>
                <w:lang w:val="uk-UA"/>
              </w:rPr>
              <w:t>;</w:t>
            </w:r>
          </w:p>
          <w:p w:rsidR="005161C4" w:rsidRPr="00A27C5D" w:rsidRDefault="005161C4" w:rsidP="00E955A3">
            <w:pPr>
              <w:jc w:val="both"/>
              <w:rPr>
                <w:sz w:val="24"/>
                <w:szCs w:val="24"/>
                <w:lang w:val="uk-UA"/>
              </w:rPr>
            </w:pPr>
            <w:r w:rsidRPr="00A27C5D">
              <w:rPr>
                <w:sz w:val="24"/>
                <w:szCs w:val="24"/>
                <w:lang w:val="uk-UA"/>
              </w:rPr>
              <w:t xml:space="preserve">- плану роботи Державної служби з лікарських засобів та контролю за наркотиками у </w:t>
            </w:r>
            <w:r w:rsidRPr="00A27C5D">
              <w:rPr>
                <w:bCs/>
                <w:sz w:val="24"/>
                <w:szCs w:val="24"/>
                <w:lang w:eastAsia="uk-UA"/>
              </w:rPr>
              <w:t xml:space="preserve">Волинській області </w:t>
            </w:r>
            <w:r w:rsidRPr="00A27C5D">
              <w:rPr>
                <w:sz w:val="24"/>
                <w:szCs w:val="24"/>
                <w:lang w:val="uk-UA"/>
              </w:rPr>
              <w:t>на 20</w:t>
            </w:r>
            <w:r w:rsidR="00D478EC" w:rsidRPr="00A27C5D">
              <w:rPr>
                <w:sz w:val="24"/>
                <w:szCs w:val="24"/>
                <w:lang w:val="uk-UA"/>
              </w:rPr>
              <w:t>20</w:t>
            </w:r>
            <w:r w:rsidRPr="00A27C5D">
              <w:rPr>
                <w:sz w:val="24"/>
                <w:szCs w:val="24"/>
                <w:lang w:val="uk-UA"/>
              </w:rPr>
              <w:t xml:space="preserve"> рік; </w:t>
            </w:r>
          </w:p>
          <w:p w:rsidR="005161C4" w:rsidRPr="00A27C5D" w:rsidRDefault="005161C4" w:rsidP="00E955A3">
            <w:pPr>
              <w:shd w:val="clear" w:color="auto" w:fill="FFFFFF"/>
              <w:ind w:firstLine="29"/>
              <w:jc w:val="both"/>
              <w:rPr>
                <w:sz w:val="24"/>
                <w:szCs w:val="24"/>
                <w:lang w:val="uk-UA"/>
              </w:rPr>
            </w:pPr>
            <w:r w:rsidRPr="00A27C5D">
              <w:rPr>
                <w:sz w:val="24"/>
                <w:szCs w:val="24"/>
                <w:lang w:val="uk-UA"/>
              </w:rPr>
              <w:t>- плану заходів щодо запобігання та виявлення корупції на 20</w:t>
            </w:r>
            <w:r w:rsidR="00D478EC" w:rsidRPr="00A27C5D">
              <w:rPr>
                <w:sz w:val="24"/>
                <w:szCs w:val="24"/>
                <w:lang w:val="uk-UA"/>
              </w:rPr>
              <w:t>20</w:t>
            </w:r>
            <w:r w:rsidRPr="00A27C5D">
              <w:rPr>
                <w:sz w:val="24"/>
                <w:szCs w:val="24"/>
                <w:lang w:val="uk-UA"/>
              </w:rPr>
              <w:t xml:space="preserve"> рік.</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455E86">
            <w:pPr>
              <w:ind w:right="-116"/>
              <w:jc w:val="center"/>
              <w:rPr>
                <w:b/>
                <w:sz w:val="24"/>
                <w:szCs w:val="24"/>
                <w:lang w:val="uk-UA"/>
              </w:rPr>
            </w:pPr>
            <w:r w:rsidRPr="00A27C5D">
              <w:rPr>
                <w:b/>
                <w:sz w:val="24"/>
                <w:szCs w:val="24"/>
                <w:lang w:val="uk-UA"/>
              </w:rPr>
              <w:lastRenderedPageBreak/>
              <w:t>10.3</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ind w:firstLine="29"/>
              <w:rPr>
                <w:sz w:val="24"/>
                <w:szCs w:val="24"/>
                <w:lang w:val="uk-UA"/>
              </w:rPr>
            </w:pPr>
            <w:r w:rsidRPr="00A27C5D">
              <w:rPr>
                <w:sz w:val="24"/>
                <w:szCs w:val="24"/>
                <w:lang w:val="uk-UA"/>
              </w:rPr>
              <w:t>Представництво та захист інтересів Служби у судах загальної юрисдикції, інших установах, організаціях. Юридичний захист правових інтересів Служби</w:t>
            </w:r>
          </w:p>
          <w:p w:rsidR="00396EE8" w:rsidRPr="00A27C5D" w:rsidRDefault="00396EE8" w:rsidP="00772F55">
            <w:pPr>
              <w:shd w:val="clear" w:color="auto" w:fill="FFFFFF"/>
              <w:ind w:firstLine="29"/>
              <w:rPr>
                <w:sz w:val="24"/>
                <w:szCs w:val="24"/>
                <w:lang w:val="uk-UA"/>
              </w:rPr>
            </w:pP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C8075C">
            <w:pPr>
              <w:shd w:val="clear" w:color="auto" w:fill="FFFFFF"/>
              <w:ind w:firstLine="29"/>
              <w:jc w:val="center"/>
              <w:rPr>
                <w:sz w:val="24"/>
                <w:szCs w:val="24"/>
                <w:lang w:val="uk-UA"/>
              </w:rPr>
            </w:pPr>
          </w:p>
          <w:p w:rsidR="00396EE8" w:rsidRPr="00A27C5D" w:rsidRDefault="00396EE8" w:rsidP="00C8075C">
            <w:pPr>
              <w:shd w:val="clear" w:color="auto" w:fill="FFFFFF"/>
              <w:ind w:firstLine="29"/>
              <w:jc w:val="center"/>
              <w:rPr>
                <w:sz w:val="24"/>
                <w:szCs w:val="24"/>
                <w:lang w:val="uk-UA"/>
              </w:rPr>
            </w:pPr>
            <w:r w:rsidRPr="00A27C5D">
              <w:rPr>
                <w:sz w:val="24"/>
                <w:szCs w:val="24"/>
                <w:lang w:val="uk-UA"/>
              </w:rPr>
              <w:t>По мірі виникнення необхідності</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C8075C">
            <w:pPr>
              <w:shd w:val="clear" w:color="auto" w:fill="FFFFFF"/>
              <w:ind w:firstLine="29"/>
              <w:jc w:val="center"/>
              <w:rPr>
                <w:sz w:val="24"/>
                <w:szCs w:val="24"/>
              </w:rPr>
            </w:pPr>
            <w:r w:rsidRPr="00A27C5D">
              <w:rPr>
                <w:sz w:val="24"/>
                <w:szCs w:val="24"/>
              </w:rPr>
              <w:t>Головний спеціалі</w:t>
            </w:r>
            <w:proofErr w:type="gramStart"/>
            <w:r w:rsidRPr="00A27C5D">
              <w:rPr>
                <w:sz w:val="24"/>
                <w:szCs w:val="24"/>
              </w:rPr>
              <w:t>ст</w:t>
            </w:r>
            <w:proofErr w:type="gramEnd"/>
            <w:r w:rsidRPr="00A27C5D">
              <w:rPr>
                <w:sz w:val="24"/>
                <w:szCs w:val="24"/>
              </w:rPr>
              <w:t xml:space="preserve"> - юрисконсульт</w:t>
            </w:r>
          </w:p>
        </w:tc>
        <w:tc>
          <w:tcPr>
            <w:tcW w:w="1779" w:type="pct"/>
            <w:tcBorders>
              <w:top w:val="single" w:sz="4" w:space="0" w:color="000000"/>
              <w:left w:val="single" w:sz="4" w:space="0" w:color="000000"/>
              <w:bottom w:val="single" w:sz="4" w:space="0" w:color="000000"/>
              <w:right w:val="single" w:sz="4" w:space="0" w:color="000000"/>
            </w:tcBorders>
          </w:tcPr>
          <w:p w:rsidR="00396EE8" w:rsidRPr="00A27C5D" w:rsidRDefault="00E955A3" w:rsidP="00E955A3">
            <w:pPr>
              <w:shd w:val="clear" w:color="auto" w:fill="FFFFFF"/>
              <w:ind w:firstLine="29"/>
              <w:jc w:val="both"/>
              <w:rPr>
                <w:sz w:val="24"/>
                <w:szCs w:val="24"/>
              </w:rPr>
            </w:pPr>
            <w:r w:rsidRPr="00A27C5D">
              <w:rPr>
                <w:sz w:val="24"/>
                <w:szCs w:val="24"/>
                <w:lang w:val="uk-UA"/>
              </w:rPr>
              <w:t>Не було необхідності</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455E86">
            <w:pPr>
              <w:ind w:right="-116"/>
              <w:jc w:val="center"/>
              <w:rPr>
                <w:b/>
                <w:sz w:val="24"/>
                <w:szCs w:val="24"/>
                <w:lang w:val="uk-UA"/>
              </w:rPr>
            </w:pPr>
            <w:r w:rsidRPr="00A27C5D">
              <w:rPr>
                <w:b/>
                <w:sz w:val="24"/>
                <w:szCs w:val="24"/>
                <w:lang w:val="uk-UA"/>
              </w:rPr>
              <w:t>10.4</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ind w:firstLine="29"/>
              <w:rPr>
                <w:sz w:val="24"/>
                <w:szCs w:val="24"/>
                <w:lang w:val="uk-UA"/>
              </w:rPr>
            </w:pPr>
            <w:r w:rsidRPr="00A27C5D">
              <w:rPr>
                <w:sz w:val="24"/>
                <w:szCs w:val="24"/>
                <w:lang w:val="uk-UA" w:eastAsia="uk-UA"/>
              </w:rPr>
              <w:t>Роз’яснення застосування законодавства, надання правових консультацій працівникам Служби</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C8075C">
            <w:pPr>
              <w:shd w:val="clear" w:color="auto" w:fill="FFFFFF"/>
              <w:ind w:firstLine="29"/>
              <w:jc w:val="center"/>
              <w:rPr>
                <w:sz w:val="24"/>
                <w:szCs w:val="24"/>
              </w:rPr>
            </w:pPr>
            <w:r w:rsidRPr="00A27C5D">
              <w:rPr>
                <w:sz w:val="24"/>
                <w:szCs w:val="24"/>
                <w:lang w:val="uk-UA"/>
              </w:rPr>
              <w:t>По мірі звернення працівників</w:t>
            </w:r>
            <w:r w:rsidRPr="00A27C5D">
              <w:rPr>
                <w:sz w:val="24"/>
                <w:szCs w:val="24"/>
              </w:rPr>
              <w:t xml:space="preserve"> Служби</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C8075C">
            <w:pPr>
              <w:shd w:val="clear" w:color="auto" w:fill="FFFFFF"/>
              <w:ind w:firstLine="29"/>
              <w:jc w:val="center"/>
              <w:rPr>
                <w:sz w:val="24"/>
                <w:szCs w:val="24"/>
              </w:rPr>
            </w:pPr>
            <w:r w:rsidRPr="00A27C5D">
              <w:rPr>
                <w:sz w:val="24"/>
                <w:szCs w:val="24"/>
              </w:rPr>
              <w:t>Головний спеціалі</w:t>
            </w:r>
            <w:proofErr w:type="gramStart"/>
            <w:r w:rsidRPr="00A27C5D">
              <w:rPr>
                <w:sz w:val="24"/>
                <w:szCs w:val="24"/>
              </w:rPr>
              <w:t>ст</w:t>
            </w:r>
            <w:proofErr w:type="gramEnd"/>
            <w:r w:rsidRPr="00A27C5D">
              <w:rPr>
                <w:sz w:val="24"/>
                <w:szCs w:val="24"/>
              </w:rPr>
              <w:t xml:space="preserve"> - юрисконсульт</w:t>
            </w:r>
          </w:p>
        </w:tc>
        <w:tc>
          <w:tcPr>
            <w:tcW w:w="1779" w:type="pct"/>
            <w:tcBorders>
              <w:top w:val="single" w:sz="4" w:space="0" w:color="000000"/>
              <w:left w:val="single" w:sz="4" w:space="0" w:color="000000"/>
              <w:bottom w:val="single" w:sz="4" w:space="0" w:color="000000"/>
              <w:right w:val="single" w:sz="4" w:space="0" w:color="000000"/>
            </w:tcBorders>
          </w:tcPr>
          <w:p w:rsidR="00396EE8" w:rsidRPr="00A27C5D" w:rsidRDefault="004E5191" w:rsidP="00E955A3">
            <w:pPr>
              <w:shd w:val="clear" w:color="auto" w:fill="FFFFFF"/>
              <w:ind w:firstLine="29"/>
              <w:jc w:val="both"/>
              <w:rPr>
                <w:sz w:val="24"/>
                <w:szCs w:val="24"/>
              </w:rPr>
            </w:pPr>
            <w:r w:rsidRPr="00A27C5D">
              <w:rPr>
                <w:sz w:val="24"/>
                <w:szCs w:val="24"/>
                <w:lang w:val="uk-UA"/>
              </w:rPr>
              <w:t xml:space="preserve">Протягом року працівникам Служби в усній формі надавалися </w:t>
            </w:r>
            <w:r w:rsidRPr="00A27C5D">
              <w:rPr>
                <w:sz w:val="24"/>
                <w:szCs w:val="24"/>
              </w:rPr>
              <w:t>правов</w:t>
            </w:r>
            <w:r w:rsidRPr="00A27C5D">
              <w:rPr>
                <w:sz w:val="24"/>
                <w:szCs w:val="24"/>
                <w:lang w:val="uk-UA"/>
              </w:rPr>
              <w:t>і</w:t>
            </w:r>
            <w:r w:rsidRPr="00A27C5D">
              <w:rPr>
                <w:sz w:val="24"/>
                <w:szCs w:val="24"/>
              </w:rPr>
              <w:t xml:space="preserve"> консультаці</w:t>
            </w:r>
            <w:r w:rsidRPr="00A27C5D">
              <w:rPr>
                <w:sz w:val="24"/>
                <w:szCs w:val="24"/>
                <w:lang w:val="uk-UA"/>
              </w:rPr>
              <w:t>ї та роз’яснювались норми чинного законодавства</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455E86">
            <w:pPr>
              <w:ind w:right="-116"/>
              <w:jc w:val="center"/>
              <w:rPr>
                <w:b/>
                <w:sz w:val="24"/>
                <w:szCs w:val="24"/>
                <w:lang w:val="uk-UA"/>
              </w:rPr>
            </w:pPr>
            <w:r w:rsidRPr="00A27C5D">
              <w:rPr>
                <w:b/>
                <w:sz w:val="24"/>
                <w:szCs w:val="24"/>
                <w:lang w:val="uk-UA"/>
              </w:rPr>
              <w:t>10.5</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rPr>
                <w:sz w:val="24"/>
                <w:szCs w:val="24"/>
                <w:lang w:val="uk-UA"/>
              </w:rPr>
            </w:pPr>
            <w:r w:rsidRPr="00A27C5D">
              <w:rPr>
                <w:sz w:val="24"/>
                <w:szCs w:val="24"/>
                <w:lang w:val="uk-UA" w:eastAsia="uk-UA"/>
              </w:rPr>
              <w:t>Інформування працівників Служби про зміни у чинному законодавстві</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C8075C">
            <w:pPr>
              <w:shd w:val="clear" w:color="auto" w:fill="FFFFFF"/>
              <w:ind w:firstLine="29"/>
              <w:jc w:val="center"/>
              <w:rPr>
                <w:sz w:val="24"/>
                <w:szCs w:val="24"/>
                <w:lang w:val="uk-UA"/>
              </w:rPr>
            </w:pPr>
            <w:r w:rsidRPr="00A27C5D">
              <w:rPr>
                <w:sz w:val="24"/>
                <w:szCs w:val="24"/>
                <w:lang w:val="uk-UA"/>
              </w:rPr>
              <w:t>При внесенні змін в законодавство</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C8075C">
            <w:pPr>
              <w:shd w:val="clear" w:color="auto" w:fill="FFFFFF"/>
              <w:ind w:firstLine="29"/>
              <w:jc w:val="center"/>
              <w:rPr>
                <w:sz w:val="24"/>
                <w:szCs w:val="24"/>
              </w:rPr>
            </w:pPr>
            <w:r w:rsidRPr="00A27C5D">
              <w:rPr>
                <w:sz w:val="24"/>
                <w:szCs w:val="24"/>
              </w:rPr>
              <w:t>Головний спеціалі</w:t>
            </w:r>
            <w:proofErr w:type="gramStart"/>
            <w:r w:rsidRPr="00A27C5D">
              <w:rPr>
                <w:sz w:val="24"/>
                <w:szCs w:val="24"/>
              </w:rPr>
              <w:t>ст</w:t>
            </w:r>
            <w:proofErr w:type="gramEnd"/>
            <w:r w:rsidRPr="00A27C5D">
              <w:rPr>
                <w:sz w:val="24"/>
                <w:szCs w:val="24"/>
              </w:rPr>
              <w:t xml:space="preserve"> - юрисконсульт</w:t>
            </w:r>
          </w:p>
        </w:tc>
        <w:tc>
          <w:tcPr>
            <w:tcW w:w="1779" w:type="pct"/>
            <w:tcBorders>
              <w:top w:val="single" w:sz="4" w:space="0" w:color="000000"/>
              <w:left w:val="single" w:sz="4" w:space="0" w:color="000000"/>
              <w:bottom w:val="single" w:sz="4" w:space="0" w:color="000000"/>
              <w:right w:val="single" w:sz="4" w:space="0" w:color="000000"/>
            </w:tcBorders>
          </w:tcPr>
          <w:p w:rsidR="00396EE8" w:rsidRPr="00A27C5D" w:rsidRDefault="004E5191" w:rsidP="00E955A3">
            <w:pPr>
              <w:shd w:val="clear" w:color="auto" w:fill="FFFFFF"/>
              <w:ind w:firstLine="29"/>
              <w:jc w:val="both"/>
              <w:rPr>
                <w:sz w:val="24"/>
                <w:szCs w:val="24"/>
              </w:rPr>
            </w:pPr>
            <w:r w:rsidRPr="00A27C5D">
              <w:rPr>
                <w:sz w:val="24"/>
                <w:szCs w:val="24"/>
                <w:lang w:val="uk-UA"/>
              </w:rPr>
              <w:t>З</w:t>
            </w:r>
            <w:r w:rsidRPr="00A27C5D">
              <w:rPr>
                <w:sz w:val="24"/>
                <w:szCs w:val="24"/>
              </w:rPr>
              <w:t>аінтересовани</w:t>
            </w:r>
            <w:r w:rsidRPr="00A27C5D">
              <w:rPr>
                <w:sz w:val="24"/>
                <w:szCs w:val="24"/>
                <w:lang w:val="uk-UA"/>
              </w:rPr>
              <w:t>м</w:t>
            </w:r>
            <w:r w:rsidRPr="00A27C5D">
              <w:rPr>
                <w:sz w:val="24"/>
                <w:szCs w:val="24"/>
              </w:rPr>
              <w:t xml:space="preserve"> </w:t>
            </w:r>
            <w:r w:rsidRPr="00A27C5D">
              <w:rPr>
                <w:sz w:val="24"/>
                <w:szCs w:val="24"/>
                <w:lang w:val="uk-UA"/>
              </w:rPr>
              <w:t xml:space="preserve">керівникам </w:t>
            </w:r>
            <w:r w:rsidRPr="00A27C5D">
              <w:rPr>
                <w:sz w:val="24"/>
                <w:szCs w:val="24"/>
              </w:rPr>
              <w:t>структурних підрозділів</w:t>
            </w:r>
            <w:r w:rsidRPr="00A27C5D">
              <w:rPr>
                <w:sz w:val="24"/>
                <w:szCs w:val="24"/>
                <w:lang w:val="uk-UA"/>
              </w:rPr>
              <w:t xml:space="preserve"> надавалась інформація про зміни у чинному законодавстві</w:t>
            </w:r>
            <w:r w:rsidR="00E47380" w:rsidRPr="00A27C5D">
              <w:rPr>
                <w:sz w:val="24"/>
                <w:szCs w:val="24"/>
                <w:lang w:val="uk-UA"/>
              </w:rPr>
              <w:t>.</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455E86">
            <w:pPr>
              <w:ind w:right="-116"/>
              <w:jc w:val="center"/>
              <w:rPr>
                <w:b/>
                <w:sz w:val="24"/>
                <w:szCs w:val="24"/>
                <w:lang w:val="uk-UA"/>
              </w:rPr>
            </w:pPr>
            <w:r w:rsidRPr="00A27C5D">
              <w:rPr>
                <w:b/>
                <w:sz w:val="24"/>
                <w:szCs w:val="24"/>
                <w:lang w:val="uk-UA"/>
              </w:rPr>
              <w:t>10.6</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ind w:firstLine="29"/>
              <w:rPr>
                <w:sz w:val="24"/>
                <w:szCs w:val="24"/>
                <w:lang w:val="uk-UA"/>
              </w:rPr>
            </w:pPr>
            <w:r w:rsidRPr="00A27C5D">
              <w:rPr>
                <w:sz w:val="24"/>
                <w:szCs w:val="24"/>
                <w:lang w:val="uk-UA"/>
              </w:rPr>
              <w:t xml:space="preserve">Здійснення контролю за дотриманням чинного законодавства України щодо застосування санкцій до посадових осіб суб’єктів господарювання </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C8075C">
            <w:pPr>
              <w:shd w:val="clear" w:color="auto" w:fill="FFFFFF"/>
              <w:ind w:firstLine="29"/>
              <w:jc w:val="center"/>
              <w:rPr>
                <w:sz w:val="24"/>
                <w:szCs w:val="24"/>
                <w:lang w:val="uk-UA"/>
              </w:rPr>
            </w:pPr>
          </w:p>
          <w:p w:rsidR="00396EE8" w:rsidRPr="00A27C5D" w:rsidRDefault="00396EE8" w:rsidP="00C8075C">
            <w:pPr>
              <w:shd w:val="clear" w:color="auto" w:fill="FFFFFF"/>
              <w:ind w:firstLine="29"/>
              <w:jc w:val="center"/>
              <w:rPr>
                <w:sz w:val="24"/>
                <w:szCs w:val="24"/>
              </w:rPr>
            </w:pPr>
            <w:r w:rsidRPr="00A27C5D">
              <w:rPr>
                <w:sz w:val="24"/>
                <w:szCs w:val="24"/>
              </w:rPr>
              <w:t>Протягом року</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C8075C">
            <w:pPr>
              <w:shd w:val="clear" w:color="auto" w:fill="FFFFFF"/>
              <w:ind w:firstLine="29"/>
              <w:jc w:val="center"/>
              <w:rPr>
                <w:sz w:val="24"/>
                <w:szCs w:val="24"/>
              </w:rPr>
            </w:pPr>
            <w:r w:rsidRPr="00A27C5D">
              <w:rPr>
                <w:sz w:val="24"/>
                <w:szCs w:val="24"/>
              </w:rPr>
              <w:t>Головний спеціалі</w:t>
            </w:r>
            <w:proofErr w:type="gramStart"/>
            <w:r w:rsidRPr="00A27C5D">
              <w:rPr>
                <w:sz w:val="24"/>
                <w:szCs w:val="24"/>
              </w:rPr>
              <w:t>ст</w:t>
            </w:r>
            <w:proofErr w:type="gramEnd"/>
            <w:r w:rsidRPr="00A27C5D">
              <w:rPr>
                <w:sz w:val="24"/>
                <w:szCs w:val="24"/>
              </w:rPr>
              <w:t xml:space="preserve"> - юрисконсульт</w:t>
            </w:r>
          </w:p>
        </w:tc>
        <w:tc>
          <w:tcPr>
            <w:tcW w:w="1779" w:type="pct"/>
            <w:tcBorders>
              <w:top w:val="single" w:sz="4" w:space="0" w:color="000000"/>
              <w:left w:val="single" w:sz="4" w:space="0" w:color="000000"/>
              <w:bottom w:val="single" w:sz="4" w:space="0" w:color="000000"/>
              <w:right w:val="single" w:sz="4" w:space="0" w:color="000000"/>
            </w:tcBorders>
          </w:tcPr>
          <w:p w:rsidR="00E47380" w:rsidRPr="00A27C5D" w:rsidRDefault="00E47380" w:rsidP="00E47380">
            <w:pPr>
              <w:rPr>
                <w:sz w:val="24"/>
                <w:szCs w:val="24"/>
                <w:lang w:val="uk-UA"/>
              </w:rPr>
            </w:pPr>
            <w:r w:rsidRPr="00A27C5D">
              <w:rPr>
                <w:sz w:val="24"/>
                <w:szCs w:val="24"/>
                <w:lang w:val="uk-UA"/>
              </w:rPr>
              <w:t>Здійснено контроль за оформленням документів:</w:t>
            </w:r>
          </w:p>
          <w:p w:rsidR="00E47380" w:rsidRPr="00A27C5D" w:rsidRDefault="00E47380" w:rsidP="00E47380">
            <w:pPr>
              <w:rPr>
                <w:sz w:val="24"/>
                <w:szCs w:val="24"/>
                <w:lang w:val="uk-UA" w:eastAsia="uk-UA"/>
              </w:rPr>
            </w:pPr>
            <w:r w:rsidRPr="00A27C5D">
              <w:rPr>
                <w:sz w:val="24"/>
                <w:szCs w:val="24"/>
                <w:lang w:val="uk-UA"/>
              </w:rPr>
              <w:t xml:space="preserve">- щодо накладення </w:t>
            </w:r>
            <w:r w:rsidRPr="00A27C5D">
              <w:rPr>
                <w:sz w:val="24"/>
                <w:szCs w:val="24"/>
                <w:lang w:val="uk-UA" w:eastAsia="uk-UA"/>
              </w:rPr>
              <w:t>адміністративних стягнень у вигляді штрафу на посадових осіб  суб’єктів господарювання;</w:t>
            </w:r>
          </w:p>
          <w:p w:rsidR="00396EE8" w:rsidRPr="00A27C5D" w:rsidRDefault="00E47380" w:rsidP="00E47380">
            <w:pPr>
              <w:shd w:val="clear" w:color="auto" w:fill="FFFFFF"/>
              <w:ind w:firstLine="29"/>
              <w:jc w:val="both"/>
              <w:rPr>
                <w:sz w:val="24"/>
                <w:szCs w:val="24"/>
              </w:rPr>
            </w:pPr>
            <w:r w:rsidRPr="00A27C5D">
              <w:rPr>
                <w:sz w:val="24"/>
                <w:szCs w:val="24"/>
                <w:lang w:val="uk-UA" w:eastAsia="uk-UA"/>
              </w:rPr>
              <w:t xml:space="preserve">- </w:t>
            </w:r>
            <w:r w:rsidRPr="00A27C5D">
              <w:rPr>
                <w:sz w:val="24"/>
                <w:szCs w:val="24"/>
                <w:lang w:val="uk-UA"/>
              </w:rPr>
              <w:t xml:space="preserve">щодо накладення </w:t>
            </w:r>
            <w:r w:rsidRPr="00A27C5D">
              <w:rPr>
                <w:sz w:val="24"/>
                <w:szCs w:val="24"/>
                <w:lang w:val="uk-UA" w:eastAsia="uk-UA"/>
              </w:rPr>
              <w:t>стягнень у вигляді штрафів, в</w:t>
            </w:r>
            <w:r w:rsidRPr="00A27C5D">
              <w:rPr>
                <w:sz w:val="24"/>
                <w:szCs w:val="24"/>
                <w:lang w:eastAsia="uk-UA"/>
              </w:rPr>
              <w:t>ідповідно до статті 44 Закону України «Про державний ринковий нагляд і контроль нехарчової продукції»</w:t>
            </w:r>
            <w:r w:rsidRPr="00A27C5D">
              <w:rPr>
                <w:sz w:val="24"/>
                <w:szCs w:val="24"/>
                <w:lang w:val="uk-UA" w:eastAsia="uk-UA"/>
              </w:rPr>
              <w:t>, на  суб’єктів господарювання.</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455E86">
            <w:pPr>
              <w:ind w:right="-116"/>
              <w:jc w:val="center"/>
              <w:rPr>
                <w:b/>
                <w:sz w:val="24"/>
                <w:szCs w:val="24"/>
                <w:lang w:val="uk-UA"/>
              </w:rPr>
            </w:pPr>
            <w:r w:rsidRPr="00A27C5D">
              <w:rPr>
                <w:b/>
                <w:sz w:val="24"/>
                <w:szCs w:val="24"/>
                <w:lang w:val="uk-UA"/>
              </w:rPr>
              <w:lastRenderedPageBreak/>
              <w:t>10.7</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ind w:firstLine="29"/>
              <w:rPr>
                <w:sz w:val="24"/>
                <w:szCs w:val="24"/>
                <w:lang w:val="uk-UA"/>
              </w:rPr>
            </w:pPr>
            <w:r w:rsidRPr="00A27C5D">
              <w:rPr>
                <w:sz w:val="24"/>
                <w:szCs w:val="24"/>
                <w:lang w:val="uk-UA"/>
              </w:rPr>
              <w:t>Забезпечення, в межах компетенції, ділового листування з органами виконавчої влади, підприємствами, установами, організаціями</w:t>
            </w:r>
          </w:p>
          <w:p w:rsidR="00396EE8" w:rsidRPr="00A27C5D" w:rsidRDefault="00396EE8" w:rsidP="00772F55">
            <w:pPr>
              <w:shd w:val="clear" w:color="auto" w:fill="FFFFFF"/>
              <w:ind w:firstLine="29"/>
              <w:rPr>
                <w:sz w:val="24"/>
                <w:szCs w:val="24"/>
                <w:lang w:val="uk-UA"/>
              </w:rPr>
            </w:pP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C8075C">
            <w:pPr>
              <w:shd w:val="clear" w:color="auto" w:fill="FFFFFF"/>
              <w:ind w:firstLine="29"/>
              <w:jc w:val="center"/>
              <w:rPr>
                <w:sz w:val="24"/>
                <w:szCs w:val="24"/>
                <w:lang w:val="uk-UA"/>
              </w:rPr>
            </w:pPr>
          </w:p>
          <w:p w:rsidR="00396EE8" w:rsidRPr="00A27C5D" w:rsidRDefault="00396EE8" w:rsidP="00C8075C">
            <w:pPr>
              <w:shd w:val="clear" w:color="auto" w:fill="FFFFFF"/>
              <w:ind w:firstLine="29"/>
              <w:jc w:val="center"/>
              <w:rPr>
                <w:sz w:val="24"/>
                <w:szCs w:val="24"/>
              </w:rPr>
            </w:pPr>
            <w:r w:rsidRPr="00A27C5D">
              <w:rPr>
                <w:sz w:val="24"/>
                <w:szCs w:val="24"/>
              </w:rPr>
              <w:t>Протягом року</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C8075C">
            <w:pPr>
              <w:shd w:val="clear" w:color="auto" w:fill="FFFFFF"/>
              <w:ind w:firstLine="29"/>
              <w:jc w:val="center"/>
              <w:rPr>
                <w:sz w:val="24"/>
                <w:szCs w:val="24"/>
              </w:rPr>
            </w:pPr>
            <w:r w:rsidRPr="00A27C5D">
              <w:rPr>
                <w:sz w:val="24"/>
                <w:szCs w:val="24"/>
              </w:rPr>
              <w:t>Головний спеціалі</w:t>
            </w:r>
            <w:proofErr w:type="gramStart"/>
            <w:r w:rsidRPr="00A27C5D">
              <w:rPr>
                <w:sz w:val="24"/>
                <w:szCs w:val="24"/>
              </w:rPr>
              <w:t>ст</w:t>
            </w:r>
            <w:proofErr w:type="gramEnd"/>
            <w:r w:rsidRPr="00A27C5D">
              <w:rPr>
                <w:sz w:val="24"/>
                <w:szCs w:val="24"/>
              </w:rPr>
              <w:t xml:space="preserve"> - юрисконсульт</w:t>
            </w:r>
          </w:p>
        </w:tc>
        <w:tc>
          <w:tcPr>
            <w:tcW w:w="1779" w:type="pct"/>
            <w:tcBorders>
              <w:top w:val="single" w:sz="4" w:space="0" w:color="000000"/>
              <w:left w:val="single" w:sz="4" w:space="0" w:color="000000"/>
              <w:bottom w:val="single" w:sz="4" w:space="0" w:color="000000"/>
              <w:right w:val="single" w:sz="4" w:space="0" w:color="000000"/>
            </w:tcBorders>
          </w:tcPr>
          <w:p w:rsidR="00552E65" w:rsidRPr="00A27C5D" w:rsidRDefault="00552E65" w:rsidP="00552E65">
            <w:pPr>
              <w:rPr>
                <w:sz w:val="24"/>
                <w:szCs w:val="24"/>
                <w:lang w:val="uk-UA"/>
              </w:rPr>
            </w:pPr>
            <w:r w:rsidRPr="00A27C5D">
              <w:rPr>
                <w:sz w:val="24"/>
                <w:szCs w:val="24"/>
              </w:rPr>
              <w:t xml:space="preserve">Здійснено </w:t>
            </w:r>
            <w:proofErr w:type="gramStart"/>
            <w:r w:rsidRPr="00A27C5D">
              <w:rPr>
                <w:sz w:val="24"/>
                <w:szCs w:val="24"/>
              </w:rPr>
              <w:t>п</w:t>
            </w:r>
            <w:proofErr w:type="gramEnd"/>
            <w:r w:rsidRPr="00A27C5D">
              <w:rPr>
                <w:sz w:val="24"/>
                <w:szCs w:val="24"/>
              </w:rPr>
              <w:t>ідготовку 2</w:t>
            </w:r>
            <w:r w:rsidRPr="00A27C5D">
              <w:rPr>
                <w:sz w:val="24"/>
                <w:szCs w:val="24"/>
                <w:lang w:val="uk-UA"/>
              </w:rPr>
              <w:t>9</w:t>
            </w:r>
            <w:r w:rsidRPr="00A27C5D">
              <w:rPr>
                <w:sz w:val="24"/>
                <w:szCs w:val="24"/>
              </w:rPr>
              <w:t xml:space="preserve"> проектів листів по різним напрямкам роботи Служби</w:t>
            </w:r>
            <w:r w:rsidRPr="00A27C5D">
              <w:rPr>
                <w:sz w:val="24"/>
                <w:szCs w:val="24"/>
                <w:lang w:val="uk-UA"/>
              </w:rPr>
              <w:t>.</w:t>
            </w:r>
          </w:p>
          <w:p w:rsidR="00396EE8" w:rsidRPr="00A27C5D" w:rsidRDefault="005C2E09" w:rsidP="00552E65">
            <w:pPr>
              <w:shd w:val="clear" w:color="auto" w:fill="FFFFFF"/>
              <w:ind w:firstLine="29"/>
              <w:jc w:val="both"/>
              <w:rPr>
                <w:sz w:val="24"/>
                <w:szCs w:val="24"/>
              </w:rPr>
            </w:pPr>
            <w:r w:rsidRPr="00A27C5D">
              <w:rPr>
                <w:sz w:val="24"/>
                <w:szCs w:val="24"/>
                <w:lang w:val="uk-UA"/>
              </w:rPr>
              <w:t>Крім того 1</w:t>
            </w:r>
            <w:r w:rsidR="00552E65" w:rsidRPr="00A27C5D">
              <w:rPr>
                <w:sz w:val="24"/>
                <w:szCs w:val="24"/>
                <w:lang w:val="uk-UA"/>
              </w:rPr>
              <w:t>6</w:t>
            </w:r>
            <w:r w:rsidRPr="00A27C5D">
              <w:rPr>
                <w:sz w:val="24"/>
                <w:szCs w:val="24"/>
                <w:lang w:val="uk-UA"/>
              </w:rPr>
              <w:t>.01.201</w:t>
            </w:r>
            <w:r w:rsidR="00552E65" w:rsidRPr="00A27C5D">
              <w:rPr>
                <w:sz w:val="24"/>
                <w:szCs w:val="24"/>
                <w:lang w:val="uk-UA"/>
              </w:rPr>
              <w:t>9</w:t>
            </w:r>
            <w:r w:rsidRPr="00A27C5D">
              <w:rPr>
                <w:sz w:val="24"/>
                <w:szCs w:val="24"/>
                <w:lang w:val="uk-UA"/>
              </w:rPr>
              <w:t xml:space="preserve"> року до Головного управління статистики у Волинській області подано звіт про розгляд справ про адміністративні правопорушення та осіб, які притягнуті до адміністративної відповідальності за 201</w:t>
            </w:r>
            <w:r w:rsidR="00552E65" w:rsidRPr="00A27C5D">
              <w:rPr>
                <w:sz w:val="24"/>
                <w:szCs w:val="24"/>
                <w:lang w:val="uk-UA"/>
              </w:rPr>
              <w:t>8</w:t>
            </w:r>
            <w:r w:rsidRPr="00A27C5D">
              <w:rPr>
                <w:sz w:val="24"/>
                <w:szCs w:val="24"/>
                <w:lang w:val="uk-UA"/>
              </w:rPr>
              <w:t xml:space="preserve"> рік.</w:t>
            </w:r>
          </w:p>
        </w:tc>
      </w:tr>
      <w:tr w:rsidR="00A52FD2"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A52FD2" w:rsidRPr="00A52FD2" w:rsidRDefault="00A52FD2" w:rsidP="000524EA">
            <w:pPr>
              <w:ind w:right="-116"/>
              <w:jc w:val="center"/>
              <w:rPr>
                <w:b/>
                <w:sz w:val="24"/>
                <w:szCs w:val="24"/>
                <w:lang w:val="uk-UA"/>
              </w:rPr>
            </w:pPr>
            <w:r w:rsidRPr="00A52FD2">
              <w:rPr>
                <w:b/>
                <w:sz w:val="24"/>
                <w:szCs w:val="24"/>
                <w:lang w:val="uk-UA"/>
              </w:rPr>
              <w:t>11.</w:t>
            </w:r>
          </w:p>
        </w:tc>
        <w:tc>
          <w:tcPr>
            <w:tcW w:w="4734" w:type="pct"/>
            <w:gridSpan w:val="9"/>
            <w:tcBorders>
              <w:top w:val="single" w:sz="4" w:space="0" w:color="000000"/>
              <w:left w:val="single" w:sz="4" w:space="0" w:color="000000"/>
              <w:bottom w:val="single" w:sz="4" w:space="0" w:color="000000"/>
              <w:right w:val="single" w:sz="4" w:space="0" w:color="000000"/>
            </w:tcBorders>
            <w:vAlign w:val="center"/>
          </w:tcPr>
          <w:p w:rsidR="00A52FD2" w:rsidRPr="00A52FD2" w:rsidRDefault="00A52FD2" w:rsidP="00D70E6D">
            <w:pPr>
              <w:jc w:val="center"/>
              <w:rPr>
                <w:b/>
                <w:sz w:val="24"/>
                <w:szCs w:val="24"/>
                <w:lang w:val="uk-UA"/>
              </w:rPr>
            </w:pPr>
            <w:r w:rsidRPr="00A52FD2">
              <w:rPr>
                <w:b/>
                <w:sz w:val="24"/>
                <w:szCs w:val="24"/>
                <w:lang w:val="uk-UA"/>
              </w:rPr>
              <w:t>ЗАХОДИ З ПИТАНЬ КОМУНІКАЦІЙ, ВЗАЄМОДІЇ З ОРГАНАМИ ДЕРЖАВНОЇ ВЛАДИ ТА ЗМІ</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524EA">
            <w:pPr>
              <w:jc w:val="center"/>
              <w:rPr>
                <w:sz w:val="24"/>
                <w:szCs w:val="24"/>
                <w:lang w:val="uk-UA"/>
              </w:rPr>
            </w:pPr>
            <w:r w:rsidRPr="00A27C5D">
              <w:rPr>
                <w:b/>
                <w:sz w:val="24"/>
                <w:szCs w:val="24"/>
                <w:lang w:val="uk-UA"/>
              </w:rPr>
              <w:t>11.1</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both"/>
              <w:rPr>
                <w:sz w:val="24"/>
                <w:szCs w:val="24"/>
                <w:lang w:val="uk-UA"/>
              </w:rPr>
            </w:pPr>
            <w:r w:rsidRPr="00A27C5D">
              <w:rPr>
                <w:sz w:val="24"/>
                <w:szCs w:val="24"/>
                <w:lang w:val="uk-UA"/>
              </w:rPr>
              <w:t>Висвітлення діяльності Служби шляхом публікацій на офіційному веб-сайті Служби, взаємодія зі ЗМІ</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rPr>
            </w:pPr>
            <w:r w:rsidRPr="00A27C5D">
              <w:rPr>
                <w:sz w:val="24"/>
                <w:szCs w:val="24"/>
              </w:rPr>
              <w:t>Протягом року</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rPr>
            </w:pPr>
            <w:r w:rsidRPr="00A27C5D">
              <w:rPr>
                <w:sz w:val="24"/>
                <w:szCs w:val="24"/>
              </w:rPr>
              <w:t>Керівництво Служби</w:t>
            </w:r>
          </w:p>
        </w:tc>
        <w:tc>
          <w:tcPr>
            <w:tcW w:w="1779" w:type="pct"/>
            <w:tcBorders>
              <w:top w:val="single" w:sz="4" w:space="0" w:color="000000"/>
              <w:left w:val="single" w:sz="4" w:space="0" w:color="000000"/>
              <w:bottom w:val="single" w:sz="4" w:space="0" w:color="000000"/>
              <w:right w:val="single" w:sz="4" w:space="0" w:color="000000"/>
            </w:tcBorders>
          </w:tcPr>
          <w:p w:rsidR="0037727C" w:rsidRPr="00A27C5D" w:rsidRDefault="0037727C" w:rsidP="001F5BDA">
            <w:pPr>
              <w:jc w:val="both"/>
              <w:rPr>
                <w:sz w:val="24"/>
                <w:szCs w:val="24"/>
                <w:lang w:val="uk-UA"/>
              </w:rPr>
            </w:pPr>
            <w:r w:rsidRPr="00A27C5D">
              <w:rPr>
                <w:sz w:val="24"/>
                <w:szCs w:val="24"/>
                <w:lang w:val="uk-UA"/>
              </w:rPr>
              <w:t>Керівництвом Служби надано інтерв’ю місцевим засобам інформації, а саме:</w:t>
            </w:r>
          </w:p>
          <w:p w:rsidR="0037727C" w:rsidRPr="00A27C5D" w:rsidRDefault="0037727C" w:rsidP="001F5BDA">
            <w:pPr>
              <w:jc w:val="both"/>
              <w:rPr>
                <w:sz w:val="24"/>
                <w:szCs w:val="24"/>
                <w:lang w:val="uk-UA"/>
              </w:rPr>
            </w:pPr>
            <w:r w:rsidRPr="00A27C5D">
              <w:rPr>
                <w:sz w:val="24"/>
                <w:szCs w:val="24"/>
                <w:lang w:val="uk-UA"/>
              </w:rPr>
              <w:t>- 04.01.2019 року щодо заборони реалізації активованого вугілля та на рахунок повернення ліків в аптеки та їх структурні підрозділи;</w:t>
            </w:r>
          </w:p>
          <w:p w:rsidR="0037727C" w:rsidRPr="00A27C5D" w:rsidRDefault="0037727C" w:rsidP="001F5BDA">
            <w:pPr>
              <w:jc w:val="both"/>
              <w:rPr>
                <w:sz w:val="24"/>
                <w:szCs w:val="24"/>
                <w:lang w:val="uk-UA"/>
              </w:rPr>
            </w:pPr>
            <w:r w:rsidRPr="00A27C5D">
              <w:rPr>
                <w:sz w:val="24"/>
                <w:szCs w:val="24"/>
                <w:lang w:val="uk-UA"/>
              </w:rPr>
              <w:t>- 15.01.2019 року щодо кількості та випадків потрапляння неякісних лікарських засобів в аптечну мережу Волинської області;</w:t>
            </w:r>
          </w:p>
          <w:p w:rsidR="0037727C" w:rsidRPr="00A27C5D" w:rsidRDefault="0037727C" w:rsidP="001F5BDA">
            <w:pPr>
              <w:jc w:val="both"/>
              <w:rPr>
                <w:sz w:val="24"/>
                <w:szCs w:val="24"/>
                <w:lang w:val="uk-UA"/>
              </w:rPr>
            </w:pPr>
            <w:r w:rsidRPr="00A27C5D">
              <w:rPr>
                <w:sz w:val="24"/>
                <w:szCs w:val="24"/>
                <w:lang w:val="uk-UA"/>
              </w:rPr>
              <w:t>30.07.2019 року щодо маркування лікарських засобів.</w:t>
            </w:r>
          </w:p>
          <w:p w:rsidR="00396EE8" w:rsidRPr="00A27C5D" w:rsidRDefault="001F5BDA" w:rsidP="001F5BDA">
            <w:pPr>
              <w:jc w:val="both"/>
              <w:rPr>
                <w:sz w:val="24"/>
                <w:szCs w:val="24"/>
              </w:rPr>
            </w:pPr>
            <w:r w:rsidRPr="00A27C5D">
              <w:rPr>
                <w:sz w:val="24"/>
                <w:szCs w:val="24"/>
                <w:lang w:val="uk-UA"/>
              </w:rPr>
              <w:t xml:space="preserve">На сайті розміщувалась інформація про діяльність Держлікслужби та заходи, які проводились Державною службою з лікарських засобів та контролю за наркотиками у Волинській області. </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524EA">
            <w:pPr>
              <w:jc w:val="center"/>
              <w:rPr>
                <w:sz w:val="24"/>
                <w:szCs w:val="24"/>
                <w:lang w:val="uk-UA"/>
              </w:rPr>
            </w:pPr>
            <w:r w:rsidRPr="00A27C5D">
              <w:rPr>
                <w:b/>
                <w:sz w:val="24"/>
                <w:szCs w:val="24"/>
                <w:lang w:val="uk-UA"/>
              </w:rPr>
              <w:t>11.2</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both"/>
              <w:rPr>
                <w:sz w:val="24"/>
                <w:szCs w:val="24"/>
                <w:lang w:val="uk-UA"/>
              </w:rPr>
            </w:pPr>
            <w:r w:rsidRPr="00A27C5D">
              <w:rPr>
                <w:sz w:val="24"/>
                <w:szCs w:val="24"/>
                <w:lang w:val="uk-UA"/>
              </w:rPr>
              <w:t>Інформаційне наповнення офіційного веб - сайту Служби та участь в інформаційному наповненні сайту Держлікслужби</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rPr>
            </w:pPr>
            <w:r w:rsidRPr="00A27C5D">
              <w:rPr>
                <w:sz w:val="24"/>
                <w:szCs w:val="24"/>
              </w:rPr>
              <w:t>Протягом року</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lang w:val="uk-UA"/>
              </w:rPr>
            </w:pPr>
            <w:r w:rsidRPr="00A27C5D">
              <w:rPr>
                <w:sz w:val="24"/>
                <w:szCs w:val="24"/>
                <w:lang w:val="uk-UA"/>
              </w:rPr>
              <w:t>Головний спеціаліст - юрисконсульт</w:t>
            </w:r>
          </w:p>
        </w:tc>
        <w:tc>
          <w:tcPr>
            <w:tcW w:w="1779" w:type="pct"/>
            <w:tcBorders>
              <w:top w:val="single" w:sz="4" w:space="0" w:color="000000"/>
              <w:left w:val="single" w:sz="4" w:space="0" w:color="000000"/>
              <w:bottom w:val="single" w:sz="4" w:space="0" w:color="000000"/>
              <w:right w:val="single" w:sz="4" w:space="0" w:color="000000"/>
            </w:tcBorders>
          </w:tcPr>
          <w:p w:rsidR="00396EE8" w:rsidRPr="00A27C5D" w:rsidRDefault="0037727C" w:rsidP="0037727C">
            <w:pPr>
              <w:jc w:val="both"/>
              <w:rPr>
                <w:sz w:val="24"/>
                <w:szCs w:val="24"/>
                <w:lang w:val="uk-UA"/>
              </w:rPr>
            </w:pPr>
            <w:r w:rsidRPr="00A27C5D">
              <w:rPr>
                <w:sz w:val="24"/>
                <w:szCs w:val="24"/>
                <w:lang w:val="uk-UA"/>
              </w:rPr>
              <w:t>Постійно працює та в міру надходження нової інформації оновлюється офіційний сайт Служби. На сайті розміщувалась інформація про діяльність Держлікслужби та заходи, які проводились Державною службою з лікарських засобів та контролю за наркотиками у Волинській області.</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524EA">
            <w:pPr>
              <w:jc w:val="center"/>
              <w:rPr>
                <w:sz w:val="24"/>
                <w:szCs w:val="24"/>
                <w:lang w:val="uk-UA"/>
              </w:rPr>
            </w:pPr>
            <w:r w:rsidRPr="00A27C5D">
              <w:rPr>
                <w:b/>
                <w:sz w:val="24"/>
                <w:szCs w:val="24"/>
                <w:lang w:val="uk-UA"/>
              </w:rPr>
              <w:t>11.3</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C860DD">
            <w:pPr>
              <w:jc w:val="both"/>
              <w:rPr>
                <w:sz w:val="24"/>
                <w:szCs w:val="24"/>
                <w:lang w:val="uk-UA"/>
              </w:rPr>
            </w:pPr>
            <w:r w:rsidRPr="00A27C5D">
              <w:rPr>
                <w:rStyle w:val="FontStyle28"/>
                <w:sz w:val="24"/>
                <w:szCs w:val="24"/>
                <w:lang w:val="uk-UA"/>
              </w:rPr>
              <w:t xml:space="preserve">Робота з питань взаємодії Служби з органами виконавчої влади, керівництвом місцевої державної </w:t>
            </w:r>
            <w:r w:rsidRPr="00A27C5D">
              <w:rPr>
                <w:rStyle w:val="FontStyle28"/>
                <w:sz w:val="24"/>
                <w:szCs w:val="24"/>
                <w:lang w:val="uk-UA"/>
              </w:rPr>
              <w:lastRenderedPageBreak/>
              <w:t>адміністрації та органами місцевого самоврядування</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lang w:val="uk-UA"/>
              </w:rPr>
            </w:pPr>
            <w:r w:rsidRPr="00A27C5D">
              <w:rPr>
                <w:sz w:val="24"/>
                <w:szCs w:val="24"/>
              </w:rPr>
              <w:lastRenderedPageBreak/>
              <w:t>Протягом року</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lang w:val="uk-UA"/>
              </w:rPr>
            </w:pPr>
            <w:r w:rsidRPr="00A27C5D">
              <w:rPr>
                <w:sz w:val="24"/>
                <w:szCs w:val="24"/>
              </w:rPr>
              <w:t>Керівництво Служби</w:t>
            </w:r>
          </w:p>
        </w:tc>
        <w:tc>
          <w:tcPr>
            <w:tcW w:w="1779" w:type="pct"/>
            <w:tcBorders>
              <w:top w:val="single" w:sz="4" w:space="0" w:color="000000"/>
              <w:left w:val="single" w:sz="4" w:space="0" w:color="000000"/>
              <w:bottom w:val="single" w:sz="4" w:space="0" w:color="000000"/>
              <w:right w:val="single" w:sz="4" w:space="0" w:color="000000"/>
            </w:tcBorders>
          </w:tcPr>
          <w:p w:rsidR="00545F5B" w:rsidRPr="00A27C5D" w:rsidRDefault="007F0B59" w:rsidP="00545F5B">
            <w:pPr>
              <w:jc w:val="both"/>
              <w:rPr>
                <w:sz w:val="24"/>
                <w:szCs w:val="24"/>
                <w:lang w:val="uk-UA"/>
              </w:rPr>
            </w:pPr>
            <w:r w:rsidRPr="00A27C5D">
              <w:rPr>
                <w:sz w:val="24"/>
                <w:szCs w:val="24"/>
                <w:lang w:val="uk-UA"/>
              </w:rPr>
              <w:t xml:space="preserve">Проводилась робота </w:t>
            </w:r>
            <w:r w:rsidR="00545F5B" w:rsidRPr="00A27C5D">
              <w:rPr>
                <w:sz w:val="24"/>
                <w:szCs w:val="24"/>
                <w:lang w:val="uk-UA"/>
              </w:rPr>
              <w:t>по</w:t>
            </w:r>
            <w:r w:rsidRPr="00A27C5D">
              <w:rPr>
                <w:sz w:val="24"/>
                <w:szCs w:val="24"/>
                <w:lang w:val="uk-UA"/>
              </w:rPr>
              <w:t xml:space="preserve"> укладанн</w:t>
            </w:r>
            <w:r w:rsidR="00545F5B" w:rsidRPr="00A27C5D">
              <w:rPr>
                <w:sz w:val="24"/>
                <w:szCs w:val="24"/>
                <w:lang w:val="uk-UA"/>
              </w:rPr>
              <w:t>ю</w:t>
            </w:r>
            <w:r w:rsidRPr="00A27C5D">
              <w:rPr>
                <w:sz w:val="24"/>
                <w:szCs w:val="24"/>
                <w:lang w:val="uk-UA"/>
              </w:rPr>
              <w:t xml:space="preserve"> договору оренди </w:t>
            </w:r>
            <w:r w:rsidR="00545F5B" w:rsidRPr="00A27C5D">
              <w:rPr>
                <w:sz w:val="24"/>
                <w:szCs w:val="24"/>
                <w:lang w:val="uk-UA"/>
              </w:rPr>
              <w:t>між Виконавчим комітетом Луцької міської ради (Орендодавець) та Службою (Орендар). 18.12.2019 року укладено Договір оренди нежитлових приміщень</w:t>
            </w:r>
            <w:r w:rsidR="00572497">
              <w:rPr>
                <w:sz w:val="24"/>
                <w:szCs w:val="24"/>
                <w:lang w:val="uk-UA"/>
              </w:rPr>
              <w:t xml:space="preserve"> </w:t>
            </w:r>
            <w:r w:rsidR="00545F5B" w:rsidRPr="00A27C5D">
              <w:rPr>
                <w:sz w:val="24"/>
                <w:szCs w:val="24"/>
                <w:lang w:val="uk-UA"/>
              </w:rPr>
              <w:t xml:space="preserve">№ 1808 на </w:t>
            </w:r>
            <w:r w:rsidR="00545F5B" w:rsidRPr="00A27C5D">
              <w:rPr>
                <w:sz w:val="24"/>
                <w:szCs w:val="24"/>
                <w:lang w:val="uk-UA"/>
              </w:rPr>
              <w:lastRenderedPageBreak/>
              <w:t xml:space="preserve">приміщення, що використовується під Лабораторію (вул. Кафедральна, 4). </w:t>
            </w:r>
            <w:r w:rsidR="00572497">
              <w:rPr>
                <w:sz w:val="24"/>
                <w:szCs w:val="24"/>
                <w:lang w:val="uk-UA"/>
              </w:rPr>
              <w:t>До Луцької міської ради направлено лист від 29.11.2019 № 426/07-19 з проханням встановлення пільгової орендної плати на оплату приміщення, що використовується під Лабораторію з контролю якості лікарських засобів та медичної продукції.</w:t>
            </w:r>
          </w:p>
          <w:p w:rsidR="00396EE8" w:rsidRPr="00A27C5D" w:rsidRDefault="00545F5B" w:rsidP="00545F5B">
            <w:pPr>
              <w:jc w:val="both"/>
              <w:rPr>
                <w:sz w:val="24"/>
                <w:szCs w:val="24"/>
                <w:lang w:val="uk-UA"/>
              </w:rPr>
            </w:pPr>
            <w:r w:rsidRPr="00A27C5D">
              <w:rPr>
                <w:sz w:val="24"/>
                <w:szCs w:val="24"/>
                <w:lang w:val="uk-UA"/>
              </w:rPr>
              <w:t>Головою Волинської обласної державної адміністрації погоджено План роботи Служби на 2020 рік.</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7A1301" w:rsidRDefault="00396EE8" w:rsidP="000524EA">
            <w:pPr>
              <w:jc w:val="center"/>
              <w:rPr>
                <w:sz w:val="24"/>
                <w:szCs w:val="24"/>
                <w:lang w:val="uk-UA"/>
              </w:rPr>
            </w:pPr>
            <w:r w:rsidRPr="007A1301">
              <w:rPr>
                <w:b/>
                <w:sz w:val="24"/>
                <w:szCs w:val="24"/>
                <w:lang w:val="uk-UA"/>
              </w:rPr>
              <w:lastRenderedPageBreak/>
              <w:t>11.4</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7A1301" w:rsidRDefault="00396EE8" w:rsidP="00772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eastAsia="uk-UA"/>
              </w:rPr>
            </w:pPr>
            <w:r w:rsidRPr="007A1301">
              <w:rPr>
                <w:sz w:val="24"/>
                <w:szCs w:val="24"/>
                <w:lang w:val="uk-UA" w:eastAsia="uk-UA"/>
              </w:rPr>
              <w:t>Участь спеціалістів Служби у засіданнях Колегії управління охорони здоров’я облдержадміністрації та нарадах зі спеціалістами лікувально-профілактичних закладів області з питань дотримання вимог законодавства щодо контролю якості лікарських засобів,медичних виробів та законного обігу наркотичних засобів, психотропних речовин та прекурсорів</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7A1301" w:rsidRDefault="00396EE8" w:rsidP="00772F55">
            <w:pPr>
              <w:jc w:val="center"/>
              <w:rPr>
                <w:sz w:val="24"/>
                <w:szCs w:val="24"/>
                <w:lang w:val="uk-UA"/>
              </w:rPr>
            </w:pPr>
          </w:p>
          <w:p w:rsidR="00396EE8" w:rsidRPr="007A1301" w:rsidRDefault="00396EE8" w:rsidP="00772F55">
            <w:pPr>
              <w:jc w:val="center"/>
              <w:rPr>
                <w:sz w:val="24"/>
                <w:szCs w:val="24"/>
                <w:lang w:val="uk-UA"/>
              </w:rPr>
            </w:pPr>
            <w:r w:rsidRPr="007A1301">
              <w:rPr>
                <w:sz w:val="24"/>
                <w:szCs w:val="24"/>
                <w:lang w:val="uk-UA"/>
              </w:rPr>
              <w:t>При проведенні заходів</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7A1301" w:rsidRDefault="00396EE8" w:rsidP="00772F55">
            <w:pPr>
              <w:jc w:val="center"/>
              <w:rPr>
                <w:sz w:val="24"/>
                <w:szCs w:val="24"/>
                <w:lang w:eastAsia="uk-UA"/>
              </w:rPr>
            </w:pPr>
            <w:r w:rsidRPr="007A1301">
              <w:rPr>
                <w:sz w:val="24"/>
                <w:szCs w:val="24"/>
                <w:lang w:eastAsia="uk-UA"/>
              </w:rPr>
              <w:t>Керівництво Служби, сектор державного контролю у сфері обі</w:t>
            </w:r>
            <w:proofErr w:type="gramStart"/>
            <w:r w:rsidRPr="007A1301">
              <w:rPr>
                <w:sz w:val="24"/>
                <w:szCs w:val="24"/>
                <w:lang w:eastAsia="uk-UA"/>
              </w:rPr>
              <w:t>гу л</w:t>
            </w:r>
            <w:proofErr w:type="gramEnd"/>
            <w:r w:rsidRPr="007A1301">
              <w:rPr>
                <w:sz w:val="24"/>
                <w:szCs w:val="24"/>
                <w:lang w:eastAsia="uk-UA"/>
              </w:rPr>
              <w:t>ікарських засобів,</w:t>
            </w:r>
            <w:r w:rsidRPr="007A1301">
              <w:rPr>
                <w:sz w:val="24"/>
                <w:szCs w:val="24"/>
                <w:lang w:val="uk-UA" w:eastAsia="uk-UA"/>
              </w:rPr>
              <w:t xml:space="preserve"> </w:t>
            </w:r>
            <w:r w:rsidRPr="007A1301">
              <w:rPr>
                <w:sz w:val="24"/>
                <w:szCs w:val="24"/>
                <w:lang w:eastAsia="uk-UA"/>
              </w:rPr>
              <w:t>медичної продукції та обігу наркотичних засобів, психотропних речовин і прекурсорів</w:t>
            </w:r>
          </w:p>
        </w:tc>
        <w:tc>
          <w:tcPr>
            <w:tcW w:w="1779" w:type="pct"/>
            <w:tcBorders>
              <w:top w:val="single" w:sz="4" w:space="0" w:color="000000"/>
              <w:left w:val="single" w:sz="4" w:space="0" w:color="000000"/>
              <w:bottom w:val="single" w:sz="4" w:space="0" w:color="000000"/>
              <w:right w:val="single" w:sz="4" w:space="0" w:color="000000"/>
            </w:tcBorders>
          </w:tcPr>
          <w:p w:rsidR="00396EE8" w:rsidRPr="007A1301" w:rsidRDefault="007A1301" w:rsidP="007A1301">
            <w:pPr>
              <w:jc w:val="both"/>
              <w:rPr>
                <w:sz w:val="24"/>
                <w:szCs w:val="24"/>
                <w:lang w:eastAsia="uk-UA"/>
              </w:rPr>
            </w:pPr>
            <w:r w:rsidRPr="007A1301">
              <w:rPr>
                <w:sz w:val="24"/>
                <w:szCs w:val="24"/>
                <w:lang w:val="uk-UA" w:eastAsia="uk-UA"/>
              </w:rPr>
              <w:t>Керівництвом Служби взято участь у засіданнях п’яти Колегій управління охорони здоров’я Волинської обласної державної адміністрації, які проводились 23.04.2019, 30.05.2019, 30.07.2019, 25.09.2019, 20.12.2019.</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524EA">
            <w:pPr>
              <w:shd w:val="clear" w:color="auto" w:fill="FFFFFF" w:themeFill="background1"/>
              <w:ind w:right="-116"/>
              <w:jc w:val="center"/>
              <w:rPr>
                <w:b/>
                <w:sz w:val="24"/>
                <w:szCs w:val="24"/>
                <w:lang w:val="uk-UA" w:eastAsia="en-US"/>
              </w:rPr>
            </w:pPr>
            <w:r w:rsidRPr="00A27C5D">
              <w:rPr>
                <w:b/>
                <w:sz w:val="24"/>
                <w:szCs w:val="24"/>
                <w:lang w:val="uk-UA"/>
              </w:rPr>
              <w:t>11.5</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rPr>
                <w:sz w:val="24"/>
                <w:szCs w:val="24"/>
                <w:lang w:val="uk-UA"/>
              </w:rPr>
            </w:pPr>
            <w:r w:rsidRPr="00A27C5D">
              <w:rPr>
                <w:sz w:val="24"/>
                <w:szCs w:val="24"/>
                <w:lang w:val="uk-UA"/>
              </w:rPr>
              <w:t>Підготовка річного плану роботи Служби на 2020 рік .</w:t>
            </w:r>
          </w:p>
          <w:p w:rsidR="00396EE8" w:rsidRPr="00A27C5D" w:rsidRDefault="00396EE8" w:rsidP="00316129">
            <w:pPr>
              <w:shd w:val="clear" w:color="auto" w:fill="FFFFFF" w:themeFill="background1"/>
              <w:rPr>
                <w:sz w:val="24"/>
                <w:szCs w:val="24"/>
                <w:lang w:val="uk-UA"/>
              </w:rPr>
            </w:pPr>
            <w:r w:rsidRPr="00A27C5D">
              <w:rPr>
                <w:sz w:val="24"/>
                <w:szCs w:val="24"/>
                <w:lang w:val="uk-UA"/>
              </w:rPr>
              <w:t xml:space="preserve">Підготовка узагальненого звіту про виконання Плану роботи </w:t>
            </w:r>
            <w:r w:rsidRPr="00A27C5D">
              <w:rPr>
                <w:sz w:val="24"/>
                <w:szCs w:val="24"/>
                <w:lang w:val="uk-UA"/>
              </w:rPr>
              <w:lastRenderedPageBreak/>
              <w:t>Служби на 2019 рік</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sz w:val="24"/>
                <w:szCs w:val="24"/>
                <w:lang w:val="uk-UA" w:eastAsia="uk-UA"/>
              </w:rPr>
            </w:pPr>
          </w:p>
          <w:p w:rsidR="00396EE8" w:rsidRPr="00A27C5D" w:rsidRDefault="00396EE8" w:rsidP="00772F55">
            <w:pPr>
              <w:shd w:val="clear" w:color="auto" w:fill="FFFFFF" w:themeFill="background1"/>
              <w:jc w:val="center"/>
              <w:rPr>
                <w:sz w:val="24"/>
                <w:szCs w:val="24"/>
                <w:lang w:val="uk-UA" w:eastAsia="uk-UA"/>
              </w:rPr>
            </w:pPr>
            <w:r w:rsidRPr="00A27C5D">
              <w:rPr>
                <w:sz w:val="24"/>
                <w:szCs w:val="24"/>
                <w:lang w:val="uk-UA" w:eastAsia="uk-UA"/>
              </w:rPr>
              <w:t>Грудень 2019</w:t>
            </w:r>
          </w:p>
          <w:p w:rsidR="00396EE8" w:rsidRPr="00A27C5D" w:rsidRDefault="00396EE8" w:rsidP="00772F55">
            <w:pPr>
              <w:shd w:val="clear" w:color="auto" w:fill="FFFFFF" w:themeFill="background1"/>
              <w:jc w:val="center"/>
              <w:rPr>
                <w:sz w:val="24"/>
                <w:szCs w:val="24"/>
                <w:lang w:val="uk-UA" w:eastAsia="uk-UA"/>
              </w:rPr>
            </w:pPr>
          </w:p>
          <w:p w:rsidR="00396EE8" w:rsidRPr="00A27C5D" w:rsidRDefault="00396EE8" w:rsidP="00772F55">
            <w:pPr>
              <w:shd w:val="clear" w:color="auto" w:fill="FFFFFF" w:themeFill="background1"/>
              <w:jc w:val="center"/>
              <w:rPr>
                <w:sz w:val="24"/>
                <w:szCs w:val="24"/>
                <w:lang w:val="uk-UA" w:eastAsia="uk-UA"/>
              </w:rPr>
            </w:pPr>
          </w:p>
          <w:p w:rsidR="00396EE8" w:rsidRPr="00A27C5D" w:rsidRDefault="00396EE8" w:rsidP="009273A5">
            <w:pPr>
              <w:shd w:val="clear" w:color="auto" w:fill="FFFFFF" w:themeFill="background1"/>
              <w:jc w:val="center"/>
              <w:rPr>
                <w:sz w:val="24"/>
                <w:szCs w:val="24"/>
                <w:lang w:val="uk-UA" w:eastAsia="uk-UA"/>
              </w:rPr>
            </w:pP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rPr>
                <w:sz w:val="24"/>
                <w:szCs w:val="24"/>
                <w:lang w:val="uk-UA"/>
              </w:rPr>
            </w:pPr>
            <w:r w:rsidRPr="00A27C5D">
              <w:rPr>
                <w:sz w:val="24"/>
                <w:szCs w:val="24"/>
                <w:lang w:val="uk-UA"/>
              </w:rPr>
              <w:t>Керівництво Служби,керівники структурних підрозділів служби</w:t>
            </w:r>
          </w:p>
          <w:p w:rsidR="00396EE8" w:rsidRPr="00A27C5D" w:rsidRDefault="00396EE8" w:rsidP="00772F55">
            <w:pPr>
              <w:shd w:val="clear" w:color="auto" w:fill="FFFFFF" w:themeFill="background1"/>
              <w:rPr>
                <w:sz w:val="24"/>
                <w:szCs w:val="24"/>
                <w:lang w:val="uk-UA" w:eastAsia="en-US"/>
              </w:rPr>
            </w:pPr>
          </w:p>
        </w:tc>
        <w:tc>
          <w:tcPr>
            <w:tcW w:w="1779" w:type="pct"/>
            <w:tcBorders>
              <w:top w:val="single" w:sz="4" w:space="0" w:color="000000"/>
              <w:left w:val="single" w:sz="4" w:space="0" w:color="000000"/>
              <w:bottom w:val="single" w:sz="4" w:space="0" w:color="000000"/>
              <w:right w:val="single" w:sz="4" w:space="0" w:color="000000"/>
            </w:tcBorders>
          </w:tcPr>
          <w:p w:rsidR="00396EE8" w:rsidRPr="00A27C5D" w:rsidRDefault="002E1E37" w:rsidP="00BC14BD">
            <w:pPr>
              <w:shd w:val="clear" w:color="auto" w:fill="FFFFFF" w:themeFill="background1"/>
              <w:rPr>
                <w:sz w:val="24"/>
                <w:szCs w:val="24"/>
                <w:lang w:val="uk-UA"/>
              </w:rPr>
            </w:pPr>
            <w:r w:rsidRPr="00A27C5D">
              <w:rPr>
                <w:sz w:val="24"/>
                <w:szCs w:val="24"/>
                <w:lang w:val="uk-UA"/>
              </w:rPr>
              <w:t xml:space="preserve">Підготовлений та погоджений Головою Волинської обласної державної адміністрації План роботи Служби на 2020 рік направлено на затвердження до Держлікслужби (лист від 23.12.2019 року № 462/09-19). Керівниками структурних підрозділів здійснювалась підготовка </w:t>
            </w:r>
            <w:r w:rsidRPr="00A27C5D">
              <w:rPr>
                <w:sz w:val="24"/>
                <w:szCs w:val="24"/>
                <w:lang w:val="uk-UA"/>
              </w:rPr>
              <w:lastRenderedPageBreak/>
              <w:t>матеріалів до звіту по Плану роботи Служби на 2019 рік.</w:t>
            </w:r>
          </w:p>
        </w:tc>
      </w:tr>
      <w:tr w:rsidR="007A1301"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7A1301" w:rsidRPr="00A27C5D" w:rsidRDefault="007A1301" w:rsidP="000524EA">
            <w:pPr>
              <w:ind w:right="-116"/>
              <w:jc w:val="center"/>
              <w:rPr>
                <w:b/>
                <w:sz w:val="24"/>
                <w:szCs w:val="24"/>
                <w:lang w:val="uk-UA"/>
              </w:rPr>
            </w:pPr>
            <w:r w:rsidRPr="00A27C5D">
              <w:rPr>
                <w:b/>
                <w:sz w:val="24"/>
                <w:szCs w:val="24"/>
                <w:lang w:val="uk-UA"/>
              </w:rPr>
              <w:lastRenderedPageBreak/>
              <w:t>12.</w:t>
            </w:r>
          </w:p>
        </w:tc>
        <w:tc>
          <w:tcPr>
            <w:tcW w:w="4734" w:type="pct"/>
            <w:gridSpan w:val="9"/>
            <w:tcBorders>
              <w:top w:val="single" w:sz="4" w:space="0" w:color="000000"/>
              <w:left w:val="single" w:sz="4" w:space="0" w:color="000000"/>
              <w:bottom w:val="single" w:sz="4" w:space="0" w:color="000000"/>
              <w:right w:val="single" w:sz="4" w:space="0" w:color="000000"/>
            </w:tcBorders>
            <w:vAlign w:val="center"/>
          </w:tcPr>
          <w:p w:rsidR="007A1301" w:rsidRPr="00A27C5D" w:rsidRDefault="007A1301" w:rsidP="007A1301">
            <w:pPr>
              <w:jc w:val="center"/>
              <w:rPr>
                <w:b/>
                <w:sz w:val="24"/>
                <w:szCs w:val="24"/>
                <w:lang w:val="uk-UA"/>
              </w:rPr>
            </w:pPr>
            <w:r w:rsidRPr="00A27C5D">
              <w:rPr>
                <w:b/>
                <w:sz w:val="24"/>
                <w:szCs w:val="24"/>
                <w:lang w:val="uk-UA"/>
              </w:rPr>
              <w:t>ЗАХОДИ З ПИТАНЬ ЗАГАЛЬНО-АДМІНІСТРАТИВНОЇ РОБОТИ, КОНТРОЛЮ ЗА ВИКОНАННЯМ РІШЕНЬ ПРЕЗИДЕНТА УКРАЇНИ, КАБІНЕТУ МІНІСТРІВ УКРАЇНИ, ВЕРХОВНОЇ РАДИ УКРАЇНИ ТА ІНШИХ ОРГАНІВ ВИКОНАВЧОЇ ВЛАДИ</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524EA">
            <w:pPr>
              <w:jc w:val="center"/>
              <w:rPr>
                <w:b/>
                <w:sz w:val="24"/>
                <w:szCs w:val="24"/>
                <w:lang w:val="uk-UA"/>
              </w:rPr>
            </w:pPr>
            <w:r w:rsidRPr="00A27C5D">
              <w:rPr>
                <w:b/>
                <w:sz w:val="24"/>
                <w:szCs w:val="24"/>
                <w:lang w:val="uk-UA"/>
              </w:rPr>
              <w:t>12.1</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rPr>
                <w:sz w:val="24"/>
                <w:szCs w:val="24"/>
                <w:lang w:val="uk-UA"/>
              </w:rPr>
            </w:pPr>
            <w:r w:rsidRPr="00A27C5D">
              <w:rPr>
                <w:sz w:val="24"/>
                <w:szCs w:val="24"/>
                <w:lang w:val="uk-UA"/>
              </w:rPr>
              <w:t xml:space="preserve">Забезпечення організації діловодства Служби: </w:t>
            </w:r>
          </w:p>
          <w:p w:rsidR="00396EE8" w:rsidRPr="00A27C5D" w:rsidRDefault="00396EE8" w:rsidP="00772F55">
            <w:pPr>
              <w:shd w:val="clear" w:color="auto" w:fill="FFFFFF"/>
              <w:rPr>
                <w:sz w:val="24"/>
                <w:szCs w:val="24"/>
                <w:lang w:val="uk-UA"/>
              </w:rPr>
            </w:pPr>
            <w:r w:rsidRPr="00A27C5D">
              <w:rPr>
                <w:sz w:val="24"/>
                <w:szCs w:val="24"/>
                <w:lang w:val="uk-UA"/>
              </w:rPr>
              <w:t>- попередній розгляд кореспонденції;</w:t>
            </w:r>
          </w:p>
          <w:p w:rsidR="00396EE8" w:rsidRPr="00A27C5D" w:rsidRDefault="00396EE8" w:rsidP="00772F55">
            <w:pPr>
              <w:shd w:val="clear" w:color="auto" w:fill="FFFFFF"/>
              <w:rPr>
                <w:sz w:val="24"/>
                <w:szCs w:val="24"/>
                <w:lang w:val="uk-UA"/>
              </w:rPr>
            </w:pPr>
            <w:r w:rsidRPr="00A27C5D">
              <w:rPr>
                <w:sz w:val="24"/>
                <w:szCs w:val="24"/>
                <w:lang w:val="uk-UA"/>
              </w:rPr>
              <w:t>- реєстрація та відправка кореспонденції;</w:t>
            </w:r>
          </w:p>
          <w:p w:rsidR="00396EE8" w:rsidRPr="00A27C5D" w:rsidRDefault="00396EE8" w:rsidP="00772F55">
            <w:pPr>
              <w:shd w:val="clear" w:color="auto" w:fill="FFFFFF"/>
              <w:rPr>
                <w:sz w:val="24"/>
                <w:szCs w:val="24"/>
                <w:lang w:val="uk-UA"/>
              </w:rPr>
            </w:pPr>
            <w:r w:rsidRPr="00A27C5D">
              <w:rPr>
                <w:sz w:val="24"/>
                <w:szCs w:val="24"/>
                <w:lang w:val="uk-UA"/>
              </w:rPr>
              <w:t>- оперативне проходження, облік, зберігання документів</w:t>
            </w:r>
          </w:p>
          <w:p w:rsidR="00396EE8" w:rsidRPr="00A27C5D" w:rsidRDefault="00396EE8" w:rsidP="00772F55">
            <w:pPr>
              <w:shd w:val="clear" w:color="auto" w:fill="FFFFFF"/>
              <w:rPr>
                <w:sz w:val="24"/>
                <w:szCs w:val="24"/>
              </w:rPr>
            </w:pP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center"/>
              <w:rPr>
                <w:sz w:val="24"/>
                <w:szCs w:val="24"/>
                <w:lang w:val="uk-UA"/>
              </w:rPr>
            </w:pPr>
          </w:p>
          <w:p w:rsidR="00396EE8" w:rsidRPr="00A27C5D" w:rsidRDefault="00396EE8" w:rsidP="00772F55">
            <w:pPr>
              <w:shd w:val="clear" w:color="auto" w:fill="FFFFFF"/>
              <w:jc w:val="center"/>
              <w:rPr>
                <w:sz w:val="24"/>
                <w:szCs w:val="24"/>
              </w:rPr>
            </w:pPr>
            <w:r w:rsidRPr="00A27C5D">
              <w:rPr>
                <w:sz w:val="24"/>
                <w:szCs w:val="24"/>
              </w:rPr>
              <w:t>Протягом року</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center"/>
              <w:rPr>
                <w:sz w:val="24"/>
                <w:szCs w:val="24"/>
                <w:lang w:val="uk-UA"/>
              </w:rPr>
            </w:pPr>
          </w:p>
          <w:p w:rsidR="00396EE8" w:rsidRPr="00A27C5D" w:rsidRDefault="00396EE8" w:rsidP="00772F55">
            <w:pPr>
              <w:shd w:val="clear" w:color="auto" w:fill="FFFFFF"/>
              <w:jc w:val="center"/>
              <w:rPr>
                <w:sz w:val="24"/>
                <w:szCs w:val="24"/>
                <w:lang w:val="uk-UA"/>
              </w:rPr>
            </w:pPr>
            <w:r w:rsidRPr="00A27C5D">
              <w:rPr>
                <w:sz w:val="24"/>
                <w:szCs w:val="24"/>
                <w:lang w:val="uk-UA"/>
              </w:rPr>
              <w:t>Керівництво Служби, оператор електронно-обчислювальних та обчислювальних машин</w:t>
            </w:r>
          </w:p>
        </w:tc>
        <w:tc>
          <w:tcPr>
            <w:tcW w:w="1779" w:type="pct"/>
            <w:tcBorders>
              <w:top w:val="single" w:sz="4" w:space="0" w:color="000000"/>
              <w:left w:val="single" w:sz="4" w:space="0" w:color="000000"/>
              <w:bottom w:val="single" w:sz="4" w:space="0" w:color="000000"/>
              <w:right w:val="single" w:sz="4" w:space="0" w:color="000000"/>
            </w:tcBorders>
          </w:tcPr>
          <w:p w:rsidR="00396EE8" w:rsidRPr="00A27C5D" w:rsidRDefault="00867604" w:rsidP="00EC3139">
            <w:pPr>
              <w:shd w:val="clear" w:color="auto" w:fill="FFFFFF"/>
              <w:jc w:val="both"/>
              <w:rPr>
                <w:sz w:val="24"/>
                <w:szCs w:val="24"/>
                <w:lang w:val="uk-UA"/>
              </w:rPr>
            </w:pPr>
            <w:r>
              <w:rPr>
                <w:sz w:val="24"/>
                <w:szCs w:val="24"/>
                <w:lang w:val="uk-UA"/>
              </w:rPr>
              <w:t xml:space="preserve">Організація діловодства в Службі здійснюється відповідно до вимог Інструкції з діловодства в Державній службі з лікарських засобів та контролю за наркотиками у Волинській області. </w:t>
            </w:r>
            <w:r w:rsidR="00EC3139">
              <w:rPr>
                <w:sz w:val="24"/>
                <w:szCs w:val="24"/>
                <w:lang w:val="uk-UA"/>
              </w:rPr>
              <w:t xml:space="preserve">Протягом 2019 року </w:t>
            </w:r>
            <w:r>
              <w:rPr>
                <w:sz w:val="24"/>
                <w:szCs w:val="24"/>
                <w:lang w:val="uk-UA"/>
              </w:rPr>
              <w:t>опрацьовано 1084 документів вхідної документації та надіслано 474 вихідних документів. Реєстрація вхідних та вихідних документів здійснюється за допомогою електронної системи «Мегаполіс. Документообіг». В Службі наявна  кімната для збереження документів тимчасового строку зберігання. Ведеться реєстр на відправлену кореспонденцію.</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524EA">
            <w:pPr>
              <w:jc w:val="center"/>
              <w:rPr>
                <w:b/>
                <w:sz w:val="24"/>
                <w:szCs w:val="24"/>
                <w:lang w:val="uk-UA"/>
              </w:rPr>
            </w:pPr>
            <w:r w:rsidRPr="00A27C5D">
              <w:rPr>
                <w:b/>
                <w:sz w:val="24"/>
                <w:szCs w:val="24"/>
                <w:lang w:val="uk-UA"/>
              </w:rPr>
              <w:t>12.2</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rPr>
                <w:sz w:val="24"/>
                <w:szCs w:val="24"/>
                <w:lang w:val="uk-UA"/>
              </w:rPr>
            </w:pPr>
            <w:r w:rsidRPr="00A27C5D">
              <w:rPr>
                <w:sz w:val="24"/>
                <w:szCs w:val="24"/>
                <w:lang w:val="uk-UA"/>
              </w:rPr>
              <w:t>Забезпечення організації ведення діловодства із звернень громадян у Службі</w:t>
            </w:r>
          </w:p>
          <w:p w:rsidR="00396EE8" w:rsidRPr="00A27C5D" w:rsidRDefault="00396EE8" w:rsidP="00772F55">
            <w:pPr>
              <w:shd w:val="clear" w:color="auto" w:fill="FFFFFF"/>
              <w:rPr>
                <w:sz w:val="24"/>
                <w:szCs w:val="24"/>
                <w:lang w:val="uk-UA"/>
              </w:rPr>
            </w:pP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center"/>
              <w:rPr>
                <w:sz w:val="24"/>
                <w:szCs w:val="24"/>
                <w:lang w:val="uk-UA"/>
              </w:rPr>
            </w:pPr>
          </w:p>
          <w:p w:rsidR="00396EE8" w:rsidRPr="00A27C5D" w:rsidRDefault="00396EE8" w:rsidP="00772F55">
            <w:pPr>
              <w:shd w:val="clear" w:color="auto" w:fill="FFFFFF"/>
              <w:jc w:val="center"/>
              <w:rPr>
                <w:sz w:val="24"/>
                <w:szCs w:val="24"/>
              </w:rPr>
            </w:pPr>
            <w:r w:rsidRPr="00A27C5D">
              <w:rPr>
                <w:sz w:val="24"/>
                <w:szCs w:val="24"/>
              </w:rPr>
              <w:t>Протягом року</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rPr>
            </w:pPr>
            <w:r w:rsidRPr="00A27C5D">
              <w:rPr>
                <w:sz w:val="24"/>
                <w:szCs w:val="24"/>
              </w:rPr>
              <w:t>Заступник начальника служби</w:t>
            </w:r>
          </w:p>
        </w:tc>
        <w:tc>
          <w:tcPr>
            <w:tcW w:w="1779" w:type="pct"/>
            <w:tcBorders>
              <w:top w:val="single" w:sz="4" w:space="0" w:color="000000"/>
              <w:left w:val="single" w:sz="4" w:space="0" w:color="000000"/>
              <w:bottom w:val="single" w:sz="4" w:space="0" w:color="000000"/>
              <w:right w:val="single" w:sz="4" w:space="0" w:color="000000"/>
            </w:tcBorders>
          </w:tcPr>
          <w:p w:rsidR="00867604" w:rsidRDefault="00867604" w:rsidP="00867604">
            <w:pPr>
              <w:jc w:val="both"/>
              <w:rPr>
                <w:sz w:val="24"/>
                <w:szCs w:val="24"/>
                <w:lang w:val="uk-UA"/>
              </w:rPr>
            </w:pPr>
            <w:r>
              <w:rPr>
                <w:sz w:val="24"/>
                <w:szCs w:val="24"/>
                <w:lang w:val="uk-UA"/>
              </w:rPr>
              <w:t>Наказом Служби № 07 – ОД від 20.09.2016 року з</w:t>
            </w:r>
            <w:r>
              <w:rPr>
                <w:sz w:val="24"/>
                <w:szCs w:val="24"/>
              </w:rPr>
              <w:t>атверд</w:t>
            </w:r>
            <w:r>
              <w:rPr>
                <w:sz w:val="24"/>
                <w:szCs w:val="24"/>
                <w:lang w:val="uk-UA"/>
              </w:rPr>
              <w:t>жено:</w:t>
            </w:r>
          </w:p>
          <w:p w:rsidR="00867604" w:rsidRDefault="00867604" w:rsidP="00867604">
            <w:pPr>
              <w:jc w:val="both"/>
              <w:rPr>
                <w:sz w:val="24"/>
                <w:szCs w:val="24"/>
                <w:lang w:val="uk-UA"/>
              </w:rPr>
            </w:pPr>
            <w:r>
              <w:rPr>
                <w:sz w:val="24"/>
                <w:szCs w:val="24"/>
                <w:lang w:val="uk-UA"/>
              </w:rPr>
              <w:t xml:space="preserve">- </w:t>
            </w:r>
            <w:r>
              <w:rPr>
                <w:sz w:val="24"/>
                <w:szCs w:val="24"/>
              </w:rPr>
              <w:t xml:space="preserve"> Порядок проведення особистого прийому громадян та Графік особистого прийому громадян у Державній службі з лікарських засобів та контролю за наркотиками у Волинській області</w:t>
            </w:r>
            <w:r>
              <w:rPr>
                <w:sz w:val="24"/>
                <w:szCs w:val="24"/>
                <w:lang w:val="uk-UA"/>
              </w:rPr>
              <w:t>;</w:t>
            </w:r>
          </w:p>
          <w:p w:rsidR="00867604" w:rsidRDefault="00867604" w:rsidP="00867604">
            <w:pPr>
              <w:jc w:val="both"/>
              <w:rPr>
                <w:sz w:val="24"/>
                <w:szCs w:val="24"/>
                <w:lang w:val="uk-UA"/>
              </w:rPr>
            </w:pPr>
            <w:r>
              <w:rPr>
                <w:sz w:val="24"/>
                <w:szCs w:val="24"/>
                <w:lang w:val="uk-UA"/>
              </w:rPr>
              <w:t xml:space="preserve">- </w:t>
            </w:r>
            <w:r>
              <w:rPr>
                <w:sz w:val="24"/>
                <w:szCs w:val="24"/>
              </w:rPr>
              <w:t>Порядок розгляду звернень громадян що надійшли до Державної служби з лікарських засобів та контролю за наркотиками у Волинській області</w:t>
            </w:r>
            <w:r>
              <w:rPr>
                <w:sz w:val="24"/>
                <w:szCs w:val="24"/>
                <w:lang w:val="uk-UA"/>
              </w:rPr>
              <w:t>;</w:t>
            </w:r>
          </w:p>
          <w:p w:rsidR="00867604" w:rsidRDefault="00867604" w:rsidP="00867604">
            <w:pPr>
              <w:jc w:val="both"/>
              <w:rPr>
                <w:sz w:val="24"/>
                <w:szCs w:val="24"/>
                <w:lang w:val="uk-UA"/>
              </w:rPr>
            </w:pPr>
            <w:r>
              <w:rPr>
                <w:sz w:val="24"/>
                <w:szCs w:val="24"/>
                <w:lang w:val="uk-UA"/>
              </w:rPr>
              <w:t xml:space="preserve">- </w:t>
            </w:r>
            <w:r>
              <w:rPr>
                <w:sz w:val="24"/>
                <w:szCs w:val="24"/>
              </w:rPr>
              <w:t>Інструкцію з діловодства за зверненнями громадян у Державній службі з лікарських засобів та контролю за наркотиками у Волинській області</w:t>
            </w:r>
            <w:r>
              <w:rPr>
                <w:sz w:val="24"/>
                <w:szCs w:val="24"/>
                <w:lang w:val="uk-UA"/>
              </w:rPr>
              <w:t>.</w:t>
            </w:r>
          </w:p>
          <w:p w:rsidR="00867604" w:rsidRPr="00867604" w:rsidRDefault="00867604" w:rsidP="00867604">
            <w:pPr>
              <w:jc w:val="both"/>
              <w:rPr>
                <w:sz w:val="24"/>
                <w:szCs w:val="24"/>
                <w:lang w:val="uk-UA"/>
              </w:rPr>
            </w:pPr>
            <w:r>
              <w:rPr>
                <w:sz w:val="24"/>
                <w:szCs w:val="24"/>
                <w:lang w:val="uk-UA"/>
              </w:rPr>
              <w:t>З</w:t>
            </w:r>
            <w:r>
              <w:rPr>
                <w:sz w:val="24"/>
                <w:szCs w:val="24"/>
              </w:rPr>
              <w:t>аступник</w:t>
            </w:r>
            <w:r>
              <w:rPr>
                <w:sz w:val="24"/>
                <w:szCs w:val="24"/>
                <w:lang w:val="uk-UA"/>
              </w:rPr>
              <w:t>а</w:t>
            </w:r>
            <w:r>
              <w:rPr>
                <w:sz w:val="24"/>
                <w:szCs w:val="24"/>
              </w:rPr>
              <w:t xml:space="preserve"> начальника признач</w:t>
            </w:r>
            <w:r>
              <w:rPr>
                <w:sz w:val="24"/>
                <w:szCs w:val="24"/>
                <w:lang w:val="uk-UA"/>
              </w:rPr>
              <w:t>ено</w:t>
            </w:r>
            <w:r>
              <w:rPr>
                <w:sz w:val="24"/>
                <w:szCs w:val="24"/>
              </w:rPr>
              <w:t xml:space="preserve"> відповідальною за ведення діловодства за зверненнями громадян</w:t>
            </w:r>
            <w:r>
              <w:rPr>
                <w:sz w:val="24"/>
                <w:szCs w:val="24"/>
                <w:lang w:val="uk-UA"/>
              </w:rPr>
              <w:t>.</w:t>
            </w:r>
          </w:p>
          <w:p w:rsidR="00867604" w:rsidRDefault="00867604" w:rsidP="00867604">
            <w:pPr>
              <w:jc w:val="both"/>
              <w:rPr>
                <w:sz w:val="24"/>
                <w:szCs w:val="24"/>
                <w:lang w:val="uk-UA"/>
              </w:rPr>
            </w:pPr>
            <w:r>
              <w:rPr>
                <w:sz w:val="24"/>
                <w:szCs w:val="24"/>
                <w:lang w:val="uk-UA"/>
              </w:rPr>
              <w:t xml:space="preserve">Ведеться журнал обліку звернень громадян в системі «Мегаполіс. Документообіг», </w:t>
            </w:r>
            <w:r>
              <w:rPr>
                <w:sz w:val="24"/>
                <w:szCs w:val="24"/>
                <w:lang w:val="uk-UA"/>
              </w:rPr>
              <w:lastRenderedPageBreak/>
              <w:t xml:space="preserve">оформляються реєстраційно-контрольні картки. </w:t>
            </w:r>
          </w:p>
          <w:p w:rsidR="00396EE8" w:rsidRPr="00A27C5D" w:rsidRDefault="00867604" w:rsidP="00867604">
            <w:pPr>
              <w:jc w:val="both"/>
              <w:rPr>
                <w:sz w:val="24"/>
                <w:szCs w:val="24"/>
              </w:rPr>
            </w:pPr>
            <w:r>
              <w:rPr>
                <w:sz w:val="24"/>
                <w:szCs w:val="24"/>
                <w:lang w:val="uk-UA"/>
              </w:rPr>
              <w:t>У 2019 році  до Служби надійшло 8 звернень громадян, з них: 2 за належністю від Управління охорони здоров’я Волинської обласної державної адміністрації; 1 – на особистому прийомі; 4- за належністю від Держлікслужби; 1 – від Ковельської місцевої прокуратури. Всім заявникам було надано роз’яснення у встановлені чинним законодавством терміни.</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524EA">
            <w:pPr>
              <w:jc w:val="center"/>
              <w:rPr>
                <w:b/>
                <w:sz w:val="24"/>
                <w:szCs w:val="24"/>
                <w:lang w:val="uk-UA"/>
              </w:rPr>
            </w:pPr>
            <w:r w:rsidRPr="00A27C5D">
              <w:rPr>
                <w:b/>
                <w:sz w:val="24"/>
                <w:szCs w:val="24"/>
                <w:lang w:val="uk-UA"/>
              </w:rPr>
              <w:lastRenderedPageBreak/>
              <w:t>12.3</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867604">
            <w:pPr>
              <w:shd w:val="clear" w:color="auto" w:fill="FFFFFF"/>
              <w:rPr>
                <w:sz w:val="24"/>
                <w:szCs w:val="24"/>
                <w:lang w:val="uk-UA"/>
              </w:rPr>
            </w:pPr>
            <w:r w:rsidRPr="00A27C5D">
              <w:rPr>
                <w:sz w:val="24"/>
                <w:szCs w:val="24"/>
                <w:lang w:val="uk-UA"/>
              </w:rPr>
              <w:t>Забезпечення організації ведення діловодства відповідно до вимог Закону України «Про доступ до публічної інформації»</w:t>
            </w:r>
            <w:r w:rsidR="00867604" w:rsidRPr="00A27C5D">
              <w:rPr>
                <w:sz w:val="24"/>
                <w:szCs w:val="24"/>
                <w:lang w:val="uk-UA"/>
              </w:rPr>
              <w:t xml:space="preserve"> </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center"/>
              <w:rPr>
                <w:sz w:val="24"/>
                <w:szCs w:val="24"/>
                <w:lang w:val="uk-UA"/>
              </w:rPr>
            </w:pPr>
          </w:p>
          <w:p w:rsidR="00396EE8" w:rsidRPr="00A27C5D" w:rsidRDefault="00396EE8" w:rsidP="00772F55">
            <w:pPr>
              <w:shd w:val="clear" w:color="auto" w:fill="FFFFFF"/>
              <w:jc w:val="center"/>
              <w:rPr>
                <w:sz w:val="24"/>
                <w:szCs w:val="24"/>
              </w:rPr>
            </w:pPr>
            <w:r w:rsidRPr="00A27C5D">
              <w:rPr>
                <w:sz w:val="24"/>
                <w:szCs w:val="24"/>
              </w:rPr>
              <w:t>Протягом року</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rPr>
            </w:pPr>
            <w:r w:rsidRPr="00A27C5D">
              <w:rPr>
                <w:sz w:val="24"/>
                <w:szCs w:val="24"/>
              </w:rPr>
              <w:t>Головний спеціалі</w:t>
            </w:r>
            <w:proofErr w:type="gramStart"/>
            <w:r w:rsidRPr="00A27C5D">
              <w:rPr>
                <w:sz w:val="24"/>
                <w:szCs w:val="24"/>
              </w:rPr>
              <w:t>ст</w:t>
            </w:r>
            <w:proofErr w:type="gramEnd"/>
            <w:r w:rsidRPr="00A27C5D">
              <w:rPr>
                <w:sz w:val="24"/>
                <w:szCs w:val="24"/>
              </w:rPr>
              <w:t xml:space="preserve"> – юрисконсульт</w:t>
            </w:r>
          </w:p>
        </w:tc>
        <w:tc>
          <w:tcPr>
            <w:tcW w:w="1779" w:type="pct"/>
            <w:tcBorders>
              <w:top w:val="single" w:sz="4" w:space="0" w:color="000000"/>
              <w:left w:val="single" w:sz="4" w:space="0" w:color="000000"/>
              <w:bottom w:val="single" w:sz="4" w:space="0" w:color="000000"/>
              <w:right w:val="single" w:sz="4" w:space="0" w:color="000000"/>
            </w:tcBorders>
          </w:tcPr>
          <w:p w:rsidR="00867604" w:rsidRDefault="00867604" w:rsidP="00867604">
            <w:pPr>
              <w:jc w:val="both"/>
              <w:rPr>
                <w:sz w:val="24"/>
                <w:szCs w:val="24"/>
                <w:lang w:val="uk-UA"/>
              </w:rPr>
            </w:pPr>
            <w:r>
              <w:rPr>
                <w:sz w:val="24"/>
                <w:szCs w:val="24"/>
                <w:lang w:val="uk-UA"/>
              </w:rPr>
              <w:t>Наказом Служби від 20.09.2016 року № 09-ОД затверджено:</w:t>
            </w:r>
          </w:p>
          <w:p w:rsidR="00867604" w:rsidRDefault="00867604" w:rsidP="00867604">
            <w:pPr>
              <w:jc w:val="both"/>
              <w:rPr>
                <w:rFonts w:cstheme="minorBidi"/>
                <w:sz w:val="24"/>
                <w:szCs w:val="24"/>
                <w:lang w:val="uk-UA"/>
              </w:rPr>
            </w:pPr>
            <w:r>
              <w:rPr>
                <w:sz w:val="24"/>
                <w:szCs w:val="24"/>
                <w:lang w:val="uk-UA"/>
              </w:rPr>
              <w:t xml:space="preserve">- </w:t>
            </w:r>
            <w:r>
              <w:rPr>
                <w:sz w:val="24"/>
                <w:szCs w:val="24"/>
              </w:rPr>
              <w:t>Положення про забезпечення права осіб на доступ до публічної інформації</w:t>
            </w:r>
            <w:r>
              <w:rPr>
                <w:sz w:val="24"/>
                <w:szCs w:val="24"/>
                <w:lang w:val="uk-UA"/>
              </w:rPr>
              <w:t>;</w:t>
            </w:r>
          </w:p>
          <w:p w:rsidR="00867604" w:rsidRDefault="00867604" w:rsidP="00867604">
            <w:pPr>
              <w:jc w:val="both"/>
              <w:rPr>
                <w:sz w:val="24"/>
                <w:szCs w:val="24"/>
                <w:lang w:val="uk-UA"/>
              </w:rPr>
            </w:pPr>
            <w:r>
              <w:rPr>
                <w:sz w:val="24"/>
                <w:szCs w:val="24"/>
                <w:lang w:val="uk-UA"/>
              </w:rPr>
              <w:t xml:space="preserve">- </w:t>
            </w:r>
            <w:r>
              <w:rPr>
                <w:sz w:val="24"/>
                <w:szCs w:val="24"/>
              </w:rPr>
              <w:t>Форми для подання інформаційного запиту у письмовому вигляді до Служби від фізичних, юридичних осіб та об'єднань громадян</w:t>
            </w:r>
            <w:r>
              <w:rPr>
                <w:sz w:val="24"/>
                <w:szCs w:val="24"/>
                <w:lang w:val="uk-UA"/>
              </w:rPr>
              <w:t>;</w:t>
            </w:r>
          </w:p>
          <w:p w:rsidR="00867604" w:rsidRDefault="00867604" w:rsidP="00867604">
            <w:pPr>
              <w:jc w:val="both"/>
              <w:rPr>
                <w:sz w:val="24"/>
                <w:szCs w:val="24"/>
                <w:lang w:val="uk-UA"/>
              </w:rPr>
            </w:pPr>
            <w:r>
              <w:rPr>
                <w:sz w:val="24"/>
                <w:szCs w:val="24"/>
                <w:lang w:val="uk-UA"/>
              </w:rPr>
              <w:t xml:space="preserve">- </w:t>
            </w:r>
            <w:r>
              <w:rPr>
                <w:sz w:val="24"/>
                <w:szCs w:val="24"/>
              </w:rPr>
              <w:t>Порядок складення та подання запитів на інформацію</w:t>
            </w:r>
            <w:r>
              <w:rPr>
                <w:sz w:val="24"/>
                <w:szCs w:val="24"/>
                <w:lang w:val="uk-UA"/>
              </w:rPr>
              <w:t>;</w:t>
            </w:r>
          </w:p>
          <w:p w:rsidR="00867604" w:rsidRDefault="00867604" w:rsidP="00867604">
            <w:pPr>
              <w:jc w:val="both"/>
              <w:rPr>
                <w:bCs/>
                <w:color w:val="000000"/>
                <w:sz w:val="24"/>
                <w:szCs w:val="24"/>
                <w:lang w:val="uk-UA"/>
              </w:rPr>
            </w:pPr>
            <w:r>
              <w:rPr>
                <w:sz w:val="24"/>
                <w:szCs w:val="24"/>
                <w:lang w:val="uk-UA"/>
              </w:rPr>
              <w:t xml:space="preserve">- </w:t>
            </w:r>
            <w:r>
              <w:rPr>
                <w:sz w:val="24"/>
                <w:szCs w:val="24"/>
              </w:rPr>
              <w:t xml:space="preserve">Перелік </w:t>
            </w:r>
            <w:r>
              <w:rPr>
                <w:bCs/>
                <w:color w:val="000000"/>
                <w:sz w:val="24"/>
                <w:szCs w:val="24"/>
              </w:rPr>
              <w:t>видів публічної інформації, розпорядником якої</w:t>
            </w:r>
            <w:r>
              <w:rPr>
                <w:bCs/>
                <w:color w:val="000000"/>
                <w:sz w:val="24"/>
                <w:szCs w:val="24"/>
                <w:lang w:val="uk-UA"/>
              </w:rPr>
              <w:t xml:space="preserve"> є Служба;</w:t>
            </w:r>
          </w:p>
          <w:p w:rsidR="00867604" w:rsidRDefault="00867604" w:rsidP="00867604">
            <w:pPr>
              <w:jc w:val="both"/>
              <w:rPr>
                <w:sz w:val="24"/>
                <w:szCs w:val="24"/>
                <w:lang w:val="uk-UA"/>
              </w:rPr>
            </w:pPr>
            <w:r>
              <w:rPr>
                <w:bCs/>
                <w:color w:val="000000"/>
                <w:sz w:val="24"/>
                <w:szCs w:val="24"/>
                <w:lang w:val="uk-UA"/>
              </w:rPr>
              <w:t xml:space="preserve">- </w:t>
            </w:r>
            <w:r>
              <w:rPr>
                <w:sz w:val="24"/>
                <w:szCs w:val="24"/>
                <w:lang w:val="uk-UA"/>
              </w:rPr>
              <w:t xml:space="preserve">Перелік відомостей, що містять службову інформацію. А також призначено </w:t>
            </w:r>
            <w:r>
              <w:rPr>
                <w:spacing w:val="-17"/>
                <w:sz w:val="24"/>
                <w:szCs w:val="24"/>
              </w:rPr>
              <w:t>відповідальн</w:t>
            </w:r>
            <w:r>
              <w:rPr>
                <w:spacing w:val="-17"/>
                <w:sz w:val="24"/>
                <w:szCs w:val="24"/>
                <w:lang w:val="uk-UA"/>
              </w:rPr>
              <w:t>у</w:t>
            </w:r>
            <w:r>
              <w:rPr>
                <w:spacing w:val="-17"/>
                <w:sz w:val="24"/>
                <w:szCs w:val="24"/>
              </w:rPr>
              <w:t xml:space="preserve"> особ</w:t>
            </w:r>
            <w:r>
              <w:rPr>
                <w:spacing w:val="-17"/>
                <w:sz w:val="24"/>
                <w:szCs w:val="24"/>
                <w:lang w:val="uk-UA"/>
              </w:rPr>
              <w:t>у</w:t>
            </w:r>
            <w:r>
              <w:rPr>
                <w:spacing w:val="-17"/>
                <w:sz w:val="24"/>
                <w:szCs w:val="24"/>
              </w:rPr>
              <w:t xml:space="preserve"> </w:t>
            </w:r>
            <w:r>
              <w:rPr>
                <w:sz w:val="24"/>
                <w:szCs w:val="24"/>
              </w:rPr>
              <w:t>з питань запитів на</w:t>
            </w:r>
            <w:r>
              <w:rPr>
                <w:spacing w:val="-17"/>
                <w:sz w:val="24"/>
                <w:szCs w:val="24"/>
              </w:rPr>
              <w:t xml:space="preserve"> отримання публічної інформації</w:t>
            </w:r>
            <w:r>
              <w:rPr>
                <w:sz w:val="24"/>
                <w:szCs w:val="24"/>
                <w:lang w:val="uk-UA"/>
              </w:rPr>
              <w:t xml:space="preserve">. </w:t>
            </w:r>
          </w:p>
          <w:p w:rsidR="00867604" w:rsidRDefault="00867604" w:rsidP="00867604">
            <w:pPr>
              <w:jc w:val="both"/>
              <w:rPr>
                <w:sz w:val="24"/>
                <w:szCs w:val="24"/>
                <w:lang w:val="uk-UA"/>
              </w:rPr>
            </w:pPr>
            <w:r>
              <w:rPr>
                <w:sz w:val="24"/>
                <w:szCs w:val="24"/>
                <w:lang w:val="uk-UA"/>
              </w:rPr>
              <w:t>Ведеться журнал обліку запитів на публічну інформацію в системі «Мегаполіс. Документообіг».</w:t>
            </w:r>
          </w:p>
          <w:p w:rsidR="00396EE8" w:rsidRPr="00A27C5D" w:rsidRDefault="00867604" w:rsidP="00867604">
            <w:pPr>
              <w:jc w:val="both"/>
              <w:rPr>
                <w:sz w:val="24"/>
                <w:szCs w:val="24"/>
              </w:rPr>
            </w:pPr>
            <w:r>
              <w:rPr>
                <w:sz w:val="24"/>
                <w:szCs w:val="24"/>
                <w:lang w:val="uk-UA"/>
              </w:rPr>
              <w:t>Протягом 2019 року запити на отримання публічної інформації не надходили.</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524EA">
            <w:pPr>
              <w:jc w:val="center"/>
              <w:rPr>
                <w:b/>
                <w:sz w:val="24"/>
                <w:szCs w:val="24"/>
                <w:lang w:val="uk-UA"/>
              </w:rPr>
            </w:pPr>
            <w:r w:rsidRPr="00A27C5D">
              <w:rPr>
                <w:b/>
                <w:sz w:val="24"/>
                <w:szCs w:val="24"/>
                <w:lang w:val="uk-UA"/>
              </w:rPr>
              <w:t>12.4</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rPr>
                <w:sz w:val="24"/>
                <w:szCs w:val="24"/>
                <w:lang w:val="uk-UA"/>
              </w:rPr>
            </w:pPr>
            <w:r w:rsidRPr="00A27C5D">
              <w:rPr>
                <w:sz w:val="24"/>
                <w:szCs w:val="24"/>
                <w:lang w:val="uk-UA"/>
              </w:rPr>
              <w:t>Забезпечення організації ведення діловодства з грифом «Для службового користування»</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center"/>
              <w:rPr>
                <w:sz w:val="24"/>
                <w:szCs w:val="24"/>
                <w:lang w:val="uk-UA"/>
              </w:rPr>
            </w:pPr>
          </w:p>
          <w:p w:rsidR="00396EE8" w:rsidRPr="00A27C5D" w:rsidRDefault="00396EE8" w:rsidP="00772F55">
            <w:pPr>
              <w:shd w:val="clear" w:color="auto" w:fill="FFFFFF"/>
              <w:jc w:val="center"/>
              <w:rPr>
                <w:sz w:val="24"/>
                <w:szCs w:val="24"/>
              </w:rPr>
            </w:pPr>
            <w:r w:rsidRPr="00A27C5D">
              <w:rPr>
                <w:sz w:val="24"/>
                <w:szCs w:val="24"/>
              </w:rPr>
              <w:t>Протягом року</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rPr>
            </w:pPr>
            <w:r w:rsidRPr="00A27C5D">
              <w:rPr>
                <w:sz w:val="24"/>
                <w:szCs w:val="24"/>
              </w:rPr>
              <w:t xml:space="preserve">Керівництво </w:t>
            </w:r>
          </w:p>
          <w:p w:rsidR="00396EE8" w:rsidRPr="00A27C5D" w:rsidRDefault="00396EE8" w:rsidP="00772F55">
            <w:pPr>
              <w:jc w:val="center"/>
              <w:rPr>
                <w:sz w:val="24"/>
                <w:szCs w:val="24"/>
              </w:rPr>
            </w:pPr>
            <w:r w:rsidRPr="00A27C5D">
              <w:rPr>
                <w:sz w:val="24"/>
                <w:szCs w:val="24"/>
              </w:rPr>
              <w:t>Служби, головний спеціалі</w:t>
            </w:r>
            <w:proofErr w:type="gramStart"/>
            <w:r w:rsidRPr="00A27C5D">
              <w:rPr>
                <w:sz w:val="24"/>
                <w:szCs w:val="24"/>
              </w:rPr>
              <w:t>ст</w:t>
            </w:r>
            <w:proofErr w:type="gramEnd"/>
            <w:r w:rsidRPr="00A27C5D">
              <w:rPr>
                <w:sz w:val="24"/>
                <w:szCs w:val="24"/>
              </w:rPr>
              <w:t xml:space="preserve"> – юрисконсульт</w:t>
            </w:r>
          </w:p>
        </w:tc>
        <w:tc>
          <w:tcPr>
            <w:tcW w:w="1779" w:type="pct"/>
            <w:tcBorders>
              <w:top w:val="single" w:sz="4" w:space="0" w:color="000000"/>
              <w:left w:val="single" w:sz="4" w:space="0" w:color="000000"/>
              <w:bottom w:val="single" w:sz="4" w:space="0" w:color="000000"/>
              <w:right w:val="single" w:sz="4" w:space="0" w:color="000000"/>
            </w:tcBorders>
          </w:tcPr>
          <w:p w:rsidR="00810039" w:rsidRDefault="00810039" w:rsidP="00B3629D">
            <w:pPr>
              <w:jc w:val="both"/>
              <w:rPr>
                <w:sz w:val="24"/>
                <w:szCs w:val="24"/>
                <w:lang w:val="uk-UA"/>
              </w:rPr>
            </w:pPr>
            <w:r>
              <w:rPr>
                <w:sz w:val="24"/>
                <w:szCs w:val="24"/>
                <w:lang w:val="uk-UA"/>
              </w:rPr>
              <w:t xml:space="preserve">Наказом Служби від 03.01.2017 р. № 04 - ОД </w:t>
            </w:r>
          </w:p>
          <w:p w:rsidR="00810039" w:rsidRDefault="00810039" w:rsidP="00B3629D">
            <w:pPr>
              <w:jc w:val="both"/>
              <w:rPr>
                <w:sz w:val="24"/>
                <w:szCs w:val="24"/>
                <w:lang w:val="uk-UA"/>
              </w:rPr>
            </w:pPr>
            <w:r>
              <w:rPr>
                <w:sz w:val="24"/>
                <w:szCs w:val="24"/>
                <w:lang w:val="uk-UA"/>
              </w:rPr>
              <w:t xml:space="preserve">затверджено </w:t>
            </w:r>
            <w:r>
              <w:rPr>
                <w:sz w:val="24"/>
                <w:szCs w:val="24"/>
                <w:lang w:val="uk-UA" w:eastAsia="uk-UA"/>
              </w:rPr>
              <w:t>склад комісії з питань роботи із службовою інформацією та Положення про комісію з питань роботи із службовою інформацією.</w:t>
            </w:r>
          </w:p>
          <w:p w:rsidR="00810039" w:rsidRDefault="00810039" w:rsidP="00B3629D">
            <w:pPr>
              <w:jc w:val="both"/>
              <w:rPr>
                <w:sz w:val="24"/>
                <w:szCs w:val="24"/>
                <w:lang w:val="uk-UA"/>
              </w:rPr>
            </w:pPr>
            <w:r>
              <w:rPr>
                <w:sz w:val="24"/>
                <w:szCs w:val="24"/>
                <w:lang w:val="uk-UA"/>
              </w:rPr>
              <w:lastRenderedPageBreak/>
              <w:t xml:space="preserve">Ведеться журнал реєстрації вхідних документів документів з грифом «Для службового користування» та журнал реєстрації вихідних та внутрішніх документів з грифом «Для службового користування». </w:t>
            </w:r>
          </w:p>
          <w:p w:rsidR="00396EE8" w:rsidRPr="00A27C5D" w:rsidRDefault="00810039" w:rsidP="00B3629D">
            <w:pPr>
              <w:jc w:val="both"/>
              <w:rPr>
                <w:sz w:val="24"/>
                <w:szCs w:val="24"/>
              </w:rPr>
            </w:pPr>
            <w:r>
              <w:rPr>
                <w:sz w:val="24"/>
                <w:szCs w:val="24"/>
                <w:lang w:val="uk-UA"/>
              </w:rPr>
              <w:t xml:space="preserve">Наказом Служби від 03.01.2017 № 03-ОД затверджено </w:t>
            </w:r>
            <w:r>
              <w:rPr>
                <w:color w:val="000000"/>
                <w:sz w:val="24"/>
                <w:szCs w:val="24"/>
              </w:rPr>
              <w:t xml:space="preserve">Інструкцію про порядок ведення обліку, зберігання, використання і знищення документів та інших матеріальних носіїв інформації, що містять службову інформацію </w:t>
            </w:r>
            <w:r>
              <w:rPr>
                <w:bCs/>
                <w:color w:val="000000"/>
                <w:sz w:val="24"/>
                <w:szCs w:val="24"/>
                <w:bdr w:val="none" w:sz="0" w:space="0" w:color="auto" w:frame="1"/>
                <w:lang w:eastAsia="uk-UA"/>
              </w:rPr>
              <w:t>в Державній службі з лікарських засобів та контролю за наркотиками у Волинській області</w:t>
            </w:r>
            <w:r>
              <w:rPr>
                <w:bCs/>
                <w:color w:val="000000"/>
                <w:sz w:val="24"/>
                <w:szCs w:val="24"/>
                <w:bdr w:val="none" w:sz="0" w:space="0" w:color="auto" w:frame="1"/>
                <w:lang w:val="uk-UA" w:eastAsia="uk-UA"/>
              </w:rPr>
              <w:t>. Протягом 2019</w:t>
            </w:r>
            <w:r w:rsidR="00B3629D">
              <w:rPr>
                <w:bCs/>
                <w:color w:val="000000"/>
                <w:sz w:val="24"/>
                <w:szCs w:val="24"/>
                <w:bdr w:val="none" w:sz="0" w:space="0" w:color="auto" w:frame="1"/>
                <w:lang w:val="uk-UA" w:eastAsia="uk-UA"/>
              </w:rPr>
              <w:t xml:space="preserve"> року </w:t>
            </w:r>
            <w:r>
              <w:rPr>
                <w:bCs/>
                <w:color w:val="000000"/>
                <w:sz w:val="24"/>
                <w:szCs w:val="24"/>
                <w:bdr w:val="none" w:sz="0" w:space="0" w:color="auto" w:frame="1"/>
                <w:lang w:val="uk-UA" w:eastAsia="uk-UA"/>
              </w:rPr>
              <w:t>документ</w:t>
            </w:r>
            <w:r w:rsidR="00B3629D">
              <w:rPr>
                <w:bCs/>
                <w:color w:val="000000"/>
                <w:sz w:val="24"/>
                <w:szCs w:val="24"/>
                <w:bdr w:val="none" w:sz="0" w:space="0" w:color="auto" w:frame="1"/>
                <w:lang w:val="uk-UA" w:eastAsia="uk-UA"/>
              </w:rPr>
              <w:t>и</w:t>
            </w:r>
            <w:r>
              <w:rPr>
                <w:bCs/>
                <w:color w:val="000000"/>
                <w:sz w:val="24"/>
                <w:szCs w:val="24"/>
                <w:bdr w:val="none" w:sz="0" w:space="0" w:color="auto" w:frame="1"/>
                <w:lang w:val="uk-UA" w:eastAsia="uk-UA"/>
              </w:rPr>
              <w:t xml:space="preserve"> з </w:t>
            </w:r>
            <w:r>
              <w:rPr>
                <w:sz w:val="24"/>
                <w:szCs w:val="24"/>
                <w:lang w:val="uk-UA"/>
              </w:rPr>
              <w:t>грифом «Для службового користування</w:t>
            </w:r>
            <w:r w:rsidR="00B3629D">
              <w:rPr>
                <w:sz w:val="24"/>
                <w:szCs w:val="24"/>
                <w:lang w:val="uk-UA"/>
              </w:rPr>
              <w:t xml:space="preserve"> до Служби не надходили і не надсилались.</w:t>
            </w:r>
            <w:r w:rsidR="00B3629D" w:rsidRPr="00A27C5D">
              <w:rPr>
                <w:sz w:val="24"/>
                <w:szCs w:val="24"/>
              </w:rPr>
              <w:t xml:space="preserve"> </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524EA">
            <w:pPr>
              <w:jc w:val="center"/>
              <w:rPr>
                <w:b/>
                <w:sz w:val="24"/>
                <w:szCs w:val="24"/>
                <w:lang w:val="uk-UA"/>
              </w:rPr>
            </w:pPr>
            <w:r w:rsidRPr="00A27C5D">
              <w:rPr>
                <w:b/>
                <w:sz w:val="24"/>
                <w:szCs w:val="24"/>
                <w:lang w:val="uk-UA"/>
              </w:rPr>
              <w:lastRenderedPageBreak/>
              <w:t>12.5</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2B58C4">
            <w:pPr>
              <w:shd w:val="clear" w:color="auto" w:fill="FFFFFF"/>
              <w:rPr>
                <w:sz w:val="24"/>
                <w:szCs w:val="24"/>
                <w:lang w:val="uk-UA"/>
              </w:rPr>
            </w:pPr>
            <w:r w:rsidRPr="00A27C5D">
              <w:rPr>
                <w:sz w:val="24"/>
                <w:szCs w:val="24"/>
                <w:lang w:val="uk-UA"/>
              </w:rPr>
              <w:t>Організація упорядкування документів Служби постійного зберігання</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center"/>
              <w:rPr>
                <w:sz w:val="24"/>
                <w:szCs w:val="24"/>
              </w:rPr>
            </w:pPr>
            <w:r w:rsidRPr="00A27C5D">
              <w:rPr>
                <w:sz w:val="24"/>
                <w:szCs w:val="24"/>
              </w:rPr>
              <w:t>Протягом року</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rPr>
            </w:pPr>
            <w:r w:rsidRPr="00A27C5D">
              <w:rPr>
                <w:sz w:val="24"/>
                <w:szCs w:val="24"/>
              </w:rPr>
              <w:t>Заступник начальника служби</w:t>
            </w:r>
          </w:p>
        </w:tc>
        <w:tc>
          <w:tcPr>
            <w:tcW w:w="1779" w:type="pct"/>
            <w:tcBorders>
              <w:top w:val="single" w:sz="4" w:space="0" w:color="000000"/>
              <w:left w:val="single" w:sz="4" w:space="0" w:color="000000"/>
              <w:bottom w:val="single" w:sz="4" w:space="0" w:color="000000"/>
              <w:right w:val="single" w:sz="4" w:space="0" w:color="000000"/>
            </w:tcBorders>
          </w:tcPr>
          <w:p w:rsidR="00396EE8" w:rsidRPr="00A27C5D" w:rsidRDefault="002B58C4" w:rsidP="002B58C4">
            <w:pPr>
              <w:jc w:val="both"/>
              <w:rPr>
                <w:sz w:val="24"/>
                <w:szCs w:val="24"/>
              </w:rPr>
            </w:pPr>
            <w:r>
              <w:rPr>
                <w:sz w:val="24"/>
                <w:szCs w:val="24"/>
                <w:lang w:val="uk-UA"/>
              </w:rPr>
              <w:t>Документи постійного та довгострокового зберігання зберігаються в шафах у кабінеті начальника Служби. Ведеться співпраця з Державним архівом Волинської області.</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524EA">
            <w:pPr>
              <w:jc w:val="center"/>
              <w:rPr>
                <w:b/>
                <w:sz w:val="24"/>
                <w:szCs w:val="24"/>
                <w:lang w:val="uk-UA"/>
              </w:rPr>
            </w:pPr>
            <w:r w:rsidRPr="00A27C5D">
              <w:rPr>
                <w:b/>
                <w:sz w:val="24"/>
                <w:szCs w:val="24"/>
                <w:lang w:val="uk-UA"/>
              </w:rPr>
              <w:t>12.6</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rPr>
                <w:sz w:val="24"/>
                <w:szCs w:val="24"/>
                <w:lang w:val="uk-UA"/>
              </w:rPr>
            </w:pPr>
            <w:r w:rsidRPr="00A27C5D">
              <w:rPr>
                <w:sz w:val="24"/>
                <w:szCs w:val="24"/>
                <w:lang w:val="uk-UA"/>
              </w:rPr>
              <w:t>Підготовка інформаційно-аналітичних матеріалів щодо стану виконання вимог Закону України «Про доступ до публічної інформації» та стану розгляду звернень громадян у Службі</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center"/>
              <w:rPr>
                <w:sz w:val="24"/>
                <w:szCs w:val="24"/>
                <w:lang w:val="uk-UA"/>
              </w:rPr>
            </w:pPr>
          </w:p>
          <w:p w:rsidR="00396EE8" w:rsidRPr="00A27C5D" w:rsidRDefault="00396EE8" w:rsidP="00772F55">
            <w:pPr>
              <w:shd w:val="clear" w:color="auto" w:fill="FFFFFF"/>
              <w:jc w:val="center"/>
              <w:rPr>
                <w:sz w:val="24"/>
                <w:szCs w:val="24"/>
              </w:rPr>
            </w:pPr>
            <w:r w:rsidRPr="00A27C5D">
              <w:rPr>
                <w:sz w:val="24"/>
                <w:szCs w:val="24"/>
              </w:rPr>
              <w:t>Протягом року</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rPr>
            </w:pPr>
            <w:r w:rsidRPr="00A27C5D">
              <w:rPr>
                <w:sz w:val="24"/>
                <w:szCs w:val="24"/>
              </w:rPr>
              <w:t>Заступник начальника служби, головний спеціалі</w:t>
            </w:r>
            <w:proofErr w:type="gramStart"/>
            <w:r w:rsidRPr="00A27C5D">
              <w:rPr>
                <w:sz w:val="24"/>
                <w:szCs w:val="24"/>
              </w:rPr>
              <w:t>ст</w:t>
            </w:r>
            <w:proofErr w:type="gramEnd"/>
            <w:r w:rsidRPr="00A27C5D">
              <w:rPr>
                <w:sz w:val="24"/>
                <w:szCs w:val="24"/>
              </w:rPr>
              <w:t xml:space="preserve"> – юрисконсульт</w:t>
            </w:r>
          </w:p>
        </w:tc>
        <w:tc>
          <w:tcPr>
            <w:tcW w:w="1779" w:type="pct"/>
            <w:tcBorders>
              <w:top w:val="single" w:sz="4" w:space="0" w:color="000000"/>
              <w:left w:val="single" w:sz="4" w:space="0" w:color="000000"/>
              <w:bottom w:val="single" w:sz="4" w:space="0" w:color="000000"/>
              <w:right w:val="single" w:sz="4" w:space="0" w:color="000000"/>
            </w:tcBorders>
          </w:tcPr>
          <w:p w:rsidR="00396EE8" w:rsidRPr="00A27C5D" w:rsidRDefault="001A6501" w:rsidP="00625736">
            <w:pPr>
              <w:jc w:val="both"/>
              <w:rPr>
                <w:sz w:val="24"/>
                <w:szCs w:val="24"/>
              </w:rPr>
            </w:pPr>
            <w:r w:rsidRPr="0059670C">
              <w:rPr>
                <w:sz w:val="24"/>
                <w:szCs w:val="24"/>
                <w:lang w:val="uk-UA"/>
              </w:rPr>
              <w:t>На виконання наказу Держлікслужби від 29.03.2019 року № 01 – Адм щоквартально до Держлікслужби пода</w:t>
            </w:r>
            <w:r w:rsidR="0059670C">
              <w:rPr>
                <w:sz w:val="24"/>
                <w:szCs w:val="24"/>
                <w:lang w:val="uk-UA"/>
              </w:rPr>
              <w:t>вались</w:t>
            </w:r>
            <w:r w:rsidRPr="0059670C">
              <w:rPr>
                <w:sz w:val="24"/>
                <w:szCs w:val="24"/>
                <w:lang w:val="uk-UA"/>
              </w:rPr>
              <w:t xml:space="preserve"> звіт</w:t>
            </w:r>
            <w:r w:rsidR="0059670C">
              <w:rPr>
                <w:sz w:val="24"/>
                <w:szCs w:val="24"/>
                <w:lang w:val="uk-UA"/>
              </w:rPr>
              <w:t>и</w:t>
            </w:r>
            <w:r w:rsidRPr="0059670C">
              <w:rPr>
                <w:sz w:val="24"/>
                <w:szCs w:val="24"/>
                <w:lang w:val="uk-UA"/>
              </w:rPr>
              <w:t xml:space="preserve"> про роботу зі зверненнями громадян (листи </w:t>
            </w:r>
            <w:r w:rsidR="0059670C">
              <w:rPr>
                <w:sz w:val="24"/>
                <w:szCs w:val="24"/>
                <w:lang w:val="uk-UA"/>
              </w:rPr>
              <w:t xml:space="preserve">від 03.01.2019 № 03/09-19; </w:t>
            </w:r>
            <w:r w:rsidRPr="0059670C">
              <w:rPr>
                <w:sz w:val="24"/>
                <w:szCs w:val="24"/>
                <w:lang w:val="uk-UA"/>
              </w:rPr>
              <w:t>від 01.04.2019 № 120/09-19; від 02.07.2019 № 227/09-19; від 02.10.201</w:t>
            </w:r>
            <w:r w:rsidR="00625736">
              <w:rPr>
                <w:sz w:val="24"/>
                <w:szCs w:val="24"/>
                <w:lang w:val="uk-UA"/>
              </w:rPr>
              <w:t>9</w:t>
            </w:r>
            <w:r w:rsidRPr="0059670C">
              <w:rPr>
                <w:sz w:val="24"/>
                <w:szCs w:val="24"/>
                <w:lang w:val="uk-UA"/>
              </w:rPr>
              <w:t xml:space="preserve"> № 416/09-18, </w:t>
            </w:r>
            <w:r w:rsidR="0059670C">
              <w:rPr>
                <w:sz w:val="24"/>
                <w:szCs w:val="24"/>
                <w:lang w:val="uk-UA"/>
              </w:rPr>
              <w:t>від 03.01.2020 № 2-01/09/05.03-20</w:t>
            </w:r>
            <w:r w:rsidRPr="0059670C">
              <w:rPr>
                <w:sz w:val="24"/>
                <w:szCs w:val="24"/>
                <w:lang w:val="uk-UA"/>
              </w:rPr>
              <w:t>)</w:t>
            </w:r>
            <w:r w:rsidR="0059670C">
              <w:rPr>
                <w:sz w:val="24"/>
                <w:szCs w:val="24"/>
                <w:lang w:val="uk-UA"/>
              </w:rPr>
              <w:t>.</w:t>
            </w:r>
            <w:r w:rsidRPr="0059670C">
              <w:rPr>
                <w:sz w:val="24"/>
                <w:szCs w:val="24"/>
              </w:rPr>
              <w:t xml:space="preserve"> </w:t>
            </w:r>
          </w:p>
        </w:tc>
      </w:tr>
      <w:tr w:rsidR="001A6501"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1A6501" w:rsidRPr="00A27C5D" w:rsidRDefault="001A6501" w:rsidP="000524EA">
            <w:pPr>
              <w:ind w:right="-116"/>
              <w:jc w:val="center"/>
              <w:rPr>
                <w:b/>
                <w:sz w:val="24"/>
                <w:szCs w:val="24"/>
                <w:lang w:val="uk-UA"/>
              </w:rPr>
            </w:pPr>
            <w:r w:rsidRPr="00A27C5D">
              <w:rPr>
                <w:b/>
                <w:sz w:val="24"/>
                <w:szCs w:val="24"/>
                <w:lang w:val="uk-UA"/>
              </w:rPr>
              <w:t>13.</w:t>
            </w:r>
          </w:p>
        </w:tc>
        <w:tc>
          <w:tcPr>
            <w:tcW w:w="4734" w:type="pct"/>
            <w:gridSpan w:val="9"/>
            <w:tcBorders>
              <w:top w:val="single" w:sz="4" w:space="0" w:color="000000"/>
              <w:left w:val="single" w:sz="4" w:space="0" w:color="000000"/>
              <w:bottom w:val="single" w:sz="4" w:space="0" w:color="000000"/>
              <w:right w:val="single" w:sz="4" w:space="0" w:color="000000"/>
            </w:tcBorders>
          </w:tcPr>
          <w:p w:rsidR="001A6501" w:rsidRPr="00A27C5D" w:rsidRDefault="001A6501" w:rsidP="001A6501">
            <w:pPr>
              <w:jc w:val="center"/>
              <w:rPr>
                <w:b/>
                <w:sz w:val="24"/>
                <w:szCs w:val="24"/>
                <w:lang w:val="uk-UA"/>
              </w:rPr>
            </w:pPr>
            <w:r w:rsidRPr="00A27C5D">
              <w:rPr>
                <w:b/>
                <w:sz w:val="24"/>
                <w:szCs w:val="24"/>
                <w:lang w:val="uk-UA"/>
              </w:rPr>
              <w:t>ЗАХОДИ З ПИТАНЬ ЗАПОБІГАННЯ ТА ВИЯВЛЕННЯ КОРУПЦІЇ</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524EA">
            <w:pPr>
              <w:shd w:val="clear" w:color="auto" w:fill="FFFFFF" w:themeFill="background1"/>
              <w:jc w:val="center"/>
              <w:rPr>
                <w:b/>
                <w:sz w:val="24"/>
                <w:szCs w:val="24"/>
                <w:lang w:val="uk-UA"/>
              </w:rPr>
            </w:pPr>
            <w:r w:rsidRPr="00A27C5D">
              <w:rPr>
                <w:b/>
                <w:sz w:val="24"/>
                <w:szCs w:val="24"/>
                <w:lang w:val="uk-UA"/>
              </w:rPr>
              <w:t>13.1</w:t>
            </w:r>
          </w:p>
        </w:tc>
        <w:tc>
          <w:tcPr>
            <w:tcW w:w="920" w:type="pct"/>
            <w:gridSpan w:val="2"/>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772F55">
            <w:pPr>
              <w:shd w:val="clear" w:color="auto" w:fill="FFFFFF" w:themeFill="background1"/>
              <w:rPr>
                <w:b/>
                <w:sz w:val="24"/>
                <w:szCs w:val="24"/>
                <w:lang w:val="uk-UA"/>
              </w:rPr>
            </w:pPr>
            <w:r w:rsidRPr="00A27C5D">
              <w:rPr>
                <w:sz w:val="24"/>
                <w:szCs w:val="24"/>
                <w:lang w:val="uk-UA"/>
              </w:rPr>
              <w:t xml:space="preserve">Участь державних службовців Служби в семінарах по підвищенню кваліфікації з питань запобігання та </w:t>
            </w:r>
            <w:r w:rsidRPr="00A27C5D">
              <w:rPr>
                <w:sz w:val="24"/>
                <w:szCs w:val="24"/>
                <w:lang w:val="uk-UA"/>
              </w:rPr>
              <w:lastRenderedPageBreak/>
              <w:t>виявлення корупції</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ind w:left="-60" w:right="-82"/>
              <w:jc w:val="center"/>
              <w:rPr>
                <w:sz w:val="24"/>
                <w:szCs w:val="24"/>
                <w:lang w:val="uk-UA" w:eastAsia="uk-UA"/>
              </w:rPr>
            </w:pPr>
          </w:p>
          <w:p w:rsidR="00396EE8" w:rsidRPr="00A27C5D" w:rsidRDefault="00396EE8" w:rsidP="00772F55">
            <w:pPr>
              <w:shd w:val="clear" w:color="auto" w:fill="FFFFFF" w:themeFill="background1"/>
              <w:ind w:left="-60" w:right="-82"/>
              <w:jc w:val="center"/>
              <w:rPr>
                <w:b/>
                <w:sz w:val="24"/>
                <w:szCs w:val="24"/>
                <w:lang w:val="uk-UA"/>
              </w:rPr>
            </w:pPr>
            <w:r w:rsidRPr="00A27C5D">
              <w:rPr>
                <w:sz w:val="24"/>
                <w:szCs w:val="24"/>
                <w:lang w:val="uk-UA" w:eastAsia="uk-UA"/>
              </w:rPr>
              <w:t>Протягом року</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b/>
                <w:sz w:val="24"/>
                <w:szCs w:val="24"/>
                <w:lang w:val="uk-UA"/>
              </w:rPr>
            </w:pPr>
            <w:r w:rsidRPr="00A27C5D">
              <w:rPr>
                <w:sz w:val="24"/>
                <w:szCs w:val="24"/>
                <w:lang w:val="uk-UA"/>
              </w:rPr>
              <w:t>Державні службовці Служби</w:t>
            </w:r>
          </w:p>
        </w:tc>
        <w:tc>
          <w:tcPr>
            <w:tcW w:w="1779" w:type="pct"/>
            <w:tcBorders>
              <w:top w:val="single" w:sz="4" w:space="0" w:color="000000"/>
              <w:left w:val="single" w:sz="4" w:space="0" w:color="000000"/>
              <w:bottom w:val="single" w:sz="4" w:space="0" w:color="000000"/>
              <w:right w:val="single" w:sz="4" w:space="0" w:color="000000"/>
            </w:tcBorders>
          </w:tcPr>
          <w:p w:rsidR="00396EE8" w:rsidRPr="00A27C5D" w:rsidRDefault="001A6501" w:rsidP="001A6501">
            <w:pPr>
              <w:shd w:val="clear" w:color="auto" w:fill="FFFFFF" w:themeFill="background1"/>
              <w:jc w:val="both"/>
              <w:rPr>
                <w:sz w:val="24"/>
                <w:szCs w:val="24"/>
                <w:lang w:val="uk-UA"/>
              </w:rPr>
            </w:pPr>
            <w:r>
              <w:rPr>
                <w:sz w:val="24"/>
                <w:szCs w:val="24"/>
                <w:lang w:val="uk-UA" w:eastAsia="uk-UA"/>
              </w:rPr>
              <w:t xml:space="preserve">Уповноважена особа з питань запобігання та виявлення корупції 20.11.2019 прийняла участь у навчанні (тренінгу), на теми: «Запобігання та виявлення корупції-практика застосування», «Фінансовий контроль-проблемні аспекти», </w:t>
            </w:r>
            <w:r>
              <w:rPr>
                <w:sz w:val="24"/>
                <w:szCs w:val="24"/>
                <w:lang w:val="uk-UA" w:eastAsia="uk-UA"/>
              </w:rPr>
              <w:lastRenderedPageBreak/>
              <w:t>організованого Українською школою урядування Національного агентства України з питань державної служби, та за результатами тестування отримала відповідні сертифікати. Четверо державних службовців пройшли курс онлайн - навчання на сайті ПРОМЕТЕУС за темами: «Конфлікт інтересів треба знати! Від теорії до практики», «Декларуй доброчесно» та отримали відповідні сертифікати.</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524EA">
            <w:pPr>
              <w:shd w:val="clear" w:color="auto" w:fill="FFFFFF" w:themeFill="background1"/>
              <w:jc w:val="center"/>
              <w:rPr>
                <w:b/>
                <w:sz w:val="24"/>
                <w:szCs w:val="24"/>
                <w:lang w:val="uk-UA"/>
              </w:rPr>
            </w:pPr>
            <w:r w:rsidRPr="00A27C5D">
              <w:rPr>
                <w:b/>
                <w:sz w:val="24"/>
                <w:szCs w:val="24"/>
                <w:lang w:val="uk-UA"/>
              </w:rPr>
              <w:lastRenderedPageBreak/>
              <w:t>13.2</w:t>
            </w:r>
          </w:p>
        </w:tc>
        <w:tc>
          <w:tcPr>
            <w:tcW w:w="920" w:type="pct"/>
            <w:gridSpan w:val="2"/>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772F55">
            <w:pPr>
              <w:shd w:val="clear" w:color="auto" w:fill="FFFFFF" w:themeFill="background1"/>
              <w:rPr>
                <w:b/>
                <w:sz w:val="24"/>
                <w:szCs w:val="24"/>
                <w:lang w:val="uk-UA"/>
              </w:rPr>
            </w:pPr>
            <w:r w:rsidRPr="00A27C5D">
              <w:rPr>
                <w:sz w:val="24"/>
                <w:szCs w:val="24"/>
                <w:lang w:val="uk-UA"/>
              </w:rPr>
              <w:t>Участь у навчальних семінарах, відео-конференціях Держлікслужби  щодо роз’яснення положень Закону України «Про запобігання корупції»</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sz w:val="24"/>
                <w:szCs w:val="24"/>
                <w:lang w:val="uk-UA"/>
              </w:rPr>
            </w:pPr>
          </w:p>
          <w:p w:rsidR="00396EE8" w:rsidRPr="00A27C5D" w:rsidRDefault="00396EE8" w:rsidP="00772F55">
            <w:pPr>
              <w:shd w:val="clear" w:color="auto" w:fill="FFFFFF" w:themeFill="background1"/>
              <w:jc w:val="center"/>
              <w:rPr>
                <w:sz w:val="24"/>
                <w:szCs w:val="24"/>
                <w:lang w:val="uk-UA"/>
              </w:rPr>
            </w:pPr>
            <w:r w:rsidRPr="00A27C5D">
              <w:rPr>
                <w:sz w:val="24"/>
                <w:szCs w:val="24"/>
                <w:lang w:val="uk-UA"/>
              </w:rPr>
              <w:t>Постійно</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b/>
                <w:sz w:val="24"/>
                <w:szCs w:val="24"/>
                <w:lang w:val="uk-UA"/>
              </w:rPr>
            </w:pPr>
            <w:r w:rsidRPr="00A27C5D">
              <w:rPr>
                <w:sz w:val="24"/>
                <w:szCs w:val="24"/>
                <w:lang w:val="uk-UA"/>
              </w:rPr>
              <w:t>Державні службовці Служби</w:t>
            </w:r>
          </w:p>
        </w:tc>
        <w:tc>
          <w:tcPr>
            <w:tcW w:w="1779" w:type="pct"/>
            <w:tcBorders>
              <w:top w:val="single" w:sz="4" w:space="0" w:color="000000"/>
              <w:left w:val="single" w:sz="4" w:space="0" w:color="000000"/>
              <w:bottom w:val="single" w:sz="4" w:space="0" w:color="000000"/>
              <w:right w:val="single" w:sz="4" w:space="0" w:color="000000"/>
            </w:tcBorders>
          </w:tcPr>
          <w:p w:rsidR="006B448F" w:rsidRPr="00A27C5D" w:rsidRDefault="006B448F" w:rsidP="004D313D">
            <w:pPr>
              <w:shd w:val="clear" w:color="auto" w:fill="FFFFFF" w:themeFill="background1"/>
              <w:jc w:val="both"/>
              <w:rPr>
                <w:sz w:val="24"/>
                <w:szCs w:val="24"/>
                <w:lang w:val="uk-UA"/>
              </w:rPr>
            </w:pPr>
            <w:r w:rsidRPr="004D313D">
              <w:rPr>
                <w:sz w:val="24"/>
                <w:szCs w:val="24"/>
                <w:lang w:val="uk-UA"/>
              </w:rPr>
              <w:t>Усі державні службовці приймають участь у навчальних відео</w:t>
            </w:r>
            <w:r w:rsidR="004D313D" w:rsidRPr="004D313D">
              <w:rPr>
                <w:sz w:val="24"/>
                <w:szCs w:val="24"/>
                <w:lang w:val="uk-UA"/>
              </w:rPr>
              <w:t>-</w:t>
            </w:r>
            <w:r w:rsidRPr="004D313D">
              <w:rPr>
                <w:sz w:val="24"/>
                <w:szCs w:val="24"/>
                <w:lang w:val="uk-UA"/>
              </w:rPr>
              <w:t>конференціях Держлікслужби щодо роз’яснення положень Закону України «Про запобігання корупції»</w:t>
            </w:r>
            <w:r w:rsidR="004D313D">
              <w:rPr>
                <w:sz w:val="24"/>
                <w:szCs w:val="24"/>
                <w:lang w:val="uk-UA"/>
              </w:rPr>
              <w:t>. Крім того, державними службовцями Служби постійно опрацьовуються матеріали, які надходять від Уповноваженої особи з питань запобігання та виявлення корупції Держлікслужби та містять роз’яснення положень Закону України «Про запобігання корупції».</w:t>
            </w:r>
            <w:r w:rsidR="004D313D" w:rsidRPr="00A27C5D">
              <w:rPr>
                <w:sz w:val="24"/>
                <w:szCs w:val="24"/>
                <w:lang w:val="uk-UA"/>
              </w:rPr>
              <w:t xml:space="preserve"> </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524EA">
            <w:pPr>
              <w:shd w:val="clear" w:color="auto" w:fill="FFFFFF" w:themeFill="background1"/>
              <w:jc w:val="center"/>
              <w:rPr>
                <w:b/>
                <w:sz w:val="24"/>
                <w:szCs w:val="24"/>
                <w:lang w:val="uk-UA"/>
              </w:rPr>
            </w:pPr>
            <w:r w:rsidRPr="00A27C5D">
              <w:rPr>
                <w:b/>
                <w:sz w:val="24"/>
                <w:szCs w:val="24"/>
                <w:lang w:val="uk-UA"/>
              </w:rPr>
              <w:t>13.3</w:t>
            </w:r>
          </w:p>
        </w:tc>
        <w:tc>
          <w:tcPr>
            <w:tcW w:w="920" w:type="pct"/>
            <w:gridSpan w:val="2"/>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E82383">
            <w:pPr>
              <w:shd w:val="clear" w:color="auto" w:fill="FFFFFF" w:themeFill="background1"/>
              <w:rPr>
                <w:sz w:val="24"/>
                <w:szCs w:val="24"/>
                <w:lang w:val="uk-UA"/>
              </w:rPr>
            </w:pPr>
            <w:r w:rsidRPr="00A27C5D">
              <w:rPr>
                <w:sz w:val="24"/>
                <w:szCs w:val="24"/>
                <w:lang w:val="uk-UA"/>
              </w:rPr>
              <w:t>Проведення тренінгів з працівниками Служби, щодо роз’яснення порядку заповнення декларацій осіб, уповноважених на виконання функцій держави або місцевого самоврядування (електронних декларацій) та з інших питань фінансового контролю</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sz w:val="24"/>
                <w:szCs w:val="24"/>
                <w:lang w:val="uk-UA"/>
              </w:rPr>
            </w:pPr>
          </w:p>
          <w:p w:rsidR="00396EE8" w:rsidRPr="00A27C5D" w:rsidRDefault="00396EE8" w:rsidP="00772F55">
            <w:pPr>
              <w:shd w:val="clear" w:color="auto" w:fill="FFFFFF" w:themeFill="background1"/>
              <w:jc w:val="center"/>
              <w:rPr>
                <w:sz w:val="24"/>
                <w:szCs w:val="24"/>
                <w:lang w:val="uk-UA"/>
              </w:rPr>
            </w:pPr>
            <w:r w:rsidRPr="00A27C5D">
              <w:rPr>
                <w:sz w:val="24"/>
                <w:szCs w:val="24"/>
                <w:lang w:val="uk-UA"/>
              </w:rPr>
              <w:t>Січень-березень</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b/>
                <w:sz w:val="24"/>
                <w:szCs w:val="24"/>
              </w:rPr>
            </w:pPr>
            <w:r w:rsidRPr="00A27C5D">
              <w:rPr>
                <w:sz w:val="24"/>
                <w:szCs w:val="24"/>
                <w:lang w:val="uk-UA"/>
              </w:rPr>
              <w:t xml:space="preserve">Уповноважена особа з питань запобігання </w:t>
            </w:r>
            <w:bookmarkStart w:id="0" w:name="_GoBack"/>
            <w:bookmarkEnd w:id="0"/>
            <w:r w:rsidRPr="00A27C5D">
              <w:rPr>
                <w:sz w:val="24"/>
                <w:szCs w:val="24"/>
                <w:lang w:val="uk-UA"/>
              </w:rPr>
              <w:t>та виявлення корупції</w:t>
            </w:r>
          </w:p>
        </w:tc>
        <w:tc>
          <w:tcPr>
            <w:tcW w:w="1779" w:type="pct"/>
            <w:tcBorders>
              <w:top w:val="single" w:sz="4" w:space="0" w:color="000000"/>
              <w:left w:val="single" w:sz="4" w:space="0" w:color="000000"/>
              <w:bottom w:val="single" w:sz="4" w:space="0" w:color="000000"/>
              <w:right w:val="single" w:sz="4" w:space="0" w:color="000000"/>
            </w:tcBorders>
          </w:tcPr>
          <w:p w:rsidR="00CC0630" w:rsidRPr="00CC0630" w:rsidRDefault="00CC0630" w:rsidP="00CC0630">
            <w:pPr>
              <w:jc w:val="both"/>
              <w:rPr>
                <w:sz w:val="24"/>
                <w:szCs w:val="24"/>
                <w:lang w:val="uk-UA"/>
              </w:rPr>
            </w:pPr>
            <w:r w:rsidRPr="00CC0630">
              <w:rPr>
                <w:sz w:val="24"/>
                <w:szCs w:val="24"/>
                <w:lang w:val="uk-UA"/>
              </w:rPr>
              <w:t xml:space="preserve">Із суб’єктами декларування Служби проведено тренінги на теми: </w:t>
            </w:r>
            <w:r w:rsidR="00A9733C" w:rsidRPr="00CC0630">
              <w:rPr>
                <w:sz w:val="24"/>
                <w:szCs w:val="24"/>
                <w:lang w:val="uk-UA"/>
              </w:rPr>
              <w:t xml:space="preserve">«Робота з </w:t>
            </w:r>
            <w:r w:rsidRPr="00CC0630">
              <w:rPr>
                <w:sz w:val="24"/>
                <w:szCs w:val="24"/>
                <w:lang w:val="uk-UA"/>
              </w:rPr>
              <w:t>Єдиним державним реєстром декларацій осіб, уповноважених на виконання функцій держави або місцевого самоврядування</w:t>
            </w:r>
            <w:r w:rsidR="00A9733C" w:rsidRPr="00CC0630">
              <w:rPr>
                <w:sz w:val="24"/>
                <w:szCs w:val="24"/>
                <w:lang w:val="uk-UA"/>
              </w:rPr>
              <w:t>»</w:t>
            </w:r>
            <w:r w:rsidRPr="00CC0630">
              <w:rPr>
                <w:sz w:val="24"/>
                <w:szCs w:val="24"/>
                <w:lang w:val="uk-UA"/>
              </w:rPr>
              <w:t xml:space="preserve"> (04.02.2019); </w:t>
            </w:r>
            <w:r w:rsidR="00A9733C" w:rsidRPr="00CC0630">
              <w:rPr>
                <w:sz w:val="24"/>
                <w:szCs w:val="24"/>
              </w:rPr>
              <w:t xml:space="preserve">«Порядок подачі </w:t>
            </w:r>
            <w:r w:rsidRPr="00CC0630">
              <w:rPr>
                <w:sz w:val="24"/>
                <w:szCs w:val="24"/>
                <w:lang w:val="uk-UA"/>
              </w:rPr>
              <w:t xml:space="preserve">та заповнення </w:t>
            </w:r>
            <w:r w:rsidR="00A9733C" w:rsidRPr="00CC0630">
              <w:rPr>
                <w:sz w:val="24"/>
                <w:szCs w:val="24"/>
                <w:lang w:val="uk-UA"/>
              </w:rPr>
              <w:t>декларацій</w:t>
            </w:r>
            <w:r w:rsidRPr="00CC0630">
              <w:rPr>
                <w:sz w:val="24"/>
                <w:szCs w:val="24"/>
                <w:lang w:val="uk-UA"/>
              </w:rPr>
              <w:t xml:space="preserve"> осіб, уповноважених на виконання функцій держави або місцевого самоврядування</w:t>
            </w:r>
            <w:r w:rsidR="00A9733C" w:rsidRPr="00CC0630">
              <w:rPr>
                <w:sz w:val="24"/>
                <w:szCs w:val="24"/>
              </w:rPr>
              <w:t>»</w:t>
            </w:r>
            <w:r w:rsidRPr="00CC0630">
              <w:rPr>
                <w:sz w:val="24"/>
                <w:szCs w:val="24"/>
                <w:lang w:val="uk-UA"/>
              </w:rPr>
              <w:t xml:space="preserve"> (25.02.2019);</w:t>
            </w:r>
            <w:r w:rsidR="00C50390" w:rsidRPr="00CC0630">
              <w:rPr>
                <w:sz w:val="24"/>
                <w:szCs w:val="24"/>
                <w:lang w:val="uk-UA"/>
              </w:rPr>
              <w:t xml:space="preserve"> «Обме</w:t>
            </w:r>
            <w:r w:rsidR="00E82383" w:rsidRPr="00CC0630">
              <w:rPr>
                <w:sz w:val="24"/>
                <w:szCs w:val="24"/>
                <w:lang w:val="uk-UA"/>
              </w:rPr>
              <w:t>ження щодо одержання подарунків</w:t>
            </w:r>
            <w:r w:rsidR="00C50390" w:rsidRPr="00CC0630">
              <w:rPr>
                <w:sz w:val="24"/>
                <w:szCs w:val="24"/>
                <w:lang w:val="uk-UA"/>
              </w:rPr>
              <w:t xml:space="preserve">». </w:t>
            </w:r>
            <w:r w:rsidRPr="00CC0630">
              <w:rPr>
                <w:sz w:val="24"/>
                <w:szCs w:val="24"/>
                <w:lang w:val="uk-UA"/>
              </w:rPr>
              <w:t>(26</w:t>
            </w:r>
            <w:r w:rsidRPr="00CC0630">
              <w:rPr>
                <w:sz w:val="24"/>
                <w:szCs w:val="24"/>
              </w:rPr>
              <w:t>.03.201</w:t>
            </w:r>
            <w:r w:rsidRPr="00CC0630">
              <w:rPr>
                <w:sz w:val="24"/>
                <w:szCs w:val="24"/>
                <w:lang w:val="uk-UA"/>
              </w:rPr>
              <w:t xml:space="preserve">9). </w:t>
            </w:r>
          </w:p>
          <w:p w:rsidR="00396EE8" w:rsidRPr="00A27C5D" w:rsidRDefault="00C50390" w:rsidP="00CC0630">
            <w:pPr>
              <w:jc w:val="both"/>
              <w:rPr>
                <w:sz w:val="24"/>
                <w:szCs w:val="24"/>
                <w:lang w:val="uk-UA"/>
              </w:rPr>
            </w:pPr>
            <w:r w:rsidRPr="00CC0630">
              <w:rPr>
                <w:sz w:val="24"/>
                <w:szCs w:val="24"/>
                <w:lang w:val="uk-UA" w:eastAsia="uk-UA"/>
              </w:rPr>
              <w:t>Пров</w:t>
            </w:r>
            <w:r w:rsidR="00CC0630">
              <w:rPr>
                <w:sz w:val="24"/>
                <w:szCs w:val="24"/>
                <w:lang w:val="uk-UA" w:eastAsia="uk-UA"/>
              </w:rPr>
              <w:t>одил</w:t>
            </w:r>
            <w:r w:rsidRPr="00CC0630">
              <w:rPr>
                <w:sz w:val="24"/>
                <w:szCs w:val="24"/>
                <w:lang w:val="uk-UA" w:eastAsia="uk-UA"/>
              </w:rPr>
              <w:t>а</w:t>
            </w:r>
            <w:r w:rsidR="00CC0630">
              <w:rPr>
                <w:sz w:val="24"/>
                <w:szCs w:val="24"/>
                <w:lang w:val="uk-UA" w:eastAsia="uk-UA"/>
              </w:rPr>
              <w:t>сь</w:t>
            </w:r>
            <w:r w:rsidRPr="00CC0630">
              <w:rPr>
                <w:sz w:val="24"/>
                <w:szCs w:val="24"/>
                <w:lang w:val="uk-UA" w:eastAsia="uk-UA"/>
              </w:rPr>
              <w:t xml:space="preserve"> робота </w:t>
            </w:r>
            <w:r w:rsidR="00CC0630">
              <w:rPr>
                <w:sz w:val="24"/>
                <w:szCs w:val="24"/>
                <w:lang w:val="uk-UA" w:eastAsia="uk-UA"/>
              </w:rPr>
              <w:t>з</w:t>
            </w:r>
            <w:r w:rsidRPr="00CC0630">
              <w:rPr>
                <w:sz w:val="24"/>
                <w:szCs w:val="24"/>
                <w:lang w:val="uk-UA" w:eastAsia="uk-UA"/>
              </w:rPr>
              <w:t xml:space="preserve"> надання інформаційно</w:t>
            </w:r>
            <w:r w:rsidR="00CC0630">
              <w:rPr>
                <w:sz w:val="24"/>
                <w:szCs w:val="24"/>
                <w:lang w:val="uk-UA" w:eastAsia="uk-UA"/>
              </w:rPr>
              <w:t xml:space="preserve"> </w:t>
            </w:r>
            <w:r w:rsidRPr="00CC0630">
              <w:rPr>
                <w:sz w:val="24"/>
                <w:szCs w:val="24"/>
                <w:lang w:val="uk-UA" w:eastAsia="uk-UA"/>
              </w:rPr>
              <w:t>-правової та метод</w:t>
            </w:r>
            <w:r w:rsidR="00CC0630">
              <w:rPr>
                <w:sz w:val="24"/>
                <w:szCs w:val="24"/>
                <w:lang w:val="uk-UA" w:eastAsia="uk-UA"/>
              </w:rPr>
              <w:t>ологічн</w:t>
            </w:r>
            <w:r w:rsidRPr="00CC0630">
              <w:rPr>
                <w:sz w:val="24"/>
                <w:szCs w:val="24"/>
                <w:lang w:val="uk-UA" w:eastAsia="uk-UA"/>
              </w:rPr>
              <w:t>ої допомоги в заповненні деклараці</w:t>
            </w:r>
            <w:r w:rsidR="00CC0630">
              <w:rPr>
                <w:sz w:val="24"/>
                <w:szCs w:val="24"/>
                <w:lang w:val="uk-UA" w:eastAsia="uk-UA"/>
              </w:rPr>
              <w:t>й суб’єктам декларування.</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524EA">
            <w:pPr>
              <w:shd w:val="clear" w:color="auto" w:fill="FFFFFF" w:themeFill="background1"/>
              <w:jc w:val="center"/>
              <w:rPr>
                <w:b/>
                <w:sz w:val="24"/>
                <w:szCs w:val="24"/>
                <w:lang w:val="uk-UA" w:eastAsia="en-US"/>
              </w:rPr>
            </w:pPr>
            <w:r w:rsidRPr="00A27C5D">
              <w:rPr>
                <w:b/>
                <w:sz w:val="24"/>
                <w:szCs w:val="24"/>
                <w:lang w:val="uk-UA"/>
              </w:rPr>
              <w:t>13.4</w:t>
            </w:r>
          </w:p>
        </w:tc>
        <w:tc>
          <w:tcPr>
            <w:tcW w:w="920" w:type="pct"/>
            <w:gridSpan w:val="2"/>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772F55">
            <w:pPr>
              <w:shd w:val="clear" w:color="auto" w:fill="FFFFFF" w:themeFill="background1"/>
              <w:rPr>
                <w:sz w:val="24"/>
                <w:szCs w:val="24"/>
                <w:lang w:val="uk-UA"/>
              </w:rPr>
            </w:pPr>
            <w:r w:rsidRPr="00A27C5D">
              <w:rPr>
                <w:sz w:val="24"/>
                <w:szCs w:val="24"/>
                <w:lang w:val="uk-UA"/>
              </w:rPr>
              <w:t xml:space="preserve">Надання індивідуальних консультацій працівникам Служби  </w:t>
            </w:r>
            <w:r w:rsidRPr="00A27C5D">
              <w:rPr>
                <w:sz w:val="24"/>
                <w:szCs w:val="24"/>
                <w:lang w:val="uk-UA"/>
              </w:rPr>
              <w:lastRenderedPageBreak/>
              <w:t>щодо положень антикорупційного законодавства</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sz w:val="24"/>
                <w:szCs w:val="24"/>
                <w:lang w:val="uk-UA"/>
              </w:rPr>
            </w:pPr>
          </w:p>
          <w:p w:rsidR="00396EE8" w:rsidRPr="00A27C5D" w:rsidRDefault="00396EE8" w:rsidP="00772F55">
            <w:pPr>
              <w:shd w:val="clear" w:color="auto" w:fill="FFFFFF" w:themeFill="background1"/>
              <w:jc w:val="center"/>
              <w:rPr>
                <w:b/>
                <w:sz w:val="24"/>
                <w:szCs w:val="24"/>
                <w:lang w:val="uk-UA"/>
              </w:rPr>
            </w:pPr>
            <w:r w:rsidRPr="00A27C5D">
              <w:rPr>
                <w:sz w:val="24"/>
                <w:szCs w:val="24"/>
                <w:lang w:val="uk-UA"/>
              </w:rPr>
              <w:t>Постійно</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b/>
                <w:sz w:val="24"/>
                <w:szCs w:val="24"/>
                <w:lang w:val="uk-UA"/>
              </w:rPr>
            </w:pPr>
            <w:r w:rsidRPr="00A27C5D">
              <w:rPr>
                <w:sz w:val="24"/>
                <w:szCs w:val="24"/>
                <w:lang w:val="uk-UA"/>
              </w:rPr>
              <w:t>Уповноважена особа  з питань запобігання та виявлення корупції</w:t>
            </w:r>
          </w:p>
        </w:tc>
        <w:tc>
          <w:tcPr>
            <w:tcW w:w="1779" w:type="pct"/>
            <w:tcBorders>
              <w:top w:val="single" w:sz="4" w:space="0" w:color="000000"/>
              <w:left w:val="single" w:sz="4" w:space="0" w:color="000000"/>
              <w:bottom w:val="single" w:sz="4" w:space="0" w:color="000000"/>
              <w:right w:val="single" w:sz="4" w:space="0" w:color="000000"/>
            </w:tcBorders>
          </w:tcPr>
          <w:p w:rsidR="00396EE8" w:rsidRPr="00A27C5D" w:rsidRDefault="00C50390" w:rsidP="00C50390">
            <w:pPr>
              <w:shd w:val="clear" w:color="auto" w:fill="FFFFFF" w:themeFill="background1"/>
              <w:jc w:val="both"/>
              <w:rPr>
                <w:sz w:val="24"/>
                <w:szCs w:val="24"/>
                <w:lang w:val="uk-UA"/>
              </w:rPr>
            </w:pPr>
            <w:r>
              <w:rPr>
                <w:sz w:val="24"/>
                <w:szCs w:val="24"/>
                <w:lang w:val="uk-UA"/>
              </w:rPr>
              <w:t xml:space="preserve">Уповноваженою особою з питань запобігання та виявлення корупції працівникам Служби постійно надаються індивідуальні консультації з питань </w:t>
            </w:r>
            <w:r>
              <w:rPr>
                <w:sz w:val="24"/>
                <w:szCs w:val="24"/>
                <w:lang w:val="uk-UA"/>
              </w:rPr>
              <w:lastRenderedPageBreak/>
              <w:t>антикорупційного законодавства. Уповноважена особа ознайомлює державних службовців з інформацією, яка надходить від Уповноваженої особи з питань запобігання та виявлення корупції Держлікслужби.</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524EA">
            <w:pPr>
              <w:shd w:val="clear" w:color="auto" w:fill="FFFFFF" w:themeFill="background1"/>
              <w:jc w:val="center"/>
              <w:rPr>
                <w:b/>
                <w:sz w:val="24"/>
                <w:szCs w:val="24"/>
                <w:lang w:val="uk-UA" w:eastAsia="en-US"/>
              </w:rPr>
            </w:pPr>
            <w:r w:rsidRPr="00A27C5D">
              <w:rPr>
                <w:b/>
                <w:sz w:val="24"/>
                <w:szCs w:val="24"/>
                <w:lang w:val="uk-UA"/>
              </w:rPr>
              <w:lastRenderedPageBreak/>
              <w:t>13.5</w:t>
            </w:r>
          </w:p>
        </w:tc>
        <w:tc>
          <w:tcPr>
            <w:tcW w:w="920" w:type="pct"/>
            <w:gridSpan w:val="2"/>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772F55">
            <w:pPr>
              <w:shd w:val="clear" w:color="auto" w:fill="FFFFFF"/>
              <w:rPr>
                <w:sz w:val="24"/>
                <w:szCs w:val="24"/>
                <w:lang w:val="uk-UA"/>
              </w:rPr>
            </w:pPr>
            <w:r w:rsidRPr="00A27C5D">
              <w:rPr>
                <w:sz w:val="24"/>
                <w:szCs w:val="24"/>
                <w:lang w:val="uk-UA"/>
              </w:rPr>
              <w:t>Забезпечення інформаційного наповнення розділу «Запобігання корупції» офіційного  веб-сайту Служби</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center"/>
              <w:rPr>
                <w:sz w:val="24"/>
                <w:szCs w:val="24"/>
              </w:rPr>
            </w:pPr>
            <w:r w:rsidRPr="00A27C5D">
              <w:rPr>
                <w:sz w:val="24"/>
                <w:szCs w:val="24"/>
              </w:rPr>
              <w:t>Постійно</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center"/>
              <w:rPr>
                <w:sz w:val="24"/>
                <w:szCs w:val="24"/>
                <w:lang w:val="uk-UA"/>
              </w:rPr>
            </w:pPr>
            <w:r w:rsidRPr="00A27C5D">
              <w:rPr>
                <w:sz w:val="24"/>
                <w:szCs w:val="24"/>
                <w:lang w:val="uk-UA"/>
              </w:rPr>
              <w:t>Уповноважена</w:t>
            </w:r>
          </w:p>
          <w:p w:rsidR="00396EE8" w:rsidRPr="00A27C5D" w:rsidRDefault="00396EE8" w:rsidP="00772F55">
            <w:pPr>
              <w:shd w:val="clear" w:color="auto" w:fill="FFFFFF"/>
              <w:jc w:val="center"/>
              <w:rPr>
                <w:sz w:val="24"/>
                <w:szCs w:val="24"/>
                <w:lang w:val="uk-UA"/>
              </w:rPr>
            </w:pPr>
            <w:r w:rsidRPr="00A27C5D">
              <w:rPr>
                <w:sz w:val="24"/>
                <w:szCs w:val="24"/>
                <w:lang w:val="uk-UA"/>
              </w:rPr>
              <w:t>особа з питань запобігання та виявлення корупції ,головний спеціаліст-юрисконсульт</w:t>
            </w:r>
          </w:p>
        </w:tc>
        <w:tc>
          <w:tcPr>
            <w:tcW w:w="1779" w:type="pct"/>
            <w:tcBorders>
              <w:top w:val="single" w:sz="4" w:space="0" w:color="000000"/>
              <w:left w:val="single" w:sz="4" w:space="0" w:color="000000"/>
              <w:bottom w:val="single" w:sz="4" w:space="0" w:color="000000"/>
              <w:right w:val="single" w:sz="4" w:space="0" w:color="000000"/>
            </w:tcBorders>
          </w:tcPr>
          <w:p w:rsidR="008B09D6" w:rsidRDefault="008B09D6" w:rsidP="008B09D6">
            <w:pPr>
              <w:shd w:val="clear" w:color="auto" w:fill="FFFFFF"/>
              <w:jc w:val="both"/>
              <w:rPr>
                <w:sz w:val="24"/>
                <w:szCs w:val="24"/>
                <w:lang w:val="uk-UA"/>
              </w:rPr>
            </w:pPr>
            <w:r>
              <w:rPr>
                <w:sz w:val="24"/>
                <w:szCs w:val="24"/>
                <w:lang w:val="uk-UA"/>
              </w:rPr>
              <w:t>На веб-сайті Служби у розділі «Запобігання проявам корупції» розміщується необхідна інформація, зокрема:</w:t>
            </w:r>
          </w:p>
          <w:p w:rsidR="008B09D6" w:rsidRDefault="008B09D6" w:rsidP="008B09D6">
            <w:pPr>
              <w:jc w:val="both"/>
              <w:rPr>
                <w:sz w:val="24"/>
                <w:szCs w:val="24"/>
                <w:lang w:eastAsia="uk-UA"/>
              </w:rPr>
            </w:pPr>
            <w:r>
              <w:rPr>
                <w:sz w:val="24"/>
                <w:szCs w:val="24"/>
                <w:lang w:val="uk-UA" w:eastAsia="uk-UA"/>
              </w:rPr>
              <w:t xml:space="preserve">- </w:t>
            </w:r>
            <w:r>
              <w:rPr>
                <w:sz w:val="24"/>
                <w:szCs w:val="24"/>
                <w:lang w:eastAsia="uk-UA"/>
              </w:rPr>
              <w:t>дані уповноваженої особи з питань запобігання та протидії корупції Служби, контакти;</w:t>
            </w:r>
          </w:p>
          <w:p w:rsidR="008B09D6" w:rsidRDefault="008B09D6" w:rsidP="008B09D6">
            <w:pPr>
              <w:jc w:val="both"/>
              <w:rPr>
                <w:sz w:val="24"/>
                <w:szCs w:val="24"/>
                <w:lang w:eastAsia="uk-UA"/>
              </w:rPr>
            </w:pPr>
            <w:r>
              <w:rPr>
                <w:sz w:val="24"/>
                <w:szCs w:val="24"/>
                <w:lang w:eastAsia="uk-UA"/>
              </w:rPr>
              <w:t>– нормативно-правові акти;</w:t>
            </w:r>
          </w:p>
          <w:p w:rsidR="00396EE8" w:rsidRPr="008B09D6" w:rsidRDefault="008B09D6" w:rsidP="008B09D6">
            <w:pPr>
              <w:shd w:val="clear" w:color="auto" w:fill="FFFFFF"/>
              <w:jc w:val="both"/>
              <w:rPr>
                <w:sz w:val="24"/>
                <w:szCs w:val="24"/>
                <w:lang w:val="uk-UA"/>
              </w:rPr>
            </w:pPr>
            <w:r>
              <w:rPr>
                <w:sz w:val="24"/>
                <w:szCs w:val="24"/>
                <w:lang w:eastAsia="uk-UA"/>
              </w:rPr>
              <w:t>– плани роб</w:t>
            </w:r>
            <w:r>
              <w:rPr>
                <w:sz w:val="24"/>
                <w:szCs w:val="24"/>
                <w:lang w:val="uk-UA" w:eastAsia="uk-UA"/>
              </w:rPr>
              <w:t>о</w:t>
            </w:r>
            <w:r>
              <w:rPr>
                <w:sz w:val="24"/>
                <w:szCs w:val="24"/>
                <w:lang w:eastAsia="uk-UA"/>
              </w:rPr>
              <w:t>т</w:t>
            </w:r>
            <w:r>
              <w:rPr>
                <w:sz w:val="24"/>
                <w:szCs w:val="24"/>
                <w:lang w:val="uk-UA" w:eastAsia="uk-UA"/>
              </w:rPr>
              <w:t>и</w:t>
            </w:r>
            <w:r>
              <w:rPr>
                <w:sz w:val="24"/>
                <w:szCs w:val="24"/>
                <w:lang w:eastAsia="uk-UA"/>
              </w:rPr>
              <w:t xml:space="preserve"> та звіти</w:t>
            </w:r>
            <w:r>
              <w:rPr>
                <w:sz w:val="24"/>
                <w:szCs w:val="24"/>
                <w:lang w:val="uk-UA" w:eastAsia="uk-UA"/>
              </w:rPr>
              <w:t>.</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524EA">
            <w:pPr>
              <w:shd w:val="clear" w:color="auto" w:fill="FFFFFF" w:themeFill="background1"/>
              <w:jc w:val="center"/>
              <w:rPr>
                <w:b/>
                <w:sz w:val="24"/>
                <w:szCs w:val="24"/>
                <w:lang w:val="uk-UA" w:eastAsia="en-US"/>
              </w:rPr>
            </w:pPr>
            <w:r w:rsidRPr="00A27C5D">
              <w:rPr>
                <w:b/>
                <w:sz w:val="24"/>
                <w:szCs w:val="24"/>
                <w:lang w:val="uk-UA"/>
              </w:rPr>
              <w:t>13.6</w:t>
            </w:r>
          </w:p>
        </w:tc>
        <w:tc>
          <w:tcPr>
            <w:tcW w:w="920" w:type="pct"/>
            <w:gridSpan w:val="2"/>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516686">
            <w:pPr>
              <w:shd w:val="clear" w:color="auto" w:fill="FFFFFF" w:themeFill="background1"/>
              <w:rPr>
                <w:sz w:val="24"/>
                <w:szCs w:val="24"/>
                <w:lang w:val="uk-UA"/>
              </w:rPr>
            </w:pPr>
            <w:r w:rsidRPr="00A27C5D">
              <w:rPr>
                <w:sz w:val="24"/>
                <w:szCs w:val="24"/>
                <w:lang w:val="uk-UA"/>
              </w:rPr>
              <w:t>Організація проведення спеціальної перевірки відомостей щодо осіб, які претендують на зайняття посад державної служби категорії «Б»</w:t>
            </w:r>
            <w:r w:rsidR="00516686" w:rsidRPr="00A27C5D">
              <w:rPr>
                <w:sz w:val="24"/>
                <w:szCs w:val="24"/>
                <w:lang w:val="uk-UA"/>
              </w:rPr>
              <w:t xml:space="preserve"> </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sz w:val="24"/>
                <w:szCs w:val="24"/>
                <w:lang w:val="uk-UA"/>
              </w:rPr>
            </w:pPr>
            <w:r w:rsidRPr="00A27C5D">
              <w:rPr>
                <w:sz w:val="24"/>
                <w:szCs w:val="24"/>
                <w:lang w:val="uk-UA"/>
              </w:rPr>
              <w:t>У разі необхідності</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center"/>
              <w:rPr>
                <w:sz w:val="24"/>
                <w:szCs w:val="24"/>
                <w:lang w:val="uk-UA"/>
              </w:rPr>
            </w:pPr>
            <w:r w:rsidRPr="00A27C5D">
              <w:rPr>
                <w:sz w:val="24"/>
                <w:szCs w:val="24"/>
                <w:lang w:val="uk-UA"/>
              </w:rPr>
              <w:t>Головний спеціаліст з питань персоналу, уповноважена</w:t>
            </w:r>
          </w:p>
          <w:p w:rsidR="00396EE8" w:rsidRPr="00A27C5D" w:rsidRDefault="00396EE8" w:rsidP="00772F55">
            <w:pPr>
              <w:shd w:val="clear" w:color="auto" w:fill="FFFFFF" w:themeFill="background1"/>
              <w:jc w:val="center"/>
              <w:rPr>
                <w:sz w:val="24"/>
                <w:szCs w:val="24"/>
                <w:lang w:val="uk-UA"/>
              </w:rPr>
            </w:pPr>
            <w:r w:rsidRPr="00A27C5D">
              <w:rPr>
                <w:sz w:val="24"/>
                <w:szCs w:val="24"/>
                <w:lang w:val="uk-UA"/>
              </w:rPr>
              <w:t>особа з питань запобігання та виявлення корупції</w:t>
            </w:r>
          </w:p>
        </w:tc>
        <w:tc>
          <w:tcPr>
            <w:tcW w:w="1779" w:type="pct"/>
            <w:tcBorders>
              <w:top w:val="single" w:sz="4" w:space="0" w:color="000000"/>
              <w:left w:val="single" w:sz="4" w:space="0" w:color="000000"/>
              <w:bottom w:val="single" w:sz="4" w:space="0" w:color="000000"/>
              <w:right w:val="single" w:sz="4" w:space="0" w:color="000000"/>
            </w:tcBorders>
          </w:tcPr>
          <w:p w:rsidR="00396EE8" w:rsidRPr="00A27C5D" w:rsidRDefault="00F22CFD" w:rsidP="00F22CFD">
            <w:pPr>
              <w:shd w:val="clear" w:color="auto" w:fill="FFFFFF"/>
              <w:jc w:val="both"/>
              <w:rPr>
                <w:sz w:val="24"/>
                <w:szCs w:val="24"/>
                <w:lang w:val="uk-UA"/>
              </w:rPr>
            </w:pPr>
            <w:r>
              <w:rPr>
                <w:sz w:val="24"/>
                <w:szCs w:val="24"/>
                <w:lang w:val="uk-UA"/>
              </w:rPr>
              <w:t>У 2019 році спеціальна перевірка відомостей щодо осіб, які претендують на зайняття посад державної служби категорії «Б» не проводилася.</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3A26BF">
            <w:pPr>
              <w:shd w:val="clear" w:color="auto" w:fill="FFFFFF" w:themeFill="background1"/>
              <w:jc w:val="center"/>
              <w:rPr>
                <w:b/>
                <w:sz w:val="24"/>
                <w:szCs w:val="24"/>
                <w:lang w:val="uk-UA" w:eastAsia="en-US"/>
              </w:rPr>
            </w:pPr>
            <w:r w:rsidRPr="00A27C5D">
              <w:rPr>
                <w:b/>
                <w:sz w:val="24"/>
                <w:szCs w:val="24"/>
                <w:lang w:val="uk-UA"/>
              </w:rPr>
              <w:t>13.7</w:t>
            </w:r>
          </w:p>
        </w:tc>
        <w:tc>
          <w:tcPr>
            <w:tcW w:w="920" w:type="pct"/>
            <w:gridSpan w:val="2"/>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516686">
            <w:pPr>
              <w:shd w:val="clear" w:color="auto" w:fill="FFFFFF" w:themeFill="background1"/>
              <w:rPr>
                <w:sz w:val="24"/>
                <w:szCs w:val="24"/>
                <w:lang w:val="uk-UA"/>
              </w:rPr>
            </w:pPr>
            <w:r w:rsidRPr="00A27C5D">
              <w:rPr>
                <w:sz w:val="24"/>
                <w:szCs w:val="24"/>
                <w:lang w:val="uk-UA"/>
              </w:rPr>
              <w:t>Участь у проведенні конкурсів на заміщення вакантних посад державних службовців Служби</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sz w:val="24"/>
                <w:szCs w:val="24"/>
                <w:lang w:val="uk-UA"/>
              </w:rPr>
            </w:pPr>
            <w:r w:rsidRPr="00A27C5D">
              <w:rPr>
                <w:sz w:val="24"/>
                <w:szCs w:val="24"/>
                <w:lang w:val="uk-UA"/>
              </w:rPr>
              <w:t>У разі проведення конкурсів</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center"/>
              <w:rPr>
                <w:sz w:val="24"/>
                <w:szCs w:val="24"/>
                <w:lang w:val="uk-UA"/>
              </w:rPr>
            </w:pPr>
            <w:r w:rsidRPr="00A27C5D">
              <w:rPr>
                <w:sz w:val="24"/>
                <w:szCs w:val="24"/>
                <w:lang w:val="uk-UA"/>
              </w:rPr>
              <w:t>Уповноважена</w:t>
            </w:r>
          </w:p>
          <w:p w:rsidR="00396EE8" w:rsidRPr="00A27C5D" w:rsidRDefault="00396EE8" w:rsidP="00772F55">
            <w:pPr>
              <w:shd w:val="clear" w:color="auto" w:fill="FFFFFF" w:themeFill="background1"/>
              <w:jc w:val="center"/>
              <w:rPr>
                <w:sz w:val="24"/>
                <w:szCs w:val="24"/>
              </w:rPr>
            </w:pPr>
            <w:r w:rsidRPr="00A27C5D">
              <w:rPr>
                <w:sz w:val="24"/>
                <w:szCs w:val="24"/>
                <w:lang w:val="uk-UA"/>
              </w:rPr>
              <w:t>особа з питань запобігання та виявлення корупції</w:t>
            </w:r>
          </w:p>
        </w:tc>
        <w:tc>
          <w:tcPr>
            <w:tcW w:w="1779" w:type="pct"/>
            <w:tcBorders>
              <w:top w:val="single" w:sz="4" w:space="0" w:color="000000"/>
              <w:left w:val="single" w:sz="4" w:space="0" w:color="000000"/>
              <w:bottom w:val="single" w:sz="4" w:space="0" w:color="000000"/>
              <w:right w:val="single" w:sz="4" w:space="0" w:color="000000"/>
            </w:tcBorders>
          </w:tcPr>
          <w:p w:rsidR="00396EE8" w:rsidRPr="00A27C5D" w:rsidRDefault="009D63A2" w:rsidP="00531969">
            <w:pPr>
              <w:shd w:val="clear" w:color="auto" w:fill="FFFFFF"/>
              <w:jc w:val="both"/>
              <w:rPr>
                <w:sz w:val="24"/>
                <w:szCs w:val="24"/>
                <w:lang w:val="uk-UA"/>
              </w:rPr>
            </w:pPr>
            <w:r>
              <w:rPr>
                <w:sz w:val="24"/>
                <w:szCs w:val="24"/>
                <w:lang w:val="uk-UA"/>
              </w:rPr>
              <w:t>Наказом Служби від 0</w:t>
            </w:r>
            <w:r w:rsidR="00531969">
              <w:rPr>
                <w:sz w:val="24"/>
                <w:szCs w:val="24"/>
                <w:lang w:val="uk-UA"/>
              </w:rPr>
              <w:t>5</w:t>
            </w:r>
            <w:r>
              <w:rPr>
                <w:sz w:val="24"/>
                <w:szCs w:val="24"/>
                <w:lang w:val="uk-UA"/>
              </w:rPr>
              <w:t>.</w:t>
            </w:r>
            <w:r w:rsidR="00531969">
              <w:rPr>
                <w:sz w:val="24"/>
                <w:szCs w:val="24"/>
                <w:lang w:val="uk-UA"/>
              </w:rPr>
              <w:t>09</w:t>
            </w:r>
            <w:r>
              <w:rPr>
                <w:sz w:val="24"/>
                <w:szCs w:val="24"/>
                <w:lang w:val="uk-UA"/>
              </w:rPr>
              <w:t>.201</w:t>
            </w:r>
            <w:r w:rsidR="00531969">
              <w:rPr>
                <w:sz w:val="24"/>
                <w:szCs w:val="24"/>
                <w:lang w:val="uk-UA"/>
              </w:rPr>
              <w:t>9</w:t>
            </w:r>
            <w:r>
              <w:rPr>
                <w:sz w:val="24"/>
                <w:szCs w:val="24"/>
                <w:lang w:val="uk-UA"/>
              </w:rPr>
              <w:t xml:space="preserve"> № </w:t>
            </w:r>
            <w:r w:rsidR="00531969">
              <w:rPr>
                <w:sz w:val="24"/>
                <w:szCs w:val="24"/>
                <w:lang w:val="uk-UA"/>
              </w:rPr>
              <w:t>36</w:t>
            </w:r>
            <w:r>
              <w:rPr>
                <w:sz w:val="24"/>
                <w:szCs w:val="24"/>
                <w:lang w:val="uk-UA"/>
              </w:rPr>
              <w:t xml:space="preserve"> - ОС оголошено конкурс на зайняття посади державної служби - головного спеціаліста сектору бухгалтерського обліку та економіки, а також затверджено умови проведення конкурсу. Конкурс не відбувся, в зв’язку із відсутністю заяв від кандидатів.</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524EA">
            <w:pPr>
              <w:shd w:val="clear" w:color="auto" w:fill="FFFFFF" w:themeFill="background1"/>
              <w:jc w:val="center"/>
              <w:rPr>
                <w:b/>
                <w:sz w:val="24"/>
                <w:szCs w:val="24"/>
                <w:lang w:val="uk-UA" w:eastAsia="en-US"/>
              </w:rPr>
            </w:pPr>
            <w:r w:rsidRPr="00A27C5D">
              <w:rPr>
                <w:b/>
                <w:sz w:val="24"/>
                <w:szCs w:val="24"/>
                <w:lang w:val="uk-UA"/>
              </w:rPr>
              <w:t>13.8</w:t>
            </w:r>
          </w:p>
        </w:tc>
        <w:tc>
          <w:tcPr>
            <w:tcW w:w="920" w:type="pct"/>
            <w:gridSpan w:val="2"/>
            <w:tcBorders>
              <w:top w:val="single" w:sz="4" w:space="0" w:color="000000"/>
              <w:left w:val="single" w:sz="4" w:space="0" w:color="000000"/>
              <w:bottom w:val="single" w:sz="4" w:space="0" w:color="000000"/>
              <w:right w:val="single" w:sz="4" w:space="0" w:color="000000"/>
            </w:tcBorders>
            <w:vAlign w:val="center"/>
          </w:tcPr>
          <w:p w:rsidR="00396EE8" w:rsidRPr="00DF3FA6" w:rsidRDefault="00396EE8" w:rsidP="00516686">
            <w:pPr>
              <w:shd w:val="clear" w:color="auto" w:fill="FFFFFF" w:themeFill="background1"/>
              <w:rPr>
                <w:sz w:val="24"/>
                <w:szCs w:val="24"/>
                <w:lang w:val="uk-UA"/>
              </w:rPr>
            </w:pPr>
            <w:r w:rsidRPr="00DF3FA6">
              <w:rPr>
                <w:sz w:val="24"/>
                <w:szCs w:val="24"/>
                <w:lang w:val="uk-UA"/>
              </w:rPr>
              <w:t xml:space="preserve">Розробка та затвердження Плану заходів </w:t>
            </w:r>
            <w:r w:rsidR="00DF3FA6" w:rsidRPr="00DF3FA6">
              <w:rPr>
                <w:sz w:val="24"/>
                <w:szCs w:val="24"/>
                <w:lang w:val="uk-UA"/>
              </w:rPr>
              <w:t xml:space="preserve">щодо запобігання та виявлення корупції в Державній службі з лікарських засобів та контролю за наркотиками у </w:t>
            </w:r>
            <w:r w:rsidR="00DF3FA6" w:rsidRPr="00DF3FA6">
              <w:rPr>
                <w:sz w:val="24"/>
                <w:szCs w:val="24"/>
                <w:lang w:val="uk-UA"/>
              </w:rPr>
              <w:lastRenderedPageBreak/>
              <w:t>Волинській області в 2020 році</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sz w:val="24"/>
                <w:szCs w:val="24"/>
                <w:lang w:val="uk-UA"/>
              </w:rPr>
            </w:pPr>
          </w:p>
          <w:p w:rsidR="00396EE8" w:rsidRPr="00A27C5D" w:rsidRDefault="00396EE8" w:rsidP="00772F55">
            <w:pPr>
              <w:shd w:val="clear" w:color="auto" w:fill="FFFFFF" w:themeFill="background1"/>
              <w:jc w:val="center"/>
              <w:rPr>
                <w:sz w:val="24"/>
                <w:szCs w:val="24"/>
                <w:lang w:val="uk-UA"/>
              </w:rPr>
            </w:pPr>
            <w:r w:rsidRPr="00A27C5D">
              <w:rPr>
                <w:sz w:val="24"/>
                <w:szCs w:val="24"/>
                <w:lang w:val="uk-UA"/>
              </w:rPr>
              <w:t>Грудень</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center"/>
              <w:rPr>
                <w:sz w:val="24"/>
                <w:szCs w:val="24"/>
                <w:lang w:val="uk-UA"/>
              </w:rPr>
            </w:pPr>
            <w:r w:rsidRPr="00A27C5D">
              <w:rPr>
                <w:sz w:val="24"/>
                <w:szCs w:val="24"/>
                <w:lang w:val="uk-UA"/>
              </w:rPr>
              <w:t>Уповноважена</w:t>
            </w:r>
          </w:p>
          <w:p w:rsidR="00396EE8" w:rsidRPr="00A27C5D" w:rsidRDefault="00396EE8" w:rsidP="00772F55">
            <w:pPr>
              <w:shd w:val="clear" w:color="auto" w:fill="FFFFFF"/>
              <w:jc w:val="center"/>
              <w:rPr>
                <w:sz w:val="24"/>
                <w:szCs w:val="24"/>
              </w:rPr>
            </w:pPr>
            <w:r w:rsidRPr="00A27C5D">
              <w:rPr>
                <w:sz w:val="24"/>
                <w:szCs w:val="24"/>
                <w:lang w:val="uk-UA"/>
              </w:rPr>
              <w:t>особа з питань запобігання та виявлення корупції</w:t>
            </w:r>
          </w:p>
        </w:tc>
        <w:tc>
          <w:tcPr>
            <w:tcW w:w="1779" w:type="pct"/>
            <w:tcBorders>
              <w:top w:val="single" w:sz="4" w:space="0" w:color="000000"/>
              <w:left w:val="single" w:sz="4" w:space="0" w:color="000000"/>
              <w:bottom w:val="single" w:sz="4" w:space="0" w:color="000000"/>
              <w:right w:val="single" w:sz="4" w:space="0" w:color="000000"/>
            </w:tcBorders>
          </w:tcPr>
          <w:p w:rsidR="00396EE8" w:rsidRPr="00A27C5D" w:rsidRDefault="009531CC" w:rsidP="00696385">
            <w:pPr>
              <w:shd w:val="clear" w:color="auto" w:fill="FFFFFF"/>
              <w:jc w:val="both"/>
              <w:rPr>
                <w:sz w:val="24"/>
                <w:szCs w:val="24"/>
                <w:lang w:val="uk-UA"/>
              </w:rPr>
            </w:pPr>
            <w:r>
              <w:rPr>
                <w:sz w:val="24"/>
                <w:szCs w:val="24"/>
                <w:lang w:val="uk-UA"/>
              </w:rPr>
              <w:t>Уповноваженою особою з питань запобігання та виявлення корупції</w:t>
            </w:r>
            <w:r w:rsidRPr="00DF3FA6">
              <w:rPr>
                <w:sz w:val="24"/>
                <w:szCs w:val="24"/>
                <w:lang w:val="uk-UA"/>
              </w:rPr>
              <w:t xml:space="preserve"> </w:t>
            </w:r>
            <w:r>
              <w:rPr>
                <w:sz w:val="24"/>
                <w:szCs w:val="24"/>
                <w:lang w:val="uk-UA"/>
              </w:rPr>
              <w:t>р</w:t>
            </w:r>
            <w:r w:rsidR="00516686" w:rsidRPr="00DF3FA6">
              <w:rPr>
                <w:sz w:val="24"/>
                <w:szCs w:val="24"/>
                <w:lang w:val="uk-UA"/>
              </w:rPr>
              <w:t>озроблен</w:t>
            </w:r>
            <w:r>
              <w:rPr>
                <w:sz w:val="24"/>
                <w:szCs w:val="24"/>
                <w:lang w:val="uk-UA"/>
              </w:rPr>
              <w:t>о</w:t>
            </w:r>
            <w:r w:rsidR="00516686" w:rsidRPr="00DF3FA6">
              <w:rPr>
                <w:sz w:val="24"/>
                <w:szCs w:val="24"/>
                <w:lang w:val="uk-UA"/>
              </w:rPr>
              <w:t xml:space="preserve"> та </w:t>
            </w:r>
            <w:r w:rsidRPr="00DF3FA6">
              <w:rPr>
                <w:sz w:val="24"/>
                <w:szCs w:val="24"/>
                <w:lang w:val="uk-UA"/>
              </w:rPr>
              <w:t xml:space="preserve">начальником служби </w:t>
            </w:r>
            <w:r w:rsidR="00516686" w:rsidRPr="00DF3FA6">
              <w:rPr>
                <w:sz w:val="24"/>
                <w:szCs w:val="24"/>
                <w:lang w:val="uk-UA"/>
              </w:rPr>
              <w:t>затверджен</w:t>
            </w:r>
            <w:r>
              <w:rPr>
                <w:sz w:val="24"/>
                <w:szCs w:val="24"/>
                <w:lang w:val="uk-UA"/>
              </w:rPr>
              <w:t>о</w:t>
            </w:r>
            <w:r w:rsidR="00516686" w:rsidRPr="00DF3FA6">
              <w:rPr>
                <w:sz w:val="24"/>
                <w:szCs w:val="24"/>
                <w:lang w:val="uk-UA"/>
              </w:rPr>
              <w:t xml:space="preserve"> </w:t>
            </w:r>
            <w:r w:rsidR="00696385">
              <w:rPr>
                <w:sz w:val="24"/>
                <w:szCs w:val="24"/>
                <w:lang w:val="uk-UA"/>
              </w:rPr>
              <w:t>(</w:t>
            </w:r>
            <w:r w:rsidR="00D31BCA" w:rsidRPr="00DF3FA6">
              <w:rPr>
                <w:sz w:val="24"/>
                <w:szCs w:val="24"/>
                <w:lang w:val="uk-UA"/>
              </w:rPr>
              <w:t>2</w:t>
            </w:r>
            <w:r w:rsidR="00DF3FA6" w:rsidRPr="00DF3FA6">
              <w:rPr>
                <w:sz w:val="24"/>
                <w:szCs w:val="24"/>
                <w:lang w:val="uk-UA"/>
              </w:rPr>
              <w:t>7</w:t>
            </w:r>
            <w:r w:rsidR="00D31BCA" w:rsidRPr="00DF3FA6">
              <w:rPr>
                <w:sz w:val="24"/>
                <w:szCs w:val="24"/>
                <w:lang w:val="uk-UA"/>
              </w:rPr>
              <w:t>.12.201</w:t>
            </w:r>
            <w:r w:rsidR="00DF3FA6" w:rsidRPr="00DF3FA6">
              <w:rPr>
                <w:sz w:val="24"/>
                <w:szCs w:val="24"/>
                <w:lang w:val="uk-UA"/>
              </w:rPr>
              <w:t>9</w:t>
            </w:r>
            <w:r w:rsidR="00696385">
              <w:rPr>
                <w:sz w:val="24"/>
                <w:szCs w:val="24"/>
                <w:lang w:val="uk-UA"/>
              </w:rPr>
              <w:t>)</w:t>
            </w:r>
            <w:r w:rsidR="00D31BCA" w:rsidRPr="00DF3FA6">
              <w:rPr>
                <w:sz w:val="24"/>
                <w:szCs w:val="24"/>
                <w:lang w:val="uk-UA"/>
              </w:rPr>
              <w:t xml:space="preserve"> </w:t>
            </w:r>
            <w:r w:rsidR="00516686" w:rsidRPr="00DF3FA6">
              <w:rPr>
                <w:sz w:val="24"/>
                <w:szCs w:val="24"/>
                <w:lang w:val="uk-UA"/>
              </w:rPr>
              <w:t>План заходів щодо запобігання  та виявлення корупції в Державній службі з лікарських засобів та контролю за наркотиками у Волинській області в 20</w:t>
            </w:r>
            <w:r w:rsidR="00696385">
              <w:rPr>
                <w:sz w:val="24"/>
                <w:szCs w:val="24"/>
                <w:lang w:val="uk-UA"/>
              </w:rPr>
              <w:t>20</w:t>
            </w:r>
            <w:r w:rsidR="00516686" w:rsidRPr="00DF3FA6">
              <w:rPr>
                <w:sz w:val="24"/>
                <w:szCs w:val="24"/>
                <w:lang w:val="uk-UA"/>
              </w:rPr>
              <w:t xml:space="preserve"> році</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524EA">
            <w:pPr>
              <w:shd w:val="clear" w:color="auto" w:fill="FFFFFF" w:themeFill="background1"/>
              <w:jc w:val="center"/>
              <w:rPr>
                <w:b/>
                <w:sz w:val="24"/>
                <w:szCs w:val="24"/>
                <w:lang w:val="uk-UA" w:eastAsia="en-US"/>
              </w:rPr>
            </w:pPr>
            <w:r w:rsidRPr="00A27C5D">
              <w:rPr>
                <w:b/>
                <w:sz w:val="24"/>
                <w:szCs w:val="24"/>
                <w:lang w:val="uk-UA"/>
              </w:rPr>
              <w:lastRenderedPageBreak/>
              <w:t>13.9</w:t>
            </w:r>
          </w:p>
        </w:tc>
        <w:tc>
          <w:tcPr>
            <w:tcW w:w="920" w:type="pct"/>
            <w:gridSpan w:val="2"/>
            <w:tcBorders>
              <w:top w:val="single" w:sz="4" w:space="0" w:color="000000"/>
              <w:left w:val="single" w:sz="4" w:space="0" w:color="000000"/>
              <w:bottom w:val="single" w:sz="4" w:space="0" w:color="000000"/>
              <w:right w:val="single" w:sz="4" w:space="0" w:color="000000"/>
            </w:tcBorders>
            <w:vAlign w:val="center"/>
          </w:tcPr>
          <w:p w:rsidR="00396EE8" w:rsidRPr="00696385" w:rsidRDefault="00396EE8" w:rsidP="00696385">
            <w:pPr>
              <w:shd w:val="clear" w:color="auto" w:fill="FFFFFF" w:themeFill="background1"/>
              <w:rPr>
                <w:sz w:val="24"/>
                <w:szCs w:val="24"/>
                <w:lang w:val="uk-UA"/>
              </w:rPr>
            </w:pPr>
            <w:r w:rsidRPr="00696385">
              <w:rPr>
                <w:sz w:val="24"/>
                <w:szCs w:val="24"/>
                <w:lang w:val="uk-UA"/>
              </w:rPr>
              <w:t xml:space="preserve">Оприлюднення  на офіційному веб-сайті звіту про стан виконання Плану заходів </w:t>
            </w:r>
            <w:r w:rsidR="00696385" w:rsidRPr="00696385">
              <w:rPr>
                <w:sz w:val="24"/>
                <w:szCs w:val="24"/>
                <w:lang w:val="uk-UA"/>
              </w:rPr>
              <w:t xml:space="preserve">щодо запобігання та виявлення корупції в Державній службі з лікарських засобів та контролю за наркотиками у Волинській області в </w:t>
            </w:r>
            <w:r w:rsidRPr="00696385">
              <w:rPr>
                <w:sz w:val="24"/>
                <w:szCs w:val="24"/>
                <w:lang w:val="uk-UA"/>
              </w:rPr>
              <w:t>2018 рік</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243C75">
            <w:pPr>
              <w:shd w:val="clear" w:color="auto" w:fill="FFFFFF" w:themeFill="background1"/>
              <w:jc w:val="center"/>
              <w:rPr>
                <w:sz w:val="24"/>
                <w:szCs w:val="24"/>
                <w:lang w:val="uk-UA"/>
              </w:rPr>
            </w:pPr>
          </w:p>
          <w:p w:rsidR="00396EE8" w:rsidRPr="00A27C5D" w:rsidRDefault="00396EE8" w:rsidP="00243C75">
            <w:pPr>
              <w:shd w:val="clear" w:color="auto" w:fill="FFFFFF" w:themeFill="background1"/>
              <w:jc w:val="center"/>
              <w:rPr>
                <w:sz w:val="24"/>
                <w:szCs w:val="24"/>
                <w:lang w:val="uk-UA"/>
              </w:rPr>
            </w:pPr>
            <w:r w:rsidRPr="00A27C5D">
              <w:rPr>
                <w:sz w:val="24"/>
                <w:szCs w:val="24"/>
                <w:lang w:val="uk-UA"/>
              </w:rPr>
              <w:t>І квартал 2019</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center"/>
              <w:rPr>
                <w:sz w:val="24"/>
                <w:szCs w:val="24"/>
                <w:lang w:val="uk-UA"/>
              </w:rPr>
            </w:pPr>
            <w:r w:rsidRPr="00A27C5D">
              <w:rPr>
                <w:sz w:val="24"/>
                <w:szCs w:val="24"/>
                <w:lang w:val="uk-UA"/>
              </w:rPr>
              <w:t>Уповноважена</w:t>
            </w:r>
          </w:p>
          <w:p w:rsidR="00396EE8" w:rsidRPr="00A27C5D" w:rsidRDefault="00396EE8" w:rsidP="00772F55">
            <w:pPr>
              <w:shd w:val="clear" w:color="auto" w:fill="FFFFFF"/>
              <w:jc w:val="center"/>
              <w:rPr>
                <w:sz w:val="24"/>
                <w:szCs w:val="24"/>
                <w:lang w:val="uk-UA"/>
              </w:rPr>
            </w:pPr>
            <w:r w:rsidRPr="00A27C5D">
              <w:rPr>
                <w:sz w:val="24"/>
                <w:szCs w:val="24"/>
                <w:lang w:val="uk-UA"/>
              </w:rPr>
              <w:t>особа з питань запобігання та виявлення корупції, головний спеціаліст-юрисконсульт</w:t>
            </w:r>
          </w:p>
        </w:tc>
        <w:tc>
          <w:tcPr>
            <w:tcW w:w="1779" w:type="pct"/>
            <w:tcBorders>
              <w:top w:val="single" w:sz="4" w:space="0" w:color="000000"/>
              <w:left w:val="single" w:sz="4" w:space="0" w:color="000000"/>
              <w:bottom w:val="single" w:sz="4" w:space="0" w:color="000000"/>
              <w:right w:val="single" w:sz="4" w:space="0" w:color="000000"/>
            </w:tcBorders>
          </w:tcPr>
          <w:p w:rsidR="00396EE8" w:rsidRPr="00A27C5D" w:rsidRDefault="00B4316B" w:rsidP="00B4316B">
            <w:pPr>
              <w:shd w:val="clear" w:color="auto" w:fill="FFFFFF"/>
              <w:jc w:val="both"/>
              <w:rPr>
                <w:sz w:val="24"/>
                <w:szCs w:val="24"/>
                <w:lang w:val="uk-UA"/>
              </w:rPr>
            </w:pPr>
            <w:r>
              <w:rPr>
                <w:sz w:val="24"/>
                <w:szCs w:val="24"/>
                <w:lang w:val="uk-UA"/>
              </w:rPr>
              <w:t>05.02.2019 н</w:t>
            </w:r>
            <w:r w:rsidR="00516686">
              <w:rPr>
                <w:sz w:val="24"/>
                <w:szCs w:val="24"/>
                <w:lang w:val="uk-UA"/>
              </w:rPr>
              <w:t>а офіційному веб-сайті оприлюднено звіт про виконання Плану заходів щодо запобігання та виявлення корупції в Державній службі з лікарських засобів та контролю за наркотиками у Волинській області в 2018 році</w:t>
            </w:r>
            <w:r>
              <w:rPr>
                <w:sz w:val="24"/>
                <w:szCs w:val="24"/>
                <w:lang w:val="uk-UA"/>
              </w:rPr>
              <w:t xml:space="preserve">. </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524EA">
            <w:pPr>
              <w:shd w:val="clear" w:color="auto" w:fill="FFFFFF" w:themeFill="background1"/>
              <w:jc w:val="center"/>
              <w:rPr>
                <w:b/>
                <w:sz w:val="24"/>
                <w:szCs w:val="24"/>
                <w:lang w:val="uk-UA" w:eastAsia="en-US"/>
              </w:rPr>
            </w:pPr>
            <w:r w:rsidRPr="00A27C5D">
              <w:rPr>
                <w:b/>
                <w:sz w:val="24"/>
                <w:szCs w:val="24"/>
                <w:lang w:val="uk-UA"/>
              </w:rPr>
              <w:t>13.10</w:t>
            </w:r>
          </w:p>
        </w:tc>
        <w:tc>
          <w:tcPr>
            <w:tcW w:w="920" w:type="pct"/>
            <w:gridSpan w:val="2"/>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D31BCA">
            <w:pPr>
              <w:shd w:val="clear" w:color="auto" w:fill="FFFFFF" w:themeFill="background1"/>
              <w:rPr>
                <w:sz w:val="24"/>
                <w:szCs w:val="24"/>
                <w:lang w:val="uk-UA"/>
              </w:rPr>
            </w:pPr>
            <w:r w:rsidRPr="00A27C5D">
              <w:rPr>
                <w:sz w:val="24"/>
                <w:szCs w:val="24"/>
                <w:lang w:val="uk-UA"/>
              </w:rPr>
              <w:t>Контроль за заповненням декларацій щодо наявності конфлікту інтересів</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sz w:val="24"/>
                <w:szCs w:val="24"/>
                <w:lang w:val="uk-UA"/>
              </w:rPr>
            </w:pPr>
          </w:p>
          <w:p w:rsidR="00396EE8" w:rsidRPr="00A27C5D" w:rsidRDefault="00396EE8" w:rsidP="00772F55">
            <w:pPr>
              <w:shd w:val="clear" w:color="auto" w:fill="FFFFFF" w:themeFill="background1"/>
              <w:jc w:val="center"/>
              <w:rPr>
                <w:sz w:val="24"/>
                <w:szCs w:val="24"/>
                <w:lang w:val="uk-UA"/>
              </w:rPr>
            </w:pPr>
            <w:r w:rsidRPr="00A27C5D">
              <w:rPr>
                <w:sz w:val="24"/>
                <w:szCs w:val="24"/>
                <w:lang w:val="uk-UA"/>
              </w:rPr>
              <w:t>При прийнятті працівників на державну службу</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center"/>
              <w:rPr>
                <w:sz w:val="24"/>
                <w:szCs w:val="24"/>
                <w:lang w:val="uk-UA"/>
              </w:rPr>
            </w:pPr>
            <w:r w:rsidRPr="00A27C5D">
              <w:rPr>
                <w:sz w:val="24"/>
                <w:szCs w:val="24"/>
                <w:lang w:val="uk-UA"/>
              </w:rPr>
              <w:t>Уповноважена</w:t>
            </w:r>
          </w:p>
          <w:p w:rsidR="00396EE8" w:rsidRPr="00A27C5D" w:rsidRDefault="00396EE8" w:rsidP="00772F55">
            <w:pPr>
              <w:shd w:val="clear" w:color="auto" w:fill="FFFFFF"/>
              <w:jc w:val="center"/>
              <w:rPr>
                <w:sz w:val="24"/>
                <w:szCs w:val="24"/>
              </w:rPr>
            </w:pPr>
            <w:r w:rsidRPr="00A27C5D">
              <w:rPr>
                <w:sz w:val="24"/>
                <w:szCs w:val="24"/>
                <w:lang w:val="uk-UA"/>
              </w:rPr>
              <w:t>особа з питань запобігання та виявлення корупції</w:t>
            </w:r>
          </w:p>
        </w:tc>
        <w:tc>
          <w:tcPr>
            <w:tcW w:w="1779" w:type="pct"/>
            <w:tcBorders>
              <w:top w:val="single" w:sz="4" w:space="0" w:color="000000"/>
              <w:left w:val="single" w:sz="4" w:space="0" w:color="000000"/>
              <w:bottom w:val="single" w:sz="4" w:space="0" w:color="000000"/>
              <w:right w:val="single" w:sz="4" w:space="0" w:color="000000"/>
            </w:tcBorders>
          </w:tcPr>
          <w:p w:rsidR="00396EE8" w:rsidRPr="00A27C5D" w:rsidRDefault="00D31BCA" w:rsidP="00D31BCA">
            <w:pPr>
              <w:shd w:val="clear" w:color="auto" w:fill="FFFFFF"/>
              <w:jc w:val="both"/>
              <w:rPr>
                <w:sz w:val="24"/>
                <w:szCs w:val="24"/>
                <w:lang w:val="uk-UA"/>
              </w:rPr>
            </w:pPr>
            <w:r>
              <w:rPr>
                <w:sz w:val="24"/>
                <w:szCs w:val="24"/>
                <w:lang w:val="uk-UA"/>
              </w:rPr>
              <w:t>У 2019 році прийняття працівників на державну службу не проводилося</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524EA">
            <w:pPr>
              <w:shd w:val="clear" w:color="auto" w:fill="FFFFFF" w:themeFill="background1"/>
              <w:jc w:val="center"/>
              <w:rPr>
                <w:b/>
                <w:sz w:val="24"/>
                <w:szCs w:val="24"/>
                <w:lang w:val="uk-UA" w:eastAsia="en-US"/>
              </w:rPr>
            </w:pPr>
            <w:r w:rsidRPr="00A27C5D">
              <w:rPr>
                <w:b/>
                <w:sz w:val="24"/>
                <w:szCs w:val="24"/>
                <w:lang w:val="uk-UA"/>
              </w:rPr>
              <w:t>13.11</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both"/>
              <w:rPr>
                <w:sz w:val="24"/>
                <w:szCs w:val="24"/>
                <w:lang w:val="uk-UA"/>
              </w:rPr>
            </w:pPr>
            <w:r w:rsidRPr="00A27C5D">
              <w:rPr>
                <w:sz w:val="24"/>
                <w:szCs w:val="24"/>
                <w:lang w:val="uk-UA"/>
              </w:rPr>
              <w:t>Проведення у встановленому законодавством порядку організаційних заходів щодо своєчасного подання декларантами електронних декларацій</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sz w:val="24"/>
                <w:szCs w:val="24"/>
                <w:lang w:val="uk-UA"/>
              </w:rPr>
            </w:pPr>
            <w:r w:rsidRPr="00A27C5D">
              <w:rPr>
                <w:sz w:val="24"/>
                <w:szCs w:val="24"/>
                <w:lang w:val="uk-UA"/>
              </w:rPr>
              <w:t>Постійно</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center"/>
              <w:rPr>
                <w:sz w:val="24"/>
                <w:szCs w:val="24"/>
                <w:lang w:val="uk-UA"/>
              </w:rPr>
            </w:pPr>
            <w:r w:rsidRPr="00A27C5D">
              <w:rPr>
                <w:sz w:val="24"/>
                <w:szCs w:val="24"/>
                <w:lang w:val="uk-UA"/>
              </w:rPr>
              <w:t>Головний спеціаліст з питань персоналу, уповноважена</w:t>
            </w:r>
          </w:p>
          <w:p w:rsidR="00396EE8" w:rsidRPr="00A27C5D" w:rsidRDefault="00396EE8" w:rsidP="00772F55">
            <w:pPr>
              <w:shd w:val="clear" w:color="auto" w:fill="FFFFFF" w:themeFill="background1"/>
              <w:jc w:val="center"/>
              <w:rPr>
                <w:sz w:val="24"/>
                <w:szCs w:val="24"/>
                <w:lang w:val="uk-UA"/>
              </w:rPr>
            </w:pPr>
            <w:r w:rsidRPr="00A27C5D">
              <w:rPr>
                <w:sz w:val="24"/>
                <w:szCs w:val="24"/>
                <w:lang w:val="uk-UA"/>
              </w:rPr>
              <w:t>особа з питань запобігання та виявлення корупції, головний спеціаліст-юрисконсульт</w:t>
            </w:r>
          </w:p>
        </w:tc>
        <w:tc>
          <w:tcPr>
            <w:tcW w:w="1779" w:type="pct"/>
            <w:tcBorders>
              <w:top w:val="single" w:sz="4" w:space="0" w:color="000000"/>
              <w:left w:val="single" w:sz="4" w:space="0" w:color="000000"/>
              <w:bottom w:val="single" w:sz="4" w:space="0" w:color="000000"/>
              <w:right w:val="single" w:sz="4" w:space="0" w:color="000000"/>
            </w:tcBorders>
          </w:tcPr>
          <w:p w:rsidR="00396EE8" w:rsidRPr="00A27C5D" w:rsidRDefault="00EE5FAE" w:rsidP="003A1FF0">
            <w:pPr>
              <w:shd w:val="clear" w:color="auto" w:fill="FFFFFF"/>
              <w:jc w:val="both"/>
              <w:rPr>
                <w:sz w:val="24"/>
                <w:szCs w:val="24"/>
                <w:lang w:val="uk-UA"/>
              </w:rPr>
            </w:pPr>
            <w:r>
              <w:rPr>
                <w:sz w:val="24"/>
                <w:szCs w:val="24"/>
                <w:lang w:val="uk-UA"/>
              </w:rPr>
              <w:t>У Службі приділяється належна увага щодо своєчасного заповнення та подання декларантами електронних декларацій.</w:t>
            </w:r>
            <w:r>
              <w:rPr>
                <w:sz w:val="24"/>
                <w:szCs w:val="24"/>
                <w:lang w:eastAsia="uk-UA"/>
              </w:rPr>
              <w:t xml:space="preserve"> З метою забезпечення належного контролю за своєчасним поданням електронних декларацій працівниками Служби </w:t>
            </w:r>
            <w:r>
              <w:rPr>
                <w:sz w:val="24"/>
                <w:szCs w:val="24"/>
                <w:lang w:val="uk-UA" w:eastAsia="uk-UA"/>
              </w:rPr>
              <w:t xml:space="preserve">затверджений </w:t>
            </w:r>
            <w:r>
              <w:rPr>
                <w:sz w:val="24"/>
                <w:szCs w:val="24"/>
                <w:lang w:val="uk-UA"/>
              </w:rPr>
              <w:t>«Порядок подачі декларацій працівниками</w:t>
            </w:r>
            <w:proofErr w:type="gramStart"/>
            <w:r>
              <w:rPr>
                <w:sz w:val="24"/>
                <w:szCs w:val="24"/>
                <w:lang w:val="uk-UA"/>
              </w:rPr>
              <w:t xml:space="preserve"> Д</w:t>
            </w:r>
            <w:proofErr w:type="gramEnd"/>
            <w:r>
              <w:rPr>
                <w:sz w:val="24"/>
                <w:szCs w:val="24"/>
                <w:lang w:val="uk-UA"/>
              </w:rPr>
              <w:t xml:space="preserve">ержавної служби з лікарських засобів та контролю за наркотиками у Волинській області, перевірки факту подання декларацій відповідно до Закону України «Про запобігання корупції» та повідомлення Національного агентства з питань запобігання корупції про випадки неподання чи несвоєчасного подання таких декларацій», </w:t>
            </w:r>
            <w:r>
              <w:rPr>
                <w:sz w:val="24"/>
                <w:szCs w:val="24"/>
                <w:lang w:eastAsia="uk-UA"/>
              </w:rPr>
              <w:t xml:space="preserve">який доведений до </w:t>
            </w:r>
            <w:r>
              <w:rPr>
                <w:sz w:val="24"/>
                <w:szCs w:val="24"/>
                <w:lang w:val="uk-UA" w:eastAsia="uk-UA"/>
              </w:rPr>
              <w:t xml:space="preserve">відома </w:t>
            </w:r>
            <w:r>
              <w:rPr>
                <w:sz w:val="24"/>
                <w:szCs w:val="24"/>
                <w:lang w:eastAsia="uk-UA"/>
              </w:rPr>
              <w:t xml:space="preserve">зацікавлених </w:t>
            </w:r>
            <w:r>
              <w:rPr>
                <w:sz w:val="24"/>
                <w:szCs w:val="24"/>
                <w:lang w:val="uk-UA" w:eastAsia="uk-UA"/>
              </w:rPr>
              <w:t>працівників</w:t>
            </w:r>
            <w:r>
              <w:rPr>
                <w:sz w:val="24"/>
                <w:szCs w:val="24"/>
                <w:lang w:eastAsia="uk-UA"/>
              </w:rPr>
              <w:t xml:space="preserve"> та використовується  у роботі.</w:t>
            </w:r>
            <w:r>
              <w:rPr>
                <w:sz w:val="24"/>
                <w:szCs w:val="24"/>
                <w:lang w:val="uk-UA" w:eastAsia="uk-UA"/>
              </w:rPr>
              <w:t xml:space="preserve"> </w:t>
            </w:r>
            <w:r>
              <w:rPr>
                <w:sz w:val="24"/>
                <w:szCs w:val="24"/>
                <w:lang w:val="uk-UA"/>
              </w:rPr>
              <w:t xml:space="preserve">Усі декларанти своєчасно отримали </w:t>
            </w:r>
            <w:r>
              <w:rPr>
                <w:sz w:val="24"/>
                <w:szCs w:val="24"/>
                <w:lang w:val="uk-UA"/>
              </w:rPr>
              <w:lastRenderedPageBreak/>
              <w:t>довідки про заробітну плату за 2018 рік в головного бухгалтера. Декларант</w:t>
            </w:r>
            <w:r w:rsidR="003A1FF0">
              <w:rPr>
                <w:sz w:val="24"/>
                <w:szCs w:val="24"/>
                <w:lang w:val="uk-UA"/>
              </w:rPr>
              <w:t>ам</w:t>
            </w:r>
            <w:r>
              <w:rPr>
                <w:sz w:val="24"/>
                <w:szCs w:val="24"/>
                <w:lang w:val="uk-UA"/>
              </w:rPr>
              <w:t xml:space="preserve">, які знаходяться у відпустці </w:t>
            </w:r>
            <w:r w:rsidR="003A1FF0">
              <w:rPr>
                <w:sz w:val="24"/>
                <w:szCs w:val="24"/>
                <w:lang w:val="uk-UA"/>
              </w:rPr>
              <w:t>по догляду за дитиною, повідомлено</w:t>
            </w:r>
            <w:r>
              <w:rPr>
                <w:sz w:val="24"/>
                <w:szCs w:val="24"/>
                <w:lang w:val="uk-UA"/>
              </w:rPr>
              <w:t xml:space="preserve"> про своєчасн</w:t>
            </w:r>
            <w:r w:rsidR="003A1FF0">
              <w:rPr>
                <w:sz w:val="24"/>
                <w:szCs w:val="24"/>
                <w:lang w:val="uk-UA"/>
              </w:rPr>
              <w:t>ість</w:t>
            </w:r>
            <w:r>
              <w:rPr>
                <w:sz w:val="24"/>
                <w:szCs w:val="24"/>
                <w:lang w:val="uk-UA"/>
              </w:rPr>
              <w:t xml:space="preserve"> подання електронних декларацій у телефонному режимі та відповідними листами. У разі виникнення запитань щодо заповнення декларації, декларанту надається індивідуальна консультація з питань, що виникають.</w:t>
            </w:r>
            <w:r>
              <w:rPr>
                <w:sz w:val="24"/>
                <w:szCs w:val="24"/>
                <w:lang w:eastAsia="uk-UA"/>
              </w:rPr>
              <w:t xml:space="preserve"> </w:t>
            </w:r>
          </w:p>
        </w:tc>
      </w:tr>
      <w:tr w:rsidR="00D173A0" w:rsidRPr="00A27C5D" w:rsidTr="00FC4C7E">
        <w:trPr>
          <w:trHeight w:val="1803"/>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524EA">
            <w:pPr>
              <w:shd w:val="clear" w:color="auto" w:fill="FFFFFF" w:themeFill="background1"/>
              <w:jc w:val="center"/>
              <w:rPr>
                <w:b/>
                <w:sz w:val="24"/>
                <w:szCs w:val="24"/>
                <w:lang w:val="uk-UA" w:eastAsia="en-US"/>
              </w:rPr>
            </w:pPr>
            <w:r w:rsidRPr="00A27C5D">
              <w:rPr>
                <w:b/>
                <w:sz w:val="24"/>
                <w:szCs w:val="24"/>
                <w:lang w:val="uk-UA"/>
              </w:rPr>
              <w:lastRenderedPageBreak/>
              <w:t>13.12</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both"/>
              <w:rPr>
                <w:sz w:val="24"/>
                <w:szCs w:val="24"/>
                <w:lang w:val="uk-UA"/>
              </w:rPr>
            </w:pPr>
            <w:r w:rsidRPr="00A27C5D">
              <w:rPr>
                <w:sz w:val="24"/>
                <w:szCs w:val="24"/>
                <w:lang w:val="uk-UA"/>
              </w:rPr>
              <w:t>Перевірка електронних декларацій осіб, уповноважених на виконання функцій держави або місцевого самоврядування на  наявність конфлікту інтересів суб’єкта декларування у встановленому законодавством порядку</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sz w:val="24"/>
                <w:szCs w:val="24"/>
                <w:lang w:val="uk-UA"/>
              </w:rPr>
            </w:pPr>
          </w:p>
          <w:p w:rsidR="00396EE8" w:rsidRPr="00A27C5D" w:rsidRDefault="00396EE8" w:rsidP="00772F55">
            <w:pPr>
              <w:shd w:val="clear" w:color="auto" w:fill="FFFFFF" w:themeFill="background1"/>
              <w:jc w:val="center"/>
              <w:rPr>
                <w:sz w:val="24"/>
                <w:szCs w:val="24"/>
                <w:lang w:val="uk-UA"/>
              </w:rPr>
            </w:pPr>
            <w:r w:rsidRPr="00A27C5D">
              <w:rPr>
                <w:sz w:val="24"/>
                <w:szCs w:val="24"/>
                <w:lang w:val="uk-UA"/>
              </w:rPr>
              <w:t>10 робочих днів з дня, у який така декларація повинна бути подана</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center"/>
              <w:rPr>
                <w:sz w:val="24"/>
                <w:szCs w:val="24"/>
                <w:lang w:val="uk-UA"/>
              </w:rPr>
            </w:pPr>
            <w:r w:rsidRPr="00A27C5D">
              <w:rPr>
                <w:sz w:val="24"/>
                <w:szCs w:val="24"/>
                <w:lang w:val="uk-UA"/>
              </w:rPr>
              <w:t>Головний спеціаліст з питань персоналу, уповноважена</w:t>
            </w:r>
          </w:p>
          <w:p w:rsidR="00396EE8" w:rsidRPr="00A27C5D" w:rsidRDefault="00396EE8" w:rsidP="00772F55">
            <w:pPr>
              <w:shd w:val="clear" w:color="auto" w:fill="FFFFFF" w:themeFill="background1"/>
              <w:jc w:val="center"/>
              <w:rPr>
                <w:sz w:val="24"/>
                <w:szCs w:val="24"/>
                <w:lang w:val="uk-UA"/>
              </w:rPr>
            </w:pPr>
            <w:r w:rsidRPr="00A27C5D">
              <w:rPr>
                <w:sz w:val="24"/>
                <w:szCs w:val="24"/>
                <w:lang w:val="uk-UA"/>
              </w:rPr>
              <w:t>особа з питань запобігання та виявлення корупції, головний спеціаліст-юрисконсульт</w:t>
            </w:r>
          </w:p>
        </w:tc>
        <w:tc>
          <w:tcPr>
            <w:tcW w:w="1779" w:type="pct"/>
            <w:tcBorders>
              <w:top w:val="single" w:sz="4" w:space="0" w:color="000000"/>
              <w:left w:val="single" w:sz="4" w:space="0" w:color="000000"/>
              <w:bottom w:val="single" w:sz="4" w:space="0" w:color="000000"/>
              <w:right w:val="single" w:sz="4" w:space="0" w:color="000000"/>
            </w:tcBorders>
          </w:tcPr>
          <w:p w:rsidR="00396EE8" w:rsidRPr="00A27C5D" w:rsidRDefault="004033B4" w:rsidP="004033B4">
            <w:pPr>
              <w:shd w:val="clear" w:color="auto" w:fill="FFFFFF"/>
              <w:jc w:val="both"/>
              <w:rPr>
                <w:sz w:val="24"/>
                <w:szCs w:val="24"/>
                <w:lang w:val="uk-UA"/>
              </w:rPr>
            </w:pPr>
            <w:r>
              <w:rPr>
                <w:sz w:val="24"/>
                <w:szCs w:val="24"/>
                <w:lang w:val="uk-UA"/>
              </w:rPr>
              <w:t>Перевірка електронних декларацій на  наявність конфлікту інтересів у декларантів Служби проведена своєчасно.</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524EA">
            <w:pPr>
              <w:shd w:val="clear" w:color="auto" w:fill="FFFFFF" w:themeFill="background1"/>
              <w:jc w:val="center"/>
              <w:rPr>
                <w:b/>
                <w:sz w:val="24"/>
                <w:szCs w:val="24"/>
                <w:lang w:val="uk-UA" w:eastAsia="en-US"/>
              </w:rPr>
            </w:pPr>
            <w:r w:rsidRPr="00A27C5D">
              <w:rPr>
                <w:b/>
                <w:sz w:val="24"/>
                <w:szCs w:val="24"/>
                <w:lang w:val="uk-UA"/>
              </w:rPr>
              <w:t>13.13</w:t>
            </w:r>
          </w:p>
        </w:tc>
        <w:tc>
          <w:tcPr>
            <w:tcW w:w="920" w:type="pct"/>
            <w:gridSpan w:val="2"/>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3A1FF0">
            <w:pPr>
              <w:shd w:val="clear" w:color="auto" w:fill="FFFFFF" w:themeFill="background1"/>
              <w:jc w:val="both"/>
              <w:rPr>
                <w:sz w:val="24"/>
                <w:szCs w:val="24"/>
                <w:lang w:val="uk-UA"/>
              </w:rPr>
            </w:pPr>
            <w:r w:rsidRPr="00A27C5D">
              <w:rPr>
                <w:sz w:val="24"/>
                <w:szCs w:val="24"/>
                <w:lang w:val="uk-UA"/>
              </w:rPr>
              <w:t xml:space="preserve">Вжиття заходів щодо припинення корупційного правопорушення та негайне письмове повідомлення про його вчинення спеціально уповноваженого суб’єкта у сфері протидії корупції у разі виявлення корупційного правопорушення чи одержання інформації про вчинення такого </w:t>
            </w:r>
            <w:r w:rsidRPr="00A27C5D">
              <w:rPr>
                <w:sz w:val="24"/>
                <w:szCs w:val="24"/>
                <w:lang w:val="uk-UA"/>
              </w:rPr>
              <w:lastRenderedPageBreak/>
              <w:t>правопорушення працівниками Служби</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sz w:val="24"/>
                <w:szCs w:val="24"/>
                <w:lang w:val="uk-UA"/>
              </w:rPr>
            </w:pPr>
          </w:p>
          <w:p w:rsidR="00396EE8" w:rsidRPr="00A27C5D" w:rsidRDefault="00396EE8" w:rsidP="00772F55">
            <w:pPr>
              <w:shd w:val="clear" w:color="auto" w:fill="FFFFFF" w:themeFill="background1"/>
              <w:jc w:val="center"/>
              <w:rPr>
                <w:sz w:val="24"/>
                <w:szCs w:val="24"/>
                <w:lang w:val="uk-UA"/>
              </w:rPr>
            </w:pPr>
          </w:p>
          <w:p w:rsidR="00396EE8" w:rsidRPr="00A27C5D" w:rsidRDefault="00396EE8" w:rsidP="00772F55">
            <w:pPr>
              <w:shd w:val="clear" w:color="auto" w:fill="FFFFFF" w:themeFill="background1"/>
              <w:jc w:val="center"/>
              <w:rPr>
                <w:sz w:val="24"/>
                <w:szCs w:val="24"/>
                <w:lang w:val="uk-UA"/>
              </w:rPr>
            </w:pPr>
          </w:p>
          <w:p w:rsidR="00396EE8" w:rsidRPr="00A27C5D" w:rsidRDefault="00396EE8" w:rsidP="00772F55">
            <w:pPr>
              <w:shd w:val="clear" w:color="auto" w:fill="FFFFFF" w:themeFill="background1"/>
              <w:jc w:val="center"/>
              <w:rPr>
                <w:sz w:val="24"/>
                <w:szCs w:val="24"/>
                <w:lang w:val="uk-UA"/>
              </w:rPr>
            </w:pPr>
            <w:r w:rsidRPr="00A27C5D">
              <w:rPr>
                <w:sz w:val="24"/>
                <w:szCs w:val="24"/>
                <w:lang w:val="uk-UA"/>
              </w:rPr>
              <w:t>Постійно</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center"/>
              <w:rPr>
                <w:sz w:val="24"/>
                <w:szCs w:val="24"/>
                <w:lang w:val="uk-UA"/>
              </w:rPr>
            </w:pPr>
            <w:r w:rsidRPr="00A27C5D">
              <w:rPr>
                <w:sz w:val="24"/>
                <w:szCs w:val="24"/>
                <w:lang w:val="uk-UA"/>
              </w:rPr>
              <w:t>Уповноважена</w:t>
            </w:r>
          </w:p>
          <w:p w:rsidR="00396EE8" w:rsidRPr="00A27C5D" w:rsidRDefault="00396EE8" w:rsidP="00772F55">
            <w:pPr>
              <w:shd w:val="clear" w:color="auto" w:fill="FFFFFF" w:themeFill="background1"/>
              <w:jc w:val="center"/>
              <w:rPr>
                <w:sz w:val="24"/>
                <w:szCs w:val="24"/>
                <w:lang w:val="uk-UA"/>
              </w:rPr>
            </w:pPr>
            <w:r w:rsidRPr="00A27C5D">
              <w:rPr>
                <w:sz w:val="24"/>
                <w:szCs w:val="24"/>
                <w:lang w:val="uk-UA"/>
              </w:rPr>
              <w:t>особа з питань запобігання та виявлення корупції</w:t>
            </w:r>
          </w:p>
        </w:tc>
        <w:tc>
          <w:tcPr>
            <w:tcW w:w="1779" w:type="pct"/>
            <w:tcBorders>
              <w:top w:val="single" w:sz="4" w:space="0" w:color="000000"/>
              <w:left w:val="single" w:sz="4" w:space="0" w:color="000000"/>
              <w:bottom w:val="single" w:sz="4" w:space="0" w:color="000000"/>
              <w:right w:val="single" w:sz="4" w:space="0" w:color="000000"/>
            </w:tcBorders>
          </w:tcPr>
          <w:p w:rsidR="00396EE8" w:rsidRPr="00A27C5D" w:rsidRDefault="004A2E76" w:rsidP="004A2E76">
            <w:pPr>
              <w:shd w:val="clear" w:color="auto" w:fill="FFFFFF"/>
              <w:jc w:val="both"/>
              <w:rPr>
                <w:sz w:val="24"/>
                <w:szCs w:val="24"/>
                <w:lang w:val="uk-UA"/>
              </w:rPr>
            </w:pPr>
            <w:r>
              <w:rPr>
                <w:sz w:val="24"/>
                <w:szCs w:val="24"/>
                <w:lang w:val="uk-UA"/>
              </w:rPr>
              <w:t>Протягом 2019 року від громадян, суб’єктів господарювання та інших підприємств, установ та організацій інформації щодо вчинення працівниками Служби корупційних правопорушень до Служби не надходило.</w:t>
            </w:r>
            <w:r>
              <w:rPr>
                <w:sz w:val="24"/>
                <w:szCs w:val="24"/>
                <w:lang w:val="uk-UA" w:eastAsia="uk-UA"/>
              </w:rPr>
              <w:t xml:space="preserve"> Здійснюється моніторинг засобів масової інформації на предмет опублікування відомостей про вчинення корупційних або пов’язаних із корупцією дій працівниками Служби. </w:t>
            </w:r>
            <w:r>
              <w:rPr>
                <w:sz w:val="24"/>
                <w:szCs w:val="24"/>
                <w:lang w:eastAsia="uk-UA"/>
              </w:rPr>
              <w:t>Протягом 20</w:t>
            </w:r>
            <w:r>
              <w:rPr>
                <w:sz w:val="24"/>
                <w:szCs w:val="24"/>
                <w:lang w:val="uk-UA" w:eastAsia="uk-UA"/>
              </w:rPr>
              <w:t>19</w:t>
            </w:r>
            <w:r>
              <w:rPr>
                <w:sz w:val="24"/>
                <w:szCs w:val="24"/>
                <w:lang w:eastAsia="uk-UA"/>
              </w:rPr>
              <w:t xml:space="preserve"> року </w:t>
            </w:r>
            <w:proofErr w:type="gramStart"/>
            <w:r>
              <w:rPr>
                <w:sz w:val="24"/>
                <w:szCs w:val="24"/>
                <w:lang w:eastAsia="uk-UA"/>
              </w:rPr>
              <w:t>таких</w:t>
            </w:r>
            <w:proofErr w:type="gramEnd"/>
            <w:r>
              <w:rPr>
                <w:sz w:val="24"/>
                <w:szCs w:val="24"/>
                <w:lang w:eastAsia="uk-UA"/>
              </w:rPr>
              <w:t xml:space="preserve"> фактів із засобів масової інформації Службою отримано не було. Протягом 20</w:t>
            </w:r>
            <w:r>
              <w:rPr>
                <w:sz w:val="24"/>
                <w:szCs w:val="24"/>
                <w:lang w:val="uk-UA" w:eastAsia="uk-UA"/>
              </w:rPr>
              <w:t>19</w:t>
            </w:r>
            <w:r>
              <w:rPr>
                <w:sz w:val="24"/>
                <w:szCs w:val="24"/>
                <w:lang w:eastAsia="uk-UA"/>
              </w:rPr>
              <w:t xml:space="preserve"> року інформації про порушення вимог Закону «Про запобігання корупції» від працівників Служби не надходило. В Службі</w:t>
            </w:r>
            <w:r>
              <w:rPr>
                <w:sz w:val="24"/>
                <w:szCs w:val="24"/>
                <w:lang w:val="uk-UA" w:eastAsia="uk-UA"/>
              </w:rPr>
              <w:t>,</w:t>
            </w:r>
            <w:r>
              <w:rPr>
                <w:sz w:val="24"/>
                <w:szCs w:val="24"/>
                <w:lang w:eastAsia="uk-UA"/>
              </w:rPr>
              <w:t xml:space="preserve"> в </w:t>
            </w:r>
            <w:proofErr w:type="gramStart"/>
            <w:r>
              <w:rPr>
                <w:sz w:val="24"/>
                <w:szCs w:val="24"/>
                <w:lang w:eastAsia="uk-UA"/>
              </w:rPr>
              <w:lastRenderedPageBreak/>
              <w:t>доступному</w:t>
            </w:r>
            <w:proofErr w:type="gramEnd"/>
            <w:r>
              <w:rPr>
                <w:sz w:val="24"/>
                <w:szCs w:val="24"/>
                <w:lang w:eastAsia="uk-UA"/>
              </w:rPr>
              <w:t xml:space="preserve"> місці</w:t>
            </w:r>
            <w:r>
              <w:rPr>
                <w:sz w:val="24"/>
                <w:szCs w:val="24"/>
                <w:lang w:val="uk-UA" w:eastAsia="uk-UA"/>
              </w:rPr>
              <w:t>,</w:t>
            </w:r>
            <w:r>
              <w:rPr>
                <w:sz w:val="24"/>
                <w:szCs w:val="24"/>
                <w:lang w:eastAsia="uk-UA"/>
              </w:rPr>
              <w:t xml:space="preserve"> розміщена антикорупційна скринька, інформація про уповноважених осіб з питань запобігання та виявлення корупції</w:t>
            </w:r>
            <w:r>
              <w:rPr>
                <w:sz w:val="24"/>
                <w:szCs w:val="24"/>
                <w:lang w:val="uk-UA" w:eastAsia="uk-UA"/>
              </w:rPr>
              <w:t xml:space="preserve"> та про спеціально уповноважених суб’єктів у сфері протидії корупції</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524EA">
            <w:pPr>
              <w:shd w:val="clear" w:color="auto" w:fill="FFFFFF" w:themeFill="background1"/>
              <w:jc w:val="center"/>
              <w:rPr>
                <w:b/>
                <w:sz w:val="24"/>
                <w:szCs w:val="24"/>
                <w:lang w:val="uk-UA" w:eastAsia="en-US"/>
              </w:rPr>
            </w:pPr>
            <w:r w:rsidRPr="00A27C5D">
              <w:rPr>
                <w:b/>
                <w:sz w:val="24"/>
                <w:szCs w:val="24"/>
                <w:lang w:val="uk-UA"/>
              </w:rPr>
              <w:lastRenderedPageBreak/>
              <w:t>13.14</w:t>
            </w:r>
          </w:p>
        </w:tc>
        <w:tc>
          <w:tcPr>
            <w:tcW w:w="920" w:type="pct"/>
            <w:gridSpan w:val="2"/>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772F55">
            <w:pPr>
              <w:shd w:val="clear" w:color="auto" w:fill="FFFFFF" w:themeFill="background1"/>
              <w:jc w:val="both"/>
              <w:rPr>
                <w:sz w:val="24"/>
                <w:szCs w:val="24"/>
                <w:lang w:val="uk-UA"/>
              </w:rPr>
            </w:pPr>
            <w:r w:rsidRPr="00A27C5D">
              <w:rPr>
                <w:sz w:val="24"/>
                <w:szCs w:val="24"/>
                <w:lang w:val="uk-UA"/>
              </w:rPr>
              <w:t>Ведення обліку працівників Служби, притягнутих до відповідальності за вчинення корупційних правопорушень</w:t>
            </w:r>
          </w:p>
          <w:p w:rsidR="00396EE8" w:rsidRPr="00A27C5D" w:rsidRDefault="00396EE8" w:rsidP="00772F55">
            <w:pPr>
              <w:shd w:val="clear" w:color="auto" w:fill="FFFFFF" w:themeFill="background1"/>
              <w:jc w:val="both"/>
              <w:rPr>
                <w:sz w:val="24"/>
                <w:szCs w:val="24"/>
                <w:lang w:val="uk-UA"/>
              </w:rPr>
            </w:pP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sz w:val="24"/>
                <w:szCs w:val="24"/>
                <w:lang w:val="uk-UA"/>
              </w:rPr>
            </w:pPr>
          </w:p>
          <w:p w:rsidR="00396EE8" w:rsidRPr="00A27C5D" w:rsidRDefault="00396EE8" w:rsidP="00772F55">
            <w:pPr>
              <w:shd w:val="clear" w:color="auto" w:fill="FFFFFF" w:themeFill="background1"/>
              <w:jc w:val="center"/>
              <w:rPr>
                <w:sz w:val="24"/>
                <w:szCs w:val="24"/>
                <w:lang w:val="uk-UA"/>
              </w:rPr>
            </w:pPr>
            <w:r w:rsidRPr="00A27C5D">
              <w:rPr>
                <w:sz w:val="24"/>
                <w:szCs w:val="24"/>
                <w:lang w:val="uk-UA"/>
              </w:rPr>
              <w:t>Постійно</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center"/>
              <w:rPr>
                <w:sz w:val="24"/>
                <w:szCs w:val="24"/>
                <w:lang w:val="uk-UA"/>
              </w:rPr>
            </w:pPr>
            <w:r w:rsidRPr="00A27C5D">
              <w:rPr>
                <w:sz w:val="24"/>
                <w:szCs w:val="24"/>
                <w:lang w:val="uk-UA"/>
              </w:rPr>
              <w:t>Уповноважена</w:t>
            </w:r>
          </w:p>
          <w:p w:rsidR="00396EE8" w:rsidRPr="00A27C5D" w:rsidRDefault="00396EE8" w:rsidP="00772F55">
            <w:pPr>
              <w:shd w:val="clear" w:color="auto" w:fill="FFFFFF" w:themeFill="background1"/>
              <w:jc w:val="center"/>
              <w:rPr>
                <w:sz w:val="24"/>
                <w:szCs w:val="24"/>
                <w:lang w:val="uk-UA"/>
              </w:rPr>
            </w:pPr>
            <w:r w:rsidRPr="00A27C5D">
              <w:rPr>
                <w:sz w:val="24"/>
                <w:szCs w:val="24"/>
                <w:lang w:val="uk-UA"/>
              </w:rPr>
              <w:t>особа з питань запобігання та виявлення корупції</w:t>
            </w:r>
          </w:p>
        </w:tc>
        <w:tc>
          <w:tcPr>
            <w:tcW w:w="1779" w:type="pct"/>
            <w:tcBorders>
              <w:top w:val="single" w:sz="4" w:space="0" w:color="000000"/>
              <w:left w:val="single" w:sz="4" w:space="0" w:color="000000"/>
              <w:bottom w:val="single" w:sz="4" w:space="0" w:color="000000"/>
              <w:right w:val="single" w:sz="4" w:space="0" w:color="000000"/>
            </w:tcBorders>
          </w:tcPr>
          <w:p w:rsidR="00396EE8" w:rsidRPr="00A27C5D" w:rsidRDefault="0017285F" w:rsidP="0017285F">
            <w:pPr>
              <w:shd w:val="clear" w:color="auto" w:fill="FFFFFF"/>
              <w:jc w:val="both"/>
              <w:rPr>
                <w:sz w:val="24"/>
                <w:szCs w:val="24"/>
                <w:lang w:val="uk-UA"/>
              </w:rPr>
            </w:pPr>
            <w:r>
              <w:rPr>
                <w:sz w:val="24"/>
                <w:szCs w:val="24"/>
                <w:lang w:val="uk-UA"/>
              </w:rPr>
              <w:t>У 2019 році працівники Служби не притягувалися до відповідальності за вчинення корупційних правопорушень.</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524EA">
            <w:pPr>
              <w:shd w:val="clear" w:color="auto" w:fill="FFFFFF" w:themeFill="background1"/>
              <w:jc w:val="center"/>
              <w:rPr>
                <w:b/>
                <w:sz w:val="24"/>
                <w:szCs w:val="24"/>
                <w:lang w:val="uk-UA" w:eastAsia="en-US"/>
              </w:rPr>
            </w:pPr>
            <w:r w:rsidRPr="00A27C5D">
              <w:rPr>
                <w:b/>
                <w:sz w:val="24"/>
                <w:szCs w:val="24"/>
                <w:lang w:val="uk-UA"/>
              </w:rPr>
              <w:t>13.15</w:t>
            </w:r>
          </w:p>
        </w:tc>
        <w:tc>
          <w:tcPr>
            <w:tcW w:w="920" w:type="pct"/>
            <w:gridSpan w:val="2"/>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772F55">
            <w:pPr>
              <w:shd w:val="clear" w:color="auto" w:fill="FFFFFF" w:themeFill="background1"/>
              <w:jc w:val="both"/>
              <w:rPr>
                <w:sz w:val="24"/>
                <w:szCs w:val="24"/>
                <w:lang w:val="uk-UA"/>
              </w:rPr>
            </w:pPr>
            <w:r w:rsidRPr="00A27C5D">
              <w:rPr>
                <w:sz w:val="24"/>
                <w:szCs w:val="24"/>
                <w:lang w:val="uk-UA"/>
              </w:rPr>
              <w:t>Контроль за виконанням антикорупційного законодавства державними службовцями Служби</w:t>
            </w:r>
          </w:p>
          <w:p w:rsidR="00396EE8" w:rsidRPr="00A27C5D" w:rsidRDefault="00396EE8" w:rsidP="00772F55">
            <w:pPr>
              <w:shd w:val="clear" w:color="auto" w:fill="FFFFFF" w:themeFill="background1"/>
              <w:jc w:val="both"/>
              <w:rPr>
                <w:sz w:val="24"/>
                <w:szCs w:val="24"/>
                <w:lang w:val="uk-UA"/>
              </w:rPr>
            </w:pP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sz w:val="24"/>
                <w:szCs w:val="24"/>
                <w:lang w:val="uk-UA"/>
              </w:rPr>
            </w:pPr>
          </w:p>
          <w:p w:rsidR="00396EE8" w:rsidRPr="00A27C5D" w:rsidRDefault="00396EE8" w:rsidP="00772F55">
            <w:pPr>
              <w:shd w:val="clear" w:color="auto" w:fill="FFFFFF" w:themeFill="background1"/>
              <w:jc w:val="center"/>
              <w:rPr>
                <w:sz w:val="24"/>
                <w:szCs w:val="24"/>
                <w:lang w:val="uk-UA"/>
              </w:rPr>
            </w:pPr>
            <w:r w:rsidRPr="00A27C5D">
              <w:rPr>
                <w:sz w:val="24"/>
                <w:szCs w:val="24"/>
                <w:lang w:val="uk-UA"/>
              </w:rPr>
              <w:t>Постійно</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center"/>
              <w:rPr>
                <w:sz w:val="24"/>
                <w:szCs w:val="24"/>
                <w:lang w:val="uk-UA"/>
              </w:rPr>
            </w:pPr>
            <w:r w:rsidRPr="00A27C5D">
              <w:rPr>
                <w:sz w:val="24"/>
                <w:szCs w:val="24"/>
                <w:lang w:val="uk-UA"/>
              </w:rPr>
              <w:t>Уповноважена</w:t>
            </w:r>
          </w:p>
          <w:p w:rsidR="00396EE8" w:rsidRPr="00A27C5D" w:rsidRDefault="00396EE8" w:rsidP="00772F55">
            <w:pPr>
              <w:shd w:val="clear" w:color="auto" w:fill="FFFFFF" w:themeFill="background1"/>
              <w:jc w:val="center"/>
              <w:rPr>
                <w:sz w:val="24"/>
                <w:szCs w:val="24"/>
                <w:lang w:val="uk-UA"/>
              </w:rPr>
            </w:pPr>
            <w:r w:rsidRPr="00A27C5D">
              <w:rPr>
                <w:sz w:val="24"/>
                <w:szCs w:val="24"/>
                <w:lang w:val="uk-UA"/>
              </w:rPr>
              <w:t>особа з питань запобігання та виявлення корупції</w:t>
            </w:r>
          </w:p>
        </w:tc>
        <w:tc>
          <w:tcPr>
            <w:tcW w:w="1779" w:type="pct"/>
            <w:tcBorders>
              <w:top w:val="single" w:sz="4" w:space="0" w:color="000000"/>
              <w:left w:val="single" w:sz="4" w:space="0" w:color="000000"/>
              <w:bottom w:val="single" w:sz="4" w:space="0" w:color="000000"/>
              <w:right w:val="single" w:sz="4" w:space="0" w:color="000000"/>
            </w:tcBorders>
          </w:tcPr>
          <w:p w:rsidR="0017285F" w:rsidRDefault="0017285F" w:rsidP="0017285F">
            <w:pPr>
              <w:shd w:val="clear" w:color="auto" w:fill="FFFFFF" w:themeFill="background1"/>
              <w:jc w:val="both"/>
              <w:rPr>
                <w:sz w:val="24"/>
                <w:szCs w:val="24"/>
                <w:lang w:val="uk-UA"/>
              </w:rPr>
            </w:pPr>
            <w:r>
              <w:rPr>
                <w:sz w:val="24"/>
                <w:szCs w:val="24"/>
                <w:lang w:val="uk-UA"/>
              </w:rPr>
              <w:t>У своїй роботі державні службовці Служби дотримуються вимог законів України «Про запобігання корупції» та «Про державну службу», а також вимог СОП -18 «Кодекс етики». Контроль за виконанням антикорупційного законодавства</w:t>
            </w:r>
          </w:p>
          <w:p w:rsidR="00396EE8" w:rsidRPr="00A27C5D" w:rsidRDefault="0017285F" w:rsidP="0017285F">
            <w:pPr>
              <w:shd w:val="clear" w:color="auto" w:fill="FFFFFF"/>
              <w:jc w:val="both"/>
              <w:rPr>
                <w:sz w:val="24"/>
                <w:szCs w:val="24"/>
                <w:lang w:val="uk-UA"/>
              </w:rPr>
            </w:pPr>
            <w:r>
              <w:rPr>
                <w:sz w:val="24"/>
                <w:szCs w:val="24"/>
                <w:lang w:val="uk-UA"/>
              </w:rPr>
              <w:t>здійснює начальник служби та уповноважена особа з питань запобігання та виявлення корупції.</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0524EA">
            <w:pPr>
              <w:shd w:val="clear" w:color="auto" w:fill="FFFFFF" w:themeFill="background1"/>
              <w:jc w:val="center"/>
              <w:rPr>
                <w:b/>
                <w:sz w:val="24"/>
                <w:szCs w:val="24"/>
                <w:lang w:val="uk-UA" w:eastAsia="en-US"/>
              </w:rPr>
            </w:pPr>
            <w:r w:rsidRPr="00A27C5D">
              <w:rPr>
                <w:b/>
                <w:sz w:val="24"/>
                <w:szCs w:val="24"/>
                <w:lang w:val="uk-UA"/>
              </w:rPr>
              <w:t>13.16</w:t>
            </w:r>
          </w:p>
        </w:tc>
        <w:tc>
          <w:tcPr>
            <w:tcW w:w="920" w:type="pct"/>
            <w:gridSpan w:val="2"/>
            <w:tcBorders>
              <w:top w:val="single" w:sz="4" w:space="0" w:color="000000"/>
              <w:left w:val="single" w:sz="4" w:space="0" w:color="000000"/>
              <w:bottom w:val="single" w:sz="4" w:space="0" w:color="000000"/>
              <w:right w:val="single" w:sz="4" w:space="0" w:color="000000"/>
            </w:tcBorders>
            <w:vAlign w:val="center"/>
          </w:tcPr>
          <w:p w:rsidR="00396EE8" w:rsidRPr="00A27C5D" w:rsidRDefault="00396EE8" w:rsidP="00772F55">
            <w:pPr>
              <w:shd w:val="clear" w:color="auto" w:fill="FFFFFF" w:themeFill="background1"/>
              <w:rPr>
                <w:sz w:val="24"/>
                <w:szCs w:val="24"/>
                <w:lang w:val="uk-UA"/>
              </w:rPr>
            </w:pPr>
            <w:r w:rsidRPr="00A27C5D">
              <w:rPr>
                <w:sz w:val="24"/>
                <w:szCs w:val="24"/>
                <w:lang w:val="uk-UA"/>
              </w:rPr>
              <w:t>Взаємодія з підрозділами з питань запобігання та виявлення корупції державних органів, органів місцевого самоврядування, підприємств, установ та організацій, спеціально уповноваженими суб’єктами у сфері протидії корупції</w:t>
            </w:r>
          </w:p>
          <w:p w:rsidR="00396EE8" w:rsidRPr="00A27C5D" w:rsidRDefault="00396EE8" w:rsidP="00772F55">
            <w:pPr>
              <w:shd w:val="clear" w:color="auto" w:fill="FFFFFF" w:themeFill="background1"/>
              <w:rPr>
                <w:b/>
                <w:sz w:val="24"/>
                <w:szCs w:val="24"/>
                <w:lang w:val="uk-UA"/>
              </w:rPr>
            </w:pP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themeFill="background1"/>
              <w:jc w:val="center"/>
              <w:rPr>
                <w:sz w:val="24"/>
                <w:szCs w:val="24"/>
                <w:lang w:val="uk-UA"/>
              </w:rPr>
            </w:pPr>
          </w:p>
          <w:p w:rsidR="00396EE8" w:rsidRPr="00A27C5D" w:rsidRDefault="00396EE8" w:rsidP="00772F55">
            <w:pPr>
              <w:shd w:val="clear" w:color="auto" w:fill="FFFFFF" w:themeFill="background1"/>
              <w:jc w:val="center"/>
              <w:rPr>
                <w:sz w:val="24"/>
                <w:szCs w:val="24"/>
                <w:lang w:val="uk-UA"/>
              </w:rPr>
            </w:pPr>
          </w:p>
          <w:p w:rsidR="00396EE8" w:rsidRPr="00A27C5D" w:rsidRDefault="00396EE8" w:rsidP="00772F55">
            <w:pPr>
              <w:shd w:val="clear" w:color="auto" w:fill="FFFFFF" w:themeFill="background1"/>
              <w:jc w:val="center"/>
              <w:rPr>
                <w:b/>
                <w:sz w:val="24"/>
                <w:szCs w:val="24"/>
                <w:lang w:val="uk-UA"/>
              </w:rPr>
            </w:pPr>
            <w:r w:rsidRPr="00A27C5D">
              <w:rPr>
                <w:sz w:val="24"/>
                <w:szCs w:val="24"/>
                <w:lang w:val="uk-UA"/>
              </w:rPr>
              <w:t>Постійно</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center"/>
              <w:rPr>
                <w:sz w:val="24"/>
                <w:szCs w:val="24"/>
                <w:lang w:val="uk-UA"/>
              </w:rPr>
            </w:pPr>
            <w:r w:rsidRPr="00A27C5D">
              <w:rPr>
                <w:sz w:val="24"/>
                <w:szCs w:val="24"/>
                <w:lang w:val="uk-UA"/>
              </w:rPr>
              <w:t>Уповноважена</w:t>
            </w:r>
          </w:p>
          <w:p w:rsidR="00396EE8" w:rsidRPr="00A27C5D" w:rsidRDefault="00396EE8" w:rsidP="00772F55">
            <w:pPr>
              <w:shd w:val="clear" w:color="auto" w:fill="FFFFFF" w:themeFill="background1"/>
              <w:jc w:val="center"/>
              <w:rPr>
                <w:sz w:val="24"/>
                <w:szCs w:val="24"/>
                <w:lang w:val="uk-UA"/>
              </w:rPr>
            </w:pPr>
            <w:r w:rsidRPr="00A27C5D">
              <w:rPr>
                <w:sz w:val="24"/>
                <w:szCs w:val="24"/>
                <w:lang w:val="uk-UA"/>
              </w:rPr>
              <w:t>особа з питань запобігання та виявлення корупції</w:t>
            </w:r>
          </w:p>
        </w:tc>
        <w:tc>
          <w:tcPr>
            <w:tcW w:w="1779" w:type="pct"/>
            <w:tcBorders>
              <w:top w:val="single" w:sz="4" w:space="0" w:color="000000"/>
              <w:left w:val="single" w:sz="4" w:space="0" w:color="000000"/>
              <w:bottom w:val="single" w:sz="4" w:space="0" w:color="000000"/>
              <w:right w:val="single" w:sz="4" w:space="0" w:color="000000"/>
            </w:tcBorders>
          </w:tcPr>
          <w:p w:rsidR="00396EE8" w:rsidRPr="00A27C5D" w:rsidRDefault="00541E43" w:rsidP="00541E43">
            <w:pPr>
              <w:shd w:val="clear" w:color="auto" w:fill="FFFFFF"/>
              <w:jc w:val="both"/>
              <w:rPr>
                <w:sz w:val="24"/>
                <w:szCs w:val="24"/>
                <w:lang w:val="uk-UA"/>
              </w:rPr>
            </w:pPr>
            <w:r>
              <w:rPr>
                <w:sz w:val="24"/>
                <w:szCs w:val="24"/>
                <w:lang w:val="uk-UA"/>
              </w:rPr>
              <w:t>З питань запобігання та виявлення корупції Уповноважена особа з питань запобігання та виявлення корупції Служби співпрацює з Уповноваженим з питань запобігання та виявлення корупції Держлікслужби.</w:t>
            </w:r>
          </w:p>
        </w:tc>
      </w:tr>
      <w:tr w:rsidR="003E6546"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E6546" w:rsidRPr="00A27C5D" w:rsidRDefault="003E6546" w:rsidP="00A71699">
            <w:pPr>
              <w:ind w:right="-116"/>
              <w:jc w:val="center"/>
              <w:rPr>
                <w:b/>
                <w:sz w:val="24"/>
                <w:szCs w:val="24"/>
                <w:lang w:val="uk-UA"/>
              </w:rPr>
            </w:pPr>
            <w:r w:rsidRPr="00A27C5D">
              <w:rPr>
                <w:b/>
                <w:sz w:val="24"/>
                <w:szCs w:val="24"/>
                <w:lang w:val="uk-UA"/>
              </w:rPr>
              <w:t>14.</w:t>
            </w:r>
          </w:p>
        </w:tc>
        <w:tc>
          <w:tcPr>
            <w:tcW w:w="4734" w:type="pct"/>
            <w:gridSpan w:val="9"/>
            <w:tcBorders>
              <w:top w:val="single" w:sz="4" w:space="0" w:color="000000"/>
              <w:left w:val="single" w:sz="4" w:space="0" w:color="000000"/>
              <w:bottom w:val="single" w:sz="4" w:space="0" w:color="000000"/>
              <w:right w:val="single" w:sz="4" w:space="0" w:color="000000"/>
            </w:tcBorders>
          </w:tcPr>
          <w:p w:rsidR="003E6546" w:rsidRPr="00A27C5D" w:rsidRDefault="003E6546" w:rsidP="00EA0B8F">
            <w:pPr>
              <w:jc w:val="center"/>
              <w:rPr>
                <w:b/>
                <w:sz w:val="24"/>
                <w:szCs w:val="24"/>
                <w:lang w:val="uk-UA"/>
              </w:rPr>
            </w:pPr>
            <w:r w:rsidRPr="00A27C5D">
              <w:rPr>
                <w:b/>
                <w:sz w:val="24"/>
                <w:szCs w:val="24"/>
                <w:lang w:val="uk-UA"/>
              </w:rPr>
              <w:t>ЗАХОДИ З МОБІЛІЗАЦІЙНОЇ ПІДГОТОВКИ</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A71699">
            <w:pPr>
              <w:tabs>
                <w:tab w:val="left" w:pos="7230"/>
              </w:tabs>
              <w:jc w:val="center"/>
              <w:rPr>
                <w:b/>
                <w:sz w:val="24"/>
                <w:szCs w:val="24"/>
                <w:lang w:val="uk-UA"/>
              </w:rPr>
            </w:pPr>
            <w:r w:rsidRPr="00A27C5D">
              <w:rPr>
                <w:b/>
                <w:sz w:val="24"/>
                <w:szCs w:val="24"/>
                <w:lang w:val="uk-UA"/>
              </w:rPr>
              <w:t>14.1</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rPr>
                <w:rFonts w:eastAsia="Calibri"/>
                <w:sz w:val="24"/>
                <w:szCs w:val="24"/>
                <w:lang w:val="uk-UA"/>
              </w:rPr>
            </w:pPr>
            <w:r w:rsidRPr="00A27C5D">
              <w:rPr>
                <w:rFonts w:eastAsia="Calibri"/>
                <w:sz w:val="24"/>
                <w:szCs w:val="24"/>
                <w:lang w:val="uk-UA"/>
              </w:rPr>
              <w:t xml:space="preserve">Відповідно до Закону України «Про </w:t>
            </w:r>
            <w:r w:rsidRPr="00A27C5D">
              <w:rPr>
                <w:rFonts w:eastAsia="Calibri"/>
                <w:sz w:val="24"/>
                <w:szCs w:val="24"/>
                <w:lang w:val="uk-UA"/>
              </w:rPr>
              <w:lastRenderedPageBreak/>
              <w:t>військовий обов’язок і військову службу»:</w:t>
            </w:r>
          </w:p>
          <w:p w:rsidR="00396EE8" w:rsidRPr="00A27C5D" w:rsidRDefault="00396EE8" w:rsidP="00772F55">
            <w:pPr>
              <w:shd w:val="clear" w:color="auto" w:fill="FFFFFF"/>
              <w:rPr>
                <w:rFonts w:eastAsia="Calibri"/>
                <w:sz w:val="24"/>
                <w:szCs w:val="24"/>
                <w:lang w:val="uk-UA"/>
              </w:rPr>
            </w:pPr>
            <w:r w:rsidRPr="00A27C5D">
              <w:rPr>
                <w:rFonts w:eastAsia="Calibri"/>
                <w:sz w:val="24"/>
                <w:szCs w:val="24"/>
                <w:lang w:val="uk-UA"/>
              </w:rPr>
              <w:t>- ведення персонального обліку військовозобов’язаних, резервістів і призовників із числа працівників Служби;</w:t>
            </w:r>
          </w:p>
          <w:p w:rsidR="00396EE8" w:rsidRPr="00A27C5D" w:rsidRDefault="00396EE8" w:rsidP="00772F55">
            <w:pPr>
              <w:shd w:val="clear" w:color="auto" w:fill="FFFFFF"/>
              <w:rPr>
                <w:rFonts w:eastAsia="Calibri"/>
                <w:sz w:val="24"/>
                <w:szCs w:val="24"/>
              </w:rPr>
            </w:pPr>
            <w:r w:rsidRPr="00A27C5D">
              <w:rPr>
                <w:rFonts w:eastAsia="Calibri"/>
                <w:sz w:val="24"/>
                <w:szCs w:val="24"/>
                <w:lang w:val="uk-UA"/>
              </w:rPr>
              <w:t>- повідомлення у передбачений законодавством  строк військкомати про прийняття на роботу та звільнення з роботи військовозобов’язаних</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center"/>
              <w:rPr>
                <w:sz w:val="24"/>
                <w:szCs w:val="24"/>
                <w:lang w:val="uk-UA"/>
              </w:rPr>
            </w:pPr>
          </w:p>
          <w:p w:rsidR="00396EE8" w:rsidRPr="00A27C5D" w:rsidRDefault="00396EE8" w:rsidP="00772F55">
            <w:pPr>
              <w:shd w:val="clear" w:color="auto" w:fill="FFFFFF"/>
              <w:jc w:val="center"/>
              <w:rPr>
                <w:sz w:val="24"/>
                <w:szCs w:val="24"/>
                <w:lang w:val="uk-UA"/>
              </w:rPr>
            </w:pPr>
          </w:p>
          <w:p w:rsidR="00396EE8" w:rsidRPr="00A27C5D" w:rsidRDefault="00396EE8" w:rsidP="00772F55">
            <w:pPr>
              <w:shd w:val="clear" w:color="auto" w:fill="FFFFFF"/>
              <w:jc w:val="center"/>
              <w:rPr>
                <w:sz w:val="24"/>
                <w:szCs w:val="24"/>
              </w:rPr>
            </w:pPr>
            <w:r w:rsidRPr="00A27C5D">
              <w:rPr>
                <w:sz w:val="24"/>
                <w:szCs w:val="24"/>
              </w:rPr>
              <w:lastRenderedPageBreak/>
              <w:t>Постійно</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rPr>
            </w:pPr>
            <w:r w:rsidRPr="00A27C5D">
              <w:rPr>
                <w:sz w:val="24"/>
                <w:szCs w:val="24"/>
              </w:rPr>
              <w:lastRenderedPageBreak/>
              <w:t>Головний спеціалі</w:t>
            </w:r>
            <w:proofErr w:type="gramStart"/>
            <w:r w:rsidRPr="00A27C5D">
              <w:rPr>
                <w:sz w:val="24"/>
                <w:szCs w:val="24"/>
              </w:rPr>
              <w:t>ст</w:t>
            </w:r>
            <w:proofErr w:type="gramEnd"/>
            <w:r w:rsidRPr="00A27C5D">
              <w:rPr>
                <w:sz w:val="24"/>
                <w:szCs w:val="24"/>
              </w:rPr>
              <w:t xml:space="preserve"> з питань персоналу, головний спеціаліст – </w:t>
            </w:r>
            <w:r w:rsidRPr="00A27C5D">
              <w:rPr>
                <w:sz w:val="24"/>
                <w:szCs w:val="24"/>
              </w:rPr>
              <w:lastRenderedPageBreak/>
              <w:t>юрисконсульт</w:t>
            </w:r>
          </w:p>
        </w:tc>
        <w:tc>
          <w:tcPr>
            <w:tcW w:w="1779" w:type="pct"/>
            <w:tcBorders>
              <w:top w:val="single" w:sz="4" w:space="0" w:color="000000"/>
              <w:left w:val="single" w:sz="4" w:space="0" w:color="000000"/>
              <w:bottom w:val="single" w:sz="4" w:space="0" w:color="000000"/>
              <w:right w:val="single" w:sz="4" w:space="0" w:color="000000"/>
            </w:tcBorders>
          </w:tcPr>
          <w:p w:rsidR="004948FD" w:rsidRPr="00A27C5D" w:rsidRDefault="004948FD" w:rsidP="004948FD">
            <w:pPr>
              <w:rPr>
                <w:sz w:val="24"/>
                <w:szCs w:val="24"/>
                <w:lang w:val="uk-UA"/>
              </w:rPr>
            </w:pPr>
            <w:r w:rsidRPr="00A27C5D">
              <w:rPr>
                <w:sz w:val="24"/>
                <w:szCs w:val="24"/>
                <w:lang w:val="uk-UA"/>
              </w:rPr>
              <w:lastRenderedPageBreak/>
              <w:t xml:space="preserve">В особових картках працівників заповнено відомості про військовий облік, а також наявний </w:t>
            </w:r>
            <w:r w:rsidRPr="00A27C5D">
              <w:rPr>
                <w:sz w:val="24"/>
                <w:szCs w:val="24"/>
                <w:lang w:val="uk-UA"/>
              </w:rPr>
              <w:lastRenderedPageBreak/>
              <w:t>список військовозобов'язаних працівників Служби.</w:t>
            </w:r>
          </w:p>
          <w:p w:rsidR="00396EE8" w:rsidRPr="00A27C5D" w:rsidRDefault="004948FD" w:rsidP="004948FD">
            <w:pPr>
              <w:rPr>
                <w:sz w:val="24"/>
                <w:szCs w:val="24"/>
              </w:rPr>
            </w:pPr>
            <w:r w:rsidRPr="00A27C5D">
              <w:rPr>
                <w:sz w:val="24"/>
                <w:szCs w:val="24"/>
                <w:lang w:val="uk-UA"/>
              </w:rPr>
              <w:t xml:space="preserve">Повідомлення про  </w:t>
            </w:r>
            <w:r w:rsidRPr="00A27C5D">
              <w:rPr>
                <w:rFonts w:eastAsia="Calibri"/>
                <w:sz w:val="24"/>
                <w:szCs w:val="24"/>
                <w:lang w:val="uk-UA"/>
              </w:rPr>
              <w:t>прийняття на роботу або звільнення військовозобов’язаних до військоматів не подавались у зв’язку із відсутністю прийнятих та звільнених військовозобов’язаних.</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A71699">
            <w:pPr>
              <w:tabs>
                <w:tab w:val="left" w:pos="7230"/>
              </w:tabs>
              <w:jc w:val="center"/>
              <w:rPr>
                <w:b/>
                <w:sz w:val="24"/>
                <w:szCs w:val="24"/>
                <w:lang w:val="uk-UA"/>
              </w:rPr>
            </w:pPr>
            <w:r w:rsidRPr="00A27C5D">
              <w:rPr>
                <w:b/>
                <w:sz w:val="24"/>
                <w:szCs w:val="24"/>
                <w:lang w:val="uk-UA"/>
              </w:rPr>
              <w:lastRenderedPageBreak/>
              <w:t>14.2</w:t>
            </w:r>
          </w:p>
        </w:tc>
        <w:tc>
          <w:tcPr>
            <w:tcW w:w="920"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rPr>
                <w:rFonts w:eastAsia="Calibri"/>
                <w:sz w:val="24"/>
                <w:szCs w:val="24"/>
                <w:lang w:val="uk-UA"/>
              </w:rPr>
            </w:pPr>
            <w:r w:rsidRPr="00A27C5D">
              <w:rPr>
                <w:rFonts w:eastAsia="Calibri"/>
                <w:sz w:val="24"/>
                <w:szCs w:val="24"/>
                <w:lang w:val="uk-UA"/>
              </w:rPr>
              <w:t>Звірка облікової документації військовозобов’язаних серед працівників Служби з даними військових комісаріатів</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center"/>
              <w:rPr>
                <w:sz w:val="24"/>
                <w:szCs w:val="24"/>
                <w:lang w:val="uk-UA"/>
              </w:rPr>
            </w:pPr>
            <w:r w:rsidRPr="00A27C5D">
              <w:rPr>
                <w:sz w:val="24"/>
                <w:szCs w:val="24"/>
                <w:lang w:val="uk-UA"/>
              </w:rPr>
              <w:t>Грудень 2019</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rPr>
            </w:pPr>
            <w:r w:rsidRPr="00A27C5D">
              <w:rPr>
                <w:sz w:val="24"/>
                <w:szCs w:val="24"/>
              </w:rPr>
              <w:t>Головний спеціалі</w:t>
            </w:r>
            <w:proofErr w:type="gramStart"/>
            <w:r w:rsidRPr="00A27C5D">
              <w:rPr>
                <w:sz w:val="24"/>
                <w:szCs w:val="24"/>
              </w:rPr>
              <w:t>ст</w:t>
            </w:r>
            <w:proofErr w:type="gramEnd"/>
            <w:r w:rsidRPr="00A27C5D">
              <w:rPr>
                <w:sz w:val="24"/>
                <w:szCs w:val="24"/>
              </w:rPr>
              <w:t xml:space="preserve"> з питань персоналу, головний спеціаліст – юрисконсульт</w:t>
            </w:r>
          </w:p>
        </w:tc>
        <w:tc>
          <w:tcPr>
            <w:tcW w:w="1779" w:type="pct"/>
            <w:tcBorders>
              <w:top w:val="single" w:sz="4" w:space="0" w:color="000000"/>
              <w:left w:val="single" w:sz="4" w:space="0" w:color="000000"/>
              <w:bottom w:val="single" w:sz="4" w:space="0" w:color="000000"/>
              <w:right w:val="single" w:sz="4" w:space="0" w:color="000000"/>
            </w:tcBorders>
          </w:tcPr>
          <w:p w:rsidR="00396EE8" w:rsidRPr="00A27C5D" w:rsidRDefault="00CF3E23" w:rsidP="00CF3E23">
            <w:pPr>
              <w:jc w:val="both"/>
              <w:rPr>
                <w:sz w:val="24"/>
                <w:szCs w:val="24"/>
              </w:rPr>
            </w:pPr>
            <w:r w:rsidRPr="00A27C5D">
              <w:rPr>
                <w:sz w:val="24"/>
                <w:szCs w:val="24"/>
                <w:lang w:val="uk-UA"/>
              </w:rPr>
              <w:t xml:space="preserve">В грудні 2019 року було проведено звірку військовозобов'язаних з Луцьким міським військовим комісаріатом, що відображено в Журналі обліку результатів перевірок стану військового обліку призовників і військовозобов'язаних та звіряння їх облікових даних з даними районних (міських) військових комісаріатів. </w:t>
            </w:r>
          </w:p>
        </w:tc>
      </w:tr>
      <w:tr w:rsidR="00D173A0" w:rsidRPr="00A27C5D" w:rsidTr="00FC4C7E">
        <w:trPr>
          <w:trHeight w:val="340"/>
        </w:trPr>
        <w:tc>
          <w:tcPr>
            <w:tcW w:w="266" w:type="pct"/>
            <w:tcBorders>
              <w:top w:val="single" w:sz="4" w:space="0" w:color="000000"/>
              <w:left w:val="single" w:sz="4" w:space="0" w:color="000000"/>
              <w:bottom w:val="single" w:sz="4" w:space="0" w:color="000000"/>
              <w:right w:val="single" w:sz="4" w:space="0" w:color="000000"/>
            </w:tcBorders>
          </w:tcPr>
          <w:p w:rsidR="00396EE8" w:rsidRPr="00A27C5D" w:rsidRDefault="00396EE8" w:rsidP="00A71699">
            <w:pPr>
              <w:tabs>
                <w:tab w:val="left" w:pos="7230"/>
              </w:tabs>
              <w:jc w:val="center"/>
              <w:rPr>
                <w:b/>
                <w:sz w:val="24"/>
                <w:szCs w:val="24"/>
                <w:lang w:val="uk-UA"/>
              </w:rPr>
            </w:pPr>
            <w:r w:rsidRPr="00A27C5D">
              <w:rPr>
                <w:b/>
                <w:sz w:val="24"/>
                <w:szCs w:val="24"/>
                <w:lang w:val="uk-UA"/>
              </w:rPr>
              <w:t>14.3</w:t>
            </w:r>
          </w:p>
        </w:tc>
        <w:tc>
          <w:tcPr>
            <w:tcW w:w="920" w:type="pct"/>
            <w:gridSpan w:val="2"/>
            <w:tcBorders>
              <w:top w:val="single" w:sz="4" w:space="0" w:color="000000"/>
              <w:left w:val="single" w:sz="4" w:space="0" w:color="000000"/>
              <w:bottom w:val="single" w:sz="4" w:space="0" w:color="000000"/>
              <w:right w:val="single" w:sz="4" w:space="0" w:color="000000"/>
            </w:tcBorders>
            <w:shd w:val="clear" w:color="auto" w:fill="auto"/>
          </w:tcPr>
          <w:p w:rsidR="00396EE8" w:rsidRPr="00A27C5D" w:rsidRDefault="00396EE8" w:rsidP="00772F55">
            <w:pPr>
              <w:shd w:val="clear" w:color="auto" w:fill="FFFFFF"/>
              <w:rPr>
                <w:rFonts w:eastAsia="Calibri"/>
                <w:sz w:val="24"/>
                <w:szCs w:val="24"/>
                <w:lang w:val="uk-UA"/>
              </w:rPr>
            </w:pPr>
            <w:r w:rsidRPr="00A27C5D">
              <w:rPr>
                <w:rFonts w:eastAsia="Calibri"/>
                <w:sz w:val="24"/>
                <w:szCs w:val="24"/>
                <w:lang w:val="uk-UA"/>
              </w:rPr>
              <w:t>Сприяння роботі військкоматів  в мирний час, в особливий період та під час мобілізації</w:t>
            </w:r>
          </w:p>
        </w:tc>
        <w:tc>
          <w:tcPr>
            <w:tcW w:w="599" w:type="pct"/>
            <w:gridSpan w:val="4"/>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shd w:val="clear" w:color="auto" w:fill="FFFFFF"/>
              <w:jc w:val="center"/>
              <w:rPr>
                <w:sz w:val="24"/>
                <w:szCs w:val="24"/>
              </w:rPr>
            </w:pPr>
            <w:r w:rsidRPr="00A27C5D">
              <w:rPr>
                <w:sz w:val="24"/>
                <w:szCs w:val="24"/>
              </w:rPr>
              <w:t>Постійно</w:t>
            </w:r>
          </w:p>
        </w:tc>
        <w:tc>
          <w:tcPr>
            <w:tcW w:w="1436" w:type="pct"/>
            <w:gridSpan w:val="2"/>
            <w:tcBorders>
              <w:top w:val="single" w:sz="4" w:space="0" w:color="000000"/>
              <w:left w:val="single" w:sz="4" w:space="0" w:color="000000"/>
              <w:bottom w:val="single" w:sz="4" w:space="0" w:color="000000"/>
              <w:right w:val="single" w:sz="4" w:space="0" w:color="000000"/>
            </w:tcBorders>
          </w:tcPr>
          <w:p w:rsidR="00396EE8" w:rsidRPr="00A27C5D" w:rsidRDefault="00396EE8" w:rsidP="00772F55">
            <w:pPr>
              <w:jc w:val="center"/>
              <w:rPr>
                <w:sz w:val="24"/>
                <w:szCs w:val="24"/>
              </w:rPr>
            </w:pPr>
            <w:r w:rsidRPr="00A27C5D">
              <w:rPr>
                <w:sz w:val="24"/>
                <w:szCs w:val="24"/>
              </w:rPr>
              <w:t>Головний спеціалі</w:t>
            </w:r>
            <w:proofErr w:type="gramStart"/>
            <w:r w:rsidRPr="00A27C5D">
              <w:rPr>
                <w:sz w:val="24"/>
                <w:szCs w:val="24"/>
              </w:rPr>
              <w:t>ст</w:t>
            </w:r>
            <w:proofErr w:type="gramEnd"/>
            <w:r w:rsidRPr="00A27C5D">
              <w:rPr>
                <w:sz w:val="24"/>
                <w:szCs w:val="24"/>
              </w:rPr>
              <w:t xml:space="preserve"> з питань персоналу, головний спеціаліст – юрисконсульт</w:t>
            </w:r>
          </w:p>
        </w:tc>
        <w:tc>
          <w:tcPr>
            <w:tcW w:w="1779" w:type="pct"/>
            <w:tcBorders>
              <w:top w:val="single" w:sz="4" w:space="0" w:color="000000"/>
              <w:left w:val="single" w:sz="4" w:space="0" w:color="000000"/>
              <w:bottom w:val="single" w:sz="4" w:space="0" w:color="000000"/>
              <w:right w:val="single" w:sz="4" w:space="0" w:color="000000"/>
            </w:tcBorders>
          </w:tcPr>
          <w:p w:rsidR="00396EE8" w:rsidRPr="00A27C5D" w:rsidRDefault="00CF3E23" w:rsidP="00CF3E23">
            <w:pPr>
              <w:jc w:val="both"/>
              <w:rPr>
                <w:sz w:val="24"/>
                <w:szCs w:val="24"/>
              </w:rPr>
            </w:pPr>
            <w:r w:rsidRPr="00A27C5D">
              <w:rPr>
                <w:sz w:val="24"/>
                <w:szCs w:val="24"/>
                <w:lang w:val="uk-UA"/>
              </w:rPr>
              <w:t>Проведено аналіз кількісного складу військовозобов’язаних. Проводилась робота з бронювання військовозобов’язаних працівників Служби.</w:t>
            </w:r>
          </w:p>
        </w:tc>
      </w:tr>
    </w:tbl>
    <w:p w:rsidR="00B97FCE" w:rsidRPr="00A27C5D" w:rsidRDefault="00B97FCE" w:rsidP="00B97FCE">
      <w:pPr>
        <w:shd w:val="clear" w:color="auto" w:fill="FFFFFF"/>
        <w:spacing w:line="276" w:lineRule="auto"/>
        <w:rPr>
          <w:b/>
          <w:sz w:val="24"/>
          <w:szCs w:val="24"/>
          <w:lang w:val="uk-UA"/>
        </w:rPr>
      </w:pPr>
    </w:p>
    <w:p w:rsidR="00B97FCE" w:rsidRPr="00C44225" w:rsidRDefault="00DD3E50" w:rsidP="00B97FCE">
      <w:pPr>
        <w:shd w:val="clear" w:color="auto" w:fill="FFFFFF"/>
        <w:spacing w:line="276" w:lineRule="auto"/>
        <w:rPr>
          <w:b/>
          <w:szCs w:val="28"/>
          <w:lang w:val="uk-UA"/>
        </w:rPr>
      </w:pPr>
      <w:r>
        <w:rPr>
          <w:b/>
          <w:szCs w:val="28"/>
          <w:lang w:val="uk-UA"/>
        </w:rPr>
        <w:t xml:space="preserve">Начальник служби                                                                                                                                   </w:t>
      </w:r>
      <w:r w:rsidR="00766F08">
        <w:rPr>
          <w:b/>
          <w:szCs w:val="28"/>
          <w:lang w:val="uk-UA"/>
        </w:rPr>
        <w:t xml:space="preserve"> </w:t>
      </w:r>
      <w:r w:rsidR="00B858BC">
        <w:rPr>
          <w:b/>
          <w:szCs w:val="28"/>
          <w:lang w:val="uk-UA"/>
        </w:rPr>
        <w:t xml:space="preserve">     </w:t>
      </w:r>
      <w:r>
        <w:rPr>
          <w:b/>
          <w:szCs w:val="28"/>
          <w:lang w:val="uk-UA"/>
        </w:rPr>
        <w:t xml:space="preserve">  В</w:t>
      </w:r>
      <w:r w:rsidR="00766F08">
        <w:rPr>
          <w:b/>
          <w:szCs w:val="28"/>
          <w:lang w:val="uk-UA"/>
        </w:rPr>
        <w:t>алентин КОЛОТУХА</w:t>
      </w:r>
    </w:p>
    <w:p w:rsidR="001F1EB6" w:rsidRDefault="00B97FCE" w:rsidP="00B97FCE">
      <w:r w:rsidRPr="00130A04">
        <w:rPr>
          <w:b/>
          <w:szCs w:val="28"/>
          <w:lang w:val="uk-UA" w:eastAsia="uk-UA"/>
        </w:rPr>
        <w:tab/>
      </w:r>
      <w:r w:rsidRPr="00130A04">
        <w:rPr>
          <w:b/>
          <w:szCs w:val="28"/>
          <w:lang w:val="uk-UA" w:eastAsia="uk-UA"/>
        </w:rPr>
        <w:tab/>
      </w:r>
      <w:r w:rsidRPr="00130A04">
        <w:rPr>
          <w:b/>
          <w:szCs w:val="28"/>
          <w:lang w:val="uk-UA" w:eastAsia="uk-UA"/>
        </w:rPr>
        <w:tab/>
      </w:r>
      <w:r w:rsidRPr="00130A04">
        <w:rPr>
          <w:b/>
          <w:szCs w:val="28"/>
          <w:lang w:val="uk-UA" w:eastAsia="uk-UA"/>
        </w:rPr>
        <w:tab/>
      </w:r>
      <w:r w:rsidRPr="00130A04">
        <w:rPr>
          <w:b/>
          <w:szCs w:val="28"/>
          <w:lang w:val="uk-UA" w:eastAsia="uk-UA"/>
        </w:rPr>
        <w:tab/>
      </w:r>
      <w:r w:rsidRPr="00130A04">
        <w:rPr>
          <w:b/>
          <w:szCs w:val="28"/>
          <w:lang w:val="uk-UA" w:eastAsia="uk-UA"/>
        </w:rPr>
        <w:tab/>
      </w:r>
      <w:r w:rsidRPr="00130A04">
        <w:rPr>
          <w:b/>
          <w:szCs w:val="28"/>
          <w:lang w:val="uk-UA" w:eastAsia="uk-UA"/>
        </w:rPr>
        <w:tab/>
      </w:r>
      <w:r w:rsidRPr="00130A04">
        <w:rPr>
          <w:b/>
          <w:szCs w:val="28"/>
          <w:lang w:val="uk-UA" w:eastAsia="uk-UA"/>
        </w:rPr>
        <w:tab/>
      </w:r>
      <w:r w:rsidRPr="00130A04">
        <w:rPr>
          <w:b/>
          <w:szCs w:val="28"/>
          <w:lang w:val="uk-UA" w:eastAsia="uk-UA"/>
        </w:rPr>
        <w:tab/>
      </w:r>
    </w:p>
    <w:sectPr w:rsidR="001F1EB6" w:rsidSect="00B97FCE">
      <w:pgSz w:w="16838" w:h="11906" w:orient="landscape"/>
      <w:pgMar w:top="850" w:right="850" w:bottom="141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gency FB"/>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5D"/>
    <w:multiLevelType w:val="hybridMultilevel"/>
    <w:tmpl w:val="9B467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4F6287"/>
    <w:multiLevelType w:val="hybridMultilevel"/>
    <w:tmpl w:val="B42C6CC8"/>
    <w:lvl w:ilvl="0" w:tplc="4F2A8200">
      <w:start w:val="1"/>
      <w:numFmt w:val="decimal"/>
      <w:lvlText w:val="%1."/>
      <w:lvlJc w:val="center"/>
      <w:pPr>
        <w:ind w:left="786"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8A3F06"/>
    <w:multiLevelType w:val="hybridMultilevel"/>
    <w:tmpl w:val="3AF6681E"/>
    <w:lvl w:ilvl="0" w:tplc="CBA618C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4769F0"/>
    <w:multiLevelType w:val="hybridMultilevel"/>
    <w:tmpl w:val="D2082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7415D3"/>
    <w:multiLevelType w:val="hybridMultilevel"/>
    <w:tmpl w:val="C98208D4"/>
    <w:lvl w:ilvl="0" w:tplc="5E84840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557EFA"/>
    <w:multiLevelType w:val="hybridMultilevel"/>
    <w:tmpl w:val="74FA079C"/>
    <w:lvl w:ilvl="0" w:tplc="B1FEF5A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317A2A"/>
    <w:multiLevelType w:val="hybridMultilevel"/>
    <w:tmpl w:val="E5048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5F56D4"/>
    <w:multiLevelType w:val="hybridMultilevel"/>
    <w:tmpl w:val="B8624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CE3422"/>
    <w:multiLevelType w:val="hybridMultilevel"/>
    <w:tmpl w:val="31A6FF8E"/>
    <w:lvl w:ilvl="0" w:tplc="C46630F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4371C4"/>
    <w:multiLevelType w:val="hybridMultilevel"/>
    <w:tmpl w:val="E33E5288"/>
    <w:lvl w:ilvl="0" w:tplc="3730AFCE">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2B486A"/>
    <w:multiLevelType w:val="multilevel"/>
    <w:tmpl w:val="7AC6A01E"/>
    <w:lvl w:ilvl="0">
      <w:start w:val="1"/>
      <w:numFmt w:val="decimal"/>
      <w:lvlText w:val="%1."/>
      <w:lvlJc w:val="left"/>
      <w:pPr>
        <w:ind w:left="720" w:hanging="360"/>
      </w:pPr>
      <w:rPr>
        <w:rFonts w:hint="default"/>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3E56876"/>
    <w:multiLevelType w:val="hybridMultilevel"/>
    <w:tmpl w:val="FA1A70A4"/>
    <w:lvl w:ilvl="0" w:tplc="D15A06E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nsid w:val="492A06C3"/>
    <w:multiLevelType w:val="hybridMultilevel"/>
    <w:tmpl w:val="17CC3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8B61F2"/>
    <w:multiLevelType w:val="hybridMultilevel"/>
    <w:tmpl w:val="9B467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A44C6E"/>
    <w:multiLevelType w:val="hybridMultilevel"/>
    <w:tmpl w:val="4E1CEACE"/>
    <w:lvl w:ilvl="0" w:tplc="6ABC170A">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7C7BCF"/>
    <w:multiLevelType w:val="hybridMultilevel"/>
    <w:tmpl w:val="87347CA8"/>
    <w:lvl w:ilvl="0" w:tplc="75221E9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8C56766"/>
    <w:multiLevelType w:val="hybridMultilevel"/>
    <w:tmpl w:val="FED4C134"/>
    <w:lvl w:ilvl="0" w:tplc="7550E364">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3"/>
  </w:num>
  <w:num w:numId="5">
    <w:abstractNumId w:val="1"/>
  </w:num>
  <w:num w:numId="6">
    <w:abstractNumId w:val="0"/>
  </w:num>
  <w:num w:numId="7">
    <w:abstractNumId w:val="13"/>
  </w:num>
  <w:num w:numId="8">
    <w:abstractNumId w:val="12"/>
  </w:num>
  <w:num w:numId="9">
    <w:abstractNumId w:val="7"/>
  </w:num>
  <w:num w:numId="10">
    <w:abstractNumId w:val="4"/>
  </w:num>
  <w:num w:numId="11">
    <w:abstractNumId w:val="5"/>
  </w:num>
  <w:num w:numId="12">
    <w:abstractNumId w:val="10"/>
  </w:num>
  <w:num w:numId="13">
    <w:abstractNumId w:val="16"/>
  </w:num>
  <w:num w:numId="14">
    <w:abstractNumId w:val="14"/>
  </w:num>
  <w:num w:numId="15">
    <w:abstractNumId w:val="15"/>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8CE"/>
    <w:rsid w:val="000011F5"/>
    <w:rsid w:val="00002059"/>
    <w:rsid w:val="000029FE"/>
    <w:rsid w:val="00002B94"/>
    <w:rsid w:val="000055BC"/>
    <w:rsid w:val="00010DD6"/>
    <w:rsid w:val="00012CBD"/>
    <w:rsid w:val="00016D11"/>
    <w:rsid w:val="00021525"/>
    <w:rsid w:val="000274E5"/>
    <w:rsid w:val="00032213"/>
    <w:rsid w:val="00036BA6"/>
    <w:rsid w:val="000524EA"/>
    <w:rsid w:val="00056B43"/>
    <w:rsid w:val="0005770B"/>
    <w:rsid w:val="00063040"/>
    <w:rsid w:val="00073F69"/>
    <w:rsid w:val="000744E0"/>
    <w:rsid w:val="00075882"/>
    <w:rsid w:val="00082842"/>
    <w:rsid w:val="000945D4"/>
    <w:rsid w:val="00095D86"/>
    <w:rsid w:val="00096DFE"/>
    <w:rsid w:val="00097BBD"/>
    <w:rsid w:val="000A08B5"/>
    <w:rsid w:val="000A213F"/>
    <w:rsid w:val="000A6FBC"/>
    <w:rsid w:val="000B1108"/>
    <w:rsid w:val="000B110D"/>
    <w:rsid w:val="000B52C8"/>
    <w:rsid w:val="000C3B61"/>
    <w:rsid w:val="000D3477"/>
    <w:rsid w:val="000D461F"/>
    <w:rsid w:val="000D734C"/>
    <w:rsid w:val="000E2D82"/>
    <w:rsid w:val="000F2386"/>
    <w:rsid w:val="00100C7A"/>
    <w:rsid w:val="0010769F"/>
    <w:rsid w:val="00122309"/>
    <w:rsid w:val="00125445"/>
    <w:rsid w:val="00135F55"/>
    <w:rsid w:val="00143A9C"/>
    <w:rsid w:val="00151726"/>
    <w:rsid w:val="00162351"/>
    <w:rsid w:val="00164B92"/>
    <w:rsid w:val="0017285F"/>
    <w:rsid w:val="0018752A"/>
    <w:rsid w:val="001A1889"/>
    <w:rsid w:val="001A30C2"/>
    <w:rsid w:val="001A6501"/>
    <w:rsid w:val="001A6940"/>
    <w:rsid w:val="001B36E7"/>
    <w:rsid w:val="001B4DA8"/>
    <w:rsid w:val="001C611B"/>
    <w:rsid w:val="001C775F"/>
    <w:rsid w:val="001E48CE"/>
    <w:rsid w:val="001F1EB6"/>
    <w:rsid w:val="001F5BDA"/>
    <w:rsid w:val="00210B36"/>
    <w:rsid w:val="00211338"/>
    <w:rsid w:val="002117FE"/>
    <w:rsid w:val="00211F3B"/>
    <w:rsid w:val="00215DB9"/>
    <w:rsid w:val="00231168"/>
    <w:rsid w:val="002343B3"/>
    <w:rsid w:val="00243C75"/>
    <w:rsid w:val="0025146D"/>
    <w:rsid w:val="00256BDB"/>
    <w:rsid w:val="00261A90"/>
    <w:rsid w:val="00264958"/>
    <w:rsid w:val="00265B88"/>
    <w:rsid w:val="00282D06"/>
    <w:rsid w:val="0028524D"/>
    <w:rsid w:val="00291ABC"/>
    <w:rsid w:val="00294C82"/>
    <w:rsid w:val="002A001E"/>
    <w:rsid w:val="002B1C09"/>
    <w:rsid w:val="002B36F3"/>
    <w:rsid w:val="002B420A"/>
    <w:rsid w:val="002B58C4"/>
    <w:rsid w:val="002C28CE"/>
    <w:rsid w:val="002C3C84"/>
    <w:rsid w:val="002C604C"/>
    <w:rsid w:val="002C6466"/>
    <w:rsid w:val="002D18A5"/>
    <w:rsid w:val="002D732F"/>
    <w:rsid w:val="002E1176"/>
    <w:rsid w:val="002E1E37"/>
    <w:rsid w:val="002F18BD"/>
    <w:rsid w:val="002F241E"/>
    <w:rsid w:val="002F4F69"/>
    <w:rsid w:val="00301EEF"/>
    <w:rsid w:val="00305B4B"/>
    <w:rsid w:val="00306D72"/>
    <w:rsid w:val="00316129"/>
    <w:rsid w:val="0032166A"/>
    <w:rsid w:val="00341CC3"/>
    <w:rsid w:val="003428EB"/>
    <w:rsid w:val="003521BE"/>
    <w:rsid w:val="00353D7F"/>
    <w:rsid w:val="00354218"/>
    <w:rsid w:val="003666F4"/>
    <w:rsid w:val="003729DC"/>
    <w:rsid w:val="0037727C"/>
    <w:rsid w:val="003842BE"/>
    <w:rsid w:val="003945A1"/>
    <w:rsid w:val="00396EE8"/>
    <w:rsid w:val="003A1FF0"/>
    <w:rsid w:val="003A26BF"/>
    <w:rsid w:val="003B0CB8"/>
    <w:rsid w:val="003B0E21"/>
    <w:rsid w:val="003B1DF4"/>
    <w:rsid w:val="003C02D4"/>
    <w:rsid w:val="003C03F8"/>
    <w:rsid w:val="003C6816"/>
    <w:rsid w:val="003D2804"/>
    <w:rsid w:val="003D360B"/>
    <w:rsid w:val="003D5546"/>
    <w:rsid w:val="003D7047"/>
    <w:rsid w:val="003E0060"/>
    <w:rsid w:val="003E1281"/>
    <w:rsid w:val="003E1550"/>
    <w:rsid w:val="003E6546"/>
    <w:rsid w:val="003E7178"/>
    <w:rsid w:val="003E79B4"/>
    <w:rsid w:val="003F2932"/>
    <w:rsid w:val="004033B4"/>
    <w:rsid w:val="00405DE8"/>
    <w:rsid w:val="00406614"/>
    <w:rsid w:val="004118AF"/>
    <w:rsid w:val="0041229D"/>
    <w:rsid w:val="00416D39"/>
    <w:rsid w:val="00420AB3"/>
    <w:rsid w:val="00434014"/>
    <w:rsid w:val="004349D7"/>
    <w:rsid w:val="0043578C"/>
    <w:rsid w:val="004357D2"/>
    <w:rsid w:val="00446655"/>
    <w:rsid w:val="004469C5"/>
    <w:rsid w:val="00452346"/>
    <w:rsid w:val="00453A88"/>
    <w:rsid w:val="00455E86"/>
    <w:rsid w:val="00456D47"/>
    <w:rsid w:val="00457EDB"/>
    <w:rsid w:val="00483AEA"/>
    <w:rsid w:val="00484562"/>
    <w:rsid w:val="004948FD"/>
    <w:rsid w:val="004A0D64"/>
    <w:rsid w:val="004A2E76"/>
    <w:rsid w:val="004A407C"/>
    <w:rsid w:val="004A4E69"/>
    <w:rsid w:val="004B6551"/>
    <w:rsid w:val="004D0159"/>
    <w:rsid w:val="004D313D"/>
    <w:rsid w:val="004E015D"/>
    <w:rsid w:val="004E2F14"/>
    <w:rsid w:val="004E5191"/>
    <w:rsid w:val="004E5677"/>
    <w:rsid w:val="004F1213"/>
    <w:rsid w:val="005161C4"/>
    <w:rsid w:val="00516686"/>
    <w:rsid w:val="00531969"/>
    <w:rsid w:val="005321B9"/>
    <w:rsid w:val="00532962"/>
    <w:rsid w:val="005335C8"/>
    <w:rsid w:val="00537415"/>
    <w:rsid w:val="00541E43"/>
    <w:rsid w:val="00542D56"/>
    <w:rsid w:val="00543CD5"/>
    <w:rsid w:val="00545F5B"/>
    <w:rsid w:val="00552E65"/>
    <w:rsid w:val="00555782"/>
    <w:rsid w:val="00565980"/>
    <w:rsid w:val="00565BF1"/>
    <w:rsid w:val="00572342"/>
    <w:rsid w:val="00572497"/>
    <w:rsid w:val="00573F9B"/>
    <w:rsid w:val="005753BC"/>
    <w:rsid w:val="00576665"/>
    <w:rsid w:val="00586EF6"/>
    <w:rsid w:val="005915EA"/>
    <w:rsid w:val="0059516E"/>
    <w:rsid w:val="0059670C"/>
    <w:rsid w:val="005A1BA0"/>
    <w:rsid w:val="005A58A0"/>
    <w:rsid w:val="005A5C82"/>
    <w:rsid w:val="005B0B6E"/>
    <w:rsid w:val="005C2E09"/>
    <w:rsid w:val="005D3088"/>
    <w:rsid w:val="005D37D6"/>
    <w:rsid w:val="005E61DE"/>
    <w:rsid w:val="005F1C67"/>
    <w:rsid w:val="006071D7"/>
    <w:rsid w:val="00610B21"/>
    <w:rsid w:val="00621182"/>
    <w:rsid w:val="00625736"/>
    <w:rsid w:val="00636D72"/>
    <w:rsid w:val="006401F1"/>
    <w:rsid w:val="00646CBF"/>
    <w:rsid w:val="00650235"/>
    <w:rsid w:val="00663EDC"/>
    <w:rsid w:val="00676E40"/>
    <w:rsid w:val="006816DF"/>
    <w:rsid w:val="00683225"/>
    <w:rsid w:val="00690083"/>
    <w:rsid w:val="00696385"/>
    <w:rsid w:val="006A7CC9"/>
    <w:rsid w:val="006B448F"/>
    <w:rsid w:val="006B4BAE"/>
    <w:rsid w:val="006C22D1"/>
    <w:rsid w:val="006D27B4"/>
    <w:rsid w:val="006D6593"/>
    <w:rsid w:val="006E4C30"/>
    <w:rsid w:val="006E644D"/>
    <w:rsid w:val="006E73F7"/>
    <w:rsid w:val="006F3344"/>
    <w:rsid w:val="006F4E6E"/>
    <w:rsid w:val="00703A39"/>
    <w:rsid w:val="00715F9F"/>
    <w:rsid w:val="00740A58"/>
    <w:rsid w:val="007413D8"/>
    <w:rsid w:val="00744705"/>
    <w:rsid w:val="00766F08"/>
    <w:rsid w:val="00772F55"/>
    <w:rsid w:val="00782F11"/>
    <w:rsid w:val="00792318"/>
    <w:rsid w:val="007A0AF5"/>
    <w:rsid w:val="007A1301"/>
    <w:rsid w:val="007B06BD"/>
    <w:rsid w:val="007B7A83"/>
    <w:rsid w:val="007B7B65"/>
    <w:rsid w:val="007C694B"/>
    <w:rsid w:val="007D41DB"/>
    <w:rsid w:val="007D69A1"/>
    <w:rsid w:val="007E2B82"/>
    <w:rsid w:val="007E3752"/>
    <w:rsid w:val="007F0B59"/>
    <w:rsid w:val="00800008"/>
    <w:rsid w:val="008009A7"/>
    <w:rsid w:val="00810039"/>
    <w:rsid w:val="0081281B"/>
    <w:rsid w:val="0081540B"/>
    <w:rsid w:val="00817B37"/>
    <w:rsid w:val="00827422"/>
    <w:rsid w:val="00830F60"/>
    <w:rsid w:val="008329A1"/>
    <w:rsid w:val="00834331"/>
    <w:rsid w:val="00835BF0"/>
    <w:rsid w:val="00835E6A"/>
    <w:rsid w:val="00851856"/>
    <w:rsid w:val="008547B3"/>
    <w:rsid w:val="00867604"/>
    <w:rsid w:val="00870C64"/>
    <w:rsid w:val="00872CBC"/>
    <w:rsid w:val="00882CD9"/>
    <w:rsid w:val="00882F76"/>
    <w:rsid w:val="008830EA"/>
    <w:rsid w:val="0089648D"/>
    <w:rsid w:val="008A3338"/>
    <w:rsid w:val="008A3492"/>
    <w:rsid w:val="008A75BD"/>
    <w:rsid w:val="008B09D6"/>
    <w:rsid w:val="008B3C5C"/>
    <w:rsid w:val="008C3EE4"/>
    <w:rsid w:val="008C472E"/>
    <w:rsid w:val="008C5E76"/>
    <w:rsid w:val="008C5F6C"/>
    <w:rsid w:val="008C7D28"/>
    <w:rsid w:val="008D7FBF"/>
    <w:rsid w:val="008E3323"/>
    <w:rsid w:val="008E350B"/>
    <w:rsid w:val="008E7E2C"/>
    <w:rsid w:val="008E7FF0"/>
    <w:rsid w:val="008F0B10"/>
    <w:rsid w:val="008F2C48"/>
    <w:rsid w:val="008F3558"/>
    <w:rsid w:val="009039E8"/>
    <w:rsid w:val="00906028"/>
    <w:rsid w:val="00913026"/>
    <w:rsid w:val="0091585F"/>
    <w:rsid w:val="00920175"/>
    <w:rsid w:val="009273A5"/>
    <w:rsid w:val="00931479"/>
    <w:rsid w:val="00931907"/>
    <w:rsid w:val="0093521D"/>
    <w:rsid w:val="00943FA5"/>
    <w:rsid w:val="00945A18"/>
    <w:rsid w:val="009531CC"/>
    <w:rsid w:val="00953C8E"/>
    <w:rsid w:val="009564E7"/>
    <w:rsid w:val="00975913"/>
    <w:rsid w:val="00990348"/>
    <w:rsid w:val="00994017"/>
    <w:rsid w:val="009A31D2"/>
    <w:rsid w:val="009A47FC"/>
    <w:rsid w:val="009A5603"/>
    <w:rsid w:val="009A6D90"/>
    <w:rsid w:val="009C593E"/>
    <w:rsid w:val="009C762B"/>
    <w:rsid w:val="009D0D0C"/>
    <w:rsid w:val="009D63A2"/>
    <w:rsid w:val="009E3621"/>
    <w:rsid w:val="009F60F2"/>
    <w:rsid w:val="00A1437D"/>
    <w:rsid w:val="00A27C5D"/>
    <w:rsid w:val="00A3090F"/>
    <w:rsid w:val="00A3513A"/>
    <w:rsid w:val="00A37763"/>
    <w:rsid w:val="00A42D8B"/>
    <w:rsid w:val="00A52FD2"/>
    <w:rsid w:val="00A64C8E"/>
    <w:rsid w:val="00A71699"/>
    <w:rsid w:val="00A72485"/>
    <w:rsid w:val="00A96135"/>
    <w:rsid w:val="00A9733C"/>
    <w:rsid w:val="00AA1F56"/>
    <w:rsid w:val="00AA3E92"/>
    <w:rsid w:val="00AB7582"/>
    <w:rsid w:val="00AC4E7C"/>
    <w:rsid w:val="00AD2924"/>
    <w:rsid w:val="00AD534F"/>
    <w:rsid w:val="00AE4C6C"/>
    <w:rsid w:val="00AE4FA6"/>
    <w:rsid w:val="00B14398"/>
    <w:rsid w:val="00B262CC"/>
    <w:rsid w:val="00B3629D"/>
    <w:rsid w:val="00B42468"/>
    <w:rsid w:val="00B4316B"/>
    <w:rsid w:val="00B44AC8"/>
    <w:rsid w:val="00B539D9"/>
    <w:rsid w:val="00B54048"/>
    <w:rsid w:val="00B6184A"/>
    <w:rsid w:val="00B64705"/>
    <w:rsid w:val="00B7685B"/>
    <w:rsid w:val="00B858BC"/>
    <w:rsid w:val="00B93561"/>
    <w:rsid w:val="00B97FCE"/>
    <w:rsid w:val="00BA5DD7"/>
    <w:rsid w:val="00BB6152"/>
    <w:rsid w:val="00BC14BD"/>
    <w:rsid w:val="00BC2EF0"/>
    <w:rsid w:val="00BD3B24"/>
    <w:rsid w:val="00BD4C61"/>
    <w:rsid w:val="00BE098B"/>
    <w:rsid w:val="00BE2169"/>
    <w:rsid w:val="00BE252A"/>
    <w:rsid w:val="00BF5800"/>
    <w:rsid w:val="00C015B7"/>
    <w:rsid w:val="00C05318"/>
    <w:rsid w:val="00C1764A"/>
    <w:rsid w:val="00C2634A"/>
    <w:rsid w:val="00C32709"/>
    <w:rsid w:val="00C34C2A"/>
    <w:rsid w:val="00C47A6F"/>
    <w:rsid w:val="00C50390"/>
    <w:rsid w:val="00C52938"/>
    <w:rsid w:val="00C613AA"/>
    <w:rsid w:val="00C676A9"/>
    <w:rsid w:val="00C677A9"/>
    <w:rsid w:val="00C72EC9"/>
    <w:rsid w:val="00C8075C"/>
    <w:rsid w:val="00C8374B"/>
    <w:rsid w:val="00C860DD"/>
    <w:rsid w:val="00C87602"/>
    <w:rsid w:val="00C87B9C"/>
    <w:rsid w:val="00C918CE"/>
    <w:rsid w:val="00C970B2"/>
    <w:rsid w:val="00CA160A"/>
    <w:rsid w:val="00CA6AA6"/>
    <w:rsid w:val="00CC0630"/>
    <w:rsid w:val="00CC4502"/>
    <w:rsid w:val="00CD0121"/>
    <w:rsid w:val="00CD3D4A"/>
    <w:rsid w:val="00CD7C01"/>
    <w:rsid w:val="00CF185C"/>
    <w:rsid w:val="00CF368F"/>
    <w:rsid w:val="00CF3E23"/>
    <w:rsid w:val="00D165E2"/>
    <w:rsid w:val="00D171D6"/>
    <w:rsid w:val="00D173A0"/>
    <w:rsid w:val="00D31BCA"/>
    <w:rsid w:val="00D326EA"/>
    <w:rsid w:val="00D36185"/>
    <w:rsid w:val="00D37FF7"/>
    <w:rsid w:val="00D4268D"/>
    <w:rsid w:val="00D429B6"/>
    <w:rsid w:val="00D4385D"/>
    <w:rsid w:val="00D45284"/>
    <w:rsid w:val="00D478EC"/>
    <w:rsid w:val="00D63616"/>
    <w:rsid w:val="00D669FF"/>
    <w:rsid w:val="00D70E6D"/>
    <w:rsid w:val="00D72B82"/>
    <w:rsid w:val="00D7356B"/>
    <w:rsid w:val="00D77216"/>
    <w:rsid w:val="00D9223E"/>
    <w:rsid w:val="00DA54B4"/>
    <w:rsid w:val="00DB1F6B"/>
    <w:rsid w:val="00DB3493"/>
    <w:rsid w:val="00DB4119"/>
    <w:rsid w:val="00DB5505"/>
    <w:rsid w:val="00DC1452"/>
    <w:rsid w:val="00DC2EB4"/>
    <w:rsid w:val="00DC40DF"/>
    <w:rsid w:val="00DD3E50"/>
    <w:rsid w:val="00DD63AF"/>
    <w:rsid w:val="00DE2F17"/>
    <w:rsid w:val="00DE7D67"/>
    <w:rsid w:val="00DE7F6D"/>
    <w:rsid w:val="00DF24F9"/>
    <w:rsid w:val="00DF28A1"/>
    <w:rsid w:val="00DF3FA6"/>
    <w:rsid w:val="00E0247C"/>
    <w:rsid w:val="00E10E13"/>
    <w:rsid w:val="00E15B72"/>
    <w:rsid w:val="00E242C6"/>
    <w:rsid w:val="00E26535"/>
    <w:rsid w:val="00E3577F"/>
    <w:rsid w:val="00E36A19"/>
    <w:rsid w:val="00E47380"/>
    <w:rsid w:val="00E5520F"/>
    <w:rsid w:val="00E571D3"/>
    <w:rsid w:val="00E63EA3"/>
    <w:rsid w:val="00E6430F"/>
    <w:rsid w:val="00E64CE5"/>
    <w:rsid w:val="00E67C8E"/>
    <w:rsid w:val="00E80793"/>
    <w:rsid w:val="00E82383"/>
    <w:rsid w:val="00E955A3"/>
    <w:rsid w:val="00EA0096"/>
    <w:rsid w:val="00EA0B8F"/>
    <w:rsid w:val="00EB248E"/>
    <w:rsid w:val="00EB5AE8"/>
    <w:rsid w:val="00EC3139"/>
    <w:rsid w:val="00EC3C4B"/>
    <w:rsid w:val="00ED018A"/>
    <w:rsid w:val="00ED575B"/>
    <w:rsid w:val="00EE03CE"/>
    <w:rsid w:val="00EE5FAE"/>
    <w:rsid w:val="00EF6046"/>
    <w:rsid w:val="00F037CD"/>
    <w:rsid w:val="00F16A7C"/>
    <w:rsid w:val="00F21496"/>
    <w:rsid w:val="00F22CFD"/>
    <w:rsid w:val="00F25691"/>
    <w:rsid w:val="00F37E21"/>
    <w:rsid w:val="00F44177"/>
    <w:rsid w:val="00F56656"/>
    <w:rsid w:val="00F73DA8"/>
    <w:rsid w:val="00F8740D"/>
    <w:rsid w:val="00FC4C7E"/>
    <w:rsid w:val="00FD0955"/>
    <w:rsid w:val="00FF2C01"/>
    <w:rsid w:val="00FF70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FCE"/>
    <w:pPr>
      <w:spacing w:after="0" w:line="240" w:lineRule="auto"/>
    </w:pPr>
    <w:rPr>
      <w:rFonts w:ascii="Times New Roman" w:eastAsia="Times New Roman" w:hAnsi="Times New Roman" w:cs="Times New Roman"/>
      <w:sz w:val="28"/>
      <w:szCs w:val="20"/>
      <w:lang w:val="ru-RU" w:eastAsia="ru-RU"/>
    </w:rPr>
  </w:style>
  <w:style w:type="paragraph" w:styleId="1">
    <w:name w:val="heading 1"/>
    <w:basedOn w:val="a"/>
    <w:next w:val="a"/>
    <w:link w:val="10"/>
    <w:uiPriority w:val="9"/>
    <w:qFormat/>
    <w:rsid w:val="00A9733C"/>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B97F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B97FCE"/>
    <w:pPr>
      <w:keepNext/>
      <w:outlineLvl w:val="2"/>
    </w:pPr>
    <w:rPr>
      <w:i/>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97FCE"/>
    <w:rPr>
      <w:rFonts w:asciiTheme="majorHAnsi" w:eastAsiaTheme="majorEastAsia" w:hAnsiTheme="majorHAnsi" w:cstheme="majorBidi"/>
      <w:color w:val="365F91" w:themeColor="accent1" w:themeShade="BF"/>
      <w:sz w:val="26"/>
      <w:szCs w:val="26"/>
      <w:lang w:val="ru-RU" w:eastAsia="ru-RU"/>
    </w:rPr>
  </w:style>
  <w:style w:type="character" w:customStyle="1" w:styleId="30">
    <w:name w:val="Заголовок 3 Знак"/>
    <w:basedOn w:val="a0"/>
    <w:link w:val="3"/>
    <w:uiPriority w:val="99"/>
    <w:rsid w:val="00B97FCE"/>
    <w:rPr>
      <w:rFonts w:ascii="Times New Roman" w:eastAsia="Times New Roman" w:hAnsi="Times New Roman" w:cs="Times New Roman"/>
      <w:i/>
      <w:sz w:val="28"/>
      <w:szCs w:val="20"/>
      <w:lang w:eastAsia="ru-RU"/>
    </w:rPr>
  </w:style>
  <w:style w:type="paragraph" w:styleId="a3">
    <w:name w:val="header"/>
    <w:basedOn w:val="a"/>
    <w:link w:val="a4"/>
    <w:uiPriority w:val="99"/>
    <w:rsid w:val="00B97FCE"/>
    <w:pPr>
      <w:tabs>
        <w:tab w:val="center" w:pos="4677"/>
        <w:tab w:val="right" w:pos="9355"/>
      </w:tabs>
    </w:pPr>
    <w:rPr>
      <w:sz w:val="24"/>
    </w:rPr>
  </w:style>
  <w:style w:type="character" w:customStyle="1" w:styleId="a4">
    <w:name w:val="Верхний колонтитул Знак"/>
    <w:basedOn w:val="a0"/>
    <w:link w:val="a3"/>
    <w:uiPriority w:val="99"/>
    <w:rsid w:val="00B97FCE"/>
    <w:rPr>
      <w:rFonts w:ascii="Times New Roman" w:eastAsia="Times New Roman" w:hAnsi="Times New Roman" w:cs="Times New Roman"/>
      <w:sz w:val="24"/>
      <w:szCs w:val="20"/>
      <w:lang w:val="ru-RU" w:eastAsia="ru-RU"/>
    </w:rPr>
  </w:style>
  <w:style w:type="paragraph" w:styleId="a5">
    <w:name w:val="Normal (Web)"/>
    <w:basedOn w:val="a"/>
    <w:uiPriority w:val="99"/>
    <w:rsid w:val="00B97FCE"/>
    <w:pPr>
      <w:spacing w:before="100" w:beforeAutospacing="1" w:after="100" w:afterAutospacing="1"/>
    </w:pPr>
    <w:rPr>
      <w:rFonts w:eastAsia="Calibri"/>
      <w:sz w:val="24"/>
      <w:szCs w:val="24"/>
    </w:rPr>
  </w:style>
  <w:style w:type="paragraph" w:styleId="a6">
    <w:name w:val="List Paragraph"/>
    <w:basedOn w:val="a"/>
    <w:uiPriority w:val="34"/>
    <w:qFormat/>
    <w:rsid w:val="00B97FCE"/>
    <w:pPr>
      <w:spacing w:after="200" w:line="276" w:lineRule="auto"/>
      <w:ind w:left="720"/>
      <w:contextualSpacing/>
    </w:pPr>
    <w:rPr>
      <w:rFonts w:ascii="Calibri" w:eastAsia="Calibri" w:hAnsi="Calibri"/>
      <w:sz w:val="22"/>
      <w:szCs w:val="22"/>
      <w:lang w:eastAsia="en-US"/>
    </w:rPr>
  </w:style>
  <w:style w:type="character" w:customStyle="1" w:styleId="FontStyle22">
    <w:name w:val="Font Style22"/>
    <w:basedOn w:val="a0"/>
    <w:rsid w:val="00B97FCE"/>
    <w:rPr>
      <w:rFonts w:ascii="Times New Roman" w:hAnsi="Times New Roman" w:cs="Times New Roman"/>
      <w:sz w:val="26"/>
      <w:szCs w:val="26"/>
    </w:rPr>
  </w:style>
  <w:style w:type="character" w:customStyle="1" w:styleId="11">
    <w:name w:val="Название1"/>
    <w:basedOn w:val="a0"/>
    <w:rsid w:val="00B97FCE"/>
    <w:rPr>
      <w:b/>
      <w:bCs/>
      <w:color w:val="6683AA"/>
      <w:sz w:val="26"/>
      <w:szCs w:val="26"/>
    </w:rPr>
  </w:style>
  <w:style w:type="paragraph" w:styleId="a7">
    <w:name w:val="Balloon Text"/>
    <w:basedOn w:val="a"/>
    <w:link w:val="a8"/>
    <w:uiPriority w:val="99"/>
    <w:semiHidden/>
    <w:unhideWhenUsed/>
    <w:rsid w:val="00B97FCE"/>
    <w:rPr>
      <w:rFonts w:ascii="Tahoma" w:eastAsia="Calibri" w:hAnsi="Tahoma" w:cs="Tahoma"/>
      <w:sz w:val="16"/>
      <w:szCs w:val="16"/>
      <w:lang w:val="uk-UA" w:eastAsia="en-US"/>
    </w:rPr>
  </w:style>
  <w:style w:type="character" w:customStyle="1" w:styleId="a8">
    <w:name w:val="Текст выноски Знак"/>
    <w:basedOn w:val="a0"/>
    <w:link w:val="a7"/>
    <w:uiPriority w:val="99"/>
    <w:semiHidden/>
    <w:rsid w:val="00B97FCE"/>
    <w:rPr>
      <w:rFonts w:ascii="Tahoma" w:eastAsia="Calibri" w:hAnsi="Tahoma" w:cs="Tahoma"/>
      <w:sz w:val="16"/>
      <w:szCs w:val="16"/>
    </w:rPr>
  </w:style>
  <w:style w:type="character" w:customStyle="1" w:styleId="FontStyle12">
    <w:name w:val="Font Style12"/>
    <w:uiPriority w:val="99"/>
    <w:rsid w:val="00B97FCE"/>
    <w:rPr>
      <w:rFonts w:ascii="Times New Roman" w:hAnsi="Times New Roman" w:cs="Times New Roman"/>
      <w:sz w:val="26"/>
      <w:szCs w:val="26"/>
    </w:rPr>
  </w:style>
  <w:style w:type="character" w:customStyle="1" w:styleId="medium3">
    <w:name w:val="medium3"/>
    <w:rsid w:val="00B97FCE"/>
  </w:style>
  <w:style w:type="paragraph" w:styleId="a9">
    <w:name w:val="footer"/>
    <w:basedOn w:val="a"/>
    <w:link w:val="aa"/>
    <w:uiPriority w:val="99"/>
    <w:unhideWhenUsed/>
    <w:rsid w:val="00B97FCE"/>
    <w:pPr>
      <w:tabs>
        <w:tab w:val="center" w:pos="4677"/>
        <w:tab w:val="right" w:pos="9355"/>
      </w:tabs>
    </w:pPr>
  </w:style>
  <w:style w:type="character" w:customStyle="1" w:styleId="aa">
    <w:name w:val="Нижний колонтитул Знак"/>
    <w:basedOn w:val="a0"/>
    <w:link w:val="a9"/>
    <w:uiPriority w:val="99"/>
    <w:rsid w:val="00B97FCE"/>
    <w:rPr>
      <w:rFonts w:ascii="Times New Roman" w:eastAsia="Times New Roman" w:hAnsi="Times New Roman" w:cs="Times New Roman"/>
      <w:sz w:val="28"/>
      <w:szCs w:val="20"/>
      <w:lang w:val="ru-RU" w:eastAsia="ru-RU"/>
    </w:rPr>
  </w:style>
  <w:style w:type="table" w:styleId="ab">
    <w:name w:val="Table Grid"/>
    <w:basedOn w:val="a1"/>
    <w:uiPriority w:val="59"/>
    <w:rsid w:val="00B97FCE"/>
    <w:pPr>
      <w:spacing w:after="0" w:line="240" w:lineRule="auto"/>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uiPriority w:val="99"/>
    <w:unhideWhenUsed/>
    <w:rsid w:val="00B97FCE"/>
    <w:pPr>
      <w:spacing w:after="120" w:line="480" w:lineRule="auto"/>
      <w:ind w:left="283"/>
    </w:pPr>
    <w:rPr>
      <w:sz w:val="20"/>
      <w:lang w:val="uk-UA" w:eastAsia="uk-UA"/>
    </w:rPr>
  </w:style>
  <w:style w:type="character" w:customStyle="1" w:styleId="22">
    <w:name w:val="Основной текст с отступом 2 Знак"/>
    <w:basedOn w:val="a0"/>
    <w:link w:val="21"/>
    <w:uiPriority w:val="99"/>
    <w:rsid w:val="00B97FCE"/>
    <w:rPr>
      <w:rFonts w:ascii="Times New Roman" w:eastAsia="Times New Roman" w:hAnsi="Times New Roman" w:cs="Times New Roman"/>
      <w:sz w:val="20"/>
      <w:szCs w:val="20"/>
      <w:lang w:eastAsia="uk-UA"/>
    </w:rPr>
  </w:style>
  <w:style w:type="character" w:customStyle="1" w:styleId="FontStyle13">
    <w:name w:val="Font Style13"/>
    <w:uiPriority w:val="99"/>
    <w:rsid w:val="00B97FCE"/>
    <w:rPr>
      <w:rFonts w:ascii="Times New Roman" w:hAnsi="Times New Roman" w:cs="Times New Roman"/>
      <w:sz w:val="22"/>
      <w:szCs w:val="22"/>
    </w:rPr>
  </w:style>
  <w:style w:type="character" w:customStyle="1" w:styleId="FontStyle14">
    <w:name w:val="Font Style14"/>
    <w:uiPriority w:val="99"/>
    <w:rsid w:val="00B97FCE"/>
    <w:rPr>
      <w:rFonts w:ascii="Times New Roman" w:hAnsi="Times New Roman" w:cs="Times New Roman"/>
      <w:i/>
      <w:iCs/>
      <w:sz w:val="22"/>
      <w:szCs w:val="22"/>
    </w:rPr>
  </w:style>
  <w:style w:type="character" w:customStyle="1" w:styleId="spelle">
    <w:name w:val="spelle"/>
    <w:basedOn w:val="a0"/>
    <w:rsid w:val="00B97FCE"/>
  </w:style>
  <w:style w:type="paragraph" w:customStyle="1" w:styleId="rvps2">
    <w:name w:val="rvps2"/>
    <w:basedOn w:val="a"/>
    <w:rsid w:val="00B97FCE"/>
    <w:pPr>
      <w:spacing w:before="100" w:beforeAutospacing="1" w:after="100" w:afterAutospacing="1"/>
    </w:pPr>
    <w:rPr>
      <w:sz w:val="24"/>
      <w:szCs w:val="24"/>
      <w:lang w:val="uk-UA" w:eastAsia="uk-UA"/>
    </w:rPr>
  </w:style>
  <w:style w:type="character" w:customStyle="1" w:styleId="FontStyle28">
    <w:name w:val="Font Style28"/>
    <w:uiPriority w:val="99"/>
    <w:rsid w:val="00B97FCE"/>
    <w:rPr>
      <w:rFonts w:ascii="Times New Roman" w:hAnsi="Times New Roman" w:cs="Times New Roman"/>
      <w:sz w:val="22"/>
      <w:szCs w:val="22"/>
    </w:rPr>
  </w:style>
  <w:style w:type="character" w:customStyle="1" w:styleId="FontStyle15">
    <w:name w:val="Font Style15"/>
    <w:uiPriority w:val="99"/>
    <w:rsid w:val="00B97FCE"/>
    <w:rPr>
      <w:rFonts w:ascii="Times New Roman" w:hAnsi="Times New Roman" w:cs="Times New Roman"/>
      <w:sz w:val="22"/>
      <w:szCs w:val="22"/>
    </w:rPr>
  </w:style>
  <w:style w:type="paragraph" w:customStyle="1" w:styleId="Default">
    <w:name w:val="Default"/>
    <w:rsid w:val="00B97FC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
    <w:name w:val="Назва документа"/>
    <w:basedOn w:val="a"/>
    <w:next w:val="a"/>
    <w:rsid w:val="00B97FCE"/>
    <w:pPr>
      <w:keepNext/>
      <w:keepLines/>
      <w:spacing w:before="240" w:after="240"/>
      <w:jc w:val="center"/>
    </w:pPr>
    <w:rPr>
      <w:rFonts w:ascii="Antiqua" w:hAnsi="Antiqua"/>
      <w:b/>
      <w:sz w:val="26"/>
      <w:lang w:val="uk-UA"/>
    </w:rPr>
  </w:style>
  <w:style w:type="character" w:customStyle="1" w:styleId="rvts44">
    <w:name w:val="rvts44"/>
    <w:basedOn w:val="a0"/>
    <w:rsid w:val="00B97FCE"/>
  </w:style>
  <w:style w:type="character" w:styleId="ad">
    <w:name w:val="Hyperlink"/>
    <w:basedOn w:val="a0"/>
    <w:uiPriority w:val="99"/>
    <w:semiHidden/>
    <w:unhideWhenUsed/>
    <w:rsid w:val="00872CBC"/>
    <w:rPr>
      <w:color w:val="0000FF"/>
      <w:u w:val="single"/>
    </w:rPr>
  </w:style>
  <w:style w:type="paragraph" w:styleId="ae">
    <w:name w:val="Body Text"/>
    <w:basedOn w:val="a"/>
    <w:link w:val="af"/>
    <w:uiPriority w:val="99"/>
    <w:unhideWhenUsed/>
    <w:rsid w:val="00C50390"/>
    <w:pPr>
      <w:spacing w:after="120" w:line="276" w:lineRule="auto"/>
    </w:pPr>
    <w:rPr>
      <w:rFonts w:asciiTheme="minorHAnsi" w:eastAsiaTheme="minorHAnsi" w:hAnsiTheme="minorHAnsi" w:cstheme="minorBidi"/>
      <w:sz w:val="22"/>
      <w:szCs w:val="22"/>
      <w:lang w:eastAsia="en-US"/>
    </w:rPr>
  </w:style>
  <w:style w:type="character" w:customStyle="1" w:styleId="af">
    <w:name w:val="Основной текст Знак"/>
    <w:basedOn w:val="a0"/>
    <w:link w:val="ae"/>
    <w:uiPriority w:val="99"/>
    <w:rsid w:val="00C50390"/>
    <w:rPr>
      <w:lang w:val="ru-RU"/>
    </w:rPr>
  </w:style>
  <w:style w:type="character" w:customStyle="1" w:styleId="10">
    <w:name w:val="Заголовок 1 Знак"/>
    <w:basedOn w:val="a0"/>
    <w:link w:val="1"/>
    <w:uiPriority w:val="9"/>
    <w:rsid w:val="00A9733C"/>
    <w:rPr>
      <w:rFonts w:asciiTheme="majorHAnsi" w:eastAsiaTheme="majorEastAsia" w:hAnsiTheme="majorHAnsi" w:cstheme="majorBidi"/>
      <w:b/>
      <w:bCs/>
      <w:color w:val="365F91" w:themeColor="accent1" w:themeShade="B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FCE"/>
    <w:pPr>
      <w:spacing w:after="0" w:line="240" w:lineRule="auto"/>
    </w:pPr>
    <w:rPr>
      <w:rFonts w:ascii="Times New Roman" w:eastAsia="Times New Roman" w:hAnsi="Times New Roman" w:cs="Times New Roman"/>
      <w:sz w:val="28"/>
      <w:szCs w:val="20"/>
      <w:lang w:val="ru-RU" w:eastAsia="ru-RU"/>
    </w:rPr>
  </w:style>
  <w:style w:type="paragraph" w:styleId="1">
    <w:name w:val="heading 1"/>
    <w:basedOn w:val="a"/>
    <w:next w:val="a"/>
    <w:link w:val="10"/>
    <w:uiPriority w:val="9"/>
    <w:qFormat/>
    <w:rsid w:val="00A9733C"/>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B97F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B97FCE"/>
    <w:pPr>
      <w:keepNext/>
      <w:outlineLvl w:val="2"/>
    </w:pPr>
    <w:rPr>
      <w:i/>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97FCE"/>
    <w:rPr>
      <w:rFonts w:asciiTheme="majorHAnsi" w:eastAsiaTheme="majorEastAsia" w:hAnsiTheme="majorHAnsi" w:cstheme="majorBidi"/>
      <w:color w:val="365F91" w:themeColor="accent1" w:themeShade="BF"/>
      <w:sz w:val="26"/>
      <w:szCs w:val="26"/>
      <w:lang w:val="ru-RU" w:eastAsia="ru-RU"/>
    </w:rPr>
  </w:style>
  <w:style w:type="character" w:customStyle="1" w:styleId="30">
    <w:name w:val="Заголовок 3 Знак"/>
    <w:basedOn w:val="a0"/>
    <w:link w:val="3"/>
    <w:uiPriority w:val="99"/>
    <w:rsid w:val="00B97FCE"/>
    <w:rPr>
      <w:rFonts w:ascii="Times New Roman" w:eastAsia="Times New Roman" w:hAnsi="Times New Roman" w:cs="Times New Roman"/>
      <w:i/>
      <w:sz w:val="28"/>
      <w:szCs w:val="20"/>
      <w:lang w:eastAsia="ru-RU"/>
    </w:rPr>
  </w:style>
  <w:style w:type="paragraph" w:styleId="a3">
    <w:name w:val="header"/>
    <w:basedOn w:val="a"/>
    <w:link w:val="a4"/>
    <w:uiPriority w:val="99"/>
    <w:rsid w:val="00B97FCE"/>
    <w:pPr>
      <w:tabs>
        <w:tab w:val="center" w:pos="4677"/>
        <w:tab w:val="right" w:pos="9355"/>
      </w:tabs>
    </w:pPr>
    <w:rPr>
      <w:sz w:val="24"/>
    </w:rPr>
  </w:style>
  <w:style w:type="character" w:customStyle="1" w:styleId="a4">
    <w:name w:val="Верхний колонтитул Знак"/>
    <w:basedOn w:val="a0"/>
    <w:link w:val="a3"/>
    <w:uiPriority w:val="99"/>
    <w:rsid w:val="00B97FCE"/>
    <w:rPr>
      <w:rFonts w:ascii="Times New Roman" w:eastAsia="Times New Roman" w:hAnsi="Times New Roman" w:cs="Times New Roman"/>
      <w:sz w:val="24"/>
      <w:szCs w:val="20"/>
      <w:lang w:val="ru-RU" w:eastAsia="ru-RU"/>
    </w:rPr>
  </w:style>
  <w:style w:type="paragraph" w:styleId="a5">
    <w:name w:val="Normal (Web)"/>
    <w:basedOn w:val="a"/>
    <w:uiPriority w:val="99"/>
    <w:rsid w:val="00B97FCE"/>
    <w:pPr>
      <w:spacing w:before="100" w:beforeAutospacing="1" w:after="100" w:afterAutospacing="1"/>
    </w:pPr>
    <w:rPr>
      <w:rFonts w:eastAsia="Calibri"/>
      <w:sz w:val="24"/>
      <w:szCs w:val="24"/>
    </w:rPr>
  </w:style>
  <w:style w:type="paragraph" w:styleId="a6">
    <w:name w:val="List Paragraph"/>
    <w:basedOn w:val="a"/>
    <w:uiPriority w:val="34"/>
    <w:qFormat/>
    <w:rsid w:val="00B97FCE"/>
    <w:pPr>
      <w:spacing w:after="200" w:line="276" w:lineRule="auto"/>
      <w:ind w:left="720"/>
      <w:contextualSpacing/>
    </w:pPr>
    <w:rPr>
      <w:rFonts w:ascii="Calibri" w:eastAsia="Calibri" w:hAnsi="Calibri"/>
      <w:sz w:val="22"/>
      <w:szCs w:val="22"/>
      <w:lang w:eastAsia="en-US"/>
    </w:rPr>
  </w:style>
  <w:style w:type="character" w:customStyle="1" w:styleId="FontStyle22">
    <w:name w:val="Font Style22"/>
    <w:basedOn w:val="a0"/>
    <w:rsid w:val="00B97FCE"/>
    <w:rPr>
      <w:rFonts w:ascii="Times New Roman" w:hAnsi="Times New Roman" w:cs="Times New Roman"/>
      <w:sz w:val="26"/>
      <w:szCs w:val="26"/>
    </w:rPr>
  </w:style>
  <w:style w:type="character" w:customStyle="1" w:styleId="11">
    <w:name w:val="Название1"/>
    <w:basedOn w:val="a0"/>
    <w:rsid w:val="00B97FCE"/>
    <w:rPr>
      <w:b/>
      <w:bCs/>
      <w:color w:val="6683AA"/>
      <w:sz w:val="26"/>
      <w:szCs w:val="26"/>
    </w:rPr>
  </w:style>
  <w:style w:type="paragraph" w:styleId="a7">
    <w:name w:val="Balloon Text"/>
    <w:basedOn w:val="a"/>
    <w:link w:val="a8"/>
    <w:uiPriority w:val="99"/>
    <w:semiHidden/>
    <w:unhideWhenUsed/>
    <w:rsid w:val="00B97FCE"/>
    <w:rPr>
      <w:rFonts w:ascii="Tahoma" w:eastAsia="Calibri" w:hAnsi="Tahoma" w:cs="Tahoma"/>
      <w:sz w:val="16"/>
      <w:szCs w:val="16"/>
      <w:lang w:val="uk-UA" w:eastAsia="en-US"/>
    </w:rPr>
  </w:style>
  <w:style w:type="character" w:customStyle="1" w:styleId="a8">
    <w:name w:val="Текст выноски Знак"/>
    <w:basedOn w:val="a0"/>
    <w:link w:val="a7"/>
    <w:uiPriority w:val="99"/>
    <w:semiHidden/>
    <w:rsid w:val="00B97FCE"/>
    <w:rPr>
      <w:rFonts w:ascii="Tahoma" w:eastAsia="Calibri" w:hAnsi="Tahoma" w:cs="Tahoma"/>
      <w:sz w:val="16"/>
      <w:szCs w:val="16"/>
    </w:rPr>
  </w:style>
  <w:style w:type="character" w:customStyle="1" w:styleId="FontStyle12">
    <w:name w:val="Font Style12"/>
    <w:uiPriority w:val="99"/>
    <w:rsid w:val="00B97FCE"/>
    <w:rPr>
      <w:rFonts w:ascii="Times New Roman" w:hAnsi="Times New Roman" w:cs="Times New Roman"/>
      <w:sz w:val="26"/>
      <w:szCs w:val="26"/>
    </w:rPr>
  </w:style>
  <w:style w:type="character" w:customStyle="1" w:styleId="medium3">
    <w:name w:val="medium3"/>
    <w:rsid w:val="00B97FCE"/>
  </w:style>
  <w:style w:type="paragraph" w:styleId="a9">
    <w:name w:val="footer"/>
    <w:basedOn w:val="a"/>
    <w:link w:val="aa"/>
    <w:uiPriority w:val="99"/>
    <w:unhideWhenUsed/>
    <w:rsid w:val="00B97FCE"/>
    <w:pPr>
      <w:tabs>
        <w:tab w:val="center" w:pos="4677"/>
        <w:tab w:val="right" w:pos="9355"/>
      </w:tabs>
    </w:pPr>
  </w:style>
  <w:style w:type="character" w:customStyle="1" w:styleId="aa">
    <w:name w:val="Нижний колонтитул Знак"/>
    <w:basedOn w:val="a0"/>
    <w:link w:val="a9"/>
    <w:uiPriority w:val="99"/>
    <w:rsid w:val="00B97FCE"/>
    <w:rPr>
      <w:rFonts w:ascii="Times New Roman" w:eastAsia="Times New Roman" w:hAnsi="Times New Roman" w:cs="Times New Roman"/>
      <w:sz w:val="28"/>
      <w:szCs w:val="20"/>
      <w:lang w:val="ru-RU" w:eastAsia="ru-RU"/>
    </w:rPr>
  </w:style>
  <w:style w:type="table" w:styleId="ab">
    <w:name w:val="Table Grid"/>
    <w:basedOn w:val="a1"/>
    <w:uiPriority w:val="59"/>
    <w:rsid w:val="00B97FCE"/>
    <w:pPr>
      <w:spacing w:after="0" w:line="240" w:lineRule="auto"/>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uiPriority w:val="99"/>
    <w:unhideWhenUsed/>
    <w:rsid w:val="00B97FCE"/>
    <w:pPr>
      <w:spacing w:after="120" w:line="480" w:lineRule="auto"/>
      <w:ind w:left="283"/>
    </w:pPr>
    <w:rPr>
      <w:sz w:val="20"/>
      <w:lang w:val="uk-UA" w:eastAsia="uk-UA"/>
    </w:rPr>
  </w:style>
  <w:style w:type="character" w:customStyle="1" w:styleId="22">
    <w:name w:val="Основной текст с отступом 2 Знак"/>
    <w:basedOn w:val="a0"/>
    <w:link w:val="21"/>
    <w:uiPriority w:val="99"/>
    <w:rsid w:val="00B97FCE"/>
    <w:rPr>
      <w:rFonts w:ascii="Times New Roman" w:eastAsia="Times New Roman" w:hAnsi="Times New Roman" w:cs="Times New Roman"/>
      <w:sz w:val="20"/>
      <w:szCs w:val="20"/>
      <w:lang w:eastAsia="uk-UA"/>
    </w:rPr>
  </w:style>
  <w:style w:type="character" w:customStyle="1" w:styleId="FontStyle13">
    <w:name w:val="Font Style13"/>
    <w:uiPriority w:val="99"/>
    <w:rsid w:val="00B97FCE"/>
    <w:rPr>
      <w:rFonts w:ascii="Times New Roman" w:hAnsi="Times New Roman" w:cs="Times New Roman"/>
      <w:sz w:val="22"/>
      <w:szCs w:val="22"/>
    </w:rPr>
  </w:style>
  <w:style w:type="character" w:customStyle="1" w:styleId="FontStyle14">
    <w:name w:val="Font Style14"/>
    <w:uiPriority w:val="99"/>
    <w:rsid w:val="00B97FCE"/>
    <w:rPr>
      <w:rFonts w:ascii="Times New Roman" w:hAnsi="Times New Roman" w:cs="Times New Roman"/>
      <w:i/>
      <w:iCs/>
      <w:sz w:val="22"/>
      <w:szCs w:val="22"/>
    </w:rPr>
  </w:style>
  <w:style w:type="character" w:customStyle="1" w:styleId="spelle">
    <w:name w:val="spelle"/>
    <w:basedOn w:val="a0"/>
    <w:rsid w:val="00B97FCE"/>
  </w:style>
  <w:style w:type="paragraph" w:customStyle="1" w:styleId="rvps2">
    <w:name w:val="rvps2"/>
    <w:basedOn w:val="a"/>
    <w:rsid w:val="00B97FCE"/>
    <w:pPr>
      <w:spacing w:before="100" w:beforeAutospacing="1" w:after="100" w:afterAutospacing="1"/>
    </w:pPr>
    <w:rPr>
      <w:sz w:val="24"/>
      <w:szCs w:val="24"/>
      <w:lang w:val="uk-UA" w:eastAsia="uk-UA"/>
    </w:rPr>
  </w:style>
  <w:style w:type="character" w:customStyle="1" w:styleId="FontStyle28">
    <w:name w:val="Font Style28"/>
    <w:uiPriority w:val="99"/>
    <w:rsid w:val="00B97FCE"/>
    <w:rPr>
      <w:rFonts w:ascii="Times New Roman" w:hAnsi="Times New Roman" w:cs="Times New Roman"/>
      <w:sz w:val="22"/>
      <w:szCs w:val="22"/>
    </w:rPr>
  </w:style>
  <w:style w:type="character" w:customStyle="1" w:styleId="FontStyle15">
    <w:name w:val="Font Style15"/>
    <w:uiPriority w:val="99"/>
    <w:rsid w:val="00B97FCE"/>
    <w:rPr>
      <w:rFonts w:ascii="Times New Roman" w:hAnsi="Times New Roman" w:cs="Times New Roman"/>
      <w:sz w:val="22"/>
      <w:szCs w:val="22"/>
    </w:rPr>
  </w:style>
  <w:style w:type="paragraph" w:customStyle="1" w:styleId="Default">
    <w:name w:val="Default"/>
    <w:rsid w:val="00B97FC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
    <w:name w:val="Назва документа"/>
    <w:basedOn w:val="a"/>
    <w:next w:val="a"/>
    <w:rsid w:val="00B97FCE"/>
    <w:pPr>
      <w:keepNext/>
      <w:keepLines/>
      <w:spacing w:before="240" w:after="240"/>
      <w:jc w:val="center"/>
    </w:pPr>
    <w:rPr>
      <w:rFonts w:ascii="Antiqua" w:hAnsi="Antiqua"/>
      <w:b/>
      <w:sz w:val="26"/>
      <w:lang w:val="uk-UA"/>
    </w:rPr>
  </w:style>
  <w:style w:type="character" w:customStyle="1" w:styleId="rvts44">
    <w:name w:val="rvts44"/>
    <w:basedOn w:val="a0"/>
    <w:rsid w:val="00B97FCE"/>
  </w:style>
  <w:style w:type="character" w:styleId="ad">
    <w:name w:val="Hyperlink"/>
    <w:basedOn w:val="a0"/>
    <w:uiPriority w:val="99"/>
    <w:semiHidden/>
    <w:unhideWhenUsed/>
    <w:rsid w:val="00872CBC"/>
    <w:rPr>
      <w:color w:val="0000FF"/>
      <w:u w:val="single"/>
    </w:rPr>
  </w:style>
  <w:style w:type="paragraph" w:styleId="ae">
    <w:name w:val="Body Text"/>
    <w:basedOn w:val="a"/>
    <w:link w:val="af"/>
    <w:uiPriority w:val="99"/>
    <w:unhideWhenUsed/>
    <w:rsid w:val="00C50390"/>
    <w:pPr>
      <w:spacing w:after="120" w:line="276" w:lineRule="auto"/>
    </w:pPr>
    <w:rPr>
      <w:rFonts w:asciiTheme="minorHAnsi" w:eastAsiaTheme="minorHAnsi" w:hAnsiTheme="minorHAnsi" w:cstheme="minorBidi"/>
      <w:sz w:val="22"/>
      <w:szCs w:val="22"/>
      <w:lang w:eastAsia="en-US"/>
    </w:rPr>
  </w:style>
  <w:style w:type="character" w:customStyle="1" w:styleId="af">
    <w:name w:val="Основной текст Знак"/>
    <w:basedOn w:val="a0"/>
    <w:link w:val="ae"/>
    <w:uiPriority w:val="99"/>
    <w:rsid w:val="00C50390"/>
    <w:rPr>
      <w:lang w:val="ru-RU"/>
    </w:rPr>
  </w:style>
  <w:style w:type="character" w:customStyle="1" w:styleId="10">
    <w:name w:val="Заголовок 1 Знак"/>
    <w:basedOn w:val="a0"/>
    <w:link w:val="1"/>
    <w:uiPriority w:val="9"/>
    <w:rsid w:val="00A9733C"/>
    <w:rPr>
      <w:rFonts w:asciiTheme="majorHAnsi" w:eastAsiaTheme="majorEastAsia" w:hAnsiTheme="majorHAnsi" w:cstheme="majorBidi"/>
      <w:b/>
      <w:b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6606">
      <w:bodyDiv w:val="1"/>
      <w:marLeft w:val="0"/>
      <w:marRight w:val="0"/>
      <w:marTop w:val="0"/>
      <w:marBottom w:val="0"/>
      <w:divBdr>
        <w:top w:val="none" w:sz="0" w:space="0" w:color="auto"/>
        <w:left w:val="none" w:sz="0" w:space="0" w:color="auto"/>
        <w:bottom w:val="none" w:sz="0" w:space="0" w:color="auto"/>
        <w:right w:val="none" w:sz="0" w:space="0" w:color="auto"/>
      </w:divBdr>
    </w:div>
    <w:div w:id="123698522">
      <w:bodyDiv w:val="1"/>
      <w:marLeft w:val="0"/>
      <w:marRight w:val="0"/>
      <w:marTop w:val="0"/>
      <w:marBottom w:val="0"/>
      <w:divBdr>
        <w:top w:val="none" w:sz="0" w:space="0" w:color="auto"/>
        <w:left w:val="none" w:sz="0" w:space="0" w:color="auto"/>
        <w:bottom w:val="none" w:sz="0" w:space="0" w:color="auto"/>
        <w:right w:val="none" w:sz="0" w:space="0" w:color="auto"/>
      </w:divBdr>
    </w:div>
    <w:div w:id="125437866">
      <w:bodyDiv w:val="1"/>
      <w:marLeft w:val="0"/>
      <w:marRight w:val="0"/>
      <w:marTop w:val="0"/>
      <w:marBottom w:val="0"/>
      <w:divBdr>
        <w:top w:val="none" w:sz="0" w:space="0" w:color="auto"/>
        <w:left w:val="none" w:sz="0" w:space="0" w:color="auto"/>
        <w:bottom w:val="none" w:sz="0" w:space="0" w:color="auto"/>
        <w:right w:val="none" w:sz="0" w:space="0" w:color="auto"/>
      </w:divBdr>
    </w:div>
    <w:div w:id="213201187">
      <w:bodyDiv w:val="1"/>
      <w:marLeft w:val="0"/>
      <w:marRight w:val="0"/>
      <w:marTop w:val="0"/>
      <w:marBottom w:val="0"/>
      <w:divBdr>
        <w:top w:val="none" w:sz="0" w:space="0" w:color="auto"/>
        <w:left w:val="none" w:sz="0" w:space="0" w:color="auto"/>
        <w:bottom w:val="none" w:sz="0" w:space="0" w:color="auto"/>
        <w:right w:val="none" w:sz="0" w:space="0" w:color="auto"/>
      </w:divBdr>
    </w:div>
    <w:div w:id="238100917">
      <w:bodyDiv w:val="1"/>
      <w:marLeft w:val="0"/>
      <w:marRight w:val="0"/>
      <w:marTop w:val="0"/>
      <w:marBottom w:val="0"/>
      <w:divBdr>
        <w:top w:val="none" w:sz="0" w:space="0" w:color="auto"/>
        <w:left w:val="none" w:sz="0" w:space="0" w:color="auto"/>
        <w:bottom w:val="none" w:sz="0" w:space="0" w:color="auto"/>
        <w:right w:val="none" w:sz="0" w:space="0" w:color="auto"/>
      </w:divBdr>
    </w:div>
    <w:div w:id="300162584">
      <w:bodyDiv w:val="1"/>
      <w:marLeft w:val="0"/>
      <w:marRight w:val="0"/>
      <w:marTop w:val="0"/>
      <w:marBottom w:val="0"/>
      <w:divBdr>
        <w:top w:val="none" w:sz="0" w:space="0" w:color="auto"/>
        <w:left w:val="none" w:sz="0" w:space="0" w:color="auto"/>
        <w:bottom w:val="none" w:sz="0" w:space="0" w:color="auto"/>
        <w:right w:val="none" w:sz="0" w:space="0" w:color="auto"/>
      </w:divBdr>
    </w:div>
    <w:div w:id="345908020">
      <w:bodyDiv w:val="1"/>
      <w:marLeft w:val="0"/>
      <w:marRight w:val="0"/>
      <w:marTop w:val="0"/>
      <w:marBottom w:val="0"/>
      <w:divBdr>
        <w:top w:val="none" w:sz="0" w:space="0" w:color="auto"/>
        <w:left w:val="none" w:sz="0" w:space="0" w:color="auto"/>
        <w:bottom w:val="none" w:sz="0" w:space="0" w:color="auto"/>
        <w:right w:val="none" w:sz="0" w:space="0" w:color="auto"/>
      </w:divBdr>
    </w:div>
    <w:div w:id="426704982">
      <w:bodyDiv w:val="1"/>
      <w:marLeft w:val="0"/>
      <w:marRight w:val="0"/>
      <w:marTop w:val="0"/>
      <w:marBottom w:val="0"/>
      <w:divBdr>
        <w:top w:val="none" w:sz="0" w:space="0" w:color="auto"/>
        <w:left w:val="none" w:sz="0" w:space="0" w:color="auto"/>
        <w:bottom w:val="none" w:sz="0" w:space="0" w:color="auto"/>
        <w:right w:val="none" w:sz="0" w:space="0" w:color="auto"/>
      </w:divBdr>
    </w:div>
    <w:div w:id="447433247">
      <w:bodyDiv w:val="1"/>
      <w:marLeft w:val="0"/>
      <w:marRight w:val="0"/>
      <w:marTop w:val="0"/>
      <w:marBottom w:val="0"/>
      <w:divBdr>
        <w:top w:val="none" w:sz="0" w:space="0" w:color="auto"/>
        <w:left w:val="none" w:sz="0" w:space="0" w:color="auto"/>
        <w:bottom w:val="none" w:sz="0" w:space="0" w:color="auto"/>
        <w:right w:val="none" w:sz="0" w:space="0" w:color="auto"/>
      </w:divBdr>
    </w:div>
    <w:div w:id="450055596">
      <w:bodyDiv w:val="1"/>
      <w:marLeft w:val="0"/>
      <w:marRight w:val="0"/>
      <w:marTop w:val="0"/>
      <w:marBottom w:val="0"/>
      <w:divBdr>
        <w:top w:val="none" w:sz="0" w:space="0" w:color="auto"/>
        <w:left w:val="none" w:sz="0" w:space="0" w:color="auto"/>
        <w:bottom w:val="none" w:sz="0" w:space="0" w:color="auto"/>
        <w:right w:val="none" w:sz="0" w:space="0" w:color="auto"/>
      </w:divBdr>
    </w:div>
    <w:div w:id="453867979">
      <w:bodyDiv w:val="1"/>
      <w:marLeft w:val="0"/>
      <w:marRight w:val="0"/>
      <w:marTop w:val="0"/>
      <w:marBottom w:val="0"/>
      <w:divBdr>
        <w:top w:val="none" w:sz="0" w:space="0" w:color="auto"/>
        <w:left w:val="none" w:sz="0" w:space="0" w:color="auto"/>
        <w:bottom w:val="none" w:sz="0" w:space="0" w:color="auto"/>
        <w:right w:val="none" w:sz="0" w:space="0" w:color="auto"/>
      </w:divBdr>
    </w:div>
    <w:div w:id="536702596">
      <w:bodyDiv w:val="1"/>
      <w:marLeft w:val="0"/>
      <w:marRight w:val="0"/>
      <w:marTop w:val="0"/>
      <w:marBottom w:val="0"/>
      <w:divBdr>
        <w:top w:val="none" w:sz="0" w:space="0" w:color="auto"/>
        <w:left w:val="none" w:sz="0" w:space="0" w:color="auto"/>
        <w:bottom w:val="none" w:sz="0" w:space="0" w:color="auto"/>
        <w:right w:val="none" w:sz="0" w:space="0" w:color="auto"/>
      </w:divBdr>
    </w:div>
    <w:div w:id="540746116">
      <w:bodyDiv w:val="1"/>
      <w:marLeft w:val="0"/>
      <w:marRight w:val="0"/>
      <w:marTop w:val="0"/>
      <w:marBottom w:val="0"/>
      <w:divBdr>
        <w:top w:val="none" w:sz="0" w:space="0" w:color="auto"/>
        <w:left w:val="none" w:sz="0" w:space="0" w:color="auto"/>
        <w:bottom w:val="none" w:sz="0" w:space="0" w:color="auto"/>
        <w:right w:val="none" w:sz="0" w:space="0" w:color="auto"/>
      </w:divBdr>
    </w:div>
    <w:div w:id="573472356">
      <w:bodyDiv w:val="1"/>
      <w:marLeft w:val="0"/>
      <w:marRight w:val="0"/>
      <w:marTop w:val="0"/>
      <w:marBottom w:val="0"/>
      <w:divBdr>
        <w:top w:val="none" w:sz="0" w:space="0" w:color="auto"/>
        <w:left w:val="none" w:sz="0" w:space="0" w:color="auto"/>
        <w:bottom w:val="none" w:sz="0" w:space="0" w:color="auto"/>
        <w:right w:val="none" w:sz="0" w:space="0" w:color="auto"/>
      </w:divBdr>
    </w:div>
    <w:div w:id="593779456">
      <w:bodyDiv w:val="1"/>
      <w:marLeft w:val="0"/>
      <w:marRight w:val="0"/>
      <w:marTop w:val="0"/>
      <w:marBottom w:val="0"/>
      <w:divBdr>
        <w:top w:val="none" w:sz="0" w:space="0" w:color="auto"/>
        <w:left w:val="none" w:sz="0" w:space="0" w:color="auto"/>
        <w:bottom w:val="none" w:sz="0" w:space="0" w:color="auto"/>
        <w:right w:val="none" w:sz="0" w:space="0" w:color="auto"/>
      </w:divBdr>
    </w:div>
    <w:div w:id="605191686">
      <w:bodyDiv w:val="1"/>
      <w:marLeft w:val="0"/>
      <w:marRight w:val="0"/>
      <w:marTop w:val="0"/>
      <w:marBottom w:val="0"/>
      <w:divBdr>
        <w:top w:val="none" w:sz="0" w:space="0" w:color="auto"/>
        <w:left w:val="none" w:sz="0" w:space="0" w:color="auto"/>
        <w:bottom w:val="none" w:sz="0" w:space="0" w:color="auto"/>
        <w:right w:val="none" w:sz="0" w:space="0" w:color="auto"/>
      </w:divBdr>
    </w:div>
    <w:div w:id="640035220">
      <w:bodyDiv w:val="1"/>
      <w:marLeft w:val="0"/>
      <w:marRight w:val="0"/>
      <w:marTop w:val="0"/>
      <w:marBottom w:val="0"/>
      <w:divBdr>
        <w:top w:val="none" w:sz="0" w:space="0" w:color="auto"/>
        <w:left w:val="none" w:sz="0" w:space="0" w:color="auto"/>
        <w:bottom w:val="none" w:sz="0" w:space="0" w:color="auto"/>
        <w:right w:val="none" w:sz="0" w:space="0" w:color="auto"/>
      </w:divBdr>
    </w:div>
    <w:div w:id="689719077">
      <w:bodyDiv w:val="1"/>
      <w:marLeft w:val="0"/>
      <w:marRight w:val="0"/>
      <w:marTop w:val="0"/>
      <w:marBottom w:val="0"/>
      <w:divBdr>
        <w:top w:val="none" w:sz="0" w:space="0" w:color="auto"/>
        <w:left w:val="none" w:sz="0" w:space="0" w:color="auto"/>
        <w:bottom w:val="none" w:sz="0" w:space="0" w:color="auto"/>
        <w:right w:val="none" w:sz="0" w:space="0" w:color="auto"/>
      </w:divBdr>
    </w:div>
    <w:div w:id="699626994">
      <w:bodyDiv w:val="1"/>
      <w:marLeft w:val="0"/>
      <w:marRight w:val="0"/>
      <w:marTop w:val="0"/>
      <w:marBottom w:val="0"/>
      <w:divBdr>
        <w:top w:val="none" w:sz="0" w:space="0" w:color="auto"/>
        <w:left w:val="none" w:sz="0" w:space="0" w:color="auto"/>
        <w:bottom w:val="none" w:sz="0" w:space="0" w:color="auto"/>
        <w:right w:val="none" w:sz="0" w:space="0" w:color="auto"/>
      </w:divBdr>
    </w:div>
    <w:div w:id="731463902">
      <w:bodyDiv w:val="1"/>
      <w:marLeft w:val="0"/>
      <w:marRight w:val="0"/>
      <w:marTop w:val="0"/>
      <w:marBottom w:val="0"/>
      <w:divBdr>
        <w:top w:val="none" w:sz="0" w:space="0" w:color="auto"/>
        <w:left w:val="none" w:sz="0" w:space="0" w:color="auto"/>
        <w:bottom w:val="none" w:sz="0" w:space="0" w:color="auto"/>
        <w:right w:val="none" w:sz="0" w:space="0" w:color="auto"/>
      </w:divBdr>
    </w:div>
    <w:div w:id="752362483">
      <w:bodyDiv w:val="1"/>
      <w:marLeft w:val="0"/>
      <w:marRight w:val="0"/>
      <w:marTop w:val="0"/>
      <w:marBottom w:val="0"/>
      <w:divBdr>
        <w:top w:val="none" w:sz="0" w:space="0" w:color="auto"/>
        <w:left w:val="none" w:sz="0" w:space="0" w:color="auto"/>
        <w:bottom w:val="none" w:sz="0" w:space="0" w:color="auto"/>
        <w:right w:val="none" w:sz="0" w:space="0" w:color="auto"/>
      </w:divBdr>
    </w:div>
    <w:div w:id="760099710">
      <w:bodyDiv w:val="1"/>
      <w:marLeft w:val="0"/>
      <w:marRight w:val="0"/>
      <w:marTop w:val="0"/>
      <w:marBottom w:val="0"/>
      <w:divBdr>
        <w:top w:val="none" w:sz="0" w:space="0" w:color="auto"/>
        <w:left w:val="none" w:sz="0" w:space="0" w:color="auto"/>
        <w:bottom w:val="none" w:sz="0" w:space="0" w:color="auto"/>
        <w:right w:val="none" w:sz="0" w:space="0" w:color="auto"/>
      </w:divBdr>
    </w:div>
    <w:div w:id="779570666">
      <w:bodyDiv w:val="1"/>
      <w:marLeft w:val="0"/>
      <w:marRight w:val="0"/>
      <w:marTop w:val="0"/>
      <w:marBottom w:val="0"/>
      <w:divBdr>
        <w:top w:val="none" w:sz="0" w:space="0" w:color="auto"/>
        <w:left w:val="none" w:sz="0" w:space="0" w:color="auto"/>
        <w:bottom w:val="none" w:sz="0" w:space="0" w:color="auto"/>
        <w:right w:val="none" w:sz="0" w:space="0" w:color="auto"/>
      </w:divBdr>
    </w:div>
    <w:div w:id="964577165">
      <w:bodyDiv w:val="1"/>
      <w:marLeft w:val="0"/>
      <w:marRight w:val="0"/>
      <w:marTop w:val="0"/>
      <w:marBottom w:val="0"/>
      <w:divBdr>
        <w:top w:val="none" w:sz="0" w:space="0" w:color="auto"/>
        <w:left w:val="none" w:sz="0" w:space="0" w:color="auto"/>
        <w:bottom w:val="none" w:sz="0" w:space="0" w:color="auto"/>
        <w:right w:val="none" w:sz="0" w:space="0" w:color="auto"/>
      </w:divBdr>
    </w:div>
    <w:div w:id="980421237">
      <w:bodyDiv w:val="1"/>
      <w:marLeft w:val="0"/>
      <w:marRight w:val="0"/>
      <w:marTop w:val="0"/>
      <w:marBottom w:val="0"/>
      <w:divBdr>
        <w:top w:val="none" w:sz="0" w:space="0" w:color="auto"/>
        <w:left w:val="none" w:sz="0" w:space="0" w:color="auto"/>
        <w:bottom w:val="none" w:sz="0" w:space="0" w:color="auto"/>
        <w:right w:val="none" w:sz="0" w:space="0" w:color="auto"/>
      </w:divBdr>
    </w:div>
    <w:div w:id="1069885385">
      <w:bodyDiv w:val="1"/>
      <w:marLeft w:val="0"/>
      <w:marRight w:val="0"/>
      <w:marTop w:val="0"/>
      <w:marBottom w:val="0"/>
      <w:divBdr>
        <w:top w:val="none" w:sz="0" w:space="0" w:color="auto"/>
        <w:left w:val="none" w:sz="0" w:space="0" w:color="auto"/>
        <w:bottom w:val="none" w:sz="0" w:space="0" w:color="auto"/>
        <w:right w:val="none" w:sz="0" w:space="0" w:color="auto"/>
      </w:divBdr>
    </w:div>
    <w:div w:id="1076513315">
      <w:bodyDiv w:val="1"/>
      <w:marLeft w:val="0"/>
      <w:marRight w:val="0"/>
      <w:marTop w:val="0"/>
      <w:marBottom w:val="0"/>
      <w:divBdr>
        <w:top w:val="none" w:sz="0" w:space="0" w:color="auto"/>
        <w:left w:val="none" w:sz="0" w:space="0" w:color="auto"/>
        <w:bottom w:val="none" w:sz="0" w:space="0" w:color="auto"/>
        <w:right w:val="none" w:sz="0" w:space="0" w:color="auto"/>
      </w:divBdr>
    </w:div>
    <w:div w:id="1148327175">
      <w:bodyDiv w:val="1"/>
      <w:marLeft w:val="0"/>
      <w:marRight w:val="0"/>
      <w:marTop w:val="0"/>
      <w:marBottom w:val="0"/>
      <w:divBdr>
        <w:top w:val="none" w:sz="0" w:space="0" w:color="auto"/>
        <w:left w:val="none" w:sz="0" w:space="0" w:color="auto"/>
        <w:bottom w:val="none" w:sz="0" w:space="0" w:color="auto"/>
        <w:right w:val="none" w:sz="0" w:space="0" w:color="auto"/>
      </w:divBdr>
    </w:div>
    <w:div w:id="1169444652">
      <w:bodyDiv w:val="1"/>
      <w:marLeft w:val="0"/>
      <w:marRight w:val="0"/>
      <w:marTop w:val="0"/>
      <w:marBottom w:val="0"/>
      <w:divBdr>
        <w:top w:val="none" w:sz="0" w:space="0" w:color="auto"/>
        <w:left w:val="none" w:sz="0" w:space="0" w:color="auto"/>
        <w:bottom w:val="none" w:sz="0" w:space="0" w:color="auto"/>
        <w:right w:val="none" w:sz="0" w:space="0" w:color="auto"/>
      </w:divBdr>
    </w:div>
    <w:div w:id="1186822873">
      <w:bodyDiv w:val="1"/>
      <w:marLeft w:val="0"/>
      <w:marRight w:val="0"/>
      <w:marTop w:val="0"/>
      <w:marBottom w:val="0"/>
      <w:divBdr>
        <w:top w:val="none" w:sz="0" w:space="0" w:color="auto"/>
        <w:left w:val="none" w:sz="0" w:space="0" w:color="auto"/>
        <w:bottom w:val="none" w:sz="0" w:space="0" w:color="auto"/>
        <w:right w:val="none" w:sz="0" w:space="0" w:color="auto"/>
      </w:divBdr>
    </w:div>
    <w:div w:id="1224177914">
      <w:bodyDiv w:val="1"/>
      <w:marLeft w:val="0"/>
      <w:marRight w:val="0"/>
      <w:marTop w:val="0"/>
      <w:marBottom w:val="0"/>
      <w:divBdr>
        <w:top w:val="none" w:sz="0" w:space="0" w:color="auto"/>
        <w:left w:val="none" w:sz="0" w:space="0" w:color="auto"/>
        <w:bottom w:val="none" w:sz="0" w:space="0" w:color="auto"/>
        <w:right w:val="none" w:sz="0" w:space="0" w:color="auto"/>
      </w:divBdr>
    </w:div>
    <w:div w:id="1226452747">
      <w:bodyDiv w:val="1"/>
      <w:marLeft w:val="0"/>
      <w:marRight w:val="0"/>
      <w:marTop w:val="0"/>
      <w:marBottom w:val="0"/>
      <w:divBdr>
        <w:top w:val="none" w:sz="0" w:space="0" w:color="auto"/>
        <w:left w:val="none" w:sz="0" w:space="0" w:color="auto"/>
        <w:bottom w:val="none" w:sz="0" w:space="0" w:color="auto"/>
        <w:right w:val="none" w:sz="0" w:space="0" w:color="auto"/>
      </w:divBdr>
    </w:div>
    <w:div w:id="1257444043">
      <w:bodyDiv w:val="1"/>
      <w:marLeft w:val="0"/>
      <w:marRight w:val="0"/>
      <w:marTop w:val="0"/>
      <w:marBottom w:val="0"/>
      <w:divBdr>
        <w:top w:val="none" w:sz="0" w:space="0" w:color="auto"/>
        <w:left w:val="none" w:sz="0" w:space="0" w:color="auto"/>
        <w:bottom w:val="none" w:sz="0" w:space="0" w:color="auto"/>
        <w:right w:val="none" w:sz="0" w:space="0" w:color="auto"/>
      </w:divBdr>
    </w:div>
    <w:div w:id="1291982063">
      <w:bodyDiv w:val="1"/>
      <w:marLeft w:val="0"/>
      <w:marRight w:val="0"/>
      <w:marTop w:val="0"/>
      <w:marBottom w:val="0"/>
      <w:divBdr>
        <w:top w:val="none" w:sz="0" w:space="0" w:color="auto"/>
        <w:left w:val="none" w:sz="0" w:space="0" w:color="auto"/>
        <w:bottom w:val="none" w:sz="0" w:space="0" w:color="auto"/>
        <w:right w:val="none" w:sz="0" w:space="0" w:color="auto"/>
      </w:divBdr>
    </w:div>
    <w:div w:id="1308242977">
      <w:bodyDiv w:val="1"/>
      <w:marLeft w:val="0"/>
      <w:marRight w:val="0"/>
      <w:marTop w:val="0"/>
      <w:marBottom w:val="0"/>
      <w:divBdr>
        <w:top w:val="none" w:sz="0" w:space="0" w:color="auto"/>
        <w:left w:val="none" w:sz="0" w:space="0" w:color="auto"/>
        <w:bottom w:val="none" w:sz="0" w:space="0" w:color="auto"/>
        <w:right w:val="none" w:sz="0" w:space="0" w:color="auto"/>
      </w:divBdr>
    </w:div>
    <w:div w:id="1342972547">
      <w:bodyDiv w:val="1"/>
      <w:marLeft w:val="0"/>
      <w:marRight w:val="0"/>
      <w:marTop w:val="0"/>
      <w:marBottom w:val="0"/>
      <w:divBdr>
        <w:top w:val="none" w:sz="0" w:space="0" w:color="auto"/>
        <w:left w:val="none" w:sz="0" w:space="0" w:color="auto"/>
        <w:bottom w:val="none" w:sz="0" w:space="0" w:color="auto"/>
        <w:right w:val="none" w:sz="0" w:space="0" w:color="auto"/>
      </w:divBdr>
    </w:div>
    <w:div w:id="1374890135">
      <w:bodyDiv w:val="1"/>
      <w:marLeft w:val="0"/>
      <w:marRight w:val="0"/>
      <w:marTop w:val="0"/>
      <w:marBottom w:val="0"/>
      <w:divBdr>
        <w:top w:val="none" w:sz="0" w:space="0" w:color="auto"/>
        <w:left w:val="none" w:sz="0" w:space="0" w:color="auto"/>
        <w:bottom w:val="none" w:sz="0" w:space="0" w:color="auto"/>
        <w:right w:val="none" w:sz="0" w:space="0" w:color="auto"/>
      </w:divBdr>
    </w:div>
    <w:div w:id="1399671604">
      <w:bodyDiv w:val="1"/>
      <w:marLeft w:val="0"/>
      <w:marRight w:val="0"/>
      <w:marTop w:val="0"/>
      <w:marBottom w:val="0"/>
      <w:divBdr>
        <w:top w:val="none" w:sz="0" w:space="0" w:color="auto"/>
        <w:left w:val="none" w:sz="0" w:space="0" w:color="auto"/>
        <w:bottom w:val="none" w:sz="0" w:space="0" w:color="auto"/>
        <w:right w:val="none" w:sz="0" w:space="0" w:color="auto"/>
      </w:divBdr>
    </w:div>
    <w:div w:id="1454907356">
      <w:bodyDiv w:val="1"/>
      <w:marLeft w:val="0"/>
      <w:marRight w:val="0"/>
      <w:marTop w:val="0"/>
      <w:marBottom w:val="0"/>
      <w:divBdr>
        <w:top w:val="none" w:sz="0" w:space="0" w:color="auto"/>
        <w:left w:val="none" w:sz="0" w:space="0" w:color="auto"/>
        <w:bottom w:val="none" w:sz="0" w:space="0" w:color="auto"/>
        <w:right w:val="none" w:sz="0" w:space="0" w:color="auto"/>
      </w:divBdr>
    </w:div>
    <w:div w:id="1506893473">
      <w:bodyDiv w:val="1"/>
      <w:marLeft w:val="0"/>
      <w:marRight w:val="0"/>
      <w:marTop w:val="0"/>
      <w:marBottom w:val="0"/>
      <w:divBdr>
        <w:top w:val="none" w:sz="0" w:space="0" w:color="auto"/>
        <w:left w:val="none" w:sz="0" w:space="0" w:color="auto"/>
        <w:bottom w:val="none" w:sz="0" w:space="0" w:color="auto"/>
        <w:right w:val="none" w:sz="0" w:space="0" w:color="auto"/>
      </w:divBdr>
    </w:div>
    <w:div w:id="1630360736">
      <w:bodyDiv w:val="1"/>
      <w:marLeft w:val="0"/>
      <w:marRight w:val="0"/>
      <w:marTop w:val="0"/>
      <w:marBottom w:val="0"/>
      <w:divBdr>
        <w:top w:val="none" w:sz="0" w:space="0" w:color="auto"/>
        <w:left w:val="none" w:sz="0" w:space="0" w:color="auto"/>
        <w:bottom w:val="none" w:sz="0" w:space="0" w:color="auto"/>
        <w:right w:val="none" w:sz="0" w:space="0" w:color="auto"/>
      </w:divBdr>
    </w:div>
    <w:div w:id="1640695388">
      <w:bodyDiv w:val="1"/>
      <w:marLeft w:val="0"/>
      <w:marRight w:val="0"/>
      <w:marTop w:val="0"/>
      <w:marBottom w:val="0"/>
      <w:divBdr>
        <w:top w:val="none" w:sz="0" w:space="0" w:color="auto"/>
        <w:left w:val="none" w:sz="0" w:space="0" w:color="auto"/>
        <w:bottom w:val="none" w:sz="0" w:space="0" w:color="auto"/>
        <w:right w:val="none" w:sz="0" w:space="0" w:color="auto"/>
      </w:divBdr>
    </w:div>
    <w:div w:id="1717043802">
      <w:bodyDiv w:val="1"/>
      <w:marLeft w:val="0"/>
      <w:marRight w:val="0"/>
      <w:marTop w:val="0"/>
      <w:marBottom w:val="0"/>
      <w:divBdr>
        <w:top w:val="none" w:sz="0" w:space="0" w:color="auto"/>
        <w:left w:val="none" w:sz="0" w:space="0" w:color="auto"/>
        <w:bottom w:val="none" w:sz="0" w:space="0" w:color="auto"/>
        <w:right w:val="none" w:sz="0" w:space="0" w:color="auto"/>
      </w:divBdr>
    </w:div>
    <w:div w:id="1796213713">
      <w:bodyDiv w:val="1"/>
      <w:marLeft w:val="0"/>
      <w:marRight w:val="0"/>
      <w:marTop w:val="0"/>
      <w:marBottom w:val="0"/>
      <w:divBdr>
        <w:top w:val="none" w:sz="0" w:space="0" w:color="auto"/>
        <w:left w:val="none" w:sz="0" w:space="0" w:color="auto"/>
        <w:bottom w:val="none" w:sz="0" w:space="0" w:color="auto"/>
        <w:right w:val="none" w:sz="0" w:space="0" w:color="auto"/>
      </w:divBdr>
    </w:div>
    <w:div w:id="1810516090">
      <w:bodyDiv w:val="1"/>
      <w:marLeft w:val="0"/>
      <w:marRight w:val="0"/>
      <w:marTop w:val="0"/>
      <w:marBottom w:val="0"/>
      <w:divBdr>
        <w:top w:val="none" w:sz="0" w:space="0" w:color="auto"/>
        <w:left w:val="none" w:sz="0" w:space="0" w:color="auto"/>
        <w:bottom w:val="none" w:sz="0" w:space="0" w:color="auto"/>
        <w:right w:val="none" w:sz="0" w:space="0" w:color="auto"/>
      </w:divBdr>
    </w:div>
    <w:div w:id="1929805517">
      <w:bodyDiv w:val="1"/>
      <w:marLeft w:val="0"/>
      <w:marRight w:val="0"/>
      <w:marTop w:val="0"/>
      <w:marBottom w:val="0"/>
      <w:divBdr>
        <w:top w:val="none" w:sz="0" w:space="0" w:color="auto"/>
        <w:left w:val="none" w:sz="0" w:space="0" w:color="auto"/>
        <w:bottom w:val="none" w:sz="0" w:space="0" w:color="auto"/>
        <w:right w:val="none" w:sz="0" w:space="0" w:color="auto"/>
      </w:divBdr>
    </w:div>
    <w:div w:id="1948154665">
      <w:bodyDiv w:val="1"/>
      <w:marLeft w:val="0"/>
      <w:marRight w:val="0"/>
      <w:marTop w:val="0"/>
      <w:marBottom w:val="0"/>
      <w:divBdr>
        <w:top w:val="none" w:sz="0" w:space="0" w:color="auto"/>
        <w:left w:val="none" w:sz="0" w:space="0" w:color="auto"/>
        <w:bottom w:val="none" w:sz="0" w:space="0" w:color="auto"/>
        <w:right w:val="none" w:sz="0" w:space="0" w:color="auto"/>
      </w:divBdr>
    </w:div>
    <w:div w:id="2031443388">
      <w:bodyDiv w:val="1"/>
      <w:marLeft w:val="0"/>
      <w:marRight w:val="0"/>
      <w:marTop w:val="0"/>
      <w:marBottom w:val="0"/>
      <w:divBdr>
        <w:top w:val="none" w:sz="0" w:space="0" w:color="auto"/>
        <w:left w:val="none" w:sz="0" w:space="0" w:color="auto"/>
        <w:bottom w:val="none" w:sz="0" w:space="0" w:color="auto"/>
        <w:right w:val="none" w:sz="0" w:space="0" w:color="auto"/>
      </w:divBdr>
    </w:div>
    <w:div w:id="2080470111">
      <w:bodyDiv w:val="1"/>
      <w:marLeft w:val="0"/>
      <w:marRight w:val="0"/>
      <w:marTop w:val="0"/>
      <w:marBottom w:val="0"/>
      <w:divBdr>
        <w:top w:val="none" w:sz="0" w:space="0" w:color="auto"/>
        <w:left w:val="none" w:sz="0" w:space="0" w:color="auto"/>
        <w:bottom w:val="none" w:sz="0" w:space="0" w:color="auto"/>
        <w:right w:val="none" w:sz="0" w:space="0" w:color="auto"/>
      </w:divBdr>
    </w:div>
    <w:div w:id="2093502024">
      <w:bodyDiv w:val="1"/>
      <w:marLeft w:val="0"/>
      <w:marRight w:val="0"/>
      <w:marTop w:val="0"/>
      <w:marBottom w:val="0"/>
      <w:divBdr>
        <w:top w:val="none" w:sz="0" w:space="0" w:color="auto"/>
        <w:left w:val="none" w:sz="0" w:space="0" w:color="auto"/>
        <w:bottom w:val="none" w:sz="0" w:space="0" w:color="auto"/>
        <w:right w:val="none" w:sz="0" w:space="0" w:color="auto"/>
      </w:divBdr>
    </w:div>
    <w:div w:id="211898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929-2016-%D0%BF/page" TargetMode="External"/><Relationship Id="rId3" Type="http://schemas.openxmlformats.org/officeDocument/2006/relationships/styles" Target="styles.xml"/><Relationship Id="rId7" Type="http://schemas.openxmlformats.org/officeDocument/2006/relationships/hyperlink" Target="http://zakon.rada.gov.ua/laws/show/z0909-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D0661-E304-436C-86FF-EDBA1CC31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1846</TotalTime>
  <Pages>37</Pages>
  <Words>44522</Words>
  <Characters>25378</Characters>
  <Application>Microsoft Office Word</Application>
  <DocSecurity>0</DocSecurity>
  <Lines>211</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Шеф</dc:creator>
  <cp:keywords/>
  <dc:description/>
  <cp:lastModifiedBy>Администратор</cp:lastModifiedBy>
  <cp:revision>464</cp:revision>
  <cp:lastPrinted>2020-01-14T09:00:00Z</cp:lastPrinted>
  <dcterms:created xsi:type="dcterms:W3CDTF">2018-12-11T13:26:00Z</dcterms:created>
  <dcterms:modified xsi:type="dcterms:W3CDTF">2020-01-14T09:00:00Z</dcterms:modified>
</cp:coreProperties>
</file>