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46" w:rsidRDefault="006E4846" w:rsidP="00543978">
      <w:pPr>
        <w:autoSpaceDE w:val="0"/>
        <w:autoSpaceDN w:val="0"/>
        <w:adjustRightInd w:val="0"/>
        <w:ind w:left="6521"/>
        <w:rPr>
          <w:b/>
          <w:lang w:val="uk-UA"/>
        </w:rPr>
      </w:pPr>
    </w:p>
    <w:p w:rsidR="00B02A41" w:rsidRPr="00574B12" w:rsidRDefault="00B02A41" w:rsidP="00543978">
      <w:pPr>
        <w:autoSpaceDE w:val="0"/>
        <w:autoSpaceDN w:val="0"/>
        <w:adjustRightInd w:val="0"/>
        <w:ind w:left="6521"/>
        <w:rPr>
          <w:lang w:val="uk-UA"/>
        </w:rPr>
      </w:pPr>
      <w:r w:rsidRPr="00574B12">
        <w:rPr>
          <w:lang w:val="uk-UA"/>
        </w:rPr>
        <w:t>ЗАТВЕРДЖЕНО</w:t>
      </w:r>
    </w:p>
    <w:p w:rsidR="00B02A41" w:rsidRPr="00574B12" w:rsidRDefault="00B02A41" w:rsidP="00543978">
      <w:pPr>
        <w:autoSpaceDE w:val="0"/>
        <w:autoSpaceDN w:val="0"/>
        <w:adjustRightInd w:val="0"/>
        <w:ind w:left="6521"/>
        <w:rPr>
          <w:lang w:val="uk-UA"/>
        </w:rPr>
      </w:pPr>
      <w:r w:rsidRPr="00574B12">
        <w:rPr>
          <w:lang w:val="uk-UA"/>
        </w:rPr>
        <w:t>Наказ Державної служби з лікарських засобів та кон</w:t>
      </w:r>
      <w:r w:rsidR="007E41F3" w:rsidRPr="00574B12">
        <w:rPr>
          <w:lang w:val="uk-UA"/>
        </w:rPr>
        <w:t>т</w:t>
      </w:r>
      <w:r w:rsidRPr="00574B12">
        <w:rPr>
          <w:lang w:val="uk-UA"/>
        </w:rPr>
        <w:t xml:space="preserve">ролю за наркотиками у Житомирській області </w:t>
      </w:r>
    </w:p>
    <w:p w:rsidR="00B02A41" w:rsidRPr="00574B12" w:rsidRDefault="00B02A41" w:rsidP="00543978">
      <w:pPr>
        <w:autoSpaceDE w:val="0"/>
        <w:autoSpaceDN w:val="0"/>
        <w:adjustRightInd w:val="0"/>
        <w:ind w:left="6521"/>
        <w:rPr>
          <w:lang w:val="uk-UA"/>
        </w:rPr>
      </w:pPr>
      <w:r w:rsidRPr="00574B12">
        <w:rPr>
          <w:lang w:val="uk-UA"/>
        </w:rPr>
        <w:t>від _______20</w:t>
      </w:r>
      <w:r w:rsidR="00574B12">
        <w:rPr>
          <w:lang w:val="uk-UA"/>
        </w:rPr>
        <w:t>21</w:t>
      </w:r>
      <w:r w:rsidRPr="00574B12">
        <w:rPr>
          <w:lang w:val="uk-UA"/>
        </w:rPr>
        <w:t xml:space="preserve"> року №_____</w:t>
      </w:r>
    </w:p>
    <w:p w:rsidR="00B02A41" w:rsidRPr="00543978" w:rsidRDefault="00B02A41" w:rsidP="00543978">
      <w:pPr>
        <w:pStyle w:val="Style5"/>
        <w:widowControl/>
        <w:spacing w:line="240" w:lineRule="auto"/>
        <w:ind w:left="8505"/>
        <w:rPr>
          <w:b/>
          <w:lang w:val="uk-UA"/>
        </w:rPr>
      </w:pPr>
    </w:p>
    <w:p w:rsidR="00B02A41" w:rsidRPr="00543978" w:rsidRDefault="00B02A41" w:rsidP="00543978">
      <w:pPr>
        <w:pStyle w:val="Style5"/>
        <w:widowControl/>
        <w:spacing w:line="240" w:lineRule="auto"/>
        <w:ind w:left="595"/>
        <w:rPr>
          <w:sz w:val="28"/>
          <w:szCs w:val="28"/>
          <w:lang w:val="uk-UA"/>
        </w:rPr>
      </w:pPr>
    </w:p>
    <w:p w:rsidR="00B02A41" w:rsidRPr="00543978" w:rsidRDefault="00B02A41" w:rsidP="00543978">
      <w:pPr>
        <w:pStyle w:val="Style5"/>
        <w:widowControl/>
        <w:spacing w:line="240" w:lineRule="auto"/>
        <w:ind w:left="595"/>
        <w:rPr>
          <w:b/>
          <w:sz w:val="28"/>
          <w:szCs w:val="28"/>
          <w:lang w:val="uk-UA"/>
        </w:rPr>
      </w:pPr>
    </w:p>
    <w:p w:rsidR="00B02A41" w:rsidRPr="0066798F" w:rsidRDefault="00B02A41" w:rsidP="00543978">
      <w:pPr>
        <w:pStyle w:val="Style5"/>
        <w:widowControl/>
        <w:spacing w:line="240" w:lineRule="auto"/>
        <w:ind w:left="595"/>
        <w:rPr>
          <w:b/>
          <w:sz w:val="28"/>
          <w:szCs w:val="28"/>
          <w:lang w:val="uk-UA"/>
        </w:rPr>
      </w:pPr>
      <w:r w:rsidRPr="0066798F">
        <w:rPr>
          <w:b/>
          <w:sz w:val="28"/>
          <w:szCs w:val="28"/>
          <w:lang w:val="uk-UA"/>
        </w:rPr>
        <w:t>УМОВИ</w:t>
      </w:r>
      <w:r w:rsidRPr="0066798F">
        <w:rPr>
          <w:b/>
          <w:sz w:val="28"/>
          <w:szCs w:val="28"/>
          <w:lang w:val="uk-UA"/>
        </w:rPr>
        <w:br/>
        <w:t>проведення конкурсу</w:t>
      </w:r>
      <w:r w:rsidRPr="0066798F">
        <w:rPr>
          <w:b/>
          <w:sz w:val="28"/>
          <w:szCs w:val="28"/>
          <w:lang w:val="uk-UA" w:eastAsia="uk-UA"/>
        </w:rPr>
        <w:t xml:space="preserve"> </w:t>
      </w:r>
      <w:r w:rsidRPr="0066798F">
        <w:rPr>
          <w:rStyle w:val="FontStyle31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на посаду </w:t>
      </w:r>
      <w:r w:rsidR="00E7155F" w:rsidRPr="0066798F">
        <w:rPr>
          <w:b/>
          <w:sz w:val="28"/>
          <w:szCs w:val="28"/>
          <w:lang w:val="uk-UA"/>
        </w:rPr>
        <w:t xml:space="preserve">головного спеціаліста сектору  державного контролю  у сфері обігу лікарських засобів, медичної продукції та обігу наркотичних засобів, психотропних речовин і прекурсорів </w:t>
      </w:r>
      <w:r w:rsidR="00963A6F" w:rsidRPr="0066798F">
        <w:rPr>
          <w:b/>
          <w:sz w:val="28"/>
          <w:szCs w:val="28"/>
          <w:lang w:val="uk-UA"/>
        </w:rPr>
        <w:t>Державн</w:t>
      </w:r>
      <w:r w:rsidR="00963A6F" w:rsidRPr="0066798F">
        <w:rPr>
          <w:b/>
          <w:sz w:val="28"/>
          <w:szCs w:val="28"/>
          <w:lang w:val="uk-UA"/>
        </w:rPr>
        <w:t>ої</w:t>
      </w:r>
      <w:r w:rsidR="00963A6F" w:rsidRPr="0066798F">
        <w:rPr>
          <w:b/>
          <w:sz w:val="28"/>
          <w:szCs w:val="28"/>
          <w:lang w:val="uk-UA"/>
        </w:rPr>
        <w:t xml:space="preserve"> служб</w:t>
      </w:r>
      <w:r w:rsidR="00963A6F" w:rsidRPr="0066798F">
        <w:rPr>
          <w:b/>
          <w:sz w:val="28"/>
          <w:szCs w:val="28"/>
          <w:lang w:val="uk-UA"/>
        </w:rPr>
        <w:t>и</w:t>
      </w:r>
      <w:r w:rsidR="00963A6F" w:rsidRPr="0066798F">
        <w:rPr>
          <w:b/>
          <w:sz w:val="28"/>
          <w:szCs w:val="28"/>
          <w:lang w:val="uk-UA"/>
        </w:rPr>
        <w:t xml:space="preserve"> з лікарських засобів та контролю за наркотиками у Житомирській області</w:t>
      </w:r>
    </w:p>
    <w:p w:rsidR="00B02A41" w:rsidRPr="00543978" w:rsidRDefault="00B02A41" w:rsidP="00543978">
      <w:pPr>
        <w:pStyle w:val="Style5"/>
        <w:widowControl/>
        <w:spacing w:line="240" w:lineRule="auto"/>
        <w:ind w:left="595"/>
        <w:rPr>
          <w:b/>
          <w:lang w:val="uk-UA"/>
        </w:rPr>
      </w:pPr>
    </w:p>
    <w:tbl>
      <w:tblPr>
        <w:tblW w:w="9679" w:type="dxa"/>
        <w:tblInd w:w="-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"/>
        <w:gridCol w:w="1231"/>
        <w:gridCol w:w="1199"/>
        <w:gridCol w:w="6313"/>
      </w:tblGrid>
      <w:tr w:rsidR="00B02A41" w:rsidRPr="00543978" w:rsidTr="00B1467C"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41" w:rsidRPr="007C0779" w:rsidRDefault="00B02A41" w:rsidP="007C0779">
            <w:pPr>
              <w:jc w:val="center"/>
              <w:rPr>
                <w:b/>
                <w:lang w:val="uk-UA"/>
              </w:rPr>
            </w:pPr>
            <w:proofErr w:type="spellStart"/>
            <w:r w:rsidRPr="007C0779">
              <w:rPr>
                <w:b/>
              </w:rPr>
              <w:t>Загальні</w:t>
            </w:r>
            <w:proofErr w:type="spellEnd"/>
            <w:r w:rsidRPr="007C0779">
              <w:rPr>
                <w:b/>
              </w:rPr>
              <w:t xml:space="preserve"> </w:t>
            </w:r>
            <w:proofErr w:type="spellStart"/>
            <w:r w:rsidRPr="007C0779">
              <w:rPr>
                <w:b/>
              </w:rPr>
              <w:t>умови</w:t>
            </w:r>
            <w:proofErr w:type="spellEnd"/>
          </w:p>
        </w:tc>
      </w:tr>
      <w:tr w:rsidR="00193BFD" w:rsidRPr="005311B5" w:rsidTr="00B27ED1"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FD" w:rsidRPr="00543978" w:rsidRDefault="00193BFD" w:rsidP="00D13CC6">
            <w:pPr>
              <w:rPr>
                <w:lang w:val="uk-UA"/>
              </w:rPr>
            </w:pPr>
            <w:proofErr w:type="spellStart"/>
            <w:r w:rsidRPr="00543978">
              <w:t>Посадові</w:t>
            </w:r>
            <w:proofErr w:type="spellEnd"/>
            <w:r w:rsidRPr="00543978">
              <w:t xml:space="preserve"> </w:t>
            </w:r>
            <w:proofErr w:type="spellStart"/>
            <w:r w:rsidRPr="00543978">
              <w:t>обов’язки</w:t>
            </w:r>
            <w:proofErr w:type="spellEnd"/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FD" w:rsidRPr="00FD2ADD" w:rsidRDefault="00193BFD" w:rsidP="00AB1462">
            <w:pPr>
              <w:tabs>
                <w:tab w:val="left" w:pos="900"/>
              </w:tabs>
              <w:jc w:val="both"/>
              <w:rPr>
                <w:sz w:val="6"/>
                <w:szCs w:val="6"/>
                <w:lang w:val="uk-UA"/>
              </w:rPr>
            </w:pPr>
            <w:r w:rsidRPr="007C11E7">
              <w:rPr>
                <w:lang w:val="uk-UA"/>
              </w:rPr>
              <w:t xml:space="preserve">Здійснення державного ринкового нагляду в сфері медичних виробів, медичних виробів для діагностики </w:t>
            </w:r>
            <w:r w:rsidRPr="007C11E7">
              <w:rPr>
                <w:lang w:val="en-US"/>
              </w:rPr>
              <w:t>in</w:t>
            </w:r>
            <w:r w:rsidRPr="007C11E7">
              <w:rPr>
                <w:lang w:val="uk-UA"/>
              </w:rPr>
              <w:t xml:space="preserve"> </w:t>
            </w:r>
            <w:r w:rsidRPr="007C11E7">
              <w:rPr>
                <w:lang w:val="en-US"/>
              </w:rPr>
              <w:t>vitro</w:t>
            </w:r>
            <w:r w:rsidRPr="007C11E7">
              <w:rPr>
                <w:lang w:val="uk-UA"/>
              </w:rPr>
              <w:t>, активних медичних виробів, які імплантують, та вжиття відповідних заходів при встановленні порушень вимог законодавства.</w:t>
            </w:r>
            <w:r>
              <w:rPr>
                <w:lang w:val="uk-UA"/>
              </w:rPr>
              <w:t xml:space="preserve"> </w:t>
            </w:r>
          </w:p>
          <w:p w:rsidR="00193BFD" w:rsidRDefault="00193BFD" w:rsidP="00AB1462">
            <w:pPr>
              <w:tabs>
                <w:tab w:val="left" w:pos="90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Здійснення системного </w:t>
            </w:r>
            <w:r w:rsidR="00433E36">
              <w:rPr>
                <w:lang w:val="uk-UA"/>
              </w:rPr>
              <w:t xml:space="preserve">та </w:t>
            </w:r>
            <w:r>
              <w:rPr>
                <w:lang w:val="uk-UA"/>
              </w:rPr>
              <w:t>адміністрування робочого місця внутрішнього користувача національної інформаційної системи державного ринкового нагляду та системи оперативного взаємного сповіщення про продукцію, що становить серйозний ризик (ІТС НРН та СОВС), які функціонують у Державній службі з лікарських засобів та контролю за наркотиками у Житомирській області</w:t>
            </w:r>
            <w:r w:rsidR="00433E36">
              <w:rPr>
                <w:lang w:val="uk-UA"/>
              </w:rPr>
              <w:t xml:space="preserve"> та внесення інформації до них.</w:t>
            </w:r>
          </w:p>
          <w:p w:rsidR="00433E36" w:rsidRDefault="00193BFD" w:rsidP="00AB1462">
            <w:pPr>
              <w:tabs>
                <w:tab w:val="left" w:pos="900"/>
              </w:tabs>
              <w:jc w:val="both"/>
              <w:rPr>
                <w:lang w:val="uk-UA"/>
              </w:rPr>
            </w:pPr>
            <w:r w:rsidRPr="007C11E7">
              <w:rPr>
                <w:lang w:val="uk-UA"/>
              </w:rPr>
              <w:t xml:space="preserve">Здійснення державного нагляду (контролю) за дотриманням вимог законодавства щодо якості та безпеки лікарських засобів, в </w:t>
            </w:r>
            <w:proofErr w:type="spellStart"/>
            <w:r w:rsidRPr="007C11E7">
              <w:rPr>
                <w:lang w:val="uk-UA"/>
              </w:rPr>
              <w:t>т.ч</w:t>
            </w:r>
            <w:proofErr w:type="spellEnd"/>
            <w:r w:rsidRPr="007C11E7">
              <w:rPr>
                <w:lang w:val="uk-UA"/>
              </w:rPr>
              <w:t>., тих, що містять наркотичні засоби, психотропні речовини та їх прекурсори, отруйні та сильнодіючі засоби, медичних імунобіологічних препаратів на всіх етапах обігу.</w:t>
            </w:r>
            <w:r>
              <w:rPr>
                <w:lang w:val="uk-UA"/>
              </w:rPr>
              <w:t xml:space="preserve"> Підготовка документів</w:t>
            </w:r>
            <w:r w:rsidRPr="007C11E7">
              <w:rPr>
                <w:lang w:val="uk-UA"/>
              </w:rPr>
              <w:t xml:space="preserve"> щодо усунення виявлених порушень законодавства.</w:t>
            </w:r>
            <w:r>
              <w:rPr>
                <w:lang w:val="uk-UA"/>
              </w:rPr>
              <w:t xml:space="preserve"> </w:t>
            </w:r>
          </w:p>
          <w:p w:rsidR="003A6332" w:rsidRDefault="00193BFD" w:rsidP="00AB1462">
            <w:pPr>
              <w:tabs>
                <w:tab w:val="left" w:pos="900"/>
              </w:tabs>
              <w:jc w:val="both"/>
              <w:rPr>
                <w:lang w:val="uk-UA"/>
              </w:rPr>
            </w:pPr>
            <w:r w:rsidRPr="007C11E7">
              <w:rPr>
                <w:lang w:val="uk-UA"/>
              </w:rPr>
              <w:t xml:space="preserve">Здійснення державного нагляду (контролю) за дотриманням вимог законодавства ліцензійних умов провадження господарської діяльності з оптової та роздрібної торгівлі лікарськими засобами. </w:t>
            </w:r>
            <w:r>
              <w:rPr>
                <w:lang w:val="uk-UA"/>
              </w:rPr>
              <w:t xml:space="preserve">Підготовка документів </w:t>
            </w:r>
            <w:r w:rsidRPr="007C11E7">
              <w:rPr>
                <w:lang w:val="uk-UA"/>
              </w:rPr>
              <w:t>щодо усунення виявлених порушень законодавства.</w:t>
            </w:r>
          </w:p>
          <w:p w:rsidR="00193BFD" w:rsidRDefault="003A6332" w:rsidP="00AB1462">
            <w:pPr>
              <w:tabs>
                <w:tab w:val="left" w:pos="900"/>
              </w:tabs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Внесення інформації </w:t>
            </w:r>
            <w:r w:rsidR="001D176D">
              <w:rPr>
                <w:color w:val="000000"/>
                <w:shd w:val="clear" w:color="auto" w:fill="FFFFFF"/>
                <w:lang w:val="uk-UA"/>
              </w:rPr>
              <w:t xml:space="preserve">про перевірки 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до </w:t>
            </w:r>
            <w:r w:rsidR="00193BFD" w:rsidRPr="00D12D6C">
              <w:rPr>
                <w:color w:val="000000"/>
                <w:shd w:val="clear" w:color="auto" w:fill="FFFFFF"/>
                <w:lang w:val="uk-UA"/>
              </w:rPr>
              <w:t>Інтегрован</w:t>
            </w:r>
            <w:r w:rsidR="00193BFD">
              <w:rPr>
                <w:color w:val="000000"/>
                <w:shd w:val="clear" w:color="auto" w:fill="FFFFFF"/>
                <w:lang w:val="uk-UA"/>
              </w:rPr>
              <w:t>ої</w:t>
            </w:r>
            <w:r w:rsidR="00193BFD" w:rsidRPr="00D12D6C">
              <w:rPr>
                <w:color w:val="000000"/>
                <w:shd w:val="clear" w:color="auto" w:fill="FFFFFF"/>
                <w:lang w:val="uk-UA"/>
              </w:rPr>
              <w:t xml:space="preserve"> автоматизован</w:t>
            </w:r>
            <w:r w:rsidR="00193BFD">
              <w:rPr>
                <w:color w:val="000000"/>
                <w:shd w:val="clear" w:color="auto" w:fill="FFFFFF"/>
                <w:lang w:val="uk-UA"/>
              </w:rPr>
              <w:t>ої</w:t>
            </w:r>
            <w:r w:rsidR="00193BFD" w:rsidRPr="00D12D6C">
              <w:rPr>
                <w:color w:val="000000"/>
                <w:shd w:val="clear" w:color="auto" w:fill="FFFFFF"/>
                <w:lang w:val="uk-UA"/>
              </w:rPr>
              <w:t xml:space="preserve"> систем</w:t>
            </w:r>
            <w:r w:rsidR="00193BFD">
              <w:rPr>
                <w:color w:val="000000"/>
                <w:shd w:val="clear" w:color="auto" w:fill="FFFFFF"/>
                <w:lang w:val="uk-UA"/>
              </w:rPr>
              <w:t>и</w:t>
            </w:r>
            <w:r w:rsidR="00193BFD" w:rsidRPr="00D12D6C">
              <w:rPr>
                <w:color w:val="000000"/>
                <w:shd w:val="clear" w:color="auto" w:fill="FFFFFF"/>
                <w:lang w:val="uk-UA"/>
              </w:rPr>
              <w:t xml:space="preserve"> державного нагляду (контролю)</w:t>
            </w:r>
            <w:r w:rsidR="00193BFD" w:rsidRPr="007C11E7">
              <w:rPr>
                <w:lang w:val="uk-UA"/>
              </w:rPr>
              <w:t>.</w:t>
            </w:r>
          </w:p>
          <w:p w:rsidR="00193BFD" w:rsidRDefault="00193BFD" w:rsidP="00AB1462">
            <w:pPr>
              <w:jc w:val="both"/>
              <w:rPr>
                <w:lang w:val="uk-UA"/>
              </w:rPr>
            </w:pPr>
            <w:r w:rsidRPr="007C11E7">
              <w:rPr>
                <w:lang w:val="uk-UA"/>
              </w:rPr>
              <w:t>Здійснення в установленому порядку відбору зразків лікарських засо</w:t>
            </w:r>
            <w:r w:rsidR="00056E9F">
              <w:rPr>
                <w:lang w:val="uk-UA"/>
              </w:rPr>
              <w:t>бі</w:t>
            </w:r>
            <w:r w:rsidRPr="007C11E7">
              <w:rPr>
                <w:lang w:val="uk-UA"/>
              </w:rPr>
              <w:t>в для проведення їх лабораторного контролю якості.</w:t>
            </w:r>
          </w:p>
          <w:p w:rsidR="00193BFD" w:rsidRDefault="00193BFD" w:rsidP="00AB1462">
            <w:pPr>
              <w:jc w:val="both"/>
            </w:pPr>
            <w:r w:rsidRPr="007C11E7">
              <w:rPr>
                <w:lang w:val="uk-UA"/>
              </w:rPr>
              <w:t>Складан</w:t>
            </w:r>
            <w:r w:rsidR="00433E36">
              <w:rPr>
                <w:lang w:val="uk-UA"/>
              </w:rPr>
              <w:t>н</w:t>
            </w:r>
            <w:r w:rsidRPr="007C11E7">
              <w:rPr>
                <w:lang w:val="uk-UA"/>
              </w:rPr>
              <w:t xml:space="preserve">я протоколів про виявлення адміністративних правопорушень, </w:t>
            </w:r>
            <w:r w:rsidRPr="00B56955">
              <w:t xml:space="preserve">участь в межах </w:t>
            </w:r>
            <w:proofErr w:type="spellStart"/>
            <w:r w:rsidRPr="00B56955">
              <w:t>своїх</w:t>
            </w:r>
            <w:proofErr w:type="spellEnd"/>
            <w:r w:rsidRPr="00B56955">
              <w:t xml:space="preserve"> </w:t>
            </w:r>
            <w:proofErr w:type="spellStart"/>
            <w:r w:rsidRPr="00B56955">
              <w:t>повноважень</w:t>
            </w:r>
            <w:proofErr w:type="spellEnd"/>
            <w:r w:rsidRPr="00B56955">
              <w:t xml:space="preserve"> у </w:t>
            </w:r>
            <w:proofErr w:type="spellStart"/>
            <w:r w:rsidRPr="00B56955">
              <w:t>розгляді</w:t>
            </w:r>
            <w:proofErr w:type="spellEnd"/>
            <w:r w:rsidRPr="00B56955">
              <w:t xml:space="preserve"> справ про </w:t>
            </w:r>
            <w:proofErr w:type="spellStart"/>
            <w:r w:rsidRPr="00B56955">
              <w:t>адміністративні</w:t>
            </w:r>
            <w:proofErr w:type="spellEnd"/>
            <w:r w:rsidRPr="00B56955">
              <w:t xml:space="preserve"> </w:t>
            </w:r>
            <w:proofErr w:type="spellStart"/>
            <w:r w:rsidRPr="00B56955">
              <w:t>правопорушення</w:t>
            </w:r>
            <w:proofErr w:type="spellEnd"/>
            <w:r w:rsidRPr="00B56955">
              <w:t xml:space="preserve"> з </w:t>
            </w:r>
            <w:proofErr w:type="spellStart"/>
            <w:r w:rsidRPr="00B56955">
              <w:t>подальшим</w:t>
            </w:r>
            <w:proofErr w:type="spellEnd"/>
            <w:r w:rsidRPr="00B56955">
              <w:t xml:space="preserve"> </w:t>
            </w:r>
            <w:proofErr w:type="spellStart"/>
            <w:r w:rsidRPr="00B56955">
              <w:t>застосуванням</w:t>
            </w:r>
            <w:proofErr w:type="spellEnd"/>
            <w:r w:rsidRPr="00B56955">
              <w:t xml:space="preserve"> </w:t>
            </w:r>
            <w:proofErr w:type="spellStart"/>
            <w:r w:rsidRPr="00B56955">
              <w:t>адміністративних</w:t>
            </w:r>
            <w:proofErr w:type="spellEnd"/>
            <w:r w:rsidRPr="00B56955">
              <w:t xml:space="preserve"> </w:t>
            </w:r>
            <w:proofErr w:type="spellStart"/>
            <w:r w:rsidRPr="00B56955">
              <w:t>стягнень</w:t>
            </w:r>
            <w:proofErr w:type="spellEnd"/>
            <w:r w:rsidRPr="00B56955">
              <w:t>.</w:t>
            </w:r>
          </w:p>
          <w:p w:rsidR="00193BFD" w:rsidRDefault="00193BFD" w:rsidP="00AB1462">
            <w:pPr>
              <w:jc w:val="both"/>
              <w:rPr>
                <w:lang w:val="uk-UA"/>
              </w:rPr>
            </w:pPr>
            <w:r w:rsidRPr="007C11E7">
              <w:rPr>
                <w:lang w:val="uk-UA"/>
              </w:rPr>
              <w:t>Здійснення перевірок наявності матеріально-технічної  бази, кваліфікованого персоналу, необхідних для провадження господарської діяльності з роздрібної/оптової торгівлі лікарськими засобами.</w:t>
            </w:r>
          </w:p>
          <w:p w:rsidR="00A03791" w:rsidRDefault="00193BFD" w:rsidP="00AB1462">
            <w:pPr>
              <w:tabs>
                <w:tab w:val="left" w:pos="900"/>
              </w:tabs>
              <w:jc w:val="both"/>
              <w:rPr>
                <w:lang w:val="uk-UA"/>
              </w:rPr>
            </w:pPr>
            <w:r w:rsidRPr="007C11E7">
              <w:rPr>
                <w:lang w:val="uk-UA"/>
              </w:rPr>
              <w:t xml:space="preserve">Участь у підготовці звітів та інформаційно-аналітичних документів до </w:t>
            </w:r>
            <w:proofErr w:type="spellStart"/>
            <w:r w:rsidRPr="007C11E7">
              <w:rPr>
                <w:lang w:val="uk-UA"/>
              </w:rPr>
              <w:t>Держлікслужби</w:t>
            </w:r>
            <w:proofErr w:type="spellEnd"/>
            <w:r w:rsidR="00A03791">
              <w:rPr>
                <w:lang w:val="uk-UA"/>
              </w:rPr>
              <w:t>.</w:t>
            </w:r>
            <w:r w:rsidRPr="007C11E7">
              <w:rPr>
                <w:lang w:val="uk-UA"/>
              </w:rPr>
              <w:t xml:space="preserve"> </w:t>
            </w:r>
          </w:p>
          <w:p w:rsidR="00193BFD" w:rsidRDefault="00193BFD" w:rsidP="00AB1462">
            <w:pPr>
              <w:tabs>
                <w:tab w:val="left" w:pos="90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наказів (розпоряджень) та доручень  керівника та заступника державного органу. </w:t>
            </w:r>
          </w:p>
          <w:p w:rsidR="00193BFD" w:rsidRDefault="00193BFD" w:rsidP="00AB1462">
            <w:pPr>
              <w:tabs>
                <w:tab w:val="left" w:pos="900"/>
              </w:tabs>
              <w:jc w:val="both"/>
              <w:rPr>
                <w:sz w:val="6"/>
                <w:szCs w:val="6"/>
                <w:lang w:val="uk-UA"/>
              </w:rPr>
            </w:pPr>
            <w:r w:rsidRPr="007C11E7">
              <w:rPr>
                <w:lang w:val="uk-UA"/>
              </w:rPr>
              <w:t xml:space="preserve">Забезпечення у межах своїх повноважень реалізацію державної політики стосовно захисту інформації з обмеженим доступом. </w:t>
            </w:r>
            <w:proofErr w:type="spellStart"/>
            <w:r w:rsidRPr="00366F66">
              <w:lastRenderedPageBreak/>
              <w:t>Здійсн</w:t>
            </w:r>
            <w:r w:rsidRPr="007C11E7">
              <w:rPr>
                <w:lang w:val="uk-UA"/>
              </w:rPr>
              <w:t>ення</w:t>
            </w:r>
            <w:proofErr w:type="spellEnd"/>
            <w:r w:rsidRPr="00366F66">
              <w:t xml:space="preserve"> </w:t>
            </w:r>
            <w:proofErr w:type="spellStart"/>
            <w:r w:rsidRPr="00366F66">
              <w:t>інших</w:t>
            </w:r>
            <w:proofErr w:type="spellEnd"/>
            <w:r w:rsidRPr="00366F66">
              <w:t xml:space="preserve"> </w:t>
            </w:r>
            <w:proofErr w:type="spellStart"/>
            <w:r w:rsidRPr="00366F66">
              <w:t>повноважен</w:t>
            </w:r>
            <w:proofErr w:type="spellEnd"/>
            <w:r w:rsidRPr="007C11E7">
              <w:rPr>
                <w:lang w:val="uk-UA"/>
              </w:rPr>
              <w:t>ь</w:t>
            </w:r>
            <w:r w:rsidRPr="00366F66">
              <w:t xml:space="preserve"> </w:t>
            </w:r>
            <w:r w:rsidRPr="007C11E7">
              <w:rPr>
                <w:lang w:val="uk-UA"/>
              </w:rPr>
              <w:t xml:space="preserve">в межах своєї компетенції, з метою виконання завдань, покладених на Сектор, </w:t>
            </w:r>
            <w:proofErr w:type="spellStart"/>
            <w:r w:rsidRPr="00366F66">
              <w:t>відповідно</w:t>
            </w:r>
            <w:proofErr w:type="spellEnd"/>
            <w:r w:rsidRPr="00366F66">
              <w:t xml:space="preserve"> до законодавства</w:t>
            </w:r>
            <w:r w:rsidRPr="007C11E7">
              <w:rPr>
                <w:lang w:val="uk-UA"/>
              </w:rPr>
              <w:t>.</w:t>
            </w:r>
            <w:r w:rsidRPr="00366F66">
              <w:t xml:space="preserve"> </w:t>
            </w:r>
            <w:r>
              <w:rPr>
                <w:lang w:val="uk-UA"/>
              </w:rPr>
              <w:t xml:space="preserve"> </w:t>
            </w:r>
          </w:p>
          <w:p w:rsidR="00193BFD" w:rsidRPr="00FD2ADD" w:rsidRDefault="00193BFD" w:rsidP="00AB1462">
            <w:pPr>
              <w:tabs>
                <w:tab w:val="left" w:pos="900"/>
              </w:tabs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193BFD" w:rsidRPr="00543978" w:rsidTr="003C1A09"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FD" w:rsidRPr="00543978" w:rsidRDefault="00193BFD" w:rsidP="00D13CC6">
            <w:proofErr w:type="spellStart"/>
            <w:r w:rsidRPr="00543978">
              <w:lastRenderedPageBreak/>
              <w:t>Умови</w:t>
            </w:r>
            <w:proofErr w:type="spellEnd"/>
            <w:r w:rsidRPr="00543978">
              <w:t xml:space="preserve"> оплати </w:t>
            </w:r>
            <w:proofErr w:type="spellStart"/>
            <w:r w:rsidRPr="00543978">
              <w:t>праці</w:t>
            </w:r>
            <w:proofErr w:type="spellEnd"/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FD" w:rsidRPr="00443F4C" w:rsidRDefault="00443F4C" w:rsidP="00443F4C">
            <w:r w:rsidRPr="00443F4C">
              <w:rPr>
                <w:shd w:val="clear" w:color="auto" w:fill="FFFFFF"/>
              </w:rPr>
              <w:t xml:space="preserve">- </w:t>
            </w:r>
            <w:proofErr w:type="spellStart"/>
            <w:r w:rsidRPr="00443F4C">
              <w:rPr>
                <w:shd w:val="clear" w:color="auto" w:fill="FFFFFF"/>
              </w:rPr>
              <w:t>посадовий</w:t>
            </w:r>
            <w:proofErr w:type="spellEnd"/>
            <w:r w:rsidRPr="00443F4C">
              <w:rPr>
                <w:shd w:val="clear" w:color="auto" w:fill="FFFFFF"/>
              </w:rPr>
              <w:t xml:space="preserve"> оклад – </w:t>
            </w:r>
            <w:r w:rsidRPr="00443F4C">
              <w:rPr>
                <w:shd w:val="clear" w:color="auto" w:fill="FFFFFF"/>
                <w:lang w:val="uk-UA"/>
              </w:rPr>
              <w:t>5</w:t>
            </w:r>
            <w:r w:rsidRPr="00443F4C">
              <w:rPr>
                <w:shd w:val="clear" w:color="auto" w:fill="FFFFFF"/>
              </w:rPr>
              <w:t>500 грн.;</w:t>
            </w:r>
            <w:r w:rsidRPr="00443F4C">
              <w:br/>
            </w:r>
            <w:r w:rsidRPr="00443F4C">
              <w:rPr>
                <w:shd w:val="clear" w:color="auto" w:fill="FFFFFF"/>
              </w:rPr>
              <w:t xml:space="preserve">- надбавки, доплати, </w:t>
            </w:r>
            <w:proofErr w:type="spellStart"/>
            <w:proofErr w:type="gramStart"/>
            <w:r w:rsidRPr="00443F4C">
              <w:rPr>
                <w:shd w:val="clear" w:color="auto" w:fill="FFFFFF"/>
              </w:rPr>
              <w:t>прем</w:t>
            </w:r>
            <w:proofErr w:type="gramEnd"/>
            <w:r w:rsidRPr="00443F4C">
              <w:rPr>
                <w:shd w:val="clear" w:color="auto" w:fill="FFFFFF"/>
              </w:rPr>
              <w:t>ії</w:t>
            </w:r>
            <w:proofErr w:type="spellEnd"/>
            <w:r w:rsidRPr="00443F4C">
              <w:rPr>
                <w:shd w:val="clear" w:color="auto" w:fill="FFFFFF"/>
              </w:rPr>
              <w:t xml:space="preserve"> та </w:t>
            </w:r>
            <w:proofErr w:type="spellStart"/>
            <w:r w:rsidRPr="00443F4C">
              <w:rPr>
                <w:shd w:val="clear" w:color="auto" w:fill="FFFFFF"/>
              </w:rPr>
              <w:t>компенсації</w:t>
            </w:r>
            <w:proofErr w:type="spellEnd"/>
            <w:r w:rsidRPr="00443F4C">
              <w:rPr>
                <w:shd w:val="clear" w:color="auto" w:fill="FFFFFF"/>
              </w:rPr>
              <w:t xml:space="preserve"> </w:t>
            </w:r>
            <w:proofErr w:type="spellStart"/>
            <w:r w:rsidRPr="00443F4C">
              <w:rPr>
                <w:shd w:val="clear" w:color="auto" w:fill="FFFFFF"/>
              </w:rPr>
              <w:t>відповідно</w:t>
            </w:r>
            <w:proofErr w:type="spellEnd"/>
            <w:r w:rsidRPr="00443F4C">
              <w:rPr>
                <w:shd w:val="clear" w:color="auto" w:fill="FFFFFF"/>
              </w:rPr>
              <w:t xml:space="preserve"> до </w:t>
            </w:r>
            <w:proofErr w:type="spellStart"/>
            <w:r w:rsidRPr="00443F4C">
              <w:rPr>
                <w:shd w:val="clear" w:color="auto" w:fill="FFFFFF"/>
              </w:rPr>
              <w:t>статті</w:t>
            </w:r>
            <w:proofErr w:type="spellEnd"/>
            <w:r w:rsidRPr="00443F4C">
              <w:rPr>
                <w:shd w:val="clear" w:color="auto" w:fill="FFFFFF"/>
              </w:rPr>
              <w:t xml:space="preserve"> 52 Закону України «Про </w:t>
            </w:r>
            <w:proofErr w:type="spellStart"/>
            <w:r w:rsidRPr="00443F4C">
              <w:rPr>
                <w:shd w:val="clear" w:color="auto" w:fill="FFFFFF"/>
              </w:rPr>
              <w:t>державну</w:t>
            </w:r>
            <w:proofErr w:type="spellEnd"/>
            <w:r w:rsidRPr="00443F4C">
              <w:rPr>
                <w:shd w:val="clear" w:color="auto" w:fill="FFFFFF"/>
              </w:rPr>
              <w:t xml:space="preserve"> службу»;</w:t>
            </w:r>
            <w:r w:rsidRPr="00443F4C">
              <w:br/>
            </w:r>
            <w:r w:rsidRPr="00443F4C">
              <w:rPr>
                <w:shd w:val="clear" w:color="auto" w:fill="FFFFFF"/>
              </w:rPr>
              <w:t xml:space="preserve">- надбавка до </w:t>
            </w:r>
            <w:proofErr w:type="spellStart"/>
            <w:r w:rsidRPr="00443F4C">
              <w:rPr>
                <w:shd w:val="clear" w:color="auto" w:fill="FFFFFF"/>
              </w:rPr>
              <w:t>посадового</w:t>
            </w:r>
            <w:proofErr w:type="spellEnd"/>
            <w:r w:rsidRPr="00443F4C">
              <w:rPr>
                <w:shd w:val="clear" w:color="auto" w:fill="FFFFFF"/>
              </w:rPr>
              <w:t xml:space="preserve"> окладу за ранг державного </w:t>
            </w:r>
            <w:proofErr w:type="spellStart"/>
            <w:r w:rsidRPr="00443F4C">
              <w:rPr>
                <w:shd w:val="clear" w:color="auto" w:fill="FFFFFF"/>
              </w:rPr>
              <w:t>службовця</w:t>
            </w:r>
            <w:proofErr w:type="spellEnd"/>
            <w:r w:rsidRPr="00443F4C">
              <w:rPr>
                <w:shd w:val="clear" w:color="auto" w:fill="FFFFFF"/>
              </w:rPr>
              <w:t xml:space="preserve">, </w:t>
            </w:r>
            <w:proofErr w:type="spellStart"/>
            <w:r w:rsidRPr="00443F4C">
              <w:rPr>
                <w:shd w:val="clear" w:color="auto" w:fill="FFFFFF"/>
              </w:rPr>
              <w:t>відповідно</w:t>
            </w:r>
            <w:proofErr w:type="spellEnd"/>
            <w:r w:rsidRPr="00443F4C">
              <w:rPr>
                <w:shd w:val="clear" w:color="auto" w:fill="FFFFFF"/>
              </w:rPr>
              <w:t xml:space="preserve"> до постанови </w:t>
            </w:r>
            <w:proofErr w:type="spellStart"/>
            <w:r w:rsidRPr="00443F4C">
              <w:rPr>
                <w:shd w:val="clear" w:color="auto" w:fill="FFFFFF"/>
              </w:rPr>
              <w:t>Кабінету</w:t>
            </w:r>
            <w:proofErr w:type="spellEnd"/>
            <w:r w:rsidRPr="00443F4C">
              <w:rPr>
                <w:shd w:val="clear" w:color="auto" w:fill="FFFFFF"/>
              </w:rPr>
              <w:t xml:space="preserve"> </w:t>
            </w:r>
            <w:proofErr w:type="spellStart"/>
            <w:r w:rsidRPr="00443F4C">
              <w:rPr>
                <w:shd w:val="clear" w:color="auto" w:fill="FFFFFF"/>
              </w:rPr>
              <w:t>Міні</w:t>
            </w:r>
            <w:proofErr w:type="gramStart"/>
            <w:r w:rsidRPr="00443F4C">
              <w:rPr>
                <w:shd w:val="clear" w:color="auto" w:fill="FFFFFF"/>
              </w:rPr>
              <w:t>стр</w:t>
            </w:r>
            <w:proofErr w:type="gramEnd"/>
            <w:r w:rsidRPr="00443F4C">
              <w:rPr>
                <w:shd w:val="clear" w:color="auto" w:fill="FFFFFF"/>
              </w:rPr>
              <w:t>ів</w:t>
            </w:r>
            <w:proofErr w:type="spellEnd"/>
            <w:r w:rsidRPr="00443F4C">
              <w:rPr>
                <w:shd w:val="clear" w:color="auto" w:fill="FFFFFF"/>
              </w:rPr>
              <w:t xml:space="preserve"> України </w:t>
            </w:r>
            <w:proofErr w:type="spellStart"/>
            <w:r w:rsidRPr="00443F4C">
              <w:rPr>
                <w:shd w:val="clear" w:color="auto" w:fill="FFFFFF"/>
              </w:rPr>
              <w:t>від</w:t>
            </w:r>
            <w:proofErr w:type="spellEnd"/>
            <w:r w:rsidRPr="00443F4C">
              <w:rPr>
                <w:shd w:val="clear" w:color="auto" w:fill="FFFFFF"/>
              </w:rPr>
              <w:t xml:space="preserve"> 18 </w:t>
            </w:r>
            <w:proofErr w:type="spellStart"/>
            <w:r w:rsidRPr="00443F4C">
              <w:rPr>
                <w:shd w:val="clear" w:color="auto" w:fill="FFFFFF"/>
              </w:rPr>
              <w:t>січня</w:t>
            </w:r>
            <w:proofErr w:type="spellEnd"/>
            <w:r w:rsidRPr="00443F4C">
              <w:rPr>
                <w:shd w:val="clear" w:color="auto" w:fill="FFFFFF"/>
              </w:rPr>
              <w:t xml:space="preserve"> 2017 року № 15 «</w:t>
            </w:r>
            <w:proofErr w:type="spellStart"/>
            <w:r w:rsidRPr="00443F4C">
              <w:rPr>
                <w:shd w:val="clear" w:color="auto" w:fill="FFFFFF"/>
              </w:rPr>
              <w:t>Питання</w:t>
            </w:r>
            <w:proofErr w:type="spellEnd"/>
            <w:r w:rsidRPr="00443F4C">
              <w:rPr>
                <w:shd w:val="clear" w:color="auto" w:fill="FFFFFF"/>
              </w:rPr>
              <w:t xml:space="preserve"> оплати </w:t>
            </w:r>
            <w:proofErr w:type="spellStart"/>
            <w:r w:rsidRPr="00443F4C">
              <w:rPr>
                <w:shd w:val="clear" w:color="auto" w:fill="FFFFFF"/>
              </w:rPr>
              <w:t>праці</w:t>
            </w:r>
            <w:proofErr w:type="spellEnd"/>
            <w:r w:rsidRPr="00443F4C">
              <w:rPr>
                <w:shd w:val="clear" w:color="auto" w:fill="FFFFFF"/>
              </w:rPr>
              <w:t xml:space="preserve"> </w:t>
            </w:r>
            <w:proofErr w:type="spellStart"/>
            <w:r w:rsidRPr="00443F4C">
              <w:rPr>
                <w:shd w:val="clear" w:color="auto" w:fill="FFFFFF"/>
              </w:rPr>
              <w:t>працівників</w:t>
            </w:r>
            <w:proofErr w:type="spellEnd"/>
            <w:r w:rsidRPr="00443F4C">
              <w:rPr>
                <w:shd w:val="clear" w:color="auto" w:fill="FFFFFF"/>
              </w:rPr>
              <w:t xml:space="preserve"> </w:t>
            </w:r>
            <w:proofErr w:type="spellStart"/>
            <w:r w:rsidRPr="00443F4C">
              <w:rPr>
                <w:shd w:val="clear" w:color="auto" w:fill="FFFFFF"/>
              </w:rPr>
              <w:t>державних</w:t>
            </w:r>
            <w:proofErr w:type="spellEnd"/>
            <w:r w:rsidRPr="00443F4C">
              <w:rPr>
                <w:shd w:val="clear" w:color="auto" w:fill="FFFFFF"/>
              </w:rPr>
              <w:t xml:space="preserve"> </w:t>
            </w:r>
            <w:proofErr w:type="spellStart"/>
            <w:r w:rsidRPr="00443F4C">
              <w:rPr>
                <w:shd w:val="clear" w:color="auto" w:fill="FFFFFF"/>
              </w:rPr>
              <w:t>органів</w:t>
            </w:r>
            <w:proofErr w:type="spellEnd"/>
            <w:r w:rsidRPr="00443F4C">
              <w:rPr>
                <w:shd w:val="clear" w:color="auto" w:fill="FFFFFF"/>
              </w:rPr>
              <w:t>» (</w:t>
            </w:r>
            <w:proofErr w:type="spellStart"/>
            <w:r w:rsidRPr="00443F4C">
              <w:rPr>
                <w:shd w:val="clear" w:color="auto" w:fill="FFFFFF"/>
              </w:rPr>
              <w:t>зі</w:t>
            </w:r>
            <w:proofErr w:type="spellEnd"/>
            <w:r w:rsidRPr="00443F4C">
              <w:rPr>
                <w:shd w:val="clear" w:color="auto" w:fill="FFFFFF"/>
              </w:rPr>
              <w:t xml:space="preserve"> </w:t>
            </w:r>
            <w:proofErr w:type="spellStart"/>
            <w:r w:rsidRPr="00443F4C">
              <w:rPr>
                <w:shd w:val="clear" w:color="auto" w:fill="FFFFFF"/>
              </w:rPr>
              <w:t>змінами</w:t>
            </w:r>
            <w:proofErr w:type="spellEnd"/>
            <w:r w:rsidRPr="00443F4C">
              <w:rPr>
                <w:shd w:val="clear" w:color="auto" w:fill="FFFFFF"/>
              </w:rPr>
              <w:t>)</w:t>
            </w:r>
          </w:p>
        </w:tc>
      </w:tr>
      <w:tr w:rsidR="00193BFD" w:rsidRPr="00543978" w:rsidTr="003C1A09">
        <w:trPr>
          <w:trHeight w:val="1090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FD" w:rsidRPr="00543978" w:rsidRDefault="00193BFD" w:rsidP="00D13CC6">
            <w:proofErr w:type="spellStart"/>
            <w:r w:rsidRPr="00543978">
              <w:t>Інформація</w:t>
            </w:r>
            <w:proofErr w:type="spellEnd"/>
            <w:r w:rsidRPr="00543978">
              <w:t xml:space="preserve"> про </w:t>
            </w:r>
            <w:proofErr w:type="spellStart"/>
            <w:r w:rsidRPr="00543978">
              <w:t>строковість</w:t>
            </w:r>
            <w:proofErr w:type="spellEnd"/>
            <w:r w:rsidRPr="00543978">
              <w:t xml:space="preserve"> </w:t>
            </w:r>
            <w:proofErr w:type="spellStart"/>
            <w:r w:rsidRPr="00543978">
              <w:t>чи</w:t>
            </w:r>
            <w:proofErr w:type="spellEnd"/>
            <w:r w:rsidRPr="00543978">
              <w:t xml:space="preserve"> </w:t>
            </w:r>
            <w:proofErr w:type="spellStart"/>
            <w:r w:rsidRPr="00543978">
              <w:t>безстроковість</w:t>
            </w:r>
            <w:proofErr w:type="spellEnd"/>
            <w:r w:rsidRPr="00543978">
              <w:t xml:space="preserve"> </w:t>
            </w:r>
            <w:proofErr w:type="spellStart"/>
            <w:r w:rsidRPr="00543978">
              <w:t>призначення</w:t>
            </w:r>
            <w:proofErr w:type="spellEnd"/>
            <w:r w:rsidRPr="00543978">
              <w:t xml:space="preserve"> </w:t>
            </w:r>
            <w:proofErr w:type="gramStart"/>
            <w:r w:rsidRPr="00543978">
              <w:t>на</w:t>
            </w:r>
            <w:proofErr w:type="gramEnd"/>
            <w:r w:rsidRPr="00543978">
              <w:t xml:space="preserve"> посаду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E0" w:rsidRDefault="00A53F97" w:rsidP="00D13CC6">
            <w:pPr>
              <w:rPr>
                <w:shd w:val="clear" w:color="auto" w:fill="FFFFFF"/>
                <w:lang w:val="uk-UA"/>
              </w:rPr>
            </w:pPr>
            <w:proofErr w:type="spellStart"/>
            <w:r w:rsidRPr="00A53F97">
              <w:rPr>
                <w:shd w:val="clear" w:color="auto" w:fill="FFFFFF"/>
              </w:rPr>
              <w:t>безстроково</w:t>
            </w:r>
            <w:proofErr w:type="spellEnd"/>
            <w:r w:rsidRPr="00A53F97">
              <w:rPr>
                <w:shd w:val="clear" w:color="auto" w:fill="FFFFFF"/>
              </w:rPr>
              <w:t xml:space="preserve"> </w:t>
            </w:r>
          </w:p>
          <w:p w:rsidR="00193BFD" w:rsidRPr="00A53F97" w:rsidRDefault="00A53F97" w:rsidP="00D13CC6">
            <w:r w:rsidRPr="00A53F97">
              <w:rPr>
                <w:shd w:val="clear" w:color="auto" w:fill="FFFFFF"/>
              </w:rPr>
              <w:t xml:space="preserve">строк </w:t>
            </w:r>
            <w:proofErr w:type="spellStart"/>
            <w:r w:rsidRPr="00A53F97">
              <w:rPr>
                <w:shd w:val="clear" w:color="auto" w:fill="FFFFFF"/>
              </w:rPr>
              <w:t>призначення</w:t>
            </w:r>
            <w:proofErr w:type="spellEnd"/>
            <w:r w:rsidRPr="00A53F97">
              <w:rPr>
                <w:shd w:val="clear" w:color="auto" w:fill="FFFFFF"/>
              </w:rPr>
              <w:t xml:space="preserve"> особи, яка </w:t>
            </w:r>
            <w:proofErr w:type="spellStart"/>
            <w:r w:rsidRPr="00A53F97">
              <w:rPr>
                <w:shd w:val="clear" w:color="auto" w:fill="FFFFFF"/>
              </w:rPr>
              <w:t>досягла</w:t>
            </w:r>
            <w:proofErr w:type="spellEnd"/>
            <w:r w:rsidRPr="00A53F97">
              <w:rPr>
                <w:shd w:val="clear" w:color="auto" w:fill="FFFFFF"/>
              </w:rPr>
              <w:t xml:space="preserve"> 65-річного </w:t>
            </w:r>
            <w:proofErr w:type="spellStart"/>
            <w:r w:rsidRPr="00A53F97">
              <w:rPr>
                <w:shd w:val="clear" w:color="auto" w:fill="FFFFFF"/>
              </w:rPr>
              <w:t>віку</w:t>
            </w:r>
            <w:proofErr w:type="spellEnd"/>
            <w:r w:rsidRPr="00A53F97">
              <w:rPr>
                <w:shd w:val="clear" w:color="auto" w:fill="FFFFFF"/>
              </w:rPr>
              <w:t xml:space="preserve">, становить один </w:t>
            </w:r>
            <w:proofErr w:type="spellStart"/>
            <w:proofErr w:type="gramStart"/>
            <w:r w:rsidRPr="00A53F97">
              <w:rPr>
                <w:shd w:val="clear" w:color="auto" w:fill="FFFFFF"/>
              </w:rPr>
              <w:t>р</w:t>
            </w:r>
            <w:proofErr w:type="gramEnd"/>
            <w:r w:rsidRPr="00A53F97">
              <w:rPr>
                <w:shd w:val="clear" w:color="auto" w:fill="FFFFFF"/>
              </w:rPr>
              <w:t>ік</w:t>
            </w:r>
            <w:proofErr w:type="spellEnd"/>
            <w:r w:rsidRPr="00A53F97">
              <w:rPr>
                <w:shd w:val="clear" w:color="auto" w:fill="FFFFFF"/>
              </w:rPr>
              <w:t xml:space="preserve"> з правом повторного </w:t>
            </w:r>
            <w:proofErr w:type="spellStart"/>
            <w:r w:rsidRPr="00A53F97">
              <w:rPr>
                <w:shd w:val="clear" w:color="auto" w:fill="FFFFFF"/>
              </w:rPr>
              <w:t>призначення</w:t>
            </w:r>
            <w:proofErr w:type="spellEnd"/>
            <w:r w:rsidRPr="00A53F97">
              <w:rPr>
                <w:shd w:val="clear" w:color="auto" w:fill="FFFFFF"/>
              </w:rPr>
              <w:t xml:space="preserve"> без </w:t>
            </w:r>
            <w:proofErr w:type="spellStart"/>
            <w:r w:rsidRPr="00A53F97">
              <w:rPr>
                <w:shd w:val="clear" w:color="auto" w:fill="FFFFFF"/>
              </w:rPr>
              <w:t>обов’язкового</w:t>
            </w:r>
            <w:proofErr w:type="spellEnd"/>
            <w:r w:rsidRPr="00A53F97">
              <w:rPr>
                <w:shd w:val="clear" w:color="auto" w:fill="FFFFFF"/>
              </w:rPr>
              <w:t xml:space="preserve"> </w:t>
            </w:r>
            <w:proofErr w:type="spellStart"/>
            <w:r w:rsidRPr="00A53F97">
              <w:rPr>
                <w:shd w:val="clear" w:color="auto" w:fill="FFFFFF"/>
              </w:rPr>
              <w:t>проведення</w:t>
            </w:r>
            <w:proofErr w:type="spellEnd"/>
            <w:r w:rsidRPr="00A53F97">
              <w:rPr>
                <w:shd w:val="clear" w:color="auto" w:fill="FFFFFF"/>
              </w:rPr>
              <w:t xml:space="preserve"> конкурсу </w:t>
            </w:r>
            <w:proofErr w:type="spellStart"/>
            <w:r w:rsidRPr="00A53F97">
              <w:rPr>
                <w:shd w:val="clear" w:color="auto" w:fill="FFFFFF"/>
              </w:rPr>
              <w:t>щороку</w:t>
            </w:r>
            <w:proofErr w:type="spellEnd"/>
          </w:p>
        </w:tc>
      </w:tr>
      <w:tr w:rsidR="00731040" w:rsidRPr="0013743B" w:rsidTr="003C1A09"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40" w:rsidRPr="008327E9" w:rsidRDefault="00731040" w:rsidP="00AB1462">
            <w:pPr>
              <w:pStyle w:val="rvps14"/>
              <w:spacing w:before="0" w:after="0" w:line="276" w:lineRule="auto"/>
              <w:ind w:left="113"/>
            </w:pPr>
            <w:proofErr w:type="spellStart"/>
            <w:r>
              <w:t>Перелік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 w:rsidRPr="008327E9">
              <w:t xml:space="preserve">, </w:t>
            </w:r>
            <w:proofErr w:type="spellStart"/>
            <w:r w:rsidRPr="008327E9">
              <w:t>необхідн</w:t>
            </w:r>
            <w:r>
              <w:t>ої</w:t>
            </w:r>
            <w:proofErr w:type="spellEnd"/>
            <w:r w:rsidRPr="008327E9">
              <w:t xml:space="preserve"> для </w:t>
            </w:r>
            <w:proofErr w:type="spellStart"/>
            <w:r w:rsidRPr="008327E9">
              <w:t>участі</w:t>
            </w:r>
            <w:proofErr w:type="spellEnd"/>
            <w:r w:rsidRPr="008327E9">
              <w:t xml:space="preserve"> в </w:t>
            </w:r>
            <w:proofErr w:type="spellStart"/>
            <w:r w:rsidRPr="008327E9">
              <w:t>конкурсі</w:t>
            </w:r>
            <w:proofErr w:type="spellEnd"/>
            <w:r w:rsidRPr="008327E9">
              <w:t xml:space="preserve">, та строк </w:t>
            </w:r>
            <w:proofErr w:type="spellStart"/>
            <w:r w:rsidRPr="008327E9">
              <w:t>ї</w:t>
            </w:r>
            <w:r>
              <w:t>ї</w:t>
            </w:r>
            <w:proofErr w:type="spellEnd"/>
            <w:r w:rsidRPr="008327E9">
              <w:t xml:space="preserve"> </w:t>
            </w:r>
            <w:proofErr w:type="spellStart"/>
            <w:r w:rsidRPr="008327E9">
              <w:t>подання</w:t>
            </w:r>
            <w:proofErr w:type="spellEnd"/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20" w:rsidRDefault="00722020" w:rsidP="00A03791">
            <w:pPr>
              <w:ind w:firstLine="250"/>
              <w:jc w:val="both"/>
            </w:pPr>
            <w:r>
              <w:t xml:space="preserve">Особа, яка </w:t>
            </w:r>
            <w:proofErr w:type="spellStart"/>
            <w:r>
              <w:t>бажає</w:t>
            </w:r>
            <w:proofErr w:type="spellEnd"/>
            <w:r>
              <w:t xml:space="preserve"> </w:t>
            </w:r>
            <w:proofErr w:type="spellStart"/>
            <w:r>
              <w:t>взяти</w:t>
            </w:r>
            <w:proofErr w:type="spellEnd"/>
            <w:r>
              <w:t xml:space="preserve"> участь у </w:t>
            </w:r>
            <w:proofErr w:type="spellStart"/>
            <w:r>
              <w:t>конкурсі</w:t>
            </w:r>
            <w:proofErr w:type="spellEnd"/>
            <w:r>
              <w:t xml:space="preserve">, </w:t>
            </w:r>
            <w:proofErr w:type="spellStart"/>
            <w:r>
              <w:t>подає</w:t>
            </w:r>
            <w:proofErr w:type="spellEnd"/>
            <w:r>
              <w:t xml:space="preserve"> </w:t>
            </w:r>
            <w:proofErr w:type="spellStart"/>
            <w:r>
              <w:t>Конкурсній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  <w:r>
              <w:t xml:space="preserve"> через </w:t>
            </w:r>
            <w:proofErr w:type="spellStart"/>
            <w:r>
              <w:t>Єдиний</w:t>
            </w:r>
            <w:proofErr w:type="spellEnd"/>
            <w:r>
              <w:t xml:space="preserve"> портал </w:t>
            </w:r>
            <w:proofErr w:type="spellStart"/>
            <w:r>
              <w:t>вакансій</w:t>
            </w:r>
            <w:proofErr w:type="spellEnd"/>
            <w:r>
              <w:t xml:space="preserve"> НАДС (career.gov.ua) </w:t>
            </w:r>
            <w:proofErr w:type="spellStart"/>
            <w:r>
              <w:t>таку</w:t>
            </w:r>
            <w:proofErr w:type="spellEnd"/>
            <w:r>
              <w:t xml:space="preserve"> </w:t>
            </w:r>
            <w:proofErr w:type="spellStart"/>
            <w:r>
              <w:t>інформацію</w:t>
            </w:r>
            <w:proofErr w:type="spellEnd"/>
            <w:r>
              <w:t>:</w:t>
            </w:r>
          </w:p>
          <w:p w:rsidR="00731040" w:rsidRPr="00D87761" w:rsidRDefault="00731040" w:rsidP="00A03791">
            <w:pPr>
              <w:ind w:left="113" w:right="113"/>
              <w:jc w:val="both"/>
            </w:pPr>
            <w:r w:rsidRPr="00D87761">
              <w:t>1)</w:t>
            </w:r>
            <w:r w:rsidRPr="00D87761">
              <w:rPr>
                <w:i/>
              </w:rPr>
              <w:t xml:space="preserve"> </w:t>
            </w:r>
            <w:proofErr w:type="spellStart"/>
            <w:r w:rsidRPr="00D87761">
              <w:t>заяву</w:t>
            </w:r>
            <w:proofErr w:type="spellEnd"/>
            <w:r w:rsidRPr="00D87761">
              <w:t xml:space="preserve"> про участь у </w:t>
            </w:r>
            <w:proofErr w:type="spellStart"/>
            <w:r w:rsidRPr="00D87761">
              <w:t>конкурсі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із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зазначенням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основних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мотивів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щодо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зайняття</w:t>
            </w:r>
            <w:proofErr w:type="spellEnd"/>
            <w:r w:rsidRPr="00D87761">
              <w:t xml:space="preserve"> пос</w:t>
            </w:r>
            <w:r>
              <w:t xml:space="preserve">ади за формою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додатком</w:t>
            </w:r>
            <w:proofErr w:type="spellEnd"/>
            <w:r>
              <w:t> </w:t>
            </w:r>
            <w:r w:rsidRPr="00D87761">
              <w:t xml:space="preserve">2 Порядку </w:t>
            </w:r>
            <w:proofErr w:type="spellStart"/>
            <w:r w:rsidRPr="00D87761">
              <w:t>проведення</w:t>
            </w:r>
            <w:proofErr w:type="spellEnd"/>
            <w:r w:rsidRPr="00D87761">
              <w:t xml:space="preserve"> конкурсу на </w:t>
            </w:r>
            <w:proofErr w:type="spellStart"/>
            <w:r w:rsidRPr="00D87761">
              <w:t>зайняття</w:t>
            </w:r>
            <w:proofErr w:type="spellEnd"/>
            <w:r w:rsidRPr="00D87761">
              <w:t xml:space="preserve"> посад </w:t>
            </w:r>
            <w:proofErr w:type="spellStart"/>
            <w:r w:rsidRPr="00D87761">
              <w:t>державної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служби</w:t>
            </w:r>
            <w:proofErr w:type="spellEnd"/>
            <w:r w:rsidRPr="00D87761">
              <w:t xml:space="preserve">, </w:t>
            </w:r>
            <w:proofErr w:type="spellStart"/>
            <w:r w:rsidRPr="00D87761">
              <w:t>затвердженого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постановою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Кабінету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Міні</w:t>
            </w:r>
            <w:proofErr w:type="gramStart"/>
            <w:r w:rsidRPr="00D87761">
              <w:t>стр</w:t>
            </w:r>
            <w:proofErr w:type="gramEnd"/>
            <w:r w:rsidRPr="00D87761">
              <w:t>ів</w:t>
            </w:r>
            <w:proofErr w:type="spellEnd"/>
            <w:r w:rsidRPr="00D87761">
              <w:t xml:space="preserve"> України </w:t>
            </w:r>
            <w:proofErr w:type="spellStart"/>
            <w:r w:rsidRPr="00D87761">
              <w:t>від</w:t>
            </w:r>
            <w:proofErr w:type="spellEnd"/>
            <w:r w:rsidRPr="00D87761">
              <w:t xml:space="preserve"> 25 </w:t>
            </w:r>
            <w:proofErr w:type="spellStart"/>
            <w:r w:rsidRPr="00D87761">
              <w:t>березня</w:t>
            </w:r>
            <w:proofErr w:type="spellEnd"/>
            <w:r w:rsidRPr="00D87761">
              <w:t xml:space="preserve"> 2016 року № 246</w:t>
            </w:r>
            <w:r>
              <w:t xml:space="preserve"> (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>)</w:t>
            </w:r>
            <w:r w:rsidRPr="00D87761">
              <w:t>;</w:t>
            </w:r>
          </w:p>
          <w:p w:rsidR="00731040" w:rsidRPr="00D87761" w:rsidRDefault="00731040" w:rsidP="00A03791">
            <w:pPr>
              <w:ind w:left="113" w:right="113"/>
              <w:jc w:val="both"/>
            </w:pPr>
            <w:r w:rsidRPr="00D87761">
              <w:t xml:space="preserve">2) резюме за формою </w:t>
            </w:r>
            <w:proofErr w:type="spellStart"/>
            <w:r w:rsidRPr="00D87761">
              <w:t>згідно</w:t>
            </w:r>
            <w:proofErr w:type="spellEnd"/>
            <w:r w:rsidRPr="00D87761">
              <w:t xml:space="preserve"> з </w:t>
            </w:r>
            <w:proofErr w:type="spellStart"/>
            <w:r w:rsidRPr="00D87761">
              <w:t>додатком</w:t>
            </w:r>
            <w:proofErr w:type="spellEnd"/>
            <w:r w:rsidRPr="00D87761">
              <w:t xml:space="preserve"> 2</w:t>
            </w:r>
            <w:r w:rsidRPr="00D87761">
              <w:rPr>
                <w:vertAlign w:val="superscript"/>
              </w:rPr>
              <w:t>1</w:t>
            </w:r>
            <w:r w:rsidRPr="00D87761">
              <w:t xml:space="preserve">, в </w:t>
            </w:r>
            <w:proofErr w:type="spellStart"/>
            <w:r w:rsidRPr="00D87761">
              <w:t>якому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обов’язково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зазначається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така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інформація</w:t>
            </w:r>
            <w:proofErr w:type="spellEnd"/>
            <w:r w:rsidRPr="00D87761">
              <w:t>:</w:t>
            </w:r>
          </w:p>
          <w:p w:rsidR="00731040" w:rsidRPr="00D87761" w:rsidRDefault="00731040" w:rsidP="00A03791">
            <w:pPr>
              <w:ind w:left="113" w:right="113"/>
              <w:jc w:val="both"/>
            </w:pPr>
            <w:r>
              <w:t xml:space="preserve"> </w:t>
            </w:r>
            <w:r w:rsidR="00A03791">
              <w:rPr>
                <w:lang w:val="uk-UA"/>
              </w:rPr>
              <w:t xml:space="preserve">- </w:t>
            </w:r>
            <w:proofErr w:type="spellStart"/>
            <w:r w:rsidRPr="00D87761">
              <w:t>прізвище</w:t>
            </w:r>
            <w:proofErr w:type="spellEnd"/>
            <w:r w:rsidRPr="00D87761">
              <w:t xml:space="preserve">, </w:t>
            </w:r>
            <w:proofErr w:type="spellStart"/>
            <w:r w:rsidRPr="00D87761">
              <w:t>ім’я</w:t>
            </w:r>
            <w:proofErr w:type="spellEnd"/>
            <w:r w:rsidRPr="00D87761">
              <w:t xml:space="preserve">, по </w:t>
            </w:r>
            <w:proofErr w:type="spellStart"/>
            <w:r w:rsidRPr="00D87761">
              <w:t>батькові</w:t>
            </w:r>
            <w:proofErr w:type="spellEnd"/>
            <w:r w:rsidRPr="00D87761">
              <w:t xml:space="preserve"> кандидата;</w:t>
            </w:r>
          </w:p>
          <w:p w:rsidR="00731040" w:rsidRPr="00D87761" w:rsidRDefault="00731040" w:rsidP="00A03791">
            <w:pPr>
              <w:ind w:left="113" w:right="113"/>
              <w:jc w:val="both"/>
            </w:pPr>
            <w:r>
              <w:t xml:space="preserve"> </w:t>
            </w:r>
            <w:r w:rsidR="00A03791">
              <w:rPr>
                <w:lang w:val="uk-UA"/>
              </w:rPr>
              <w:t xml:space="preserve">- </w:t>
            </w:r>
            <w:proofErr w:type="spellStart"/>
            <w:r w:rsidRPr="00D87761">
              <w:t>реквізити</w:t>
            </w:r>
            <w:proofErr w:type="spellEnd"/>
            <w:r w:rsidRPr="00D87761">
              <w:t xml:space="preserve"> документа, </w:t>
            </w:r>
            <w:proofErr w:type="spellStart"/>
            <w:r w:rsidRPr="00D87761">
              <w:t>що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посвідчує</w:t>
            </w:r>
            <w:proofErr w:type="spellEnd"/>
            <w:r w:rsidRPr="00D87761">
              <w:t xml:space="preserve"> особу та   </w:t>
            </w:r>
            <w:proofErr w:type="spellStart"/>
            <w:r w:rsidRPr="00D87761">
              <w:t>підтверджує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громадянство</w:t>
            </w:r>
            <w:proofErr w:type="spellEnd"/>
            <w:r w:rsidRPr="00D87761">
              <w:t xml:space="preserve"> України;</w:t>
            </w:r>
          </w:p>
          <w:p w:rsidR="00731040" w:rsidRPr="00D87761" w:rsidRDefault="00731040" w:rsidP="00A03791">
            <w:pPr>
              <w:ind w:left="113" w:right="113"/>
              <w:jc w:val="both"/>
            </w:pPr>
            <w:r>
              <w:t xml:space="preserve"> </w:t>
            </w:r>
            <w:r w:rsidR="00A03791">
              <w:rPr>
                <w:lang w:val="uk-UA"/>
              </w:rPr>
              <w:t xml:space="preserve">- </w:t>
            </w:r>
            <w:proofErr w:type="spellStart"/>
            <w:r w:rsidRPr="00D87761">
              <w:t>підтвердження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наявності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відповідного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ступеня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вищої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освіти</w:t>
            </w:r>
            <w:proofErr w:type="spellEnd"/>
            <w:r w:rsidRPr="00D87761">
              <w:t>;</w:t>
            </w:r>
          </w:p>
          <w:p w:rsidR="00731040" w:rsidRPr="00D87761" w:rsidRDefault="00A03791" w:rsidP="00A03791">
            <w:pPr>
              <w:ind w:left="113" w:right="113"/>
              <w:jc w:val="both"/>
            </w:pPr>
            <w:r>
              <w:rPr>
                <w:lang w:val="uk-UA"/>
              </w:rPr>
              <w:t xml:space="preserve">- </w:t>
            </w:r>
            <w:proofErr w:type="spellStart"/>
            <w:r w:rsidR="00731040" w:rsidRPr="00D87761">
              <w:t>відомості</w:t>
            </w:r>
            <w:proofErr w:type="spellEnd"/>
            <w:r w:rsidR="00731040" w:rsidRPr="00D87761">
              <w:t xml:space="preserve"> про стаж роботи, стаж </w:t>
            </w:r>
            <w:proofErr w:type="spellStart"/>
            <w:r w:rsidR="00731040" w:rsidRPr="00D87761">
              <w:t>державної</w:t>
            </w:r>
            <w:proofErr w:type="spellEnd"/>
            <w:r w:rsidR="00731040" w:rsidRPr="00D87761">
              <w:t xml:space="preserve"> </w:t>
            </w:r>
            <w:proofErr w:type="spellStart"/>
            <w:r w:rsidR="00731040" w:rsidRPr="00D87761">
              <w:t>служби</w:t>
            </w:r>
            <w:proofErr w:type="spellEnd"/>
            <w:r w:rsidR="00731040" w:rsidRPr="00D87761">
              <w:t xml:space="preserve"> (за </w:t>
            </w:r>
            <w:proofErr w:type="spellStart"/>
            <w:r w:rsidR="00731040" w:rsidRPr="00D87761">
              <w:t>наявності</w:t>
            </w:r>
            <w:proofErr w:type="spellEnd"/>
            <w:r w:rsidR="00731040" w:rsidRPr="00D87761">
              <w:t xml:space="preserve">), </w:t>
            </w:r>
            <w:proofErr w:type="spellStart"/>
            <w:r w:rsidR="00731040" w:rsidRPr="00D87761">
              <w:t>досвід</w:t>
            </w:r>
            <w:proofErr w:type="spellEnd"/>
            <w:r w:rsidR="00731040" w:rsidRPr="00D87761">
              <w:t xml:space="preserve"> роботи на </w:t>
            </w:r>
            <w:proofErr w:type="spellStart"/>
            <w:r w:rsidR="00731040" w:rsidRPr="00D87761">
              <w:t>відповідних</w:t>
            </w:r>
            <w:proofErr w:type="spellEnd"/>
            <w:r w:rsidR="00731040" w:rsidRPr="00D87761">
              <w:t xml:space="preserve"> посадах у </w:t>
            </w:r>
            <w:proofErr w:type="spellStart"/>
            <w:r w:rsidR="00731040" w:rsidRPr="00D87761">
              <w:t>відповідній</w:t>
            </w:r>
            <w:proofErr w:type="spellEnd"/>
            <w:r w:rsidR="00731040" w:rsidRPr="00D87761">
              <w:t xml:space="preserve"> </w:t>
            </w:r>
            <w:proofErr w:type="spellStart"/>
            <w:r w:rsidR="00731040" w:rsidRPr="00D87761">
              <w:t>сфері</w:t>
            </w:r>
            <w:proofErr w:type="spellEnd"/>
            <w:r w:rsidR="00731040" w:rsidRPr="00D87761">
              <w:t xml:space="preserve">, </w:t>
            </w:r>
            <w:proofErr w:type="spellStart"/>
            <w:r w:rsidR="00731040" w:rsidRPr="00D87761">
              <w:t>визначеній</w:t>
            </w:r>
            <w:proofErr w:type="spellEnd"/>
            <w:r w:rsidR="00731040" w:rsidRPr="00D87761">
              <w:t xml:space="preserve"> в </w:t>
            </w:r>
            <w:proofErr w:type="spellStart"/>
            <w:r w:rsidR="00731040" w:rsidRPr="00D87761">
              <w:t>умовах</w:t>
            </w:r>
            <w:proofErr w:type="spellEnd"/>
            <w:r w:rsidR="00731040" w:rsidRPr="00D87761">
              <w:t xml:space="preserve"> конкурсу, та на </w:t>
            </w:r>
            <w:proofErr w:type="spellStart"/>
            <w:r w:rsidR="00731040" w:rsidRPr="00D87761">
              <w:t>керівних</w:t>
            </w:r>
            <w:proofErr w:type="spellEnd"/>
            <w:r w:rsidR="00731040" w:rsidRPr="00D87761">
              <w:t xml:space="preserve"> посадах (за </w:t>
            </w:r>
            <w:proofErr w:type="spellStart"/>
            <w:r w:rsidR="00731040" w:rsidRPr="00D87761">
              <w:t>наявності</w:t>
            </w:r>
            <w:proofErr w:type="spellEnd"/>
            <w:r w:rsidR="00731040" w:rsidRPr="00D87761">
              <w:t xml:space="preserve"> </w:t>
            </w:r>
            <w:proofErr w:type="spellStart"/>
            <w:r w:rsidR="00731040" w:rsidRPr="00D87761">
              <w:t>відповідних</w:t>
            </w:r>
            <w:proofErr w:type="spellEnd"/>
            <w:r w:rsidR="00731040" w:rsidRPr="00D87761">
              <w:t xml:space="preserve"> </w:t>
            </w:r>
            <w:proofErr w:type="spellStart"/>
            <w:r w:rsidR="00731040" w:rsidRPr="00D87761">
              <w:t>вимог</w:t>
            </w:r>
            <w:proofErr w:type="spellEnd"/>
            <w:r w:rsidR="00731040" w:rsidRPr="00D87761">
              <w:t>);</w:t>
            </w:r>
          </w:p>
          <w:p w:rsidR="00731040" w:rsidRPr="00D87761" w:rsidRDefault="00731040" w:rsidP="00A03791">
            <w:pPr>
              <w:ind w:left="113" w:right="113"/>
              <w:jc w:val="both"/>
            </w:pPr>
            <w:r w:rsidRPr="00D87761">
              <w:t xml:space="preserve">3) </w:t>
            </w:r>
            <w:proofErr w:type="spellStart"/>
            <w:r w:rsidRPr="00D87761">
              <w:t>заяву</w:t>
            </w:r>
            <w:proofErr w:type="spellEnd"/>
            <w:r w:rsidRPr="00D87761">
              <w:t xml:space="preserve">, в </w:t>
            </w:r>
            <w:proofErr w:type="spellStart"/>
            <w:r w:rsidRPr="00D87761">
              <w:t>якій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повідомляє</w:t>
            </w:r>
            <w:proofErr w:type="spellEnd"/>
            <w:r w:rsidRPr="00D87761">
              <w:t xml:space="preserve">, </w:t>
            </w:r>
            <w:proofErr w:type="spellStart"/>
            <w:r w:rsidRPr="00D87761">
              <w:t>що</w:t>
            </w:r>
            <w:proofErr w:type="spellEnd"/>
            <w:r w:rsidRPr="00D87761">
              <w:t xml:space="preserve"> до </w:t>
            </w:r>
            <w:proofErr w:type="spellStart"/>
            <w:r w:rsidRPr="00D87761">
              <w:t>неї</w:t>
            </w:r>
            <w:proofErr w:type="spellEnd"/>
            <w:r w:rsidRPr="00D87761">
              <w:t xml:space="preserve"> </w:t>
            </w:r>
            <w:proofErr w:type="gramStart"/>
            <w:r w:rsidRPr="00D87761">
              <w:t>не</w:t>
            </w:r>
            <w:proofErr w:type="gramEnd"/>
            <w:r w:rsidRPr="00D87761">
              <w:t xml:space="preserve"> </w:t>
            </w:r>
            <w:proofErr w:type="spellStart"/>
            <w:r w:rsidRPr="00D87761">
              <w:t>застосовуються</w:t>
            </w:r>
            <w:proofErr w:type="spellEnd"/>
            <w:r w:rsidRPr="00D87761">
              <w:t xml:space="preserve"> заборони, </w:t>
            </w:r>
            <w:proofErr w:type="spellStart"/>
            <w:r w:rsidRPr="00D87761">
              <w:t>визначені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частин</w:t>
            </w:r>
            <w:r>
              <w:t>ою</w:t>
            </w:r>
            <w:proofErr w:type="spellEnd"/>
            <w:r>
              <w:t xml:space="preserve"> </w:t>
            </w:r>
            <w:proofErr w:type="spellStart"/>
            <w:r>
              <w:t>третьою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четвертою </w:t>
            </w:r>
            <w:proofErr w:type="spellStart"/>
            <w:r>
              <w:t>статті</w:t>
            </w:r>
            <w:proofErr w:type="spellEnd"/>
            <w:r>
              <w:t> </w:t>
            </w:r>
            <w:r w:rsidRPr="00D87761">
              <w:t xml:space="preserve">1 Закону України «Про </w:t>
            </w:r>
            <w:proofErr w:type="spellStart"/>
            <w:r w:rsidRPr="00D87761">
              <w:t>очищення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влади</w:t>
            </w:r>
            <w:proofErr w:type="spellEnd"/>
            <w:r w:rsidRPr="00D87761">
              <w:t xml:space="preserve">», та </w:t>
            </w:r>
            <w:proofErr w:type="spellStart"/>
            <w:r w:rsidRPr="00D87761">
              <w:t>надає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згоду</w:t>
            </w:r>
            <w:proofErr w:type="spellEnd"/>
            <w:r w:rsidRPr="00D87761">
              <w:t xml:space="preserve"> на </w:t>
            </w:r>
            <w:proofErr w:type="spellStart"/>
            <w:r w:rsidRPr="00D87761">
              <w:t>проходження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перевірки</w:t>
            </w:r>
            <w:proofErr w:type="spellEnd"/>
            <w:r w:rsidRPr="00D87761">
              <w:t xml:space="preserve"> та на </w:t>
            </w:r>
            <w:proofErr w:type="spellStart"/>
            <w:r w:rsidRPr="00D87761">
              <w:t>оприлюднення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відомостей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стосовно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неї</w:t>
            </w:r>
            <w:proofErr w:type="spellEnd"/>
            <w:r w:rsidRPr="00D87761">
              <w:t xml:space="preserve"> </w:t>
            </w:r>
            <w:proofErr w:type="spellStart"/>
            <w:r w:rsidRPr="00D87761">
              <w:t>в</w:t>
            </w:r>
            <w:r>
              <w:t>ідповідно</w:t>
            </w:r>
            <w:proofErr w:type="spellEnd"/>
            <w:r>
              <w:t xml:space="preserve"> до </w:t>
            </w:r>
            <w:proofErr w:type="spellStart"/>
            <w:r>
              <w:t>зазначеного</w:t>
            </w:r>
            <w:proofErr w:type="spellEnd"/>
            <w:r>
              <w:t xml:space="preserve"> Закону;</w:t>
            </w:r>
          </w:p>
          <w:p w:rsidR="00731040" w:rsidRDefault="00731040" w:rsidP="00A03791">
            <w:pPr>
              <w:ind w:left="113" w:right="113"/>
              <w:jc w:val="both"/>
              <w:rPr>
                <w:lang w:val="uk-UA"/>
              </w:rPr>
            </w:pPr>
            <w:r>
              <w:t>3</w:t>
            </w:r>
            <w:r w:rsidRPr="00D87761">
              <w:rPr>
                <w:vertAlign w:val="superscript"/>
              </w:rPr>
              <w:t>1</w:t>
            </w:r>
            <w:r>
              <w:rPr>
                <w:vertAlign w:val="superscript"/>
              </w:rPr>
              <w:t xml:space="preserve"> </w:t>
            </w:r>
            <w:r>
              <w:t xml:space="preserve">) </w:t>
            </w:r>
            <w:proofErr w:type="spellStart"/>
            <w:r>
              <w:t>копію</w:t>
            </w:r>
            <w:proofErr w:type="spellEnd"/>
            <w:r>
              <w:t xml:space="preserve"> Державного </w:t>
            </w:r>
            <w:proofErr w:type="spellStart"/>
            <w:r>
              <w:t>сертифікату</w:t>
            </w:r>
            <w:proofErr w:type="spellEnd"/>
            <w:r>
              <w:t xml:space="preserve"> про </w:t>
            </w:r>
            <w:proofErr w:type="spellStart"/>
            <w:proofErr w:type="gramStart"/>
            <w:r>
              <w:t>р</w:t>
            </w:r>
            <w:proofErr w:type="gramEnd"/>
            <w:r>
              <w:t>івень</w:t>
            </w:r>
            <w:proofErr w:type="spellEnd"/>
            <w:r>
              <w:t xml:space="preserve"> </w:t>
            </w:r>
            <w:proofErr w:type="spellStart"/>
            <w:r>
              <w:t>володіння</w:t>
            </w:r>
            <w:proofErr w:type="spellEnd"/>
            <w:r>
              <w:t xml:space="preserve"> державною </w:t>
            </w:r>
            <w:proofErr w:type="spellStart"/>
            <w:r>
              <w:t>мовою</w:t>
            </w:r>
            <w:proofErr w:type="spellEnd"/>
            <w:r>
              <w:t xml:space="preserve"> (</w:t>
            </w:r>
            <w:proofErr w:type="spellStart"/>
            <w:r>
              <w:t>витяг</w:t>
            </w:r>
            <w:proofErr w:type="spellEnd"/>
            <w:r>
              <w:t xml:space="preserve"> з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  <w:proofErr w:type="spellStart"/>
            <w:r>
              <w:t>Державних</w:t>
            </w:r>
            <w:proofErr w:type="spellEnd"/>
            <w:r>
              <w:t xml:space="preserve"> </w:t>
            </w:r>
            <w:proofErr w:type="spellStart"/>
            <w:r>
              <w:t>сертифікатів</w:t>
            </w:r>
            <w:proofErr w:type="spellEnd"/>
            <w:r>
              <w:t xml:space="preserve"> про </w:t>
            </w: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володіння</w:t>
            </w:r>
            <w:proofErr w:type="spellEnd"/>
            <w:r>
              <w:t xml:space="preserve"> державною </w:t>
            </w:r>
            <w:proofErr w:type="spellStart"/>
            <w:r>
              <w:t>мовою</w:t>
            </w:r>
            <w:proofErr w:type="spellEnd"/>
            <w:r>
              <w:t xml:space="preserve">),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підтверджує</w:t>
            </w:r>
            <w:proofErr w:type="spellEnd"/>
            <w:r>
              <w:t xml:space="preserve"> </w:t>
            </w: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володіння</w:t>
            </w:r>
            <w:proofErr w:type="spellEnd"/>
            <w:r>
              <w:t xml:space="preserve"> державною </w:t>
            </w:r>
            <w:proofErr w:type="spellStart"/>
            <w:r>
              <w:t>мовою</w:t>
            </w:r>
            <w:proofErr w:type="spellEnd"/>
            <w:r>
              <w:t xml:space="preserve">, </w:t>
            </w:r>
            <w:proofErr w:type="spellStart"/>
            <w:r>
              <w:t>визначений</w:t>
            </w:r>
            <w:proofErr w:type="spellEnd"/>
            <w:r>
              <w:t xml:space="preserve"> </w:t>
            </w:r>
            <w:proofErr w:type="spellStart"/>
            <w:r>
              <w:t>Національною</w:t>
            </w:r>
            <w:proofErr w:type="spellEnd"/>
            <w:r>
              <w:t xml:space="preserve"> </w:t>
            </w:r>
            <w:proofErr w:type="spellStart"/>
            <w:r>
              <w:t>комісією</w:t>
            </w:r>
            <w:proofErr w:type="spell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стандартів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>.</w:t>
            </w:r>
          </w:p>
          <w:p w:rsidR="001D0ACA" w:rsidRDefault="001D0ACA" w:rsidP="00A03791">
            <w:pPr>
              <w:ind w:firstLine="250"/>
              <w:jc w:val="both"/>
            </w:pPr>
            <w:r>
              <w:t xml:space="preserve">Особа, яка </w:t>
            </w:r>
            <w:proofErr w:type="spellStart"/>
            <w:r>
              <w:t>виявила</w:t>
            </w:r>
            <w:proofErr w:type="spellEnd"/>
            <w:r>
              <w:t xml:space="preserve"> </w:t>
            </w:r>
            <w:proofErr w:type="spellStart"/>
            <w:r>
              <w:t>бажання</w:t>
            </w:r>
            <w:proofErr w:type="spellEnd"/>
            <w:r>
              <w:t xml:space="preserve"> </w:t>
            </w:r>
            <w:proofErr w:type="spellStart"/>
            <w:r>
              <w:t>взяти</w:t>
            </w:r>
            <w:proofErr w:type="spellEnd"/>
            <w:r>
              <w:t xml:space="preserve"> участь у </w:t>
            </w:r>
            <w:proofErr w:type="spellStart"/>
            <w:r>
              <w:t>конкурсі</w:t>
            </w:r>
            <w:proofErr w:type="spellEnd"/>
            <w:r>
              <w:t xml:space="preserve">, </w:t>
            </w:r>
            <w:proofErr w:type="spellStart"/>
            <w:r>
              <w:t>може</w:t>
            </w:r>
            <w:proofErr w:type="spellEnd"/>
            <w:r>
              <w:t xml:space="preserve"> </w:t>
            </w:r>
            <w:proofErr w:type="spellStart"/>
            <w:r>
              <w:t>подавати</w:t>
            </w:r>
            <w:proofErr w:type="spellEnd"/>
            <w:r>
              <w:t xml:space="preserve"> </w:t>
            </w:r>
            <w:proofErr w:type="spellStart"/>
            <w:r>
              <w:t>додаткову</w:t>
            </w:r>
            <w:proofErr w:type="spellEnd"/>
            <w:r>
              <w:t xml:space="preserve"> </w:t>
            </w:r>
            <w:proofErr w:type="spellStart"/>
            <w:r>
              <w:t>інформацію</w:t>
            </w:r>
            <w:proofErr w:type="spellEnd"/>
            <w:r>
              <w:t xml:space="preserve">, яка </w:t>
            </w:r>
            <w:proofErr w:type="spellStart"/>
            <w:proofErr w:type="gramStart"/>
            <w:r>
              <w:t>п</w:t>
            </w:r>
            <w:proofErr w:type="gramEnd"/>
            <w:r>
              <w:t>ідтверджує</w:t>
            </w:r>
            <w:proofErr w:type="spellEnd"/>
            <w:r>
              <w:t xml:space="preserve"> </w:t>
            </w:r>
            <w:proofErr w:type="spellStart"/>
            <w:r>
              <w:t>відповідність</w:t>
            </w:r>
            <w:proofErr w:type="spellEnd"/>
            <w:r>
              <w:t xml:space="preserve"> </w:t>
            </w:r>
            <w:proofErr w:type="spellStart"/>
            <w:r>
              <w:t>встановленим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, </w:t>
            </w:r>
            <w:proofErr w:type="spellStart"/>
            <w:r>
              <w:t>зокрема</w:t>
            </w:r>
            <w:proofErr w:type="spellEnd"/>
            <w:r>
              <w:t xml:space="preserve">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попередніх</w:t>
            </w:r>
            <w:proofErr w:type="spellEnd"/>
            <w:r>
              <w:t xml:space="preserve"> </w:t>
            </w:r>
            <w:proofErr w:type="spellStart"/>
            <w:r>
              <w:t>результатів</w:t>
            </w:r>
            <w:proofErr w:type="spellEnd"/>
            <w:r>
              <w:t xml:space="preserve"> </w:t>
            </w:r>
            <w:proofErr w:type="spellStart"/>
            <w:r>
              <w:t>тестування</w:t>
            </w:r>
            <w:proofErr w:type="spellEnd"/>
            <w:r>
              <w:t xml:space="preserve">, </w:t>
            </w:r>
            <w:proofErr w:type="spellStart"/>
            <w:r>
              <w:t>досвіду</w:t>
            </w:r>
            <w:proofErr w:type="spellEnd"/>
            <w:r>
              <w:t xml:space="preserve"> роботи, </w:t>
            </w:r>
            <w:proofErr w:type="spellStart"/>
            <w:r>
              <w:t>професійних</w:t>
            </w:r>
            <w:proofErr w:type="spellEnd"/>
            <w:r>
              <w:t xml:space="preserve"> компетентностей, </w:t>
            </w:r>
            <w:proofErr w:type="spellStart"/>
            <w:r>
              <w:t>репутації</w:t>
            </w:r>
            <w:proofErr w:type="spellEnd"/>
            <w:r>
              <w:t xml:space="preserve"> (характеристики, </w:t>
            </w:r>
            <w:proofErr w:type="spellStart"/>
            <w:r>
              <w:t>рекомендації</w:t>
            </w:r>
            <w:proofErr w:type="spellEnd"/>
            <w:r>
              <w:t xml:space="preserve">, </w:t>
            </w:r>
            <w:proofErr w:type="spellStart"/>
            <w:r>
              <w:t>наукові</w:t>
            </w:r>
            <w:proofErr w:type="spellEnd"/>
            <w:r>
              <w:t xml:space="preserve"> </w:t>
            </w:r>
            <w:proofErr w:type="spellStart"/>
            <w:r>
              <w:t>публікації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  <w:r>
              <w:t>).</w:t>
            </w:r>
          </w:p>
          <w:p w:rsidR="001D0ACA" w:rsidRDefault="001D0ACA" w:rsidP="00A03791">
            <w:pPr>
              <w:ind w:firstLine="250"/>
              <w:jc w:val="both"/>
            </w:pPr>
            <w:r>
              <w:t xml:space="preserve">На </w:t>
            </w:r>
            <w:proofErr w:type="spellStart"/>
            <w:r>
              <w:t>електронні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подаються</w:t>
            </w:r>
            <w:proofErr w:type="spellEnd"/>
            <w:r>
              <w:t xml:space="preserve"> для </w:t>
            </w:r>
            <w:proofErr w:type="spellStart"/>
            <w:r>
              <w:t>участі</w:t>
            </w:r>
            <w:proofErr w:type="spellEnd"/>
            <w:r>
              <w:t xml:space="preserve"> у </w:t>
            </w:r>
            <w:proofErr w:type="spellStart"/>
            <w:r>
              <w:t>конкурсі</w:t>
            </w:r>
            <w:proofErr w:type="spellEnd"/>
            <w:r>
              <w:t xml:space="preserve">, </w:t>
            </w:r>
            <w:proofErr w:type="spellStart"/>
            <w:r>
              <w:t>накладається</w:t>
            </w:r>
            <w:proofErr w:type="spellEnd"/>
            <w:r>
              <w:t xml:space="preserve"> </w:t>
            </w:r>
            <w:proofErr w:type="spellStart"/>
            <w:r>
              <w:t>кваліфікований</w:t>
            </w:r>
            <w:proofErr w:type="spellEnd"/>
            <w:r>
              <w:t xml:space="preserve"> </w:t>
            </w:r>
            <w:proofErr w:type="spellStart"/>
            <w:r>
              <w:t>електронний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ідпис</w:t>
            </w:r>
            <w:proofErr w:type="spellEnd"/>
            <w:r>
              <w:t xml:space="preserve"> кандидата.</w:t>
            </w:r>
          </w:p>
          <w:p w:rsidR="00731040" w:rsidRPr="00CF77F5" w:rsidRDefault="00731040" w:rsidP="009926FA">
            <w:pPr>
              <w:ind w:left="113" w:right="113"/>
              <w:jc w:val="both"/>
              <w:rPr>
                <w:lang w:val="uk-UA"/>
              </w:rPr>
            </w:pPr>
            <w:proofErr w:type="spellStart"/>
            <w:r w:rsidRPr="00FD3326">
              <w:t>Інформація</w:t>
            </w:r>
            <w:proofErr w:type="spellEnd"/>
            <w:r w:rsidRPr="00FD3326">
              <w:t xml:space="preserve"> </w:t>
            </w:r>
            <w:proofErr w:type="spellStart"/>
            <w:r w:rsidRPr="00FD3326">
              <w:t>приймається</w:t>
            </w:r>
            <w:proofErr w:type="spellEnd"/>
            <w:r w:rsidRPr="00FD3326">
              <w:t xml:space="preserve"> до </w:t>
            </w:r>
            <w:r w:rsidRPr="00731040">
              <w:rPr>
                <w:b/>
              </w:rPr>
              <w:t>1</w:t>
            </w:r>
            <w:r w:rsidR="009926FA">
              <w:rPr>
                <w:b/>
                <w:lang w:val="uk-UA"/>
              </w:rPr>
              <w:t>7</w:t>
            </w:r>
            <w:bookmarkStart w:id="0" w:name="_GoBack"/>
            <w:bookmarkEnd w:id="0"/>
            <w:r w:rsidRPr="00731040">
              <w:rPr>
                <w:b/>
              </w:rPr>
              <w:t xml:space="preserve"> год. 00 </w:t>
            </w:r>
            <w:proofErr w:type="spellStart"/>
            <w:r w:rsidRPr="00731040">
              <w:rPr>
                <w:b/>
              </w:rPr>
              <w:t>хв</w:t>
            </w:r>
            <w:proofErr w:type="spellEnd"/>
            <w:r w:rsidRPr="00731040">
              <w:rPr>
                <w:b/>
              </w:rPr>
              <w:t xml:space="preserve">. </w:t>
            </w:r>
            <w:r w:rsidR="00CB639B">
              <w:rPr>
                <w:b/>
                <w:lang w:val="uk-UA"/>
              </w:rPr>
              <w:t>1</w:t>
            </w:r>
            <w:r w:rsidR="00AD02B6">
              <w:rPr>
                <w:b/>
                <w:lang w:val="uk-UA"/>
              </w:rPr>
              <w:t>5</w:t>
            </w:r>
            <w:r w:rsidRPr="00731040">
              <w:rPr>
                <w:b/>
              </w:rPr>
              <w:t xml:space="preserve"> </w:t>
            </w:r>
            <w:proofErr w:type="spellStart"/>
            <w:r w:rsidRPr="00731040">
              <w:rPr>
                <w:b/>
              </w:rPr>
              <w:t>вересня</w:t>
            </w:r>
            <w:proofErr w:type="spellEnd"/>
            <w:r w:rsidRPr="00731040">
              <w:rPr>
                <w:b/>
              </w:rPr>
              <w:t xml:space="preserve"> 2021 року</w:t>
            </w:r>
            <w:r w:rsidR="00CF77F5">
              <w:rPr>
                <w:b/>
                <w:lang w:val="uk-UA"/>
              </w:rPr>
              <w:t>.</w:t>
            </w:r>
          </w:p>
        </w:tc>
      </w:tr>
      <w:tr w:rsidR="009708FE" w:rsidRPr="0013743B" w:rsidTr="003C1A09"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8FE" w:rsidRPr="00C55241" w:rsidRDefault="009708FE" w:rsidP="00AB1462">
            <w:pPr>
              <w:pStyle w:val="rvps14"/>
              <w:spacing w:before="0" w:after="360"/>
              <w:ind w:left="113" w:right="113"/>
              <w:rPr>
                <w:lang w:val="en-US"/>
              </w:rPr>
            </w:pPr>
            <w:proofErr w:type="spellStart"/>
            <w:r>
              <w:t>Додаткові</w:t>
            </w:r>
            <w:proofErr w:type="spellEnd"/>
            <w:r>
              <w:t xml:space="preserve"> (</w:t>
            </w:r>
            <w:proofErr w:type="spellStart"/>
            <w:r>
              <w:t>необов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язкові</w:t>
            </w:r>
            <w:proofErr w:type="spellEnd"/>
            <w:r>
              <w:t xml:space="preserve">) </w:t>
            </w:r>
            <w:proofErr w:type="spellStart"/>
            <w:r>
              <w:t>документи</w:t>
            </w:r>
            <w:proofErr w:type="spellEnd"/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8FE" w:rsidRPr="00C55241" w:rsidRDefault="009708FE" w:rsidP="00AB1462">
            <w:pPr>
              <w:ind w:left="113" w:right="23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заява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забезпечення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розумним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пристосуванням</w:t>
            </w:r>
            <w:proofErr w:type="spellEnd"/>
            <w:r>
              <w:rPr>
                <w:color w:val="000000"/>
              </w:rPr>
              <w:t xml:space="preserve"> за формою </w:t>
            </w:r>
            <w:proofErr w:type="spellStart"/>
            <w:r>
              <w:rPr>
                <w:color w:val="000000"/>
              </w:rPr>
              <w:t>згідно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додатком</w:t>
            </w:r>
            <w:proofErr w:type="spellEnd"/>
            <w:r>
              <w:rPr>
                <w:color w:val="000000"/>
              </w:rPr>
              <w:t xml:space="preserve"> 3 до Порядку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конкурсу на </w:t>
            </w:r>
            <w:proofErr w:type="spellStart"/>
            <w:r>
              <w:rPr>
                <w:color w:val="000000"/>
              </w:rPr>
              <w:t>зайняття</w:t>
            </w:r>
            <w:proofErr w:type="spellEnd"/>
            <w:r>
              <w:rPr>
                <w:color w:val="000000"/>
              </w:rPr>
              <w:t xml:space="preserve"> посад </w:t>
            </w:r>
            <w:proofErr w:type="spellStart"/>
            <w:r>
              <w:rPr>
                <w:color w:val="000000"/>
              </w:rPr>
              <w:t>державної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служби</w:t>
            </w:r>
            <w:proofErr w:type="spellEnd"/>
          </w:p>
        </w:tc>
      </w:tr>
      <w:tr w:rsidR="00193BFD" w:rsidRPr="00543978" w:rsidTr="003C1A09"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2CB" w:rsidRDefault="002632CB" w:rsidP="002632CB">
            <w:r>
              <w:t xml:space="preserve">Дата і час початку </w:t>
            </w:r>
            <w:proofErr w:type="spellStart"/>
            <w:r>
              <w:lastRenderedPageBreak/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тестування</w:t>
            </w:r>
            <w:proofErr w:type="spellEnd"/>
            <w:r>
              <w:t xml:space="preserve"> </w:t>
            </w:r>
            <w:proofErr w:type="spellStart"/>
            <w:r>
              <w:t>кандидаті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. </w:t>
            </w:r>
          </w:p>
          <w:p w:rsidR="00193BFD" w:rsidRPr="002632CB" w:rsidRDefault="00193BFD" w:rsidP="00D13CC6"/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FD" w:rsidRDefault="00193BFD" w:rsidP="00D13CC6">
            <w:pPr>
              <w:rPr>
                <w:lang w:val="uk-UA"/>
              </w:rPr>
            </w:pPr>
            <w:r w:rsidRPr="00543978">
              <w:rPr>
                <w:lang w:val="uk-UA"/>
              </w:rPr>
              <w:lastRenderedPageBreak/>
              <w:t xml:space="preserve">м. Житомир, вул. </w:t>
            </w:r>
            <w:r>
              <w:rPr>
                <w:lang w:val="uk-UA"/>
              </w:rPr>
              <w:t xml:space="preserve">Леха </w:t>
            </w:r>
            <w:proofErr w:type="spellStart"/>
            <w:r>
              <w:rPr>
                <w:lang w:val="uk-UA"/>
              </w:rPr>
              <w:t>К</w:t>
            </w:r>
            <w:r w:rsidRPr="00543978">
              <w:rPr>
                <w:lang w:val="uk-UA"/>
              </w:rPr>
              <w:t>ачинського</w:t>
            </w:r>
            <w:proofErr w:type="spellEnd"/>
            <w:r w:rsidRPr="00543978">
              <w:rPr>
                <w:lang w:val="uk-UA"/>
              </w:rPr>
              <w:t>, 12-А (5 поверх)</w:t>
            </w:r>
            <w:r>
              <w:rPr>
                <w:lang w:val="uk-UA"/>
              </w:rPr>
              <w:t>,</w:t>
            </w:r>
          </w:p>
          <w:p w:rsidR="004234BF" w:rsidRPr="008D5AB2" w:rsidRDefault="00193BFD" w:rsidP="004234BF">
            <w:pPr>
              <w:ind w:left="140" w:right="267"/>
            </w:pPr>
            <w:r w:rsidRPr="004421F5">
              <w:rPr>
                <w:b/>
                <w:lang w:val="uk-UA"/>
              </w:rPr>
              <w:lastRenderedPageBreak/>
              <w:t xml:space="preserve">о 10 год 00 хв, </w:t>
            </w:r>
            <w:r w:rsidR="00AD02B6">
              <w:rPr>
                <w:b/>
                <w:lang w:val="uk-UA"/>
              </w:rPr>
              <w:t>20</w:t>
            </w:r>
            <w:r w:rsidR="00CB639B" w:rsidRPr="004421F5">
              <w:rPr>
                <w:b/>
                <w:lang w:val="uk-UA"/>
              </w:rPr>
              <w:t xml:space="preserve"> вересня 2021</w:t>
            </w:r>
            <w:r w:rsidRPr="004421F5">
              <w:rPr>
                <w:b/>
                <w:lang w:val="uk-UA"/>
              </w:rPr>
              <w:t xml:space="preserve"> року</w:t>
            </w:r>
            <w:r w:rsidR="004234BF">
              <w:rPr>
                <w:b/>
                <w:lang w:val="uk-UA"/>
              </w:rPr>
              <w:t>, (</w:t>
            </w:r>
            <w:proofErr w:type="spellStart"/>
            <w:r w:rsidR="004234BF" w:rsidRPr="008D5AB2">
              <w:t>проведення</w:t>
            </w:r>
            <w:proofErr w:type="spellEnd"/>
            <w:r w:rsidR="004234BF" w:rsidRPr="008D5AB2">
              <w:t xml:space="preserve"> </w:t>
            </w:r>
            <w:r w:rsidR="004234BF">
              <w:rPr>
                <w:lang w:val="uk-UA"/>
              </w:rPr>
              <w:t xml:space="preserve">тестування </w:t>
            </w:r>
            <w:r w:rsidR="004234BF" w:rsidRPr="008D5AB2">
              <w:t xml:space="preserve">за </w:t>
            </w:r>
            <w:proofErr w:type="spellStart"/>
            <w:r w:rsidR="004234BF" w:rsidRPr="008D5AB2">
              <w:t>фізичної</w:t>
            </w:r>
            <w:proofErr w:type="spellEnd"/>
            <w:r w:rsidR="004234BF" w:rsidRPr="008D5AB2">
              <w:t xml:space="preserve"> </w:t>
            </w:r>
            <w:proofErr w:type="spellStart"/>
            <w:r w:rsidR="004234BF" w:rsidRPr="008D5AB2">
              <w:t>присутності</w:t>
            </w:r>
            <w:proofErr w:type="spellEnd"/>
            <w:r w:rsidR="004234BF" w:rsidRPr="008D5AB2">
              <w:t xml:space="preserve"> </w:t>
            </w:r>
            <w:proofErr w:type="spellStart"/>
            <w:r w:rsidR="004234BF" w:rsidRPr="008D5AB2">
              <w:t>кандидатів</w:t>
            </w:r>
            <w:proofErr w:type="spellEnd"/>
            <w:r w:rsidR="004234BF" w:rsidRPr="008D5AB2">
              <w:t>)</w:t>
            </w:r>
          </w:p>
          <w:p w:rsidR="00193BFD" w:rsidRPr="004421F5" w:rsidRDefault="00193BFD" w:rsidP="00AD02B6">
            <w:pPr>
              <w:rPr>
                <w:b/>
              </w:rPr>
            </w:pPr>
          </w:p>
        </w:tc>
      </w:tr>
      <w:tr w:rsidR="00015205" w:rsidRPr="00543978" w:rsidTr="003C1A09"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05" w:rsidRDefault="00015205" w:rsidP="00015205">
            <w:pPr>
              <w:pStyle w:val="rvps14"/>
              <w:spacing w:before="0" w:after="360"/>
              <w:ind w:right="113"/>
            </w:pPr>
            <w:proofErr w:type="spellStart"/>
            <w:r>
              <w:lastRenderedPageBreak/>
              <w:t>Місце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спосіб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співбесіди</w:t>
            </w:r>
            <w:proofErr w:type="spellEnd"/>
            <w:r>
              <w:t xml:space="preserve"> (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зазначенням</w:t>
            </w:r>
            <w:proofErr w:type="spellEnd"/>
            <w:r>
              <w:t xml:space="preserve"> </w:t>
            </w:r>
            <w:proofErr w:type="spellStart"/>
            <w:r>
              <w:t>електронної</w:t>
            </w:r>
            <w:proofErr w:type="spellEnd"/>
            <w:r>
              <w:t xml:space="preserve"> </w:t>
            </w:r>
            <w:proofErr w:type="spellStart"/>
            <w:r>
              <w:t>платформи</w:t>
            </w:r>
            <w:proofErr w:type="spellEnd"/>
            <w:r>
              <w:t xml:space="preserve"> для </w:t>
            </w:r>
            <w:proofErr w:type="spellStart"/>
            <w:r>
              <w:t>комунікації</w:t>
            </w:r>
            <w:proofErr w:type="spellEnd"/>
            <w:r>
              <w:t xml:space="preserve"> </w:t>
            </w:r>
            <w:proofErr w:type="spellStart"/>
            <w:r>
              <w:t>дистанційно</w:t>
            </w:r>
            <w:proofErr w:type="spellEnd"/>
            <w:r>
              <w:t>)</w:t>
            </w:r>
          </w:p>
          <w:p w:rsidR="00015205" w:rsidRDefault="00015205" w:rsidP="00015205"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спосіб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співбесіди</w:t>
            </w:r>
            <w:proofErr w:type="spellEnd"/>
            <w:r>
              <w:t xml:space="preserve"> з метою </w:t>
            </w:r>
            <w:proofErr w:type="spellStart"/>
            <w:r>
              <w:t>визначення</w:t>
            </w:r>
            <w:proofErr w:type="spellEnd"/>
            <w:r>
              <w:t xml:space="preserve"> </w:t>
            </w:r>
            <w:proofErr w:type="spellStart"/>
            <w:r>
              <w:t>суб</w:t>
            </w:r>
            <w:r w:rsidRPr="008D5AB2">
              <w:t>’</w:t>
            </w:r>
            <w:r>
              <w:t>єктом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керівником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  <w:r>
              <w:t xml:space="preserve"> </w:t>
            </w:r>
            <w:proofErr w:type="spellStart"/>
            <w:r>
              <w:t>переможця</w:t>
            </w:r>
            <w:proofErr w:type="spellEnd"/>
            <w:r>
              <w:t xml:space="preserve"> (</w:t>
            </w:r>
            <w:proofErr w:type="spellStart"/>
            <w:r>
              <w:t>переможців</w:t>
            </w:r>
            <w:proofErr w:type="spellEnd"/>
            <w:r>
              <w:t>) конкурсу (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зазначенням</w:t>
            </w:r>
            <w:proofErr w:type="spellEnd"/>
            <w:r>
              <w:t xml:space="preserve"> </w:t>
            </w:r>
            <w:proofErr w:type="spellStart"/>
            <w:r>
              <w:t>електронної</w:t>
            </w:r>
            <w:proofErr w:type="spellEnd"/>
            <w:r>
              <w:t xml:space="preserve"> </w:t>
            </w:r>
            <w:proofErr w:type="spellStart"/>
            <w:r>
              <w:t>платформи</w:t>
            </w:r>
            <w:proofErr w:type="spellEnd"/>
            <w:r>
              <w:t xml:space="preserve"> для </w:t>
            </w:r>
            <w:proofErr w:type="spellStart"/>
            <w:r>
              <w:t>комунікації</w:t>
            </w:r>
            <w:proofErr w:type="spellEnd"/>
            <w:r>
              <w:t xml:space="preserve"> </w:t>
            </w:r>
            <w:proofErr w:type="spellStart"/>
            <w:r>
              <w:t>дистанційно</w:t>
            </w:r>
            <w:proofErr w:type="spellEnd"/>
            <w:r>
              <w:t>)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205" w:rsidRPr="008D5AB2" w:rsidRDefault="00015205" w:rsidP="00015205">
            <w:pPr>
              <w:ind w:left="140" w:right="267"/>
            </w:pPr>
            <w:r w:rsidRPr="00543978">
              <w:rPr>
                <w:lang w:val="uk-UA"/>
              </w:rPr>
              <w:t xml:space="preserve">м. Житомир, вул. </w:t>
            </w:r>
            <w:r>
              <w:rPr>
                <w:lang w:val="uk-UA"/>
              </w:rPr>
              <w:t xml:space="preserve">Леха </w:t>
            </w:r>
            <w:proofErr w:type="spellStart"/>
            <w:r>
              <w:rPr>
                <w:lang w:val="uk-UA"/>
              </w:rPr>
              <w:t>К</w:t>
            </w:r>
            <w:r w:rsidRPr="00543978">
              <w:rPr>
                <w:lang w:val="uk-UA"/>
              </w:rPr>
              <w:t>ачинського</w:t>
            </w:r>
            <w:proofErr w:type="spellEnd"/>
            <w:r w:rsidRPr="00543978">
              <w:rPr>
                <w:lang w:val="uk-UA"/>
              </w:rPr>
              <w:t>, 12-А (5 поверх)</w:t>
            </w:r>
            <w:r>
              <w:rPr>
                <w:lang w:val="uk-UA"/>
              </w:rPr>
              <w:t xml:space="preserve">, </w:t>
            </w:r>
            <w:r w:rsidRPr="008D5AB2">
              <w:t>(</w:t>
            </w:r>
            <w:proofErr w:type="spellStart"/>
            <w:r w:rsidRPr="008D5AB2">
              <w:t>проведення</w:t>
            </w:r>
            <w:proofErr w:type="spellEnd"/>
            <w:r w:rsidRPr="008D5AB2">
              <w:t xml:space="preserve"> </w:t>
            </w:r>
            <w:proofErr w:type="spellStart"/>
            <w:r w:rsidRPr="008D5AB2">
              <w:t>співбесіди</w:t>
            </w:r>
            <w:proofErr w:type="spellEnd"/>
            <w:r w:rsidRPr="008D5AB2">
              <w:t xml:space="preserve"> за </w:t>
            </w:r>
            <w:proofErr w:type="spellStart"/>
            <w:r w:rsidRPr="008D5AB2">
              <w:t>фізичної</w:t>
            </w:r>
            <w:proofErr w:type="spellEnd"/>
            <w:r w:rsidRPr="008D5AB2">
              <w:t xml:space="preserve"> </w:t>
            </w:r>
            <w:proofErr w:type="spellStart"/>
            <w:r w:rsidRPr="008D5AB2">
              <w:t>присутності</w:t>
            </w:r>
            <w:proofErr w:type="spellEnd"/>
            <w:r w:rsidRPr="008D5AB2">
              <w:t xml:space="preserve"> </w:t>
            </w:r>
            <w:proofErr w:type="spellStart"/>
            <w:r w:rsidRPr="008D5AB2">
              <w:t>кандидатів</w:t>
            </w:r>
            <w:proofErr w:type="spellEnd"/>
            <w:r w:rsidRPr="008D5AB2">
              <w:t>)</w:t>
            </w:r>
          </w:p>
          <w:p w:rsidR="00015205" w:rsidRPr="00015205" w:rsidRDefault="00015205" w:rsidP="00015205"/>
          <w:p w:rsidR="00015205" w:rsidRDefault="00015205" w:rsidP="00D13CC6">
            <w:pPr>
              <w:rPr>
                <w:lang w:val="uk-UA"/>
              </w:rPr>
            </w:pPr>
          </w:p>
          <w:p w:rsidR="00015205" w:rsidRDefault="00015205" w:rsidP="00D13CC6">
            <w:pPr>
              <w:rPr>
                <w:lang w:val="uk-UA"/>
              </w:rPr>
            </w:pPr>
          </w:p>
          <w:p w:rsidR="00015205" w:rsidRDefault="00015205" w:rsidP="00D13CC6">
            <w:pPr>
              <w:rPr>
                <w:lang w:val="uk-UA"/>
              </w:rPr>
            </w:pPr>
          </w:p>
          <w:p w:rsidR="00015205" w:rsidRDefault="00015205" w:rsidP="00D13CC6">
            <w:pPr>
              <w:rPr>
                <w:lang w:val="uk-UA"/>
              </w:rPr>
            </w:pPr>
          </w:p>
          <w:p w:rsidR="00015205" w:rsidRDefault="00015205" w:rsidP="00D13CC6">
            <w:pPr>
              <w:rPr>
                <w:lang w:val="uk-UA"/>
              </w:rPr>
            </w:pPr>
          </w:p>
          <w:p w:rsidR="00015205" w:rsidRDefault="00015205" w:rsidP="00D13CC6">
            <w:pPr>
              <w:rPr>
                <w:lang w:val="uk-UA"/>
              </w:rPr>
            </w:pPr>
          </w:p>
          <w:p w:rsidR="00015205" w:rsidRPr="008D5AB2" w:rsidRDefault="00015205" w:rsidP="00015205">
            <w:pPr>
              <w:ind w:left="140" w:right="267"/>
            </w:pPr>
            <w:r w:rsidRPr="00543978">
              <w:rPr>
                <w:lang w:val="uk-UA"/>
              </w:rPr>
              <w:t xml:space="preserve">м. Житомир, вул. </w:t>
            </w:r>
            <w:r>
              <w:rPr>
                <w:lang w:val="uk-UA"/>
              </w:rPr>
              <w:t xml:space="preserve">Леха </w:t>
            </w:r>
            <w:proofErr w:type="spellStart"/>
            <w:r>
              <w:rPr>
                <w:lang w:val="uk-UA"/>
              </w:rPr>
              <w:t>К</w:t>
            </w:r>
            <w:r w:rsidRPr="00543978">
              <w:rPr>
                <w:lang w:val="uk-UA"/>
              </w:rPr>
              <w:t>ачинського</w:t>
            </w:r>
            <w:proofErr w:type="spellEnd"/>
            <w:r w:rsidRPr="00543978">
              <w:rPr>
                <w:lang w:val="uk-UA"/>
              </w:rPr>
              <w:t>, 12-А (5 поверх)</w:t>
            </w:r>
            <w:r>
              <w:rPr>
                <w:lang w:val="uk-UA"/>
              </w:rPr>
              <w:t xml:space="preserve">, </w:t>
            </w:r>
            <w:r w:rsidRPr="008D5AB2">
              <w:t>(</w:t>
            </w:r>
            <w:proofErr w:type="spellStart"/>
            <w:r w:rsidRPr="008D5AB2">
              <w:t>проведення</w:t>
            </w:r>
            <w:proofErr w:type="spellEnd"/>
            <w:r w:rsidRPr="008D5AB2">
              <w:t xml:space="preserve"> </w:t>
            </w:r>
            <w:proofErr w:type="spellStart"/>
            <w:r w:rsidRPr="008D5AB2">
              <w:t>співбесіди</w:t>
            </w:r>
            <w:proofErr w:type="spellEnd"/>
            <w:r w:rsidRPr="008D5AB2">
              <w:t xml:space="preserve"> за </w:t>
            </w:r>
            <w:proofErr w:type="spellStart"/>
            <w:r w:rsidRPr="008D5AB2">
              <w:t>фізичної</w:t>
            </w:r>
            <w:proofErr w:type="spellEnd"/>
            <w:r w:rsidRPr="008D5AB2">
              <w:t xml:space="preserve"> </w:t>
            </w:r>
            <w:proofErr w:type="spellStart"/>
            <w:r w:rsidRPr="008D5AB2">
              <w:t>присутності</w:t>
            </w:r>
            <w:proofErr w:type="spellEnd"/>
            <w:r w:rsidRPr="008D5AB2">
              <w:t xml:space="preserve"> </w:t>
            </w:r>
            <w:proofErr w:type="spellStart"/>
            <w:r w:rsidRPr="008D5AB2">
              <w:t>кандидатів</w:t>
            </w:r>
            <w:proofErr w:type="spellEnd"/>
            <w:r w:rsidRPr="008D5AB2">
              <w:t>)</w:t>
            </w:r>
          </w:p>
          <w:p w:rsidR="00015205" w:rsidRPr="00015205" w:rsidRDefault="00015205" w:rsidP="00D13CC6"/>
          <w:p w:rsidR="00015205" w:rsidRPr="00543978" w:rsidRDefault="00015205" w:rsidP="00D13CC6">
            <w:pPr>
              <w:rPr>
                <w:lang w:val="uk-UA"/>
              </w:rPr>
            </w:pPr>
          </w:p>
        </w:tc>
      </w:tr>
      <w:tr w:rsidR="00193BFD" w:rsidRPr="00784C52" w:rsidTr="003C1A09"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FD" w:rsidRPr="009A6B4C" w:rsidRDefault="00193BFD" w:rsidP="00D13CC6">
            <w:proofErr w:type="spellStart"/>
            <w:proofErr w:type="gramStart"/>
            <w:r w:rsidRPr="00543978">
              <w:t>Пр</w:t>
            </w:r>
            <w:proofErr w:type="gramEnd"/>
            <w:r w:rsidRPr="00543978">
              <w:t>ізвище</w:t>
            </w:r>
            <w:proofErr w:type="spellEnd"/>
            <w:r w:rsidRPr="00543978">
              <w:t xml:space="preserve">, </w:t>
            </w:r>
            <w:proofErr w:type="spellStart"/>
            <w:r w:rsidRPr="00543978">
              <w:t>ім’я</w:t>
            </w:r>
            <w:proofErr w:type="spellEnd"/>
            <w:r w:rsidRPr="00543978">
              <w:t xml:space="preserve"> та по </w:t>
            </w:r>
            <w:proofErr w:type="spellStart"/>
            <w:r w:rsidRPr="00543978">
              <w:t>батькові</w:t>
            </w:r>
            <w:proofErr w:type="spellEnd"/>
            <w:r w:rsidRPr="00543978">
              <w:t xml:space="preserve">, номер телефону та адреса </w:t>
            </w:r>
            <w:proofErr w:type="spellStart"/>
            <w:r w:rsidRPr="00543978">
              <w:t>електронної</w:t>
            </w:r>
            <w:proofErr w:type="spellEnd"/>
            <w:r w:rsidRPr="00543978">
              <w:t xml:space="preserve"> </w:t>
            </w:r>
            <w:proofErr w:type="spellStart"/>
            <w:r w:rsidRPr="00543978">
              <w:t>пошти</w:t>
            </w:r>
            <w:proofErr w:type="spellEnd"/>
            <w:r w:rsidRPr="00543978">
              <w:t xml:space="preserve"> особи, яка </w:t>
            </w:r>
            <w:proofErr w:type="spellStart"/>
            <w:r w:rsidRPr="00543978">
              <w:t>надає</w:t>
            </w:r>
            <w:proofErr w:type="spellEnd"/>
            <w:r w:rsidRPr="00543978">
              <w:t xml:space="preserve"> </w:t>
            </w:r>
            <w:proofErr w:type="spellStart"/>
            <w:r w:rsidRPr="00543978">
              <w:t>додаткову</w:t>
            </w:r>
            <w:proofErr w:type="spellEnd"/>
            <w:r w:rsidRPr="00543978">
              <w:t xml:space="preserve"> </w:t>
            </w:r>
            <w:proofErr w:type="spellStart"/>
            <w:r w:rsidRPr="00543978">
              <w:t>інформацію</w:t>
            </w:r>
            <w:proofErr w:type="spellEnd"/>
            <w:r w:rsidRPr="00543978">
              <w:t xml:space="preserve"> з </w:t>
            </w:r>
            <w:proofErr w:type="spellStart"/>
            <w:r w:rsidRPr="00543978">
              <w:t>питань</w:t>
            </w:r>
            <w:proofErr w:type="spellEnd"/>
            <w:r w:rsidRPr="00543978">
              <w:t xml:space="preserve"> </w:t>
            </w:r>
            <w:proofErr w:type="spellStart"/>
            <w:r w:rsidRPr="00543978">
              <w:t>проведення</w:t>
            </w:r>
            <w:proofErr w:type="spellEnd"/>
            <w:r w:rsidRPr="00543978">
              <w:t xml:space="preserve"> конкурсу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FD" w:rsidRPr="00543978" w:rsidRDefault="00193BFD" w:rsidP="00D13CC6">
            <w:pPr>
              <w:rPr>
                <w:lang w:val="uk-UA"/>
              </w:rPr>
            </w:pPr>
            <w:r w:rsidRPr="00543978">
              <w:rPr>
                <w:rFonts w:eastAsia="Times New Roman"/>
                <w:lang w:val="uk-UA"/>
              </w:rPr>
              <w:t xml:space="preserve"> </w:t>
            </w:r>
            <w:r w:rsidRPr="00543978">
              <w:rPr>
                <w:lang w:val="uk-UA"/>
              </w:rPr>
              <w:t xml:space="preserve">Кузьміна Олена Миколаївна, </w:t>
            </w:r>
          </w:p>
          <w:p w:rsidR="00193BFD" w:rsidRPr="00543978" w:rsidRDefault="00193BFD" w:rsidP="00784C52">
            <w:pPr>
              <w:rPr>
                <w:lang w:val="uk-UA"/>
              </w:rPr>
            </w:pPr>
            <w:r w:rsidRPr="00543978">
              <w:rPr>
                <w:lang w:val="uk-UA"/>
              </w:rPr>
              <w:t>(0412</w:t>
            </w:r>
            <w:r w:rsidR="00784C52">
              <w:rPr>
                <w:lang w:val="uk-UA"/>
              </w:rPr>
              <w:t>)</w:t>
            </w:r>
            <w:r w:rsidR="00C27742">
              <w:rPr>
                <w:lang w:val="uk-UA"/>
              </w:rPr>
              <w:t xml:space="preserve"> </w:t>
            </w:r>
            <w:r w:rsidRPr="00543978">
              <w:rPr>
                <w:lang w:val="uk-UA"/>
              </w:rPr>
              <w:t>41-32-8</w:t>
            </w:r>
            <w:r w:rsidR="009D40A2">
              <w:rPr>
                <w:lang w:val="uk-UA"/>
              </w:rPr>
              <w:t>2</w:t>
            </w:r>
            <w:r w:rsidRPr="009D40A2">
              <w:rPr>
                <w:lang w:val="uk-UA"/>
              </w:rPr>
              <w:t>,</w:t>
            </w:r>
            <w:r w:rsidRPr="00543978">
              <w:rPr>
                <w:lang w:val="uk-UA"/>
              </w:rPr>
              <w:t xml:space="preserve"> </w:t>
            </w:r>
            <w:hyperlink r:id="rId9" w:history="1">
              <w:r w:rsidR="009D40A2" w:rsidRPr="00DE3E00">
                <w:rPr>
                  <w:rStyle w:val="a4"/>
                </w:rPr>
                <w:t>Kuzmina</w:t>
              </w:r>
              <w:r w:rsidR="009D40A2" w:rsidRPr="009D40A2">
                <w:rPr>
                  <w:rStyle w:val="a4"/>
                  <w:lang w:val="uk-UA"/>
                </w:rPr>
                <w:t>_</w:t>
              </w:r>
              <w:r w:rsidR="009D40A2" w:rsidRPr="00DE3E00">
                <w:rPr>
                  <w:rStyle w:val="a4"/>
                </w:rPr>
                <w:t>OM</w:t>
              </w:r>
              <w:r w:rsidR="009D40A2" w:rsidRPr="009D40A2">
                <w:rPr>
                  <w:rStyle w:val="a4"/>
                  <w:lang w:val="uk-UA"/>
                </w:rPr>
                <w:t>@</w:t>
              </w:r>
              <w:r w:rsidR="009D40A2" w:rsidRPr="00DE3E00">
                <w:rPr>
                  <w:rStyle w:val="a4"/>
                </w:rPr>
                <w:t>dls</w:t>
              </w:r>
              <w:r w:rsidR="009D40A2" w:rsidRPr="009D40A2">
                <w:rPr>
                  <w:rStyle w:val="a4"/>
                  <w:lang w:val="uk-UA"/>
                </w:rPr>
                <w:t>.</w:t>
              </w:r>
              <w:r w:rsidR="009D40A2" w:rsidRPr="00DE3E00">
                <w:rPr>
                  <w:rStyle w:val="a4"/>
                </w:rPr>
                <w:t>gov</w:t>
              </w:r>
              <w:r w:rsidR="009D40A2" w:rsidRPr="009D40A2">
                <w:rPr>
                  <w:rStyle w:val="a4"/>
                  <w:lang w:val="uk-UA"/>
                </w:rPr>
                <w:t>.</w:t>
              </w:r>
              <w:proofErr w:type="spellStart"/>
              <w:r w:rsidR="009D40A2" w:rsidRPr="00DE3E00">
                <w:rPr>
                  <w:rStyle w:val="a4"/>
                </w:rPr>
                <w:t>ua</w:t>
              </w:r>
              <w:proofErr w:type="spellEnd"/>
            </w:hyperlink>
            <w:r w:rsidR="009D40A2">
              <w:rPr>
                <w:lang w:val="uk-UA"/>
              </w:rPr>
              <w:t xml:space="preserve"> </w:t>
            </w:r>
            <w:r w:rsidRPr="00543978">
              <w:rPr>
                <w:lang w:val="uk-UA"/>
              </w:rPr>
              <w:t xml:space="preserve"> </w:t>
            </w:r>
          </w:p>
        </w:tc>
      </w:tr>
      <w:tr w:rsidR="00193BFD" w:rsidRPr="00543978" w:rsidTr="00B1467C"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FD" w:rsidRPr="007C0779" w:rsidRDefault="00193BFD" w:rsidP="007C0779">
            <w:pPr>
              <w:jc w:val="center"/>
              <w:rPr>
                <w:b/>
              </w:rPr>
            </w:pPr>
            <w:r w:rsidRPr="007C0779">
              <w:rPr>
                <w:b/>
                <w:lang w:val="uk-UA"/>
              </w:rPr>
              <w:t>Кваліфікаційні вимоги</w:t>
            </w:r>
          </w:p>
        </w:tc>
      </w:tr>
      <w:tr w:rsidR="00193BFD" w:rsidRPr="00543978" w:rsidTr="00B1467C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BFD" w:rsidRPr="00543978" w:rsidRDefault="00193BFD" w:rsidP="00D13CC6">
            <w:pPr>
              <w:rPr>
                <w:lang w:val="uk-UA"/>
              </w:rPr>
            </w:pPr>
            <w:r w:rsidRPr="00543978">
              <w:t>1</w:t>
            </w:r>
            <w:r w:rsidRPr="00543978">
              <w:rPr>
                <w:lang w:val="uk-UA"/>
              </w:rPr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BFD" w:rsidRPr="00543978" w:rsidRDefault="00193BFD" w:rsidP="00D13CC6">
            <w:pPr>
              <w:rPr>
                <w:rStyle w:val="rvts0"/>
                <w:lang w:val="uk-UA"/>
              </w:rPr>
            </w:pPr>
            <w:proofErr w:type="spellStart"/>
            <w:r w:rsidRPr="00543978">
              <w:t>Освіта</w:t>
            </w:r>
            <w:proofErr w:type="spellEnd"/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FD" w:rsidRPr="00543978" w:rsidRDefault="00FB1B34" w:rsidP="003B0E19">
            <w:r>
              <w:rPr>
                <w:rStyle w:val="rvts0"/>
                <w:lang w:val="uk-UA"/>
              </w:rPr>
              <w:t>с</w:t>
            </w:r>
            <w:r w:rsidR="00193BFD" w:rsidRPr="00543978">
              <w:rPr>
                <w:rStyle w:val="rvts0"/>
              </w:rPr>
              <w:t>туп</w:t>
            </w:r>
            <w:proofErr w:type="spellStart"/>
            <w:r>
              <w:rPr>
                <w:rStyle w:val="rvts0"/>
                <w:lang w:val="uk-UA"/>
              </w:rPr>
              <w:t>інь</w:t>
            </w:r>
            <w:proofErr w:type="spellEnd"/>
            <w:r>
              <w:rPr>
                <w:rStyle w:val="rvts0"/>
                <w:lang w:val="uk-UA"/>
              </w:rPr>
              <w:t xml:space="preserve"> вищої освіти не нижче</w:t>
            </w:r>
            <w:r w:rsidR="00193BFD" w:rsidRPr="00543978">
              <w:rPr>
                <w:rStyle w:val="rvts0"/>
              </w:rPr>
              <w:t xml:space="preserve"> </w:t>
            </w:r>
            <w:r w:rsidR="00193BFD" w:rsidRPr="00543978">
              <w:rPr>
                <w:rStyle w:val="rvts0"/>
                <w:lang w:val="uk-UA"/>
              </w:rPr>
              <w:t>молодшого бакалавра або бакалавра</w:t>
            </w:r>
            <w:r w:rsidR="00193BFD">
              <w:rPr>
                <w:rStyle w:val="rvts0"/>
                <w:lang w:val="uk-UA"/>
              </w:rPr>
              <w:t xml:space="preserve"> </w:t>
            </w:r>
            <w:r w:rsidR="00193BFD" w:rsidRPr="00A50B9B">
              <w:t xml:space="preserve">за </w:t>
            </w:r>
            <w:r w:rsidR="003B0E19">
              <w:rPr>
                <w:lang w:val="uk-UA"/>
              </w:rPr>
              <w:t>спеціальністю</w:t>
            </w:r>
            <w:r w:rsidR="00193BFD" w:rsidRPr="00A50B9B">
              <w:rPr>
                <w:lang w:val="uk-UA"/>
              </w:rPr>
              <w:t xml:space="preserve"> «</w:t>
            </w:r>
            <w:r w:rsidR="00193BFD" w:rsidRPr="00A50B9B">
              <w:rPr>
                <w:rFonts w:eastAsia="Times New Roman"/>
                <w:color w:val="000000"/>
                <w:lang w:val="uk-UA" w:eastAsia="uk-UA"/>
              </w:rPr>
              <w:t>Фармація</w:t>
            </w:r>
            <w:r w:rsidR="00193BFD" w:rsidRPr="00A50B9B">
              <w:rPr>
                <w:lang w:val="uk-UA"/>
              </w:rPr>
              <w:t>»</w:t>
            </w:r>
          </w:p>
        </w:tc>
      </w:tr>
      <w:tr w:rsidR="00193BFD" w:rsidRPr="00543978" w:rsidTr="00B1467C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BFD" w:rsidRPr="00543978" w:rsidRDefault="00193BFD" w:rsidP="00D13CC6">
            <w:pPr>
              <w:rPr>
                <w:lang w:val="uk-UA"/>
              </w:rPr>
            </w:pPr>
            <w:r w:rsidRPr="00543978">
              <w:t>2</w:t>
            </w:r>
            <w:r w:rsidRPr="00543978">
              <w:rPr>
                <w:lang w:val="uk-UA"/>
              </w:rPr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BFD" w:rsidRPr="00543978" w:rsidRDefault="00193BFD" w:rsidP="00D13CC6">
            <w:proofErr w:type="spellStart"/>
            <w:r w:rsidRPr="00543978">
              <w:t>Досвід</w:t>
            </w:r>
            <w:proofErr w:type="spellEnd"/>
            <w:r w:rsidRPr="00543978">
              <w:t xml:space="preserve"> роботи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FD" w:rsidRPr="00543978" w:rsidRDefault="00193BFD" w:rsidP="00D13CC6">
            <w:pPr>
              <w:rPr>
                <w:rFonts w:eastAsia="Times New Roman"/>
                <w:color w:val="000000"/>
                <w:lang w:val="uk-UA"/>
              </w:rPr>
            </w:pPr>
            <w:r w:rsidRPr="00543978">
              <w:rPr>
                <w:rFonts w:eastAsia="Times New Roman"/>
                <w:color w:val="000000"/>
                <w:lang w:val="uk-UA"/>
              </w:rPr>
              <w:t>не потребує</w:t>
            </w:r>
          </w:p>
        </w:tc>
      </w:tr>
      <w:tr w:rsidR="00193BFD" w:rsidRPr="00543978" w:rsidTr="00B1467C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BFD" w:rsidRPr="00543978" w:rsidRDefault="00193BFD" w:rsidP="00D13CC6">
            <w:pPr>
              <w:rPr>
                <w:lang w:val="uk-UA"/>
              </w:rPr>
            </w:pPr>
            <w:r w:rsidRPr="00543978">
              <w:t>3</w:t>
            </w:r>
            <w:r w:rsidRPr="00543978">
              <w:rPr>
                <w:lang w:val="uk-UA"/>
              </w:rPr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BFD" w:rsidRPr="00543978" w:rsidRDefault="00193BFD" w:rsidP="00D13CC6">
            <w:pPr>
              <w:rPr>
                <w:rStyle w:val="rvts0"/>
              </w:rPr>
            </w:pPr>
            <w:proofErr w:type="spellStart"/>
            <w:r w:rsidRPr="00543978">
              <w:t>Володіння</w:t>
            </w:r>
            <w:proofErr w:type="spellEnd"/>
            <w:r w:rsidRPr="00543978">
              <w:t xml:space="preserve"> державною </w:t>
            </w:r>
            <w:proofErr w:type="spellStart"/>
            <w:r w:rsidRPr="00543978">
              <w:t>мовою</w:t>
            </w:r>
            <w:proofErr w:type="spellEnd"/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FD" w:rsidRPr="00543978" w:rsidRDefault="00193BFD" w:rsidP="00D13CC6">
            <w:proofErr w:type="spellStart"/>
            <w:proofErr w:type="gramStart"/>
            <w:r w:rsidRPr="00543978">
              <w:rPr>
                <w:rStyle w:val="rvts0"/>
              </w:rPr>
              <w:t>в</w:t>
            </w:r>
            <w:proofErr w:type="gramEnd"/>
            <w:r w:rsidRPr="00543978">
              <w:rPr>
                <w:rStyle w:val="rvts0"/>
              </w:rPr>
              <w:t>ільне</w:t>
            </w:r>
            <w:proofErr w:type="spellEnd"/>
            <w:r w:rsidRPr="00543978">
              <w:rPr>
                <w:rStyle w:val="rvts0"/>
              </w:rPr>
              <w:t xml:space="preserve"> </w:t>
            </w:r>
            <w:proofErr w:type="spellStart"/>
            <w:r w:rsidRPr="00543978">
              <w:rPr>
                <w:rStyle w:val="rvts0"/>
              </w:rPr>
              <w:t>володіння</w:t>
            </w:r>
            <w:proofErr w:type="spellEnd"/>
            <w:r w:rsidRPr="00543978">
              <w:rPr>
                <w:rStyle w:val="rvts0"/>
              </w:rPr>
              <w:t xml:space="preserve"> державною </w:t>
            </w:r>
            <w:proofErr w:type="spellStart"/>
            <w:r w:rsidRPr="00543978">
              <w:rPr>
                <w:rStyle w:val="rvts0"/>
              </w:rPr>
              <w:t>мовою</w:t>
            </w:r>
            <w:proofErr w:type="spellEnd"/>
          </w:p>
        </w:tc>
      </w:tr>
      <w:tr w:rsidR="00193BFD" w:rsidRPr="00543978" w:rsidTr="00B1467C">
        <w:trPr>
          <w:trHeight w:val="535"/>
        </w:trPr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BFD" w:rsidRDefault="00193BFD" w:rsidP="00D13CC6">
            <w:pPr>
              <w:rPr>
                <w:lang w:val="uk-UA"/>
              </w:rPr>
            </w:pPr>
          </w:p>
          <w:p w:rsidR="00193BFD" w:rsidRPr="0051199E" w:rsidRDefault="00193BFD" w:rsidP="0051199E">
            <w:pPr>
              <w:jc w:val="center"/>
              <w:rPr>
                <w:b/>
                <w:lang w:val="uk-UA"/>
              </w:rPr>
            </w:pPr>
            <w:r w:rsidRPr="0051199E">
              <w:rPr>
                <w:b/>
                <w:lang w:val="uk-UA"/>
              </w:rPr>
              <w:t>Вимоги до компетентності</w:t>
            </w:r>
          </w:p>
        </w:tc>
      </w:tr>
      <w:tr w:rsidR="00193BFD" w:rsidRPr="00543978" w:rsidTr="00B1467C">
        <w:tc>
          <w:tcPr>
            <w:tcW w:w="3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BFD" w:rsidRPr="00802A80" w:rsidRDefault="00193BFD" w:rsidP="00766790">
            <w:pPr>
              <w:pStyle w:val="rvps14"/>
              <w:spacing w:before="0" w:after="0" w:line="276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802A80">
              <w:rPr>
                <w:sz w:val="26"/>
                <w:szCs w:val="26"/>
                <w:lang w:eastAsia="en-US"/>
              </w:rPr>
              <w:t>Вимога</w:t>
            </w:r>
            <w:proofErr w:type="spellEnd"/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FD" w:rsidRPr="00802A80" w:rsidRDefault="00193BFD" w:rsidP="00766790">
            <w:pPr>
              <w:pStyle w:val="rvps14"/>
              <w:spacing w:before="0" w:after="0" w:line="276" w:lineRule="auto"/>
              <w:ind w:left="136" w:right="147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802A80">
              <w:rPr>
                <w:sz w:val="26"/>
                <w:szCs w:val="26"/>
                <w:shd w:val="clear" w:color="auto" w:fill="FFFFFF"/>
                <w:lang w:eastAsia="en-US"/>
              </w:rPr>
              <w:t>Компоненти</w:t>
            </w:r>
            <w:proofErr w:type="spellEnd"/>
            <w:r w:rsidRPr="00802A80">
              <w:rPr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02A80">
              <w:rPr>
                <w:sz w:val="26"/>
                <w:szCs w:val="26"/>
                <w:shd w:val="clear" w:color="auto" w:fill="FFFFFF"/>
                <w:lang w:eastAsia="en-US"/>
              </w:rPr>
              <w:t>вимоги</w:t>
            </w:r>
            <w:proofErr w:type="spellEnd"/>
          </w:p>
        </w:tc>
      </w:tr>
      <w:tr w:rsidR="002F7E07" w:rsidRPr="006E4846" w:rsidTr="00B1467C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E07" w:rsidRDefault="002F7E07" w:rsidP="00AB1462">
            <w:pPr>
              <w:pStyle w:val="rvps12"/>
              <w:spacing w:before="0" w:after="0" w:line="276" w:lineRule="auto"/>
              <w:jc w:val="center"/>
            </w:pPr>
            <w:r>
              <w:t>1.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E07" w:rsidRPr="00802A80" w:rsidRDefault="002F7E07" w:rsidP="00AB1462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ind w:left="151"/>
            </w:pPr>
            <w:proofErr w:type="spellStart"/>
            <w:r w:rsidRPr="00802A80">
              <w:t>Цифрова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грамотність</w:t>
            </w:r>
            <w:proofErr w:type="spellEnd"/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07" w:rsidRPr="00802A80" w:rsidRDefault="002F7E07" w:rsidP="002F7E07">
            <w:pPr>
              <w:pStyle w:val="aa"/>
              <w:numPr>
                <w:ilvl w:val="1"/>
                <w:numId w:val="3"/>
              </w:numPr>
              <w:ind w:right="126" w:hanging="233"/>
              <w:jc w:val="both"/>
            </w:pPr>
            <w:proofErr w:type="spellStart"/>
            <w:r w:rsidRPr="00802A80">
              <w:t>вміння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використовувати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комп’ютерні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пристрої</w:t>
            </w:r>
            <w:proofErr w:type="spellEnd"/>
            <w:r w:rsidRPr="00802A80">
              <w:t xml:space="preserve">, </w:t>
            </w:r>
            <w:proofErr w:type="spellStart"/>
            <w:r w:rsidRPr="00802A80">
              <w:t>базове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офісне</w:t>
            </w:r>
            <w:proofErr w:type="spellEnd"/>
            <w:r w:rsidRPr="00802A80">
              <w:t xml:space="preserve"> та </w:t>
            </w:r>
            <w:proofErr w:type="spellStart"/>
            <w:r w:rsidRPr="00802A80">
              <w:t>спеціалізоване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програмне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забезпечення</w:t>
            </w:r>
            <w:proofErr w:type="spellEnd"/>
            <w:r w:rsidRPr="00802A80">
              <w:t xml:space="preserve"> для </w:t>
            </w:r>
            <w:proofErr w:type="spellStart"/>
            <w:r w:rsidRPr="00802A80">
              <w:t>ефективного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виконання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своїх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посадових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обов’язкі</w:t>
            </w:r>
            <w:proofErr w:type="gramStart"/>
            <w:r w:rsidRPr="00802A80">
              <w:t>в</w:t>
            </w:r>
            <w:proofErr w:type="spellEnd"/>
            <w:proofErr w:type="gramEnd"/>
            <w:r w:rsidRPr="00802A80">
              <w:t>;</w:t>
            </w:r>
          </w:p>
          <w:p w:rsidR="002F7E07" w:rsidRPr="00802A80" w:rsidRDefault="002F7E07" w:rsidP="002F7E07">
            <w:pPr>
              <w:pStyle w:val="aa"/>
              <w:numPr>
                <w:ilvl w:val="1"/>
                <w:numId w:val="3"/>
              </w:numPr>
              <w:ind w:right="126" w:hanging="233"/>
              <w:jc w:val="both"/>
            </w:pPr>
            <w:proofErr w:type="spellStart"/>
            <w:r w:rsidRPr="00802A80">
              <w:t>вміння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використовувати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сервіси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інтернету</w:t>
            </w:r>
            <w:proofErr w:type="spellEnd"/>
            <w:r w:rsidRPr="00802A80">
              <w:t xml:space="preserve"> для </w:t>
            </w:r>
            <w:proofErr w:type="spellStart"/>
            <w:r w:rsidRPr="00802A80">
              <w:t>ефективного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пошуку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потрібної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інформації</w:t>
            </w:r>
            <w:proofErr w:type="spellEnd"/>
            <w:r w:rsidRPr="00802A80">
              <w:t xml:space="preserve">; </w:t>
            </w:r>
            <w:proofErr w:type="spellStart"/>
            <w:r w:rsidRPr="00802A80">
              <w:t>вміння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перевіряти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надійність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джерел</w:t>
            </w:r>
            <w:proofErr w:type="spellEnd"/>
            <w:r w:rsidRPr="00802A80">
              <w:t xml:space="preserve"> і </w:t>
            </w:r>
            <w:proofErr w:type="spellStart"/>
            <w:r w:rsidRPr="00802A80">
              <w:t>достовірність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даних</w:t>
            </w:r>
            <w:proofErr w:type="spellEnd"/>
            <w:r w:rsidRPr="00802A80">
              <w:t xml:space="preserve"> та </w:t>
            </w:r>
            <w:proofErr w:type="spellStart"/>
            <w:r w:rsidRPr="00802A80">
              <w:lastRenderedPageBreak/>
              <w:t>інформації</w:t>
            </w:r>
            <w:proofErr w:type="spellEnd"/>
            <w:r w:rsidRPr="00802A80">
              <w:t xml:space="preserve"> </w:t>
            </w:r>
            <w:proofErr w:type="gramStart"/>
            <w:r w:rsidRPr="00802A80">
              <w:t>у</w:t>
            </w:r>
            <w:proofErr w:type="gramEnd"/>
            <w:r w:rsidRPr="00802A80">
              <w:t xml:space="preserve"> цифровому </w:t>
            </w:r>
            <w:proofErr w:type="spellStart"/>
            <w:r w:rsidRPr="00802A80">
              <w:t>середовищі</w:t>
            </w:r>
            <w:proofErr w:type="spellEnd"/>
            <w:r w:rsidRPr="00802A80">
              <w:t>;</w:t>
            </w:r>
          </w:p>
          <w:p w:rsidR="002F7E07" w:rsidRPr="00802A80" w:rsidRDefault="002F7E07" w:rsidP="002F7E07">
            <w:pPr>
              <w:pStyle w:val="aa"/>
              <w:numPr>
                <w:ilvl w:val="1"/>
                <w:numId w:val="3"/>
              </w:numPr>
              <w:ind w:right="126" w:hanging="233"/>
              <w:jc w:val="both"/>
            </w:pPr>
            <w:proofErr w:type="spellStart"/>
            <w:r w:rsidRPr="00802A80">
              <w:t>здатність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працювати</w:t>
            </w:r>
            <w:proofErr w:type="spellEnd"/>
            <w:r w:rsidRPr="00802A80">
              <w:t xml:space="preserve"> з документами в </w:t>
            </w:r>
            <w:proofErr w:type="spellStart"/>
            <w:proofErr w:type="gramStart"/>
            <w:r w:rsidRPr="00802A80">
              <w:t>р</w:t>
            </w:r>
            <w:proofErr w:type="gramEnd"/>
            <w:r w:rsidRPr="00802A80">
              <w:t>ізних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цифрових</w:t>
            </w:r>
            <w:proofErr w:type="spellEnd"/>
            <w:r w:rsidRPr="00802A80">
              <w:t xml:space="preserve"> форматах; </w:t>
            </w:r>
            <w:proofErr w:type="spellStart"/>
            <w:r w:rsidRPr="00802A80">
              <w:t>зберігати</w:t>
            </w:r>
            <w:proofErr w:type="spellEnd"/>
            <w:r w:rsidRPr="00802A80">
              <w:t xml:space="preserve">, </w:t>
            </w:r>
            <w:proofErr w:type="spellStart"/>
            <w:r w:rsidRPr="00802A80">
              <w:t>накопичувати</w:t>
            </w:r>
            <w:proofErr w:type="spellEnd"/>
            <w:r w:rsidRPr="00802A80">
              <w:t xml:space="preserve">, </w:t>
            </w:r>
            <w:proofErr w:type="spellStart"/>
            <w:r w:rsidRPr="00802A80">
              <w:t>впорядкувати</w:t>
            </w:r>
            <w:proofErr w:type="spellEnd"/>
            <w:r w:rsidRPr="00802A80">
              <w:t xml:space="preserve">, </w:t>
            </w:r>
            <w:proofErr w:type="spellStart"/>
            <w:r w:rsidRPr="00802A80">
              <w:t>архівувати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цифрові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ресурси</w:t>
            </w:r>
            <w:proofErr w:type="spellEnd"/>
            <w:r w:rsidRPr="00802A80">
              <w:t xml:space="preserve"> та </w:t>
            </w:r>
            <w:proofErr w:type="spellStart"/>
            <w:r w:rsidRPr="00802A80">
              <w:t>дані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різних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типів</w:t>
            </w:r>
            <w:proofErr w:type="spellEnd"/>
            <w:r w:rsidRPr="00802A80">
              <w:t>;</w:t>
            </w:r>
          </w:p>
          <w:p w:rsidR="002F7E07" w:rsidRPr="00802A80" w:rsidRDefault="002F7E07" w:rsidP="002F7E07">
            <w:pPr>
              <w:pStyle w:val="aa"/>
              <w:numPr>
                <w:ilvl w:val="1"/>
                <w:numId w:val="3"/>
              </w:numPr>
              <w:ind w:right="126" w:hanging="233"/>
              <w:jc w:val="both"/>
            </w:pPr>
            <w:proofErr w:type="spellStart"/>
            <w:r w:rsidRPr="00802A80">
              <w:t>здатність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уникати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небезпек</w:t>
            </w:r>
            <w:proofErr w:type="spellEnd"/>
            <w:r w:rsidRPr="00802A80">
              <w:t xml:space="preserve"> в </w:t>
            </w:r>
            <w:proofErr w:type="gramStart"/>
            <w:r w:rsidRPr="00802A80">
              <w:t>цифровому</w:t>
            </w:r>
            <w:proofErr w:type="gramEnd"/>
            <w:r w:rsidRPr="00802A80">
              <w:t xml:space="preserve"> </w:t>
            </w:r>
            <w:proofErr w:type="spellStart"/>
            <w:r w:rsidRPr="00802A80">
              <w:t>середовищі</w:t>
            </w:r>
            <w:proofErr w:type="spellEnd"/>
            <w:r w:rsidRPr="00802A80">
              <w:t xml:space="preserve">, </w:t>
            </w:r>
            <w:proofErr w:type="spellStart"/>
            <w:r w:rsidRPr="00802A80">
              <w:t>захищати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особисті</w:t>
            </w:r>
            <w:proofErr w:type="spellEnd"/>
            <w:r w:rsidRPr="00802A80">
              <w:t xml:space="preserve"> та </w:t>
            </w:r>
            <w:proofErr w:type="spellStart"/>
            <w:r w:rsidRPr="00802A80">
              <w:t>конфіденційні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дані</w:t>
            </w:r>
            <w:proofErr w:type="spellEnd"/>
            <w:r w:rsidRPr="00802A80">
              <w:t>;</w:t>
            </w:r>
          </w:p>
          <w:p w:rsidR="002F7E07" w:rsidRPr="00802A80" w:rsidRDefault="002F7E07" w:rsidP="002F7E07">
            <w:pPr>
              <w:pStyle w:val="aa"/>
              <w:numPr>
                <w:ilvl w:val="1"/>
                <w:numId w:val="3"/>
              </w:numPr>
              <w:ind w:right="126" w:hanging="233"/>
              <w:jc w:val="both"/>
            </w:pPr>
            <w:proofErr w:type="spellStart"/>
            <w:r w:rsidRPr="00802A80">
              <w:t>вміння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використовувати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електронні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реєстри</w:t>
            </w:r>
            <w:proofErr w:type="spellEnd"/>
            <w:r w:rsidRPr="00802A80">
              <w:t xml:space="preserve">, </w:t>
            </w:r>
            <w:proofErr w:type="spellStart"/>
            <w:r w:rsidRPr="00802A80">
              <w:t>системи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електронного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документообігу</w:t>
            </w:r>
            <w:proofErr w:type="spellEnd"/>
            <w:r w:rsidRPr="00802A80">
              <w:t xml:space="preserve"> та </w:t>
            </w:r>
            <w:proofErr w:type="spellStart"/>
            <w:r w:rsidRPr="00802A80">
              <w:t>інші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електронні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урядові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системи</w:t>
            </w:r>
            <w:proofErr w:type="spellEnd"/>
            <w:r w:rsidRPr="00802A80">
              <w:t xml:space="preserve"> для </w:t>
            </w:r>
            <w:proofErr w:type="spellStart"/>
            <w:r w:rsidRPr="00802A80">
              <w:t>обміну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інформацією</w:t>
            </w:r>
            <w:proofErr w:type="spellEnd"/>
            <w:r w:rsidRPr="00802A80">
              <w:t xml:space="preserve">, для </w:t>
            </w:r>
            <w:proofErr w:type="spellStart"/>
            <w:r w:rsidRPr="00802A80">
              <w:t>електронного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листування</w:t>
            </w:r>
            <w:proofErr w:type="spellEnd"/>
            <w:r w:rsidRPr="00802A80">
              <w:t xml:space="preserve"> в рамках </w:t>
            </w:r>
            <w:proofErr w:type="spellStart"/>
            <w:r w:rsidRPr="00802A80">
              <w:t>своїх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посадових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обов’язків</w:t>
            </w:r>
            <w:proofErr w:type="spellEnd"/>
            <w:r w:rsidRPr="00802A80">
              <w:t xml:space="preserve">; </w:t>
            </w:r>
            <w:proofErr w:type="spellStart"/>
            <w:r w:rsidRPr="00802A80">
              <w:t>вміння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використовувати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спільні</w:t>
            </w:r>
            <w:proofErr w:type="spellEnd"/>
            <w:r w:rsidRPr="00802A80">
              <w:t xml:space="preserve"> онлайн </w:t>
            </w:r>
            <w:proofErr w:type="spellStart"/>
            <w:r w:rsidRPr="00802A80">
              <w:t>календарі</w:t>
            </w:r>
            <w:proofErr w:type="spellEnd"/>
            <w:r w:rsidRPr="00802A80">
              <w:t xml:space="preserve">, </w:t>
            </w:r>
            <w:proofErr w:type="spellStart"/>
            <w:r w:rsidRPr="00802A80">
              <w:t>сервіси</w:t>
            </w:r>
            <w:proofErr w:type="spellEnd"/>
            <w:r w:rsidRPr="00802A80">
              <w:t xml:space="preserve"> для </w:t>
            </w:r>
            <w:proofErr w:type="spellStart"/>
            <w:proofErr w:type="gramStart"/>
            <w:r w:rsidRPr="00802A80">
              <w:t>п</w:t>
            </w:r>
            <w:proofErr w:type="gramEnd"/>
            <w:r w:rsidRPr="00802A80">
              <w:t>ідготовки</w:t>
            </w:r>
            <w:proofErr w:type="spellEnd"/>
            <w:r w:rsidRPr="00802A80">
              <w:t xml:space="preserve"> та </w:t>
            </w:r>
            <w:proofErr w:type="spellStart"/>
            <w:r w:rsidRPr="00802A80">
              <w:t>спільного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редагування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документів</w:t>
            </w:r>
            <w:proofErr w:type="spellEnd"/>
            <w:r w:rsidRPr="00802A80">
              <w:t xml:space="preserve">, </w:t>
            </w:r>
            <w:proofErr w:type="spellStart"/>
            <w:r w:rsidRPr="00802A80">
              <w:t>вміти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користуватись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кваліфікованим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електронним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підписом</w:t>
            </w:r>
            <w:proofErr w:type="spellEnd"/>
            <w:r w:rsidRPr="00802A80">
              <w:t xml:space="preserve"> (КЕП);</w:t>
            </w:r>
          </w:p>
          <w:p w:rsidR="002F7E07" w:rsidRPr="00802A80" w:rsidRDefault="002F7E07" w:rsidP="002F7E07">
            <w:pPr>
              <w:pStyle w:val="aa"/>
              <w:numPr>
                <w:ilvl w:val="1"/>
                <w:numId w:val="3"/>
              </w:numPr>
              <w:ind w:right="126" w:hanging="233"/>
              <w:jc w:val="both"/>
            </w:pPr>
            <w:proofErr w:type="spellStart"/>
            <w:r w:rsidRPr="00802A80">
              <w:t>здатність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використовувати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відкриті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цифрові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ресурси</w:t>
            </w:r>
            <w:proofErr w:type="spellEnd"/>
            <w:r w:rsidRPr="00802A80">
              <w:t xml:space="preserve"> для </w:t>
            </w:r>
            <w:proofErr w:type="spellStart"/>
            <w:r w:rsidRPr="00802A80">
              <w:t>власного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професійного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розвитку</w:t>
            </w:r>
            <w:proofErr w:type="spellEnd"/>
          </w:p>
        </w:tc>
      </w:tr>
      <w:tr w:rsidR="002F7E07" w:rsidRPr="00F35CA0" w:rsidTr="00D31B10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E07" w:rsidRPr="008327E9" w:rsidRDefault="002F7E07" w:rsidP="00AB1462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jc w:val="center"/>
            </w:pPr>
            <w:r>
              <w:lastRenderedPageBreak/>
              <w:t>2.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E07" w:rsidRPr="00802A80" w:rsidRDefault="002F7E07" w:rsidP="00AB1462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ind w:left="151"/>
            </w:pPr>
            <w:proofErr w:type="spellStart"/>
            <w:r w:rsidRPr="00802A80">
              <w:t>Які</w:t>
            </w:r>
            <w:proofErr w:type="gramStart"/>
            <w:r w:rsidRPr="00802A80">
              <w:t>сне</w:t>
            </w:r>
            <w:proofErr w:type="spellEnd"/>
            <w:proofErr w:type="gramEnd"/>
            <w:r w:rsidRPr="00802A80">
              <w:t xml:space="preserve"> </w:t>
            </w:r>
            <w:proofErr w:type="spellStart"/>
            <w:r w:rsidRPr="00802A80">
              <w:t>виконання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поставлених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завдань</w:t>
            </w:r>
            <w:proofErr w:type="spellEnd"/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07" w:rsidRPr="00802A80" w:rsidRDefault="002F7E07" w:rsidP="002F7E07">
            <w:pPr>
              <w:pStyle w:val="aa"/>
              <w:numPr>
                <w:ilvl w:val="1"/>
                <w:numId w:val="3"/>
              </w:numPr>
              <w:ind w:right="242" w:hanging="233"/>
              <w:jc w:val="both"/>
            </w:pPr>
            <w:proofErr w:type="spellStart"/>
            <w:proofErr w:type="gramStart"/>
            <w:r w:rsidRPr="00802A80">
              <w:t>ч</w:t>
            </w:r>
            <w:proofErr w:type="gramEnd"/>
            <w:r w:rsidRPr="00802A80">
              <w:t>ітке</w:t>
            </w:r>
            <w:proofErr w:type="spellEnd"/>
            <w:r w:rsidRPr="00802A80">
              <w:t xml:space="preserve"> і </w:t>
            </w:r>
            <w:proofErr w:type="spellStart"/>
            <w:r w:rsidRPr="00802A80">
              <w:t>точне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формулювання</w:t>
            </w:r>
            <w:proofErr w:type="spellEnd"/>
            <w:r w:rsidRPr="00802A80">
              <w:t xml:space="preserve"> мети, </w:t>
            </w:r>
            <w:proofErr w:type="spellStart"/>
            <w:r w:rsidRPr="00802A80">
              <w:t>цілей</w:t>
            </w:r>
            <w:proofErr w:type="spellEnd"/>
            <w:r w:rsidRPr="00802A80">
              <w:t xml:space="preserve"> і </w:t>
            </w:r>
            <w:proofErr w:type="spellStart"/>
            <w:r w:rsidRPr="00802A80">
              <w:t>завдань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службової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діяльності</w:t>
            </w:r>
            <w:proofErr w:type="spellEnd"/>
            <w:r w:rsidRPr="00802A80">
              <w:t>;</w:t>
            </w:r>
          </w:p>
          <w:p w:rsidR="002F7E07" w:rsidRPr="00802A80" w:rsidRDefault="002F7E07" w:rsidP="002F7E07">
            <w:pPr>
              <w:pStyle w:val="aa"/>
              <w:numPr>
                <w:ilvl w:val="1"/>
                <w:numId w:val="3"/>
              </w:numPr>
              <w:ind w:right="242" w:hanging="233"/>
              <w:jc w:val="both"/>
            </w:pPr>
            <w:proofErr w:type="spellStart"/>
            <w:r w:rsidRPr="00802A80">
              <w:t>комплексний</w:t>
            </w:r>
            <w:proofErr w:type="spellEnd"/>
            <w:r w:rsidRPr="00802A80">
              <w:t xml:space="preserve"> </w:t>
            </w:r>
            <w:proofErr w:type="spellStart"/>
            <w:proofErr w:type="gramStart"/>
            <w:r w:rsidRPr="00802A80">
              <w:t>п</w:t>
            </w:r>
            <w:proofErr w:type="gramEnd"/>
            <w:r w:rsidRPr="00802A80">
              <w:t>ідхід</w:t>
            </w:r>
            <w:proofErr w:type="spellEnd"/>
            <w:r w:rsidRPr="00802A80">
              <w:t xml:space="preserve"> до </w:t>
            </w:r>
            <w:proofErr w:type="spellStart"/>
            <w:r w:rsidRPr="00802A80">
              <w:t>виконання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завдань</w:t>
            </w:r>
            <w:proofErr w:type="spellEnd"/>
            <w:r w:rsidRPr="00802A80">
              <w:t xml:space="preserve">, </w:t>
            </w:r>
            <w:proofErr w:type="spellStart"/>
            <w:r w:rsidRPr="00802A80">
              <w:t>виявлення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ризиків</w:t>
            </w:r>
            <w:proofErr w:type="spellEnd"/>
            <w:r w:rsidRPr="00802A80">
              <w:t>;</w:t>
            </w:r>
          </w:p>
          <w:p w:rsidR="002F7E07" w:rsidRPr="00802A80" w:rsidRDefault="002F7E07" w:rsidP="002F7E07">
            <w:pPr>
              <w:pStyle w:val="aa"/>
              <w:numPr>
                <w:ilvl w:val="1"/>
                <w:numId w:val="3"/>
              </w:numPr>
              <w:ind w:right="242" w:hanging="233"/>
              <w:jc w:val="both"/>
            </w:pPr>
            <w:proofErr w:type="spellStart"/>
            <w:r w:rsidRPr="00802A80">
              <w:t>розуміння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змісту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завдання</w:t>
            </w:r>
            <w:proofErr w:type="spellEnd"/>
            <w:r w:rsidRPr="00802A80">
              <w:t xml:space="preserve"> і </w:t>
            </w:r>
            <w:proofErr w:type="spellStart"/>
            <w:r w:rsidRPr="00802A80">
              <w:t>його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кінцевих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результатів</w:t>
            </w:r>
            <w:proofErr w:type="spellEnd"/>
            <w:r w:rsidRPr="00802A80">
              <w:t xml:space="preserve">, </w:t>
            </w:r>
            <w:proofErr w:type="spellStart"/>
            <w:r w:rsidRPr="00802A80">
              <w:t>самостійне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визначення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можливих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шляхів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досягнення</w:t>
            </w:r>
            <w:proofErr w:type="spellEnd"/>
          </w:p>
        </w:tc>
      </w:tr>
      <w:tr w:rsidR="002F7E07" w:rsidRPr="00F35CA0" w:rsidTr="00D31B10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E07" w:rsidRDefault="002F7E07" w:rsidP="00AB1462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jc w:val="center"/>
            </w:pPr>
            <w:r>
              <w:t>3.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E07" w:rsidRPr="00802A80" w:rsidRDefault="002F7E07" w:rsidP="00AB1462">
            <w:pPr>
              <w:pStyle w:val="rvps14"/>
              <w:tabs>
                <w:tab w:val="left" w:pos="916"/>
                <w:tab w:val="left" w:pos="1832"/>
                <w:tab w:val="left" w:pos="26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ind w:left="151" w:right="128"/>
            </w:pPr>
            <w:proofErr w:type="spellStart"/>
            <w:r w:rsidRPr="00802A80">
              <w:t>Відповідальність</w:t>
            </w:r>
            <w:proofErr w:type="spellEnd"/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07" w:rsidRPr="00802A80" w:rsidRDefault="002F7E07" w:rsidP="002F7E07">
            <w:pPr>
              <w:pStyle w:val="aa"/>
              <w:numPr>
                <w:ilvl w:val="1"/>
                <w:numId w:val="3"/>
              </w:numPr>
              <w:ind w:right="242" w:hanging="233"/>
              <w:jc w:val="both"/>
            </w:pPr>
            <w:proofErr w:type="spellStart"/>
            <w:r w:rsidRPr="00802A80">
              <w:t>усвідомлення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важливості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якісного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виконання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своїх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посадових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обов’язків</w:t>
            </w:r>
            <w:proofErr w:type="spellEnd"/>
            <w:r w:rsidRPr="00802A80">
              <w:t xml:space="preserve"> з </w:t>
            </w:r>
            <w:proofErr w:type="spellStart"/>
            <w:r w:rsidRPr="00802A80">
              <w:t>дотриманням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строкі</w:t>
            </w:r>
            <w:proofErr w:type="gramStart"/>
            <w:r w:rsidRPr="00802A80">
              <w:t>в</w:t>
            </w:r>
            <w:proofErr w:type="spellEnd"/>
            <w:proofErr w:type="gramEnd"/>
            <w:r w:rsidRPr="00802A80">
              <w:t xml:space="preserve"> та </w:t>
            </w:r>
            <w:proofErr w:type="spellStart"/>
            <w:r w:rsidRPr="00802A80">
              <w:t>встановлених</w:t>
            </w:r>
            <w:proofErr w:type="spellEnd"/>
            <w:r w:rsidRPr="00802A80">
              <w:t xml:space="preserve"> процедур;</w:t>
            </w:r>
          </w:p>
          <w:p w:rsidR="002F7E07" w:rsidRPr="00802A80" w:rsidRDefault="002F7E07" w:rsidP="002F7E07">
            <w:pPr>
              <w:pStyle w:val="aa"/>
              <w:numPr>
                <w:ilvl w:val="1"/>
                <w:numId w:val="3"/>
              </w:numPr>
              <w:ind w:right="242" w:hanging="233"/>
              <w:jc w:val="both"/>
            </w:pPr>
            <w:proofErr w:type="spellStart"/>
            <w:r w:rsidRPr="00802A80">
              <w:t>усвідомлення</w:t>
            </w:r>
            <w:proofErr w:type="spellEnd"/>
            <w:r w:rsidRPr="00802A80">
              <w:t xml:space="preserve">  </w:t>
            </w:r>
            <w:proofErr w:type="spellStart"/>
            <w:proofErr w:type="gramStart"/>
            <w:r w:rsidRPr="00802A80">
              <w:t>р</w:t>
            </w:r>
            <w:proofErr w:type="gramEnd"/>
            <w:r w:rsidRPr="00802A80">
              <w:t>івня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відповідальності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під</w:t>
            </w:r>
            <w:proofErr w:type="spellEnd"/>
            <w:r w:rsidRPr="00802A80">
              <w:t xml:space="preserve"> час </w:t>
            </w:r>
            <w:proofErr w:type="spellStart"/>
            <w:r w:rsidRPr="00802A80">
              <w:t>підготовки</w:t>
            </w:r>
            <w:proofErr w:type="spellEnd"/>
            <w:r w:rsidRPr="00802A80">
              <w:t xml:space="preserve"> і </w:t>
            </w:r>
            <w:proofErr w:type="spellStart"/>
            <w:r w:rsidRPr="00802A80">
              <w:t>прийняття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рішень</w:t>
            </w:r>
            <w:proofErr w:type="spellEnd"/>
            <w:r w:rsidRPr="00802A80">
              <w:t xml:space="preserve">, </w:t>
            </w:r>
            <w:proofErr w:type="spellStart"/>
            <w:r w:rsidRPr="00802A80">
              <w:t>готовність</w:t>
            </w:r>
            <w:proofErr w:type="spellEnd"/>
            <w:r w:rsidRPr="00802A80">
              <w:t xml:space="preserve"> нести </w:t>
            </w:r>
            <w:proofErr w:type="spellStart"/>
            <w:r w:rsidRPr="00802A80">
              <w:t>відповідальність</w:t>
            </w:r>
            <w:proofErr w:type="spellEnd"/>
            <w:r w:rsidRPr="00802A80">
              <w:t xml:space="preserve"> за </w:t>
            </w:r>
            <w:proofErr w:type="spellStart"/>
            <w:r w:rsidRPr="00802A80">
              <w:t>можливі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наслідки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реалізації</w:t>
            </w:r>
            <w:proofErr w:type="spellEnd"/>
            <w:r w:rsidRPr="00802A80">
              <w:t xml:space="preserve"> таких </w:t>
            </w:r>
            <w:proofErr w:type="spellStart"/>
            <w:r w:rsidRPr="00802A80">
              <w:t>рішень</w:t>
            </w:r>
            <w:proofErr w:type="spellEnd"/>
            <w:r w:rsidRPr="00802A80">
              <w:t>;</w:t>
            </w:r>
          </w:p>
          <w:p w:rsidR="002F7E07" w:rsidRPr="00802A80" w:rsidRDefault="002F7E07" w:rsidP="002F7E07">
            <w:pPr>
              <w:pStyle w:val="aa"/>
              <w:numPr>
                <w:ilvl w:val="1"/>
                <w:numId w:val="3"/>
              </w:numPr>
              <w:ind w:right="242" w:hanging="233"/>
              <w:jc w:val="both"/>
            </w:pPr>
            <w:proofErr w:type="spellStart"/>
            <w:r w:rsidRPr="00802A80">
              <w:t>здатність</w:t>
            </w:r>
            <w:proofErr w:type="spellEnd"/>
            <w:r w:rsidRPr="00802A80">
              <w:t xml:space="preserve"> </w:t>
            </w:r>
            <w:proofErr w:type="spellStart"/>
            <w:proofErr w:type="gramStart"/>
            <w:r w:rsidRPr="00802A80">
              <w:t>брати</w:t>
            </w:r>
            <w:proofErr w:type="spellEnd"/>
            <w:r w:rsidRPr="00802A80">
              <w:t xml:space="preserve"> на</w:t>
            </w:r>
            <w:proofErr w:type="gramEnd"/>
            <w:r w:rsidRPr="00802A80">
              <w:t xml:space="preserve"> себе </w:t>
            </w:r>
            <w:proofErr w:type="spellStart"/>
            <w:r w:rsidRPr="00802A80">
              <w:t>зобов’язання</w:t>
            </w:r>
            <w:proofErr w:type="spellEnd"/>
            <w:r w:rsidRPr="00802A80">
              <w:t xml:space="preserve">, </w:t>
            </w:r>
            <w:proofErr w:type="spellStart"/>
            <w:r w:rsidRPr="00802A80">
              <w:t>чітко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їх</w:t>
            </w:r>
            <w:proofErr w:type="spellEnd"/>
            <w:r w:rsidRPr="00802A80">
              <w:t xml:space="preserve"> </w:t>
            </w:r>
            <w:proofErr w:type="spellStart"/>
            <w:r w:rsidRPr="00802A80">
              <w:t>дотримуватись</w:t>
            </w:r>
            <w:proofErr w:type="spellEnd"/>
            <w:r w:rsidRPr="00802A80">
              <w:t xml:space="preserve"> і </w:t>
            </w:r>
            <w:proofErr w:type="spellStart"/>
            <w:r w:rsidRPr="00802A80">
              <w:t>виконувати</w:t>
            </w:r>
            <w:proofErr w:type="spellEnd"/>
          </w:p>
        </w:tc>
      </w:tr>
      <w:tr w:rsidR="00193BFD" w:rsidRPr="00543978" w:rsidTr="00B1467C">
        <w:trPr>
          <w:trHeight w:val="532"/>
        </w:trPr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BFD" w:rsidRPr="0051199E" w:rsidRDefault="00193BFD" w:rsidP="0051199E">
            <w:pPr>
              <w:jc w:val="center"/>
              <w:rPr>
                <w:b/>
                <w:lang w:val="uk-UA"/>
              </w:rPr>
            </w:pPr>
            <w:r w:rsidRPr="0051199E">
              <w:rPr>
                <w:b/>
                <w:lang w:val="uk-UA"/>
              </w:rPr>
              <w:t>Професійні знання</w:t>
            </w:r>
          </w:p>
        </w:tc>
      </w:tr>
      <w:tr w:rsidR="00193BFD" w:rsidRPr="00A21961" w:rsidTr="00B1467C">
        <w:tc>
          <w:tcPr>
            <w:tcW w:w="3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BFD" w:rsidRDefault="00193BFD" w:rsidP="00766790">
            <w:pPr>
              <w:pStyle w:val="rvps14"/>
              <w:spacing w:before="0" w:after="0" w:line="276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Вимога</w:t>
            </w:r>
            <w:proofErr w:type="spellEnd"/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FD" w:rsidRDefault="00193BFD" w:rsidP="00766790">
            <w:pPr>
              <w:pStyle w:val="rvps14"/>
              <w:spacing w:before="0" w:after="0" w:line="276" w:lineRule="auto"/>
              <w:ind w:left="136" w:right="147"/>
              <w:jc w:val="center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Компоненти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вимоги</w:t>
            </w:r>
            <w:proofErr w:type="spellEnd"/>
          </w:p>
        </w:tc>
      </w:tr>
      <w:tr w:rsidR="00193BFD" w:rsidRPr="00A03C76" w:rsidTr="009B4F3E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BFD" w:rsidRPr="009B4F3E" w:rsidRDefault="00193BFD" w:rsidP="00766790">
            <w:pPr>
              <w:rPr>
                <w:lang w:val="uk-UA"/>
              </w:rPr>
            </w:pPr>
            <w:r w:rsidRPr="009B4F3E">
              <w:t>1</w:t>
            </w:r>
            <w:r w:rsidRPr="009B4F3E">
              <w:rPr>
                <w:lang w:val="uk-UA"/>
              </w:rPr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BFD" w:rsidRPr="009B4F3E" w:rsidRDefault="00193BFD" w:rsidP="00766790">
            <w:proofErr w:type="spellStart"/>
            <w:r w:rsidRPr="009B4F3E">
              <w:t>Знання</w:t>
            </w:r>
            <w:proofErr w:type="spellEnd"/>
            <w:r w:rsidRPr="009B4F3E">
              <w:t xml:space="preserve"> законодавства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FD" w:rsidRPr="009B4F3E" w:rsidRDefault="00193BFD" w:rsidP="00766790">
            <w:pPr>
              <w:rPr>
                <w:lang w:val="uk-UA"/>
              </w:rPr>
            </w:pPr>
            <w:r w:rsidRPr="009B4F3E">
              <w:rPr>
                <w:lang w:val="uk-UA"/>
              </w:rPr>
              <w:t>Знання:</w:t>
            </w:r>
          </w:p>
          <w:p w:rsidR="00193BFD" w:rsidRPr="009B4F3E" w:rsidRDefault="00193BFD" w:rsidP="00766790">
            <w:pPr>
              <w:rPr>
                <w:lang w:val="uk-UA"/>
              </w:rPr>
            </w:pPr>
            <w:r w:rsidRPr="009B4F3E">
              <w:rPr>
                <w:lang w:val="uk-UA"/>
              </w:rPr>
              <w:t xml:space="preserve">Конституції України, </w:t>
            </w:r>
          </w:p>
          <w:p w:rsidR="00193BFD" w:rsidRPr="009B4F3E" w:rsidRDefault="00193BFD" w:rsidP="00766790">
            <w:pPr>
              <w:rPr>
                <w:lang w:val="uk-UA"/>
              </w:rPr>
            </w:pPr>
            <w:r w:rsidRPr="009B4F3E">
              <w:rPr>
                <w:lang w:val="uk-UA"/>
              </w:rPr>
              <w:t>Закону України «Про державну службу»,</w:t>
            </w:r>
          </w:p>
          <w:p w:rsidR="00193BFD" w:rsidRDefault="00193BFD" w:rsidP="00766790">
            <w:pPr>
              <w:rPr>
                <w:lang w:val="uk-UA"/>
              </w:rPr>
            </w:pPr>
            <w:r w:rsidRPr="009B4F3E">
              <w:rPr>
                <w:lang w:val="uk-UA"/>
              </w:rPr>
              <w:t>Закону Укр</w:t>
            </w:r>
            <w:r w:rsidR="00672FE7">
              <w:rPr>
                <w:lang w:val="uk-UA"/>
              </w:rPr>
              <w:t>аїни «Про запобігання корупції»</w:t>
            </w:r>
          </w:p>
          <w:p w:rsidR="00672FE7" w:rsidRPr="009B4F3E" w:rsidRDefault="00672FE7" w:rsidP="00766790">
            <w:pPr>
              <w:rPr>
                <w:lang w:val="uk-UA"/>
              </w:rPr>
            </w:pPr>
            <w:r>
              <w:rPr>
                <w:lang w:val="uk-UA"/>
              </w:rPr>
              <w:t>та іншого законодавства.</w:t>
            </w:r>
          </w:p>
          <w:p w:rsidR="00193BFD" w:rsidRPr="009B4F3E" w:rsidRDefault="00193BFD" w:rsidP="00766790">
            <w:pPr>
              <w:rPr>
                <w:rFonts w:eastAsia="Times New Roman"/>
                <w:lang w:val="uk-UA" w:eastAsia="uk-UA"/>
              </w:rPr>
            </w:pPr>
          </w:p>
        </w:tc>
      </w:tr>
      <w:tr w:rsidR="00193BFD" w:rsidRPr="00FF0363" w:rsidTr="009B4F3E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BFD" w:rsidRPr="009B4F3E" w:rsidRDefault="00193BFD" w:rsidP="00766790">
            <w:pPr>
              <w:rPr>
                <w:lang w:val="uk-UA"/>
              </w:rPr>
            </w:pPr>
            <w:r w:rsidRPr="009B4F3E">
              <w:t>2</w:t>
            </w:r>
            <w:r w:rsidRPr="009B4F3E">
              <w:rPr>
                <w:lang w:val="uk-UA"/>
              </w:rPr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BFD" w:rsidRPr="009B4F3E" w:rsidRDefault="00923F7E" w:rsidP="00766790">
            <w:pPr>
              <w:rPr>
                <w:lang w:val="uk-UA"/>
              </w:rPr>
            </w:pPr>
            <w:proofErr w:type="spellStart"/>
            <w:r w:rsidRPr="00FC47CF">
              <w:t>Знання</w:t>
            </w:r>
            <w:proofErr w:type="spellEnd"/>
            <w:r w:rsidRPr="00FC47CF">
              <w:t xml:space="preserve"> законодавства</w:t>
            </w:r>
            <w:r>
              <w:t xml:space="preserve"> у </w:t>
            </w:r>
            <w:proofErr w:type="spellStart"/>
            <w:r>
              <w:t>сфері</w:t>
            </w:r>
            <w:proofErr w:type="spellEnd"/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ACA" w:rsidRDefault="001D0ACA" w:rsidP="008C62AA">
            <w:pPr>
              <w:widowControl w:val="0"/>
              <w:tabs>
                <w:tab w:val="left" w:pos="384"/>
              </w:tabs>
              <w:ind w:right="141" w:firstLine="288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Знання</w:t>
            </w:r>
            <w:proofErr w:type="spellEnd"/>
            <w:r>
              <w:rPr>
                <w:color w:val="000000"/>
              </w:rPr>
              <w:t>:</w:t>
            </w:r>
          </w:p>
          <w:p w:rsidR="001D0ACA" w:rsidRDefault="004C23BB" w:rsidP="008C62AA">
            <w:pPr>
              <w:widowControl w:val="0"/>
              <w:tabs>
                <w:tab w:val="left" w:pos="384"/>
              </w:tabs>
              <w:ind w:right="141" w:firstLine="288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 w:rsidR="001D0ACA">
              <w:rPr>
                <w:color w:val="000000"/>
              </w:rPr>
              <w:t>. Закон</w:t>
            </w:r>
            <w:r>
              <w:rPr>
                <w:color w:val="000000"/>
                <w:lang w:val="uk-UA"/>
              </w:rPr>
              <w:t>у</w:t>
            </w:r>
            <w:r w:rsidR="001D0ACA">
              <w:rPr>
                <w:color w:val="000000"/>
              </w:rPr>
              <w:t xml:space="preserve"> України «Про </w:t>
            </w:r>
            <w:proofErr w:type="spellStart"/>
            <w:r w:rsidR="001D0ACA">
              <w:rPr>
                <w:color w:val="000000"/>
              </w:rPr>
              <w:t>основні</w:t>
            </w:r>
            <w:proofErr w:type="spellEnd"/>
            <w:r w:rsidR="001D0ACA">
              <w:rPr>
                <w:color w:val="000000"/>
              </w:rPr>
              <w:t xml:space="preserve"> засади </w:t>
            </w:r>
            <w:proofErr w:type="gramStart"/>
            <w:r w:rsidR="001D0ACA">
              <w:rPr>
                <w:color w:val="000000"/>
              </w:rPr>
              <w:t>державного</w:t>
            </w:r>
            <w:proofErr w:type="gramEnd"/>
            <w:r w:rsidR="001D0ACA">
              <w:rPr>
                <w:color w:val="000000"/>
              </w:rPr>
              <w:t xml:space="preserve"> </w:t>
            </w:r>
            <w:proofErr w:type="spellStart"/>
            <w:r w:rsidR="001D0ACA">
              <w:rPr>
                <w:color w:val="000000"/>
              </w:rPr>
              <w:t>нагляду</w:t>
            </w:r>
            <w:proofErr w:type="spellEnd"/>
            <w:r w:rsidR="001D0ACA">
              <w:rPr>
                <w:color w:val="000000"/>
              </w:rPr>
              <w:t xml:space="preserve"> (контролю) у </w:t>
            </w:r>
            <w:proofErr w:type="spellStart"/>
            <w:r w:rsidR="001D0ACA">
              <w:rPr>
                <w:color w:val="000000"/>
              </w:rPr>
              <w:t>сфері</w:t>
            </w:r>
            <w:proofErr w:type="spellEnd"/>
            <w:r w:rsidR="001D0ACA">
              <w:rPr>
                <w:color w:val="000000"/>
              </w:rPr>
              <w:t xml:space="preserve"> </w:t>
            </w:r>
            <w:proofErr w:type="spellStart"/>
            <w:r w:rsidR="001D0ACA">
              <w:rPr>
                <w:color w:val="000000"/>
              </w:rPr>
              <w:t>господарської</w:t>
            </w:r>
            <w:proofErr w:type="spellEnd"/>
            <w:r w:rsidR="001D0ACA">
              <w:rPr>
                <w:color w:val="000000"/>
              </w:rPr>
              <w:t xml:space="preserve"> </w:t>
            </w:r>
            <w:proofErr w:type="spellStart"/>
            <w:r w:rsidR="001D0ACA">
              <w:rPr>
                <w:color w:val="000000"/>
              </w:rPr>
              <w:t>діяльності</w:t>
            </w:r>
            <w:proofErr w:type="spellEnd"/>
            <w:r w:rsidR="001D0ACA">
              <w:rPr>
                <w:color w:val="000000"/>
              </w:rPr>
              <w:t>»;</w:t>
            </w:r>
          </w:p>
          <w:p w:rsidR="001D0ACA" w:rsidRDefault="004C23BB" w:rsidP="008C62AA">
            <w:pPr>
              <w:widowControl w:val="0"/>
              <w:tabs>
                <w:tab w:val="left" w:pos="384"/>
              </w:tabs>
              <w:ind w:right="141" w:firstLine="288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2</w:t>
            </w:r>
            <w:r w:rsidR="001D0ACA">
              <w:rPr>
                <w:color w:val="000000"/>
              </w:rPr>
              <w:t>. Закон</w:t>
            </w:r>
            <w:r>
              <w:rPr>
                <w:color w:val="000000"/>
                <w:lang w:val="uk-UA"/>
              </w:rPr>
              <w:t>у</w:t>
            </w:r>
            <w:r w:rsidR="001D0ACA">
              <w:rPr>
                <w:color w:val="000000"/>
              </w:rPr>
              <w:t xml:space="preserve"> України «Про </w:t>
            </w:r>
            <w:proofErr w:type="spellStart"/>
            <w:r w:rsidR="001D0ACA">
              <w:rPr>
                <w:color w:val="000000"/>
              </w:rPr>
              <w:t>звернення</w:t>
            </w:r>
            <w:proofErr w:type="spellEnd"/>
            <w:r w:rsidR="001D0ACA">
              <w:rPr>
                <w:color w:val="000000"/>
              </w:rPr>
              <w:t xml:space="preserve"> </w:t>
            </w:r>
            <w:proofErr w:type="spellStart"/>
            <w:r w:rsidR="001D0ACA">
              <w:rPr>
                <w:color w:val="000000"/>
              </w:rPr>
              <w:t>громадян</w:t>
            </w:r>
            <w:proofErr w:type="spellEnd"/>
            <w:r w:rsidR="001D0ACA">
              <w:rPr>
                <w:color w:val="000000"/>
              </w:rPr>
              <w:t>»;</w:t>
            </w:r>
          </w:p>
          <w:p w:rsidR="001D0ACA" w:rsidRDefault="004C23BB" w:rsidP="008C62AA">
            <w:pPr>
              <w:widowControl w:val="0"/>
              <w:tabs>
                <w:tab w:val="left" w:pos="384"/>
              </w:tabs>
              <w:ind w:right="141" w:firstLine="288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3</w:t>
            </w:r>
            <w:r w:rsidR="001D0ACA">
              <w:rPr>
                <w:color w:val="000000"/>
              </w:rPr>
              <w:t>. Закон</w:t>
            </w:r>
            <w:r>
              <w:rPr>
                <w:color w:val="000000"/>
                <w:lang w:val="uk-UA"/>
              </w:rPr>
              <w:t>у</w:t>
            </w:r>
            <w:r w:rsidR="001D0ACA">
              <w:rPr>
                <w:color w:val="000000"/>
              </w:rPr>
              <w:t xml:space="preserve"> України «</w:t>
            </w:r>
            <w:proofErr w:type="spellStart"/>
            <w:r w:rsidR="001D0ACA">
              <w:rPr>
                <w:color w:val="000000"/>
              </w:rPr>
              <w:t>Основи</w:t>
            </w:r>
            <w:proofErr w:type="spellEnd"/>
            <w:r w:rsidR="001D0ACA">
              <w:rPr>
                <w:color w:val="000000"/>
              </w:rPr>
              <w:t xml:space="preserve"> законодавства </w:t>
            </w:r>
            <w:proofErr w:type="gramStart"/>
            <w:r w:rsidR="001D0ACA">
              <w:rPr>
                <w:color w:val="000000"/>
              </w:rPr>
              <w:t>Укра</w:t>
            </w:r>
            <w:proofErr w:type="gramEnd"/>
            <w:r w:rsidR="001D0ACA">
              <w:rPr>
                <w:color w:val="000000"/>
              </w:rPr>
              <w:t xml:space="preserve">їни про </w:t>
            </w:r>
            <w:proofErr w:type="spellStart"/>
            <w:r w:rsidR="001D0ACA">
              <w:rPr>
                <w:color w:val="000000"/>
              </w:rPr>
              <w:t>охорону</w:t>
            </w:r>
            <w:proofErr w:type="spellEnd"/>
            <w:r w:rsidR="001D0ACA">
              <w:rPr>
                <w:color w:val="000000"/>
              </w:rPr>
              <w:t xml:space="preserve"> здоров’я»;</w:t>
            </w:r>
          </w:p>
          <w:p w:rsidR="001D0ACA" w:rsidRDefault="004C23BB" w:rsidP="008C62AA">
            <w:pPr>
              <w:widowControl w:val="0"/>
              <w:tabs>
                <w:tab w:val="left" w:pos="384"/>
              </w:tabs>
              <w:ind w:right="141" w:firstLine="288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4</w:t>
            </w:r>
            <w:r w:rsidR="001D0ACA">
              <w:rPr>
                <w:color w:val="000000"/>
              </w:rPr>
              <w:t>. Закон</w:t>
            </w:r>
            <w:r>
              <w:rPr>
                <w:color w:val="000000"/>
                <w:lang w:val="uk-UA"/>
              </w:rPr>
              <w:t>у</w:t>
            </w:r>
            <w:r w:rsidR="001D0ACA">
              <w:rPr>
                <w:color w:val="000000"/>
              </w:rPr>
              <w:t xml:space="preserve"> України «Про </w:t>
            </w:r>
            <w:proofErr w:type="spellStart"/>
            <w:proofErr w:type="gramStart"/>
            <w:r w:rsidR="001D0ACA">
              <w:rPr>
                <w:color w:val="000000"/>
              </w:rPr>
              <w:t>л</w:t>
            </w:r>
            <w:proofErr w:type="gramEnd"/>
            <w:r w:rsidR="001D0ACA">
              <w:rPr>
                <w:color w:val="000000"/>
              </w:rPr>
              <w:t>іцензування</w:t>
            </w:r>
            <w:proofErr w:type="spellEnd"/>
            <w:r w:rsidR="001D0ACA">
              <w:rPr>
                <w:color w:val="000000"/>
              </w:rPr>
              <w:t xml:space="preserve"> </w:t>
            </w:r>
            <w:proofErr w:type="spellStart"/>
            <w:r w:rsidR="001D0ACA">
              <w:rPr>
                <w:color w:val="000000"/>
              </w:rPr>
              <w:t>видів</w:t>
            </w:r>
            <w:proofErr w:type="spellEnd"/>
            <w:r w:rsidR="001D0ACA">
              <w:rPr>
                <w:color w:val="000000"/>
              </w:rPr>
              <w:t xml:space="preserve"> </w:t>
            </w:r>
            <w:proofErr w:type="spellStart"/>
            <w:r w:rsidR="001D0ACA">
              <w:rPr>
                <w:color w:val="000000"/>
              </w:rPr>
              <w:t>господарської</w:t>
            </w:r>
            <w:proofErr w:type="spellEnd"/>
            <w:r w:rsidR="001D0ACA">
              <w:rPr>
                <w:color w:val="000000"/>
              </w:rPr>
              <w:t xml:space="preserve"> </w:t>
            </w:r>
            <w:proofErr w:type="spellStart"/>
            <w:r w:rsidR="001D0ACA">
              <w:rPr>
                <w:color w:val="000000"/>
              </w:rPr>
              <w:t>діяльності</w:t>
            </w:r>
            <w:proofErr w:type="spellEnd"/>
            <w:r w:rsidR="001D0ACA">
              <w:rPr>
                <w:color w:val="000000"/>
              </w:rPr>
              <w:t>»;</w:t>
            </w:r>
          </w:p>
          <w:p w:rsidR="001D0ACA" w:rsidRDefault="004C23BB" w:rsidP="008C62AA">
            <w:pPr>
              <w:widowControl w:val="0"/>
              <w:tabs>
                <w:tab w:val="left" w:pos="384"/>
              </w:tabs>
              <w:ind w:right="141" w:firstLine="28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="001D0ACA">
              <w:rPr>
                <w:color w:val="000000"/>
              </w:rPr>
              <w:t>.Закон</w:t>
            </w:r>
            <w:r>
              <w:rPr>
                <w:color w:val="000000"/>
                <w:lang w:val="uk-UA"/>
              </w:rPr>
              <w:t>у</w:t>
            </w:r>
            <w:r w:rsidR="001D0ACA">
              <w:rPr>
                <w:color w:val="000000"/>
              </w:rPr>
              <w:t xml:space="preserve"> України «Про </w:t>
            </w:r>
            <w:proofErr w:type="spellStart"/>
            <w:r w:rsidR="001D0ACA">
              <w:rPr>
                <w:color w:val="000000"/>
              </w:rPr>
              <w:t>державний</w:t>
            </w:r>
            <w:proofErr w:type="spellEnd"/>
            <w:r w:rsidR="001D0ACA">
              <w:rPr>
                <w:color w:val="000000"/>
              </w:rPr>
              <w:t xml:space="preserve"> </w:t>
            </w:r>
            <w:proofErr w:type="spellStart"/>
            <w:r w:rsidR="001D0ACA">
              <w:rPr>
                <w:color w:val="000000"/>
              </w:rPr>
              <w:t>ринковий</w:t>
            </w:r>
            <w:proofErr w:type="spellEnd"/>
            <w:r w:rsidR="001D0ACA">
              <w:rPr>
                <w:color w:val="000000"/>
              </w:rPr>
              <w:t xml:space="preserve"> нагляд та контроль </w:t>
            </w:r>
            <w:proofErr w:type="spellStart"/>
            <w:r w:rsidR="001D0ACA">
              <w:rPr>
                <w:color w:val="000000"/>
              </w:rPr>
              <w:t>нехарчової</w:t>
            </w:r>
            <w:proofErr w:type="spellEnd"/>
            <w:r w:rsidR="001D0ACA">
              <w:rPr>
                <w:color w:val="000000"/>
              </w:rPr>
              <w:t xml:space="preserve"> продукції»; </w:t>
            </w:r>
          </w:p>
          <w:p w:rsidR="00CE2C5B" w:rsidRPr="00CE2C5B" w:rsidRDefault="00CE2C5B" w:rsidP="008C62AA">
            <w:pPr>
              <w:widowControl w:val="0"/>
              <w:tabs>
                <w:tab w:val="left" w:pos="384"/>
              </w:tabs>
              <w:ind w:right="141" w:firstLine="28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6. </w:t>
            </w:r>
            <w:r>
              <w:rPr>
                <w:color w:val="000000"/>
                <w:lang w:val="uk-UA"/>
              </w:rPr>
              <w:t>Закону України «Про наркотичні засоби»;</w:t>
            </w:r>
          </w:p>
          <w:p w:rsidR="001D0ACA" w:rsidRPr="00CE2C5B" w:rsidRDefault="00FF0363" w:rsidP="008C62AA">
            <w:pPr>
              <w:widowControl w:val="0"/>
              <w:tabs>
                <w:tab w:val="left" w:pos="384"/>
              </w:tabs>
              <w:ind w:right="141" w:firstLine="28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  <w:r w:rsidR="001D0ACA">
              <w:rPr>
                <w:color w:val="000000"/>
              </w:rPr>
              <w:t xml:space="preserve">. Закон України «Про </w:t>
            </w:r>
            <w:proofErr w:type="spellStart"/>
            <w:r w:rsidR="001D0ACA">
              <w:rPr>
                <w:color w:val="000000"/>
              </w:rPr>
              <w:t>загальну</w:t>
            </w:r>
            <w:proofErr w:type="spellEnd"/>
            <w:r w:rsidR="001D0ACA">
              <w:rPr>
                <w:color w:val="000000"/>
              </w:rPr>
              <w:t xml:space="preserve"> </w:t>
            </w:r>
            <w:proofErr w:type="spellStart"/>
            <w:r w:rsidR="001D0ACA">
              <w:rPr>
                <w:color w:val="000000"/>
              </w:rPr>
              <w:t>безпечність</w:t>
            </w:r>
            <w:proofErr w:type="spellEnd"/>
            <w:r w:rsidR="001D0ACA">
              <w:rPr>
                <w:color w:val="000000"/>
              </w:rPr>
              <w:t xml:space="preserve"> </w:t>
            </w:r>
            <w:proofErr w:type="spellStart"/>
            <w:r w:rsidR="001D0ACA">
              <w:rPr>
                <w:color w:val="000000"/>
              </w:rPr>
              <w:t>нехарчової</w:t>
            </w:r>
            <w:proofErr w:type="spellEnd"/>
            <w:r w:rsidR="001D0ACA">
              <w:rPr>
                <w:color w:val="000000"/>
              </w:rPr>
              <w:t xml:space="preserve"> продукції»; </w:t>
            </w:r>
          </w:p>
          <w:p w:rsidR="001D0ACA" w:rsidRDefault="00FF0363" w:rsidP="008C62AA">
            <w:pPr>
              <w:widowControl w:val="0"/>
              <w:tabs>
                <w:tab w:val="left" w:pos="384"/>
              </w:tabs>
              <w:ind w:right="141" w:firstLine="288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8</w:t>
            </w:r>
            <w:r w:rsidR="001D0ACA">
              <w:rPr>
                <w:color w:val="000000"/>
              </w:rPr>
              <w:t xml:space="preserve">. Постанова </w:t>
            </w:r>
            <w:proofErr w:type="spellStart"/>
            <w:r w:rsidR="001D0ACA">
              <w:rPr>
                <w:color w:val="000000"/>
              </w:rPr>
              <w:t>Кабінету</w:t>
            </w:r>
            <w:proofErr w:type="spellEnd"/>
            <w:r w:rsidR="001D0ACA">
              <w:rPr>
                <w:color w:val="000000"/>
              </w:rPr>
              <w:t xml:space="preserve"> </w:t>
            </w:r>
            <w:proofErr w:type="spellStart"/>
            <w:r w:rsidR="001D0ACA">
              <w:rPr>
                <w:color w:val="000000"/>
              </w:rPr>
              <w:t>Міні</w:t>
            </w:r>
            <w:proofErr w:type="gramStart"/>
            <w:r w:rsidR="001D0ACA">
              <w:rPr>
                <w:color w:val="000000"/>
              </w:rPr>
              <w:t>стр</w:t>
            </w:r>
            <w:proofErr w:type="gramEnd"/>
            <w:r w:rsidR="001D0ACA">
              <w:rPr>
                <w:color w:val="000000"/>
              </w:rPr>
              <w:t>ів</w:t>
            </w:r>
            <w:proofErr w:type="spellEnd"/>
            <w:r w:rsidR="001D0ACA">
              <w:rPr>
                <w:color w:val="000000"/>
              </w:rPr>
              <w:t xml:space="preserve"> України </w:t>
            </w:r>
            <w:proofErr w:type="spellStart"/>
            <w:r w:rsidR="001D0ACA">
              <w:rPr>
                <w:color w:val="000000"/>
              </w:rPr>
              <w:t>від</w:t>
            </w:r>
            <w:proofErr w:type="spellEnd"/>
            <w:r w:rsidR="001D0ACA">
              <w:rPr>
                <w:color w:val="000000"/>
              </w:rPr>
              <w:t xml:space="preserve"> 2 </w:t>
            </w:r>
            <w:proofErr w:type="spellStart"/>
            <w:r w:rsidR="001D0ACA">
              <w:rPr>
                <w:color w:val="000000"/>
              </w:rPr>
              <w:t>жовтня</w:t>
            </w:r>
            <w:proofErr w:type="spellEnd"/>
            <w:r w:rsidR="001D0ACA">
              <w:rPr>
                <w:color w:val="000000"/>
              </w:rPr>
              <w:t xml:space="preserve"> </w:t>
            </w:r>
            <w:r w:rsidR="001D0ACA">
              <w:rPr>
                <w:color w:val="000000"/>
              </w:rPr>
              <w:lastRenderedPageBreak/>
              <w:t xml:space="preserve">2013 року № 753 «Про </w:t>
            </w:r>
            <w:proofErr w:type="spellStart"/>
            <w:r w:rsidR="001D0ACA">
              <w:rPr>
                <w:color w:val="000000"/>
              </w:rPr>
              <w:t>затвердження</w:t>
            </w:r>
            <w:proofErr w:type="spellEnd"/>
            <w:r w:rsidR="001D0ACA">
              <w:rPr>
                <w:color w:val="000000"/>
              </w:rPr>
              <w:t xml:space="preserve"> </w:t>
            </w:r>
            <w:proofErr w:type="spellStart"/>
            <w:r w:rsidR="001D0ACA">
              <w:rPr>
                <w:color w:val="000000"/>
              </w:rPr>
              <w:t>Технічного</w:t>
            </w:r>
            <w:proofErr w:type="spellEnd"/>
            <w:r w:rsidR="001D0ACA">
              <w:rPr>
                <w:color w:val="000000"/>
              </w:rPr>
              <w:t xml:space="preserve"> регламент </w:t>
            </w:r>
            <w:proofErr w:type="spellStart"/>
            <w:r w:rsidR="001D0ACA">
              <w:rPr>
                <w:color w:val="000000"/>
              </w:rPr>
              <w:t>щодо</w:t>
            </w:r>
            <w:proofErr w:type="spellEnd"/>
            <w:r w:rsidR="001D0ACA">
              <w:rPr>
                <w:color w:val="000000"/>
              </w:rPr>
              <w:t xml:space="preserve"> </w:t>
            </w:r>
            <w:proofErr w:type="spellStart"/>
            <w:r w:rsidR="001D0ACA">
              <w:rPr>
                <w:color w:val="000000"/>
              </w:rPr>
              <w:t>медичних</w:t>
            </w:r>
            <w:proofErr w:type="spellEnd"/>
            <w:r w:rsidR="001D0ACA">
              <w:rPr>
                <w:color w:val="000000"/>
              </w:rPr>
              <w:t xml:space="preserve"> </w:t>
            </w:r>
            <w:proofErr w:type="spellStart"/>
            <w:r w:rsidR="001D0ACA">
              <w:rPr>
                <w:color w:val="000000"/>
              </w:rPr>
              <w:t>виробів</w:t>
            </w:r>
            <w:proofErr w:type="spellEnd"/>
            <w:r w:rsidR="001D0ACA">
              <w:rPr>
                <w:color w:val="000000"/>
              </w:rPr>
              <w:t xml:space="preserve">»; </w:t>
            </w:r>
          </w:p>
          <w:p w:rsidR="00A43177" w:rsidRPr="00CE2C5B" w:rsidRDefault="00FF0363" w:rsidP="00CE2C5B">
            <w:pPr>
              <w:widowControl w:val="0"/>
              <w:tabs>
                <w:tab w:val="left" w:pos="384"/>
              </w:tabs>
              <w:ind w:right="141" w:firstLine="28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  <w:r w:rsidR="001D0ACA">
              <w:rPr>
                <w:color w:val="000000"/>
              </w:rPr>
              <w:t xml:space="preserve">. Постанова </w:t>
            </w:r>
            <w:proofErr w:type="spellStart"/>
            <w:r w:rsidR="001D0ACA">
              <w:rPr>
                <w:color w:val="000000"/>
              </w:rPr>
              <w:t>Кабінету</w:t>
            </w:r>
            <w:proofErr w:type="spellEnd"/>
            <w:r w:rsidR="001D0ACA">
              <w:rPr>
                <w:color w:val="000000"/>
              </w:rPr>
              <w:t xml:space="preserve"> </w:t>
            </w:r>
            <w:proofErr w:type="spellStart"/>
            <w:r w:rsidR="001D0ACA">
              <w:rPr>
                <w:color w:val="000000"/>
              </w:rPr>
              <w:t>Міні</w:t>
            </w:r>
            <w:proofErr w:type="gramStart"/>
            <w:r w:rsidR="001D0ACA">
              <w:rPr>
                <w:color w:val="000000"/>
              </w:rPr>
              <w:t>стр</w:t>
            </w:r>
            <w:proofErr w:type="gramEnd"/>
            <w:r w:rsidR="001D0ACA">
              <w:rPr>
                <w:color w:val="000000"/>
              </w:rPr>
              <w:t>ів</w:t>
            </w:r>
            <w:proofErr w:type="spellEnd"/>
            <w:r w:rsidR="001D0ACA">
              <w:rPr>
                <w:color w:val="000000"/>
              </w:rPr>
              <w:t xml:space="preserve"> України </w:t>
            </w:r>
            <w:proofErr w:type="spellStart"/>
            <w:r w:rsidR="001D0ACA">
              <w:rPr>
                <w:color w:val="000000"/>
              </w:rPr>
              <w:t>від</w:t>
            </w:r>
            <w:proofErr w:type="spellEnd"/>
            <w:r w:rsidR="001D0ACA">
              <w:rPr>
                <w:color w:val="000000"/>
              </w:rPr>
              <w:t xml:space="preserve"> 2 </w:t>
            </w:r>
            <w:proofErr w:type="spellStart"/>
            <w:r w:rsidR="001D0ACA">
              <w:rPr>
                <w:color w:val="000000"/>
              </w:rPr>
              <w:t>жовтня</w:t>
            </w:r>
            <w:proofErr w:type="spellEnd"/>
            <w:r w:rsidR="001D0ACA">
              <w:rPr>
                <w:color w:val="000000"/>
              </w:rPr>
              <w:t xml:space="preserve"> 2013 року № 754 «Про </w:t>
            </w:r>
            <w:proofErr w:type="spellStart"/>
            <w:r w:rsidR="001D0ACA">
              <w:rPr>
                <w:color w:val="000000"/>
              </w:rPr>
              <w:t>затвердження</w:t>
            </w:r>
            <w:proofErr w:type="spellEnd"/>
            <w:r w:rsidR="001D0ACA">
              <w:rPr>
                <w:color w:val="000000"/>
              </w:rPr>
              <w:t xml:space="preserve"> </w:t>
            </w:r>
            <w:proofErr w:type="spellStart"/>
            <w:r w:rsidR="001D0ACA">
              <w:rPr>
                <w:color w:val="000000"/>
              </w:rPr>
              <w:t>Технічного</w:t>
            </w:r>
            <w:proofErr w:type="spellEnd"/>
            <w:r w:rsidR="001D0ACA">
              <w:rPr>
                <w:color w:val="000000"/>
              </w:rPr>
              <w:t xml:space="preserve"> регламенту </w:t>
            </w:r>
            <w:proofErr w:type="spellStart"/>
            <w:r w:rsidR="001D0ACA">
              <w:rPr>
                <w:color w:val="000000"/>
              </w:rPr>
              <w:t>щодо</w:t>
            </w:r>
            <w:proofErr w:type="spellEnd"/>
            <w:r w:rsidR="001D0ACA">
              <w:rPr>
                <w:color w:val="000000"/>
              </w:rPr>
              <w:t xml:space="preserve"> </w:t>
            </w:r>
            <w:proofErr w:type="spellStart"/>
            <w:r w:rsidR="001D0ACA">
              <w:rPr>
                <w:color w:val="000000"/>
              </w:rPr>
              <w:t>медичних</w:t>
            </w:r>
            <w:proofErr w:type="spellEnd"/>
            <w:r w:rsidR="001D0ACA">
              <w:rPr>
                <w:color w:val="000000"/>
              </w:rPr>
              <w:t xml:space="preserve"> </w:t>
            </w:r>
            <w:proofErr w:type="spellStart"/>
            <w:r w:rsidR="001D0ACA">
              <w:rPr>
                <w:color w:val="000000"/>
              </w:rPr>
              <w:t>виробів</w:t>
            </w:r>
            <w:proofErr w:type="spellEnd"/>
            <w:r w:rsidR="001D0ACA">
              <w:rPr>
                <w:color w:val="000000"/>
              </w:rPr>
              <w:t xml:space="preserve"> для </w:t>
            </w:r>
            <w:proofErr w:type="spellStart"/>
            <w:r w:rsidR="001D0ACA">
              <w:rPr>
                <w:color w:val="000000"/>
              </w:rPr>
              <w:t>діагностики</w:t>
            </w:r>
            <w:proofErr w:type="spellEnd"/>
            <w:r w:rsidR="001D0ACA">
              <w:rPr>
                <w:color w:val="000000"/>
              </w:rPr>
              <w:t xml:space="preserve"> </w:t>
            </w:r>
            <w:proofErr w:type="spellStart"/>
            <w:r w:rsidR="001D0ACA">
              <w:rPr>
                <w:color w:val="000000"/>
              </w:rPr>
              <w:t>in</w:t>
            </w:r>
            <w:proofErr w:type="spellEnd"/>
            <w:r w:rsidR="001D0ACA">
              <w:rPr>
                <w:color w:val="000000"/>
              </w:rPr>
              <w:t xml:space="preserve"> </w:t>
            </w:r>
            <w:proofErr w:type="spellStart"/>
            <w:r w:rsidR="001D0ACA">
              <w:rPr>
                <w:color w:val="000000"/>
              </w:rPr>
              <w:t>vitro</w:t>
            </w:r>
            <w:proofErr w:type="spellEnd"/>
            <w:r w:rsidR="001D0ACA">
              <w:rPr>
                <w:color w:val="000000"/>
              </w:rPr>
              <w:t xml:space="preserve">»; </w:t>
            </w:r>
          </w:p>
          <w:p w:rsidR="001D0ACA" w:rsidRPr="00A43177" w:rsidRDefault="00FF0363" w:rsidP="008C62AA">
            <w:pPr>
              <w:widowControl w:val="0"/>
              <w:tabs>
                <w:tab w:val="left" w:pos="384"/>
              </w:tabs>
              <w:ind w:right="141" w:firstLine="28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  <w:r w:rsidR="00CE2C5B">
              <w:rPr>
                <w:color w:val="000000"/>
                <w:lang w:val="uk-UA"/>
              </w:rPr>
              <w:t xml:space="preserve">. </w:t>
            </w:r>
            <w:r w:rsidR="001D0ACA" w:rsidRPr="00A43177">
              <w:rPr>
                <w:color w:val="000000"/>
                <w:lang w:val="uk-UA"/>
              </w:rPr>
              <w:t>Постанова Кабінету Міністрів України від 2 жовтня 2013 року № 755 «Про затвердження Технічного регламенту щодо активних медичних виробів, які імплантують»;</w:t>
            </w:r>
          </w:p>
          <w:p w:rsidR="001D0ACA" w:rsidRPr="00FF0363" w:rsidRDefault="001D0ACA" w:rsidP="008C62AA">
            <w:pPr>
              <w:widowControl w:val="0"/>
              <w:tabs>
                <w:tab w:val="left" w:pos="384"/>
              </w:tabs>
              <w:ind w:right="141" w:firstLine="288"/>
              <w:jc w:val="both"/>
              <w:rPr>
                <w:color w:val="000000"/>
                <w:lang w:val="uk-UA"/>
              </w:rPr>
            </w:pPr>
            <w:r w:rsidRPr="00FF0363">
              <w:rPr>
                <w:color w:val="000000"/>
                <w:lang w:val="uk-UA"/>
              </w:rPr>
              <w:t>1</w:t>
            </w:r>
            <w:r w:rsidR="00FF0363">
              <w:rPr>
                <w:color w:val="000000"/>
                <w:lang w:val="uk-UA"/>
              </w:rPr>
              <w:t>1</w:t>
            </w:r>
            <w:r w:rsidRPr="00FF0363">
              <w:rPr>
                <w:color w:val="000000"/>
                <w:lang w:val="uk-UA"/>
              </w:rPr>
              <w:t>. Постанова Кабінету Міністрів України від 30 листопада 2016 року № 929 «Про затвердження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інгредієнтів)»;</w:t>
            </w:r>
          </w:p>
          <w:p w:rsidR="001D0ACA" w:rsidRPr="00FF0363" w:rsidRDefault="00E74FEF" w:rsidP="008C62AA">
            <w:pPr>
              <w:widowControl w:val="0"/>
              <w:tabs>
                <w:tab w:val="left" w:pos="384"/>
              </w:tabs>
              <w:ind w:right="141" w:firstLine="28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FF0363">
              <w:rPr>
                <w:color w:val="000000"/>
                <w:lang w:val="uk-UA"/>
              </w:rPr>
              <w:t>2</w:t>
            </w:r>
            <w:r w:rsidR="001D0ACA" w:rsidRPr="00FF0363">
              <w:rPr>
                <w:color w:val="000000"/>
                <w:lang w:val="uk-UA"/>
              </w:rPr>
              <w:t>. Наказ Міністерства охорони здоров’я України від 15 травня 2006 року № 275 «Про затвердження Інструкції із санітарно-протиепідемічного режиму                         аптечних закладів»;</w:t>
            </w:r>
          </w:p>
          <w:p w:rsidR="001D0ACA" w:rsidRPr="00FF0363" w:rsidRDefault="00A525C7" w:rsidP="008C62AA">
            <w:pPr>
              <w:widowControl w:val="0"/>
              <w:tabs>
                <w:tab w:val="left" w:pos="384"/>
              </w:tabs>
              <w:ind w:right="141" w:firstLine="28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FF0363">
              <w:rPr>
                <w:color w:val="000000"/>
                <w:lang w:val="uk-UA"/>
              </w:rPr>
              <w:t>3</w:t>
            </w:r>
            <w:r w:rsidR="001D0ACA" w:rsidRPr="00FF0363">
              <w:rPr>
                <w:color w:val="000000"/>
                <w:lang w:val="uk-UA"/>
              </w:rPr>
              <w:t>. Наказ Міністерства охорони здоров’я України від 29 вересня 2014 року № 677 «Про затвердження Порядку контролю якості лікарських засобів під час оптової та роздрібної торгівлі» (із змінами);</w:t>
            </w:r>
          </w:p>
          <w:p w:rsidR="00B27ED1" w:rsidRPr="00FF0363" w:rsidRDefault="00A525C7" w:rsidP="00FF0363">
            <w:pPr>
              <w:widowControl w:val="0"/>
              <w:tabs>
                <w:tab w:val="left" w:pos="384"/>
              </w:tabs>
              <w:ind w:right="141" w:firstLine="28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FF0363">
              <w:rPr>
                <w:color w:val="000000"/>
                <w:lang w:val="uk-UA"/>
              </w:rPr>
              <w:t>4</w:t>
            </w:r>
            <w:r w:rsidR="001D0ACA" w:rsidRPr="00FF0363">
              <w:rPr>
                <w:color w:val="000000"/>
                <w:lang w:val="uk-UA"/>
              </w:rPr>
              <w:t xml:space="preserve">. Наказ Міністерства охорони здоров’я України від 19 липня 2005 року № 360 «Про затвердження Правил виписування рецептів на лікарські засоби і вироби медичного призначення, Порядку відпуску лікарських засобів і виробів медичного призначення з аптек та їх структурних підрозділів, Інструкції про порядок зберігання, обліку та знищення рецептурних </w:t>
            </w:r>
            <w:r w:rsidR="00FF0363">
              <w:rPr>
                <w:color w:val="000000"/>
                <w:lang w:val="uk-UA"/>
              </w:rPr>
              <w:t>бланків» (із змінами).</w:t>
            </w:r>
            <w:r w:rsidR="001D0ACA">
              <w:rPr>
                <w:lang w:val="uk-UA"/>
              </w:rPr>
              <w:t xml:space="preserve"> </w:t>
            </w:r>
          </w:p>
          <w:p w:rsidR="00B27ED1" w:rsidRDefault="00B27ED1" w:rsidP="008C62AA">
            <w:pPr>
              <w:jc w:val="both"/>
              <w:rPr>
                <w:lang w:val="uk-UA"/>
              </w:rPr>
            </w:pPr>
          </w:p>
          <w:p w:rsidR="00B27ED1" w:rsidRPr="009B4F3E" w:rsidRDefault="00B27ED1" w:rsidP="006A13E9">
            <w:pPr>
              <w:rPr>
                <w:lang w:val="uk-UA"/>
              </w:rPr>
            </w:pPr>
          </w:p>
        </w:tc>
      </w:tr>
    </w:tbl>
    <w:p w:rsidR="003B3CE4" w:rsidRPr="00543978" w:rsidRDefault="003B3CE4" w:rsidP="00543978">
      <w:pPr>
        <w:rPr>
          <w:lang w:val="uk-UA"/>
        </w:rPr>
      </w:pPr>
    </w:p>
    <w:sectPr w:rsidR="003B3CE4" w:rsidRPr="00543978" w:rsidSect="00E81EAC">
      <w:headerReference w:type="even" r:id="rId10"/>
      <w:headerReference w:type="default" r:id="rId11"/>
      <w:pgSz w:w="11906" w:h="16838"/>
      <w:pgMar w:top="284" w:right="709" w:bottom="53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BB" w:rsidRDefault="00946EBB">
      <w:r>
        <w:separator/>
      </w:r>
    </w:p>
  </w:endnote>
  <w:endnote w:type="continuationSeparator" w:id="0">
    <w:p w:rsidR="00946EBB" w:rsidRDefault="0094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BB" w:rsidRDefault="00946EBB">
      <w:r>
        <w:separator/>
      </w:r>
    </w:p>
  </w:footnote>
  <w:footnote w:type="continuationSeparator" w:id="0">
    <w:p w:rsidR="00946EBB" w:rsidRDefault="00946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9AD" w:rsidRDefault="00015EEC" w:rsidP="00B13D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59AD" w:rsidRDefault="00946E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9AD" w:rsidRDefault="00015EEC" w:rsidP="00B13D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26FA">
      <w:rPr>
        <w:rStyle w:val="a7"/>
        <w:noProof/>
      </w:rPr>
      <w:t>3</w:t>
    </w:r>
    <w:r>
      <w:rPr>
        <w:rStyle w:val="a7"/>
      </w:rPr>
      <w:fldChar w:fldCharType="end"/>
    </w:r>
  </w:p>
  <w:p w:rsidR="00BE59AD" w:rsidRDefault="00946E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5ECA"/>
    <w:multiLevelType w:val="hybridMultilevel"/>
    <w:tmpl w:val="BF92DC60"/>
    <w:lvl w:ilvl="0" w:tplc="A4A62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27B51"/>
    <w:multiLevelType w:val="multilevel"/>
    <w:tmpl w:val="A7CA9D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4C742DB"/>
    <w:multiLevelType w:val="multilevel"/>
    <w:tmpl w:val="2B56F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57"/>
    <w:rsid w:val="00012FC9"/>
    <w:rsid w:val="00015205"/>
    <w:rsid w:val="00015EEC"/>
    <w:rsid w:val="00017D15"/>
    <w:rsid w:val="0005109D"/>
    <w:rsid w:val="00055AC1"/>
    <w:rsid w:val="00056E9F"/>
    <w:rsid w:val="000D40E0"/>
    <w:rsid w:val="000F5245"/>
    <w:rsid w:val="0011670A"/>
    <w:rsid w:val="0013743B"/>
    <w:rsid w:val="001502C5"/>
    <w:rsid w:val="001648AF"/>
    <w:rsid w:val="00166FF4"/>
    <w:rsid w:val="0018228C"/>
    <w:rsid w:val="00193BFD"/>
    <w:rsid w:val="00197E32"/>
    <w:rsid w:val="001A1FAF"/>
    <w:rsid w:val="001A68A4"/>
    <w:rsid w:val="001D0ACA"/>
    <w:rsid w:val="001D1384"/>
    <w:rsid w:val="001D176D"/>
    <w:rsid w:val="001E0081"/>
    <w:rsid w:val="001F1DD1"/>
    <w:rsid w:val="002020F5"/>
    <w:rsid w:val="00204619"/>
    <w:rsid w:val="002071AC"/>
    <w:rsid w:val="00232AD5"/>
    <w:rsid w:val="0025201A"/>
    <w:rsid w:val="00261E4B"/>
    <w:rsid w:val="002632CB"/>
    <w:rsid w:val="002732D0"/>
    <w:rsid w:val="002871ED"/>
    <w:rsid w:val="0029291C"/>
    <w:rsid w:val="002A1BF0"/>
    <w:rsid w:val="002C5D11"/>
    <w:rsid w:val="002E0505"/>
    <w:rsid w:val="002F7E07"/>
    <w:rsid w:val="003953CE"/>
    <w:rsid w:val="003A2057"/>
    <w:rsid w:val="003A393F"/>
    <w:rsid w:val="003A6332"/>
    <w:rsid w:val="003B0E19"/>
    <w:rsid w:val="003B3CE4"/>
    <w:rsid w:val="003C139F"/>
    <w:rsid w:val="003C1A09"/>
    <w:rsid w:val="003E0464"/>
    <w:rsid w:val="004176F9"/>
    <w:rsid w:val="004234BF"/>
    <w:rsid w:val="00433E36"/>
    <w:rsid w:val="00440D7E"/>
    <w:rsid w:val="004421F5"/>
    <w:rsid w:val="00443D30"/>
    <w:rsid w:val="00443F4C"/>
    <w:rsid w:val="0045008E"/>
    <w:rsid w:val="004615C7"/>
    <w:rsid w:val="004663F0"/>
    <w:rsid w:val="004740C4"/>
    <w:rsid w:val="004A6F72"/>
    <w:rsid w:val="004C23BB"/>
    <w:rsid w:val="004D7F12"/>
    <w:rsid w:val="0051199E"/>
    <w:rsid w:val="00513900"/>
    <w:rsid w:val="005311B5"/>
    <w:rsid w:val="00543978"/>
    <w:rsid w:val="005454D3"/>
    <w:rsid w:val="00551C45"/>
    <w:rsid w:val="00574B12"/>
    <w:rsid w:val="00584CBD"/>
    <w:rsid w:val="005A20D7"/>
    <w:rsid w:val="005C50EE"/>
    <w:rsid w:val="005C769B"/>
    <w:rsid w:val="005D713C"/>
    <w:rsid w:val="005E179A"/>
    <w:rsid w:val="005E5EA7"/>
    <w:rsid w:val="00604FD4"/>
    <w:rsid w:val="00624C16"/>
    <w:rsid w:val="0066798F"/>
    <w:rsid w:val="00672FE7"/>
    <w:rsid w:val="0068785C"/>
    <w:rsid w:val="006953B8"/>
    <w:rsid w:val="006A13E9"/>
    <w:rsid w:val="006B3096"/>
    <w:rsid w:val="006D2B68"/>
    <w:rsid w:val="006E4846"/>
    <w:rsid w:val="006F6D51"/>
    <w:rsid w:val="0072038C"/>
    <w:rsid w:val="00722020"/>
    <w:rsid w:val="00727D9C"/>
    <w:rsid w:val="00731040"/>
    <w:rsid w:val="007338F5"/>
    <w:rsid w:val="007500CC"/>
    <w:rsid w:val="00784C52"/>
    <w:rsid w:val="007A65C4"/>
    <w:rsid w:val="007B472D"/>
    <w:rsid w:val="007C0779"/>
    <w:rsid w:val="007E13A1"/>
    <w:rsid w:val="007E41F3"/>
    <w:rsid w:val="00802A80"/>
    <w:rsid w:val="00806031"/>
    <w:rsid w:val="00821EDE"/>
    <w:rsid w:val="00830D7D"/>
    <w:rsid w:val="00831C4E"/>
    <w:rsid w:val="00837827"/>
    <w:rsid w:val="008406E1"/>
    <w:rsid w:val="0085449E"/>
    <w:rsid w:val="00875C9E"/>
    <w:rsid w:val="00894C31"/>
    <w:rsid w:val="008C62AA"/>
    <w:rsid w:val="008D7D2B"/>
    <w:rsid w:val="00914EAF"/>
    <w:rsid w:val="0092027B"/>
    <w:rsid w:val="00923F7E"/>
    <w:rsid w:val="00924E77"/>
    <w:rsid w:val="00927E24"/>
    <w:rsid w:val="00946EBB"/>
    <w:rsid w:val="00960B10"/>
    <w:rsid w:val="00963A6F"/>
    <w:rsid w:val="009708FE"/>
    <w:rsid w:val="009926FA"/>
    <w:rsid w:val="009A6B4C"/>
    <w:rsid w:val="009B4F3E"/>
    <w:rsid w:val="009C62CF"/>
    <w:rsid w:val="009C6E0D"/>
    <w:rsid w:val="009D40A2"/>
    <w:rsid w:val="00A03791"/>
    <w:rsid w:val="00A03C76"/>
    <w:rsid w:val="00A21961"/>
    <w:rsid w:val="00A21FC4"/>
    <w:rsid w:val="00A326B4"/>
    <w:rsid w:val="00A3418D"/>
    <w:rsid w:val="00A35286"/>
    <w:rsid w:val="00A43177"/>
    <w:rsid w:val="00A50B9B"/>
    <w:rsid w:val="00A51C7C"/>
    <w:rsid w:val="00A525C7"/>
    <w:rsid w:val="00A53F97"/>
    <w:rsid w:val="00A555FF"/>
    <w:rsid w:val="00A606F7"/>
    <w:rsid w:val="00A811DD"/>
    <w:rsid w:val="00A875B2"/>
    <w:rsid w:val="00A945FF"/>
    <w:rsid w:val="00AC075E"/>
    <w:rsid w:val="00AC7855"/>
    <w:rsid w:val="00AD02B6"/>
    <w:rsid w:val="00AF1CB8"/>
    <w:rsid w:val="00B02A41"/>
    <w:rsid w:val="00B1467C"/>
    <w:rsid w:val="00B22FFC"/>
    <w:rsid w:val="00B27ED1"/>
    <w:rsid w:val="00B315B6"/>
    <w:rsid w:val="00B3363D"/>
    <w:rsid w:val="00B65981"/>
    <w:rsid w:val="00B74137"/>
    <w:rsid w:val="00B956DF"/>
    <w:rsid w:val="00BB1978"/>
    <w:rsid w:val="00BE7907"/>
    <w:rsid w:val="00C060AB"/>
    <w:rsid w:val="00C27742"/>
    <w:rsid w:val="00C472AE"/>
    <w:rsid w:val="00C52823"/>
    <w:rsid w:val="00C93964"/>
    <w:rsid w:val="00CA25E4"/>
    <w:rsid w:val="00CB5611"/>
    <w:rsid w:val="00CB639B"/>
    <w:rsid w:val="00CC7431"/>
    <w:rsid w:val="00CE2C5B"/>
    <w:rsid w:val="00CE2F4E"/>
    <w:rsid w:val="00CE5F80"/>
    <w:rsid w:val="00CF19BB"/>
    <w:rsid w:val="00CF31F7"/>
    <w:rsid w:val="00CF777C"/>
    <w:rsid w:val="00CF77F5"/>
    <w:rsid w:val="00D05853"/>
    <w:rsid w:val="00D13CC6"/>
    <w:rsid w:val="00D14260"/>
    <w:rsid w:val="00D3568D"/>
    <w:rsid w:val="00D40A0D"/>
    <w:rsid w:val="00D839C2"/>
    <w:rsid w:val="00DE0590"/>
    <w:rsid w:val="00DE436E"/>
    <w:rsid w:val="00E03799"/>
    <w:rsid w:val="00E16477"/>
    <w:rsid w:val="00E40A9E"/>
    <w:rsid w:val="00E573A1"/>
    <w:rsid w:val="00E7155F"/>
    <w:rsid w:val="00E74FEF"/>
    <w:rsid w:val="00E7510C"/>
    <w:rsid w:val="00E800C2"/>
    <w:rsid w:val="00ED665E"/>
    <w:rsid w:val="00ED7C19"/>
    <w:rsid w:val="00EF3E20"/>
    <w:rsid w:val="00F11C70"/>
    <w:rsid w:val="00F13F4C"/>
    <w:rsid w:val="00F35CA0"/>
    <w:rsid w:val="00F61FC8"/>
    <w:rsid w:val="00F81A5C"/>
    <w:rsid w:val="00FA7A73"/>
    <w:rsid w:val="00FB1B34"/>
    <w:rsid w:val="00FD038A"/>
    <w:rsid w:val="00FE4358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2A41"/>
    <w:pPr>
      <w:spacing w:before="100" w:beforeAutospacing="1" w:after="100" w:afterAutospacing="1"/>
    </w:pPr>
  </w:style>
  <w:style w:type="character" w:styleId="a4">
    <w:name w:val="Hyperlink"/>
    <w:rsid w:val="00B02A41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B02A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02A4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02A41"/>
  </w:style>
  <w:style w:type="paragraph" w:styleId="HTML">
    <w:name w:val="HTML Preformatted"/>
    <w:basedOn w:val="a"/>
    <w:link w:val="HTML0"/>
    <w:rsid w:val="00B02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2A4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1">
    <w:name w:val="Font Style31"/>
    <w:rsid w:val="00B02A41"/>
    <w:rPr>
      <w:rFonts w:ascii="Franklin Gothic Medium" w:hAnsi="Franklin Gothic Medium" w:cs="Franklin Gothic Medium"/>
      <w:sz w:val="20"/>
      <w:szCs w:val="20"/>
    </w:rPr>
  </w:style>
  <w:style w:type="character" w:customStyle="1" w:styleId="rvts0">
    <w:name w:val="rvts0"/>
    <w:rsid w:val="00B02A41"/>
  </w:style>
  <w:style w:type="paragraph" w:customStyle="1" w:styleId="Style5">
    <w:name w:val="Style5"/>
    <w:basedOn w:val="a"/>
    <w:rsid w:val="00B02A41"/>
    <w:pPr>
      <w:widowControl w:val="0"/>
      <w:suppressAutoHyphens/>
      <w:autoSpaceDE w:val="0"/>
      <w:spacing w:line="254" w:lineRule="exact"/>
      <w:jc w:val="center"/>
    </w:pPr>
    <w:rPr>
      <w:rFonts w:eastAsia="Andale Sans UI"/>
      <w:kern w:val="1"/>
    </w:rPr>
  </w:style>
  <w:style w:type="paragraph" w:customStyle="1" w:styleId="rvps12">
    <w:name w:val="rvps12"/>
    <w:basedOn w:val="a"/>
    <w:uiPriority w:val="99"/>
    <w:rsid w:val="00B02A41"/>
    <w:pPr>
      <w:widowControl w:val="0"/>
      <w:suppressAutoHyphens/>
      <w:spacing w:before="280" w:after="280"/>
    </w:pPr>
    <w:rPr>
      <w:rFonts w:eastAsia="Andale Sans UI"/>
      <w:kern w:val="1"/>
    </w:rPr>
  </w:style>
  <w:style w:type="paragraph" w:customStyle="1" w:styleId="rvps14">
    <w:name w:val="rvps14"/>
    <w:basedOn w:val="a"/>
    <w:uiPriority w:val="99"/>
    <w:rsid w:val="00B02A41"/>
    <w:pPr>
      <w:widowControl w:val="0"/>
      <w:suppressAutoHyphens/>
      <w:spacing w:before="280" w:after="280"/>
    </w:pPr>
    <w:rPr>
      <w:rFonts w:eastAsia="Andale Sans UI"/>
      <w:kern w:val="1"/>
    </w:rPr>
  </w:style>
  <w:style w:type="paragraph" w:customStyle="1" w:styleId="rvps2">
    <w:name w:val="rvps2"/>
    <w:basedOn w:val="a"/>
    <w:rsid w:val="00B02A41"/>
    <w:pPr>
      <w:widowControl w:val="0"/>
      <w:suppressAutoHyphens/>
      <w:spacing w:before="280" w:after="280"/>
    </w:pPr>
    <w:rPr>
      <w:rFonts w:eastAsia="Andale Sans UI"/>
      <w:kern w:val="1"/>
    </w:rPr>
  </w:style>
  <w:style w:type="paragraph" w:customStyle="1" w:styleId="a8">
    <w:name w:val="Нормальний текст"/>
    <w:basedOn w:val="a"/>
    <w:rsid w:val="00B02A4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styleId="a9">
    <w:name w:val="FollowedHyperlink"/>
    <w:basedOn w:val="a0"/>
    <w:uiPriority w:val="99"/>
    <w:semiHidden/>
    <w:unhideWhenUsed/>
    <w:rsid w:val="00543978"/>
    <w:rPr>
      <w:color w:val="800080" w:themeColor="followedHyperlink"/>
      <w:u w:val="single"/>
    </w:rPr>
  </w:style>
  <w:style w:type="paragraph" w:styleId="aa">
    <w:name w:val="List Paragraph"/>
    <w:basedOn w:val="a"/>
    <w:qFormat/>
    <w:rsid w:val="00727D9C"/>
    <w:pPr>
      <w:ind w:left="720"/>
      <w:contextualSpacing/>
    </w:pPr>
  </w:style>
  <w:style w:type="character" w:customStyle="1" w:styleId="rvts23">
    <w:name w:val="rvts23"/>
    <w:basedOn w:val="a0"/>
    <w:rsid w:val="00204619"/>
  </w:style>
  <w:style w:type="paragraph" w:customStyle="1" w:styleId="tj">
    <w:name w:val="tj"/>
    <w:basedOn w:val="a"/>
    <w:rsid w:val="0025201A"/>
    <w:pPr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rsid w:val="002732D0"/>
    <w:pPr>
      <w:ind w:left="993" w:hanging="426"/>
    </w:pPr>
    <w:rPr>
      <w:rFonts w:eastAsia="Times New Roman"/>
      <w:sz w:val="22"/>
      <w:szCs w:val="20"/>
      <w:lang w:val="uk-UA"/>
    </w:rPr>
  </w:style>
  <w:style w:type="character" w:customStyle="1" w:styleId="ac">
    <w:name w:val="Основной текст с отступом Знак"/>
    <w:basedOn w:val="a0"/>
    <w:link w:val="ab"/>
    <w:rsid w:val="002732D0"/>
    <w:rPr>
      <w:rFonts w:ascii="Times New Roman" w:eastAsia="Times New Roman" w:hAnsi="Times New Roman" w:cs="Times New Roman"/>
      <w:szCs w:val="20"/>
      <w:lang w:val="uk-UA" w:eastAsia="ru-RU"/>
    </w:rPr>
  </w:style>
  <w:style w:type="character" w:styleId="ad">
    <w:name w:val="Strong"/>
    <w:basedOn w:val="a0"/>
    <w:uiPriority w:val="22"/>
    <w:qFormat/>
    <w:rsid w:val="006F6D5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97E3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7E3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2A41"/>
    <w:pPr>
      <w:spacing w:before="100" w:beforeAutospacing="1" w:after="100" w:afterAutospacing="1"/>
    </w:pPr>
  </w:style>
  <w:style w:type="character" w:styleId="a4">
    <w:name w:val="Hyperlink"/>
    <w:rsid w:val="00B02A41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B02A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02A4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02A41"/>
  </w:style>
  <w:style w:type="paragraph" w:styleId="HTML">
    <w:name w:val="HTML Preformatted"/>
    <w:basedOn w:val="a"/>
    <w:link w:val="HTML0"/>
    <w:rsid w:val="00B02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2A4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1">
    <w:name w:val="Font Style31"/>
    <w:rsid w:val="00B02A41"/>
    <w:rPr>
      <w:rFonts w:ascii="Franklin Gothic Medium" w:hAnsi="Franklin Gothic Medium" w:cs="Franklin Gothic Medium"/>
      <w:sz w:val="20"/>
      <w:szCs w:val="20"/>
    </w:rPr>
  </w:style>
  <w:style w:type="character" w:customStyle="1" w:styleId="rvts0">
    <w:name w:val="rvts0"/>
    <w:rsid w:val="00B02A41"/>
  </w:style>
  <w:style w:type="paragraph" w:customStyle="1" w:styleId="Style5">
    <w:name w:val="Style5"/>
    <w:basedOn w:val="a"/>
    <w:rsid w:val="00B02A41"/>
    <w:pPr>
      <w:widowControl w:val="0"/>
      <w:suppressAutoHyphens/>
      <w:autoSpaceDE w:val="0"/>
      <w:spacing w:line="254" w:lineRule="exact"/>
      <w:jc w:val="center"/>
    </w:pPr>
    <w:rPr>
      <w:rFonts w:eastAsia="Andale Sans UI"/>
      <w:kern w:val="1"/>
    </w:rPr>
  </w:style>
  <w:style w:type="paragraph" w:customStyle="1" w:styleId="rvps12">
    <w:name w:val="rvps12"/>
    <w:basedOn w:val="a"/>
    <w:uiPriority w:val="99"/>
    <w:rsid w:val="00B02A41"/>
    <w:pPr>
      <w:widowControl w:val="0"/>
      <w:suppressAutoHyphens/>
      <w:spacing w:before="280" w:after="280"/>
    </w:pPr>
    <w:rPr>
      <w:rFonts w:eastAsia="Andale Sans UI"/>
      <w:kern w:val="1"/>
    </w:rPr>
  </w:style>
  <w:style w:type="paragraph" w:customStyle="1" w:styleId="rvps14">
    <w:name w:val="rvps14"/>
    <w:basedOn w:val="a"/>
    <w:uiPriority w:val="99"/>
    <w:rsid w:val="00B02A41"/>
    <w:pPr>
      <w:widowControl w:val="0"/>
      <w:suppressAutoHyphens/>
      <w:spacing w:before="280" w:after="280"/>
    </w:pPr>
    <w:rPr>
      <w:rFonts w:eastAsia="Andale Sans UI"/>
      <w:kern w:val="1"/>
    </w:rPr>
  </w:style>
  <w:style w:type="paragraph" w:customStyle="1" w:styleId="rvps2">
    <w:name w:val="rvps2"/>
    <w:basedOn w:val="a"/>
    <w:rsid w:val="00B02A41"/>
    <w:pPr>
      <w:widowControl w:val="0"/>
      <w:suppressAutoHyphens/>
      <w:spacing w:before="280" w:after="280"/>
    </w:pPr>
    <w:rPr>
      <w:rFonts w:eastAsia="Andale Sans UI"/>
      <w:kern w:val="1"/>
    </w:rPr>
  </w:style>
  <w:style w:type="paragraph" w:customStyle="1" w:styleId="a8">
    <w:name w:val="Нормальний текст"/>
    <w:basedOn w:val="a"/>
    <w:rsid w:val="00B02A4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styleId="a9">
    <w:name w:val="FollowedHyperlink"/>
    <w:basedOn w:val="a0"/>
    <w:uiPriority w:val="99"/>
    <w:semiHidden/>
    <w:unhideWhenUsed/>
    <w:rsid w:val="00543978"/>
    <w:rPr>
      <w:color w:val="800080" w:themeColor="followedHyperlink"/>
      <w:u w:val="single"/>
    </w:rPr>
  </w:style>
  <w:style w:type="paragraph" w:styleId="aa">
    <w:name w:val="List Paragraph"/>
    <w:basedOn w:val="a"/>
    <w:qFormat/>
    <w:rsid w:val="00727D9C"/>
    <w:pPr>
      <w:ind w:left="720"/>
      <w:contextualSpacing/>
    </w:pPr>
  </w:style>
  <w:style w:type="character" w:customStyle="1" w:styleId="rvts23">
    <w:name w:val="rvts23"/>
    <w:basedOn w:val="a0"/>
    <w:rsid w:val="00204619"/>
  </w:style>
  <w:style w:type="paragraph" w:customStyle="1" w:styleId="tj">
    <w:name w:val="tj"/>
    <w:basedOn w:val="a"/>
    <w:rsid w:val="0025201A"/>
    <w:pPr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rsid w:val="002732D0"/>
    <w:pPr>
      <w:ind w:left="993" w:hanging="426"/>
    </w:pPr>
    <w:rPr>
      <w:rFonts w:eastAsia="Times New Roman"/>
      <w:sz w:val="22"/>
      <w:szCs w:val="20"/>
      <w:lang w:val="uk-UA"/>
    </w:rPr>
  </w:style>
  <w:style w:type="character" w:customStyle="1" w:styleId="ac">
    <w:name w:val="Основной текст с отступом Знак"/>
    <w:basedOn w:val="a0"/>
    <w:link w:val="ab"/>
    <w:rsid w:val="002732D0"/>
    <w:rPr>
      <w:rFonts w:ascii="Times New Roman" w:eastAsia="Times New Roman" w:hAnsi="Times New Roman" w:cs="Times New Roman"/>
      <w:szCs w:val="20"/>
      <w:lang w:val="uk-UA" w:eastAsia="ru-RU"/>
    </w:rPr>
  </w:style>
  <w:style w:type="character" w:styleId="ad">
    <w:name w:val="Strong"/>
    <w:basedOn w:val="a0"/>
    <w:uiPriority w:val="22"/>
    <w:qFormat/>
    <w:rsid w:val="006F6D5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97E3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7E3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4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0841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785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8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374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0791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uzmina_OM@dl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E3E0-9312-4564-83D4-9F15076C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6855</Words>
  <Characters>3908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243</cp:revision>
  <cp:lastPrinted>2021-09-03T11:46:00Z</cp:lastPrinted>
  <dcterms:created xsi:type="dcterms:W3CDTF">2016-11-01T09:45:00Z</dcterms:created>
  <dcterms:modified xsi:type="dcterms:W3CDTF">2021-09-03T11:52:00Z</dcterms:modified>
</cp:coreProperties>
</file>