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Керівникам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суб’єктів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господарювання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</w:t>
      </w: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які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займаються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реалізацією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зберіганням</w:t>
      </w:r>
      <w:proofErr w:type="spellEnd"/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і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застосуванням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лікарських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засобів</w:t>
      </w:r>
      <w:proofErr w:type="spellEnd"/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Державна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служба з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та контролю за наркотиками у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Чернівец</w:t>
      </w:r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ькій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області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повідомля</w:t>
      </w:r>
      <w:proofErr w:type="gram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є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:</w:t>
      </w:r>
      <w:proofErr w:type="gramEnd"/>
    </w:p>
    <w:p w:rsidR="00361529" w:rsidRPr="00361529" w:rsidRDefault="00361529" w:rsidP="003615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</w:pPr>
      <w:r w:rsidRPr="0036152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Відповідно до Конституції України, статей 15, 22, 55 Закону України "Основи законодавства України про охорону здоров'я", статей 15, 21 Закону України "Про лікарські засоби", Положення про Державну службу України з лікарських засобів та контролю за наркотиками, затвердженого постановою Кабінету Міністрів України від 12.08.2015 № 647, п. 3.2.3. Порядку встановлення заборони (тимчасової заборони) та поновлення обігу лікарських засобів на території України, затвердженого наказом Міністерства охорони здоров’я України від 22.11.2011 № 809, зареєстрованим в Міністерстві юстиції України 30.01.2012 № 126/20439, Порядку контролю якості лікарських засобів під час оптової та роздрібної торгівлі, затвердженого наказом Міністерства охорони здоров'я України від 29.09.2014 № 677, зареєстрованим в Міністерстві юстиції України 26.11.2014 за № 1515/26292, Правил утилізації та знищення лікарських засобів, затверджених наказом Міністерства охорони здоров’я України від 24.04.2015 № 242, зареєстрованим в Міністерстві юстиції України 18.05.2015 за № 550/26995, </w:t>
      </w:r>
      <w:r w:rsidRPr="00361529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враховуючи лист ТОВ «</w:t>
      </w:r>
      <w:proofErr w:type="spellStart"/>
      <w:r w:rsidRPr="00361529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Тева</w:t>
      </w:r>
      <w:proofErr w:type="spellEnd"/>
      <w:r w:rsidRPr="00361529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 xml:space="preserve"> Україна» № 2470 </w:t>
      </w:r>
      <w:r w:rsidRPr="00361529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en-US" w:eastAsia="ru-RU"/>
        </w:rPr>
        <w:t>QA</w:t>
      </w:r>
      <w:r w:rsidRPr="00361529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:</w:t>
      </w:r>
    </w:p>
    <w:p w:rsidR="00361529" w:rsidRPr="00361529" w:rsidRDefault="00361529" w:rsidP="003615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361529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ЗАБОРОНЯЮ</w:t>
      </w:r>
      <w:r w:rsidRPr="0036152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реалізацію, зберігання та застосування всіх серій лікарського засобу </w:t>
      </w:r>
      <w:r w:rsidRPr="00361529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АМБРОКСОЛ-ТЕВА, сироп, 15 мг/5 </w:t>
      </w:r>
      <w:proofErr w:type="spellStart"/>
      <w:r w:rsidRPr="00361529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мл</w:t>
      </w:r>
      <w:proofErr w:type="spellEnd"/>
      <w:r w:rsidRPr="00361529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; по 100 </w:t>
      </w:r>
      <w:proofErr w:type="spellStart"/>
      <w:r w:rsidRPr="00361529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мл</w:t>
      </w:r>
      <w:proofErr w:type="spellEnd"/>
      <w:r w:rsidRPr="00361529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у флаконі; по 1 флакону разом із мірним стаканчиком у коробці, виробництва </w:t>
      </w:r>
      <w:proofErr w:type="spellStart"/>
      <w:r w:rsidRPr="00361529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Меркле</w:t>
      </w:r>
      <w:proofErr w:type="spellEnd"/>
      <w:r w:rsidRPr="00361529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361529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ГмбХ</w:t>
      </w:r>
      <w:proofErr w:type="spellEnd"/>
      <w:r w:rsidRPr="00361529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, Німеччина (реєстраційне посвідчення № UA/1853/02/01)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</w:t>
      </w:r>
    </w:p>
    <w:p w:rsidR="00361529" w:rsidRPr="00361529" w:rsidRDefault="00361529" w:rsidP="003615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36152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Суб’єктам господарювання, які здійснюють реалізацію, зберігання та застосування лікарських засобів, невідкладно після одержання даного розпорядження: </w:t>
      </w:r>
    </w:p>
    <w:p w:rsidR="00361529" w:rsidRPr="00361529" w:rsidRDefault="00361529" w:rsidP="003615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36152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- перевірити наявність лікарського засобу АМБРОКСОЛ-ТЕВА, сироп, 15 мг/5 </w:t>
      </w:r>
      <w:proofErr w:type="spellStart"/>
      <w:r w:rsidRPr="0036152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мл</w:t>
      </w:r>
      <w:proofErr w:type="spellEnd"/>
      <w:r w:rsidRPr="0036152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; по 100 </w:t>
      </w:r>
      <w:proofErr w:type="spellStart"/>
      <w:r w:rsidRPr="0036152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мл</w:t>
      </w:r>
      <w:proofErr w:type="spellEnd"/>
      <w:r w:rsidRPr="0036152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у флаконі; по 1 флакону разом із мірним стаканчиком у коробці, виробництва </w:t>
      </w:r>
      <w:proofErr w:type="spellStart"/>
      <w:r w:rsidRPr="0036152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Меркле</w:t>
      </w:r>
      <w:proofErr w:type="spellEnd"/>
      <w:r w:rsidRPr="0036152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36152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ГмбХ</w:t>
      </w:r>
      <w:proofErr w:type="spellEnd"/>
      <w:r w:rsidRPr="0036152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, Німеччина (реєстраційне посвідчення № UA/1853/02/01); </w:t>
      </w:r>
    </w:p>
    <w:p w:rsidR="00361529" w:rsidRPr="00361529" w:rsidRDefault="00361529" w:rsidP="003615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36152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- при виявленні зразків вказаного лікарського засобу вжити заходи щодо вилучення їх з обігу шляхом повернення постачальнику (виробнику) та/або подальшої передачі на утилізацію або знищення про що повідомити територіальний орган </w:t>
      </w:r>
      <w:proofErr w:type="spellStart"/>
      <w:r w:rsidRPr="0036152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36152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за місцем розташування. </w:t>
      </w:r>
    </w:p>
    <w:p w:rsidR="00361529" w:rsidRPr="00361529" w:rsidRDefault="00361529" w:rsidP="003615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36152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У разі знищення відходів лікарського засобу в двотижневий строк направити до територіального органу </w:t>
      </w:r>
      <w:proofErr w:type="spellStart"/>
      <w:r w:rsidRPr="0036152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36152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копію акта про знищення відходів лікарського засобу. При наступних поставках лікарського засобу суб’єкт господарювання повинен вжити заходи щодо запобігання придбанню, реалізації та застосуванню лікарського засобу, наведеного в даному розпорядженні. </w:t>
      </w:r>
    </w:p>
    <w:p w:rsidR="00361529" w:rsidRPr="00361529" w:rsidRDefault="00361529" w:rsidP="003615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36152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Контроль за виконанням даного розпорядження здійснюють територіальні органи </w:t>
      </w:r>
      <w:proofErr w:type="spellStart"/>
      <w:r w:rsidRPr="0036152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36152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на відповідній території. </w:t>
      </w:r>
    </w:p>
    <w:p w:rsidR="00361529" w:rsidRDefault="00361529" w:rsidP="003615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36152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lastRenderedPageBreak/>
        <w:t>Невиконання даного розпорядження тягне за собою відповідальність згідно з чинним законодавством України.</w:t>
      </w:r>
    </w:p>
    <w:p w:rsidR="00D51F25" w:rsidRDefault="00D51F25" w:rsidP="003615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Підстава: Розпорядження </w:t>
      </w:r>
      <w:proofErr w:type="spellStart"/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№ 9</w:t>
      </w:r>
      <w:r w:rsidR="0036152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238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-001.1/002.0/17-21 від </w:t>
      </w:r>
      <w:r w:rsidR="0036152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02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.1</w:t>
      </w:r>
      <w:r w:rsidR="0036152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</w:t>
      </w:r>
      <w:bookmarkStart w:id="0" w:name="_GoBack"/>
      <w:bookmarkEnd w:id="0"/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.2021.</w:t>
      </w: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 xml:space="preserve">УВАГА! З текстом розпоряджень та листів Державної служби України з лікарських засобів та контролю за наркотиками Ви можете ознайомитися на офіційному сайті </w:t>
      </w:r>
      <w:proofErr w:type="spellStart"/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 xml:space="preserve"> </w:t>
      </w:r>
      <w:hyperlink r:id="rId6" w:history="1"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https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://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www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dls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gov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proofErr w:type="spellStart"/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ua</w:t>
        </w:r>
        <w:proofErr w:type="spellEnd"/>
      </w:hyperlink>
      <w:r w:rsidR="00421D87" w:rsidRPr="00EF7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Pr="00EF7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в розділі </w:t>
      </w:r>
      <w:hyperlink r:id="rId7" w:history="1">
        <w:r w:rsidRPr="00C62B9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«Розпорядження»</w:t>
        </w:r>
      </w:hyperlink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.</w:t>
      </w:r>
    </w:p>
    <w:p w:rsidR="004A4354" w:rsidRPr="00712D26" w:rsidRDefault="002322B7" w:rsidP="00712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proofErr w:type="gram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Додатково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рекомендуємо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інформацію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щодо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виявлених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зразків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заборонених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до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реалізації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та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застосування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подавати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за формами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повідомлень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,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розміщених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на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вебсторінці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Державної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служби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з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та контролю за наркотиками у </w:t>
      </w:r>
      <w:proofErr w:type="spellStart"/>
      <w:r w:rsidR="00EF7EB8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Чернівец</w:t>
      </w:r>
      <w:r w:rsidR="00142A54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ь</w:t>
      </w:r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кій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області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у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розділі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hyperlink r:id="rId8" w:history="1"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«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Повідомлення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для СГД»/ «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Повідомлення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про ЛЗ, 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що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знаходяться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на державному</w:t>
        </w:r>
        <w:proofErr w:type="gram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контролі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»</w:t>
        </w:r>
      </w:hyperlink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.</w:t>
      </w:r>
    </w:p>
    <w:sectPr w:rsidR="004A4354" w:rsidRPr="00712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571C"/>
    <w:multiLevelType w:val="multilevel"/>
    <w:tmpl w:val="13144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7215F4"/>
    <w:multiLevelType w:val="multilevel"/>
    <w:tmpl w:val="AE103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DA5EEB"/>
    <w:multiLevelType w:val="multilevel"/>
    <w:tmpl w:val="70B409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9D"/>
    <w:rsid w:val="00036E7B"/>
    <w:rsid w:val="0004728C"/>
    <w:rsid w:val="0008725B"/>
    <w:rsid w:val="000C3B77"/>
    <w:rsid w:val="000F5EE1"/>
    <w:rsid w:val="0011785B"/>
    <w:rsid w:val="0013352F"/>
    <w:rsid w:val="00140C51"/>
    <w:rsid w:val="00142A54"/>
    <w:rsid w:val="00171A6B"/>
    <w:rsid w:val="001D5FA2"/>
    <w:rsid w:val="001F04EB"/>
    <w:rsid w:val="002322B7"/>
    <w:rsid w:val="00247578"/>
    <w:rsid w:val="002554FA"/>
    <w:rsid w:val="0026322D"/>
    <w:rsid w:val="0027437C"/>
    <w:rsid w:val="00281A62"/>
    <w:rsid w:val="0031234D"/>
    <w:rsid w:val="00330901"/>
    <w:rsid w:val="00361529"/>
    <w:rsid w:val="00373BD5"/>
    <w:rsid w:val="003A0871"/>
    <w:rsid w:val="003F6008"/>
    <w:rsid w:val="00411012"/>
    <w:rsid w:val="00411CFA"/>
    <w:rsid w:val="004215D2"/>
    <w:rsid w:val="00421D87"/>
    <w:rsid w:val="00433E5C"/>
    <w:rsid w:val="00452907"/>
    <w:rsid w:val="004633F8"/>
    <w:rsid w:val="004772AE"/>
    <w:rsid w:val="004A4354"/>
    <w:rsid w:val="004C13AD"/>
    <w:rsid w:val="004C3FEB"/>
    <w:rsid w:val="004F56AF"/>
    <w:rsid w:val="00530187"/>
    <w:rsid w:val="0056206A"/>
    <w:rsid w:val="005772F5"/>
    <w:rsid w:val="00592D6E"/>
    <w:rsid w:val="005A49EC"/>
    <w:rsid w:val="005C1F95"/>
    <w:rsid w:val="005E2A46"/>
    <w:rsid w:val="005E3FF3"/>
    <w:rsid w:val="0060487D"/>
    <w:rsid w:val="006155FE"/>
    <w:rsid w:val="00654FC8"/>
    <w:rsid w:val="0066069C"/>
    <w:rsid w:val="0067449E"/>
    <w:rsid w:val="006A2E37"/>
    <w:rsid w:val="006E21CF"/>
    <w:rsid w:val="00712D26"/>
    <w:rsid w:val="007134DB"/>
    <w:rsid w:val="00726C85"/>
    <w:rsid w:val="007321F2"/>
    <w:rsid w:val="007577BD"/>
    <w:rsid w:val="00766BED"/>
    <w:rsid w:val="007719A5"/>
    <w:rsid w:val="00797790"/>
    <w:rsid w:val="007C2629"/>
    <w:rsid w:val="00822835"/>
    <w:rsid w:val="00863487"/>
    <w:rsid w:val="00880F63"/>
    <w:rsid w:val="008D66F2"/>
    <w:rsid w:val="008F2B1C"/>
    <w:rsid w:val="00907BCE"/>
    <w:rsid w:val="00940FA3"/>
    <w:rsid w:val="0094349D"/>
    <w:rsid w:val="00946C38"/>
    <w:rsid w:val="009567FF"/>
    <w:rsid w:val="009A7A53"/>
    <w:rsid w:val="009D1D19"/>
    <w:rsid w:val="009D483A"/>
    <w:rsid w:val="009E4482"/>
    <w:rsid w:val="00A7763D"/>
    <w:rsid w:val="00A90A7C"/>
    <w:rsid w:val="00AB46F9"/>
    <w:rsid w:val="00AC1BED"/>
    <w:rsid w:val="00AE6427"/>
    <w:rsid w:val="00B16F8D"/>
    <w:rsid w:val="00B53417"/>
    <w:rsid w:val="00B605D5"/>
    <w:rsid w:val="00BA52B3"/>
    <w:rsid w:val="00BF101C"/>
    <w:rsid w:val="00BF6BA0"/>
    <w:rsid w:val="00C14A66"/>
    <w:rsid w:val="00C1516C"/>
    <w:rsid w:val="00C31773"/>
    <w:rsid w:val="00C37CD3"/>
    <w:rsid w:val="00C40998"/>
    <w:rsid w:val="00C62B95"/>
    <w:rsid w:val="00CA7FE2"/>
    <w:rsid w:val="00D30FD2"/>
    <w:rsid w:val="00D51F25"/>
    <w:rsid w:val="00D866EB"/>
    <w:rsid w:val="00DA22DE"/>
    <w:rsid w:val="00DC279E"/>
    <w:rsid w:val="00DC3A56"/>
    <w:rsid w:val="00DE7E80"/>
    <w:rsid w:val="00E14E11"/>
    <w:rsid w:val="00E34668"/>
    <w:rsid w:val="00E73A3E"/>
    <w:rsid w:val="00E77FE2"/>
    <w:rsid w:val="00E80703"/>
    <w:rsid w:val="00E86F81"/>
    <w:rsid w:val="00E944AB"/>
    <w:rsid w:val="00EB14C2"/>
    <w:rsid w:val="00EC2A7F"/>
    <w:rsid w:val="00EF1DC9"/>
    <w:rsid w:val="00EF7EB8"/>
    <w:rsid w:val="00F13C2D"/>
    <w:rsid w:val="00F5294F"/>
    <w:rsid w:val="00F65CFD"/>
    <w:rsid w:val="00F813FF"/>
    <w:rsid w:val="00F94BA2"/>
    <w:rsid w:val="00FB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2B7"/>
    <w:rPr>
      <w:b/>
      <w:bCs/>
    </w:rPr>
  </w:style>
  <w:style w:type="character" w:styleId="a5">
    <w:name w:val="Emphasis"/>
    <w:basedOn w:val="a0"/>
    <w:uiPriority w:val="20"/>
    <w:qFormat/>
    <w:rsid w:val="002322B7"/>
    <w:rPr>
      <w:i/>
      <w:iCs/>
    </w:rPr>
  </w:style>
  <w:style w:type="character" w:styleId="a6">
    <w:name w:val="Hyperlink"/>
    <w:basedOn w:val="a0"/>
    <w:uiPriority w:val="99"/>
    <w:unhideWhenUsed/>
    <w:rsid w:val="002322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1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2B7"/>
    <w:rPr>
      <w:b/>
      <w:bCs/>
    </w:rPr>
  </w:style>
  <w:style w:type="character" w:styleId="a5">
    <w:name w:val="Emphasis"/>
    <w:basedOn w:val="a0"/>
    <w:uiPriority w:val="20"/>
    <w:qFormat/>
    <w:rsid w:val="002322B7"/>
    <w:rPr>
      <w:i/>
      <w:iCs/>
    </w:rPr>
  </w:style>
  <w:style w:type="character" w:styleId="a6">
    <w:name w:val="Hyperlink"/>
    <w:basedOn w:val="a0"/>
    <w:uiPriority w:val="99"/>
    <w:unhideWhenUsed/>
    <w:rsid w:val="002322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1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ls.gov.ua/%d1%87%d0%b5%d1%80%d0%bd%d1%96%d0%b2%d0%b5%d1%86%d1%8c%d0%ba%d0%b0-%d0%be%d0%b1%d0%bb%d0%b0%d1%81%d1%82%d1%8c/%d0%bf%d0%be%d0%b2%d1%96%d0%b4%d0%be%d0%bc%d0%bb%d0%b5%d0%bd%d0%bd%d1%8f-%d0%b4%d0%bb%d1%8f-%d1%81%d0%b3%d0%b4/%d0%bf%d0%be%d0%b2%d1%96%d0%b4%d0%be%d0%bc%d0%bb%d0%b5%d0%bd%d0%bd%d1%8f-%d0%bf%d1%80%d0%be-%d0%bb%d0%b7-%d1%89%d0%be-%d0%b7%d0%bd%d0%b0%d1%85%d0%be%d0%b4%d1%8f%d1%82%d1%8c%d1%81%d1%8f-%d0%bd%d0%b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b-mex.dls.gov.ua/QLA/DocLis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ls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diklz</dc:creator>
  <cp:keywords/>
  <dc:description/>
  <cp:lastModifiedBy>diklz</cp:lastModifiedBy>
  <cp:revision>102</cp:revision>
  <dcterms:created xsi:type="dcterms:W3CDTF">2021-08-03T11:17:00Z</dcterms:created>
  <dcterms:modified xsi:type="dcterms:W3CDTF">2021-11-03T14:34:00Z</dcterms:modified>
</cp:coreProperties>
</file>