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Звіт  про  роботу  із  зверненнями  громадян, що  надійшли  до  Державної служби з лікарських засобів та контролю за наркотиками у Житомирській області за 2021 рік.</w:t>
      </w:r>
    </w:p>
    <w:bookmarkEnd w:id="0"/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2732" w:rsidRDefault="00A72732" w:rsidP="00A72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 виконання  вимог Закону  України  «Про  звернення  громадян», Указу  Президента  України  від  07.02.2008 р. № 109/2008 «Про  першочергові заходи  щодо забезпечення  реалізації  та  гарантування  конституційного  права  на звернення до органів державної влади та органів місцевого самоврядування»  та  наказу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Держлікслужби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від  29.12.2016 року № 10-Адм «Щодо звітності про стан роботи зі зверненнями громадян» було проаналізовано роботу зі зверненнями  громадян, що надійшли до Державної служби з лікарських засобів та контролю за наркотиками у Житомирській області.   </w:t>
      </w:r>
    </w:p>
    <w:p w:rsidR="00A72732" w:rsidRDefault="00A72732" w:rsidP="00A72732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 рік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звернень від громадян не надходило (за 2020 рік – надійшло 6 звернень).</w:t>
      </w:r>
      <w:r>
        <w:rPr>
          <w:sz w:val="28"/>
          <w:szCs w:val="28"/>
        </w:rPr>
        <w:t xml:space="preserve"> </w:t>
      </w:r>
    </w:p>
    <w:p w:rsidR="00A72732" w:rsidRDefault="00A72732" w:rsidP="00A72732">
      <w:pPr>
        <w:shd w:val="clear" w:color="auto" w:fill="FFFFFF"/>
        <w:spacing w:after="0" w:line="253" w:lineRule="atLeast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Звернення громадян, які надходять до Державної служби </w:t>
      </w:r>
      <w:r>
        <w:rPr>
          <w:rFonts w:ascii="Times New Roman" w:hAnsi="Times New Roman" w:cs="Times New Roman"/>
          <w:sz w:val="28"/>
          <w:szCs w:val="28"/>
          <w:lang w:eastAsia="ru-RU"/>
        </w:rPr>
        <w:t>з лікарських засобів та контролю за наркотиками у Житомирській області,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розглядаються  у строки, визначені Законом України «Про звернення громадян». </w:t>
      </w:r>
    </w:p>
    <w:p w:rsidR="00A72732" w:rsidRDefault="00A72732" w:rsidP="00A7273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Заходи щодо забезпечення реалізації конституційних прав громадян на  письмове звернення та особистий прийом, обов’язкове одержання обґрунтованої відповіді, </w:t>
      </w:r>
      <w:r>
        <w:rPr>
          <w:rFonts w:ascii="Times New Roman" w:hAnsi="Times New Roman" w:cs="Times New Roman"/>
          <w:sz w:val="28"/>
          <w:szCs w:val="28"/>
        </w:rPr>
        <w:t xml:space="preserve">своєчасне реагування на проблемні питання, порушені у зверненнях громадян, виявлення причин, що породжують їх надходження, усунення наявних порушень і недоліків із заявлених питань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залишаються  пріоритетними в  діяльності Державної служби  з  лікарських засобів та контролю за наркотиками у Житомирській області. На апаратних нарадах територіальної Служби аналізується  стан розгляду звернень громадян, дотримання термінів розгляду, надання обґрунтованих відповідей на звернення.</w:t>
      </w:r>
    </w:p>
    <w:p w:rsidR="00A72732" w:rsidRDefault="00A72732" w:rsidP="00A72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Посадові особи Служби  і  надалі  забезпечуватимуть  неухильне  виконання  Закону  України  «Про звернення  громадян» щодо  об’єктивного, всебічного та  своєчасного  розгляду  звернень громадян, конкретного їх вирішення, проводитимуть  постійну  роботу з метою  якісного задоволення  потреб  і  запитів  громадян.</w:t>
      </w:r>
    </w:p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Начальник                                                                           Сергій МОТОРНИЙ                                                                                      </w:t>
      </w:r>
    </w:p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72732" w:rsidRDefault="00A72732" w:rsidP="00A727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33662" w:rsidRDefault="00133662"/>
    <w:sectPr w:rsidR="001336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05"/>
    <w:rsid w:val="00133662"/>
    <w:rsid w:val="00504205"/>
    <w:rsid w:val="00A72732"/>
    <w:rsid w:val="00E5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990D0-0966-48C1-9178-40B89E22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32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1384</Words>
  <Characters>790</Characters>
  <Application>Microsoft Office Word</Application>
  <DocSecurity>0</DocSecurity>
  <Lines>6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voloshinaov</dc:creator>
  <cp:keywords/>
  <dc:description/>
  <cp:lastModifiedBy>voloshinaov</cp:lastModifiedBy>
  <cp:revision>3</cp:revision>
  <dcterms:created xsi:type="dcterms:W3CDTF">2022-01-04T12:23:00Z</dcterms:created>
  <dcterms:modified xsi:type="dcterms:W3CDTF">2022-01-04T12:24:00Z</dcterms:modified>
</cp:coreProperties>
</file>