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02F" w:rsidRDefault="0041202F" w:rsidP="0041202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Звіт</w:t>
      </w:r>
    </w:p>
    <w:p w:rsidR="0041202F" w:rsidRDefault="0041202F" w:rsidP="0041202F">
      <w:pPr>
        <w:ind w:right="566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розгляд звернен</w:t>
      </w:r>
      <w:r w:rsidR="00F67809">
        <w:rPr>
          <w:rFonts w:ascii="Times New Roman" w:hAnsi="Times New Roman"/>
          <w:b/>
          <w:sz w:val="28"/>
          <w:szCs w:val="28"/>
        </w:rPr>
        <w:t>ь</w:t>
      </w:r>
      <w:r>
        <w:rPr>
          <w:rFonts w:ascii="Times New Roman" w:hAnsi="Times New Roman"/>
          <w:b/>
          <w:sz w:val="28"/>
          <w:szCs w:val="28"/>
        </w:rPr>
        <w:t xml:space="preserve"> громадян, що надійшли в Державну службу з лікарських засобів  та контролю за наркотиками у Волинській області за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F45B2">
        <w:rPr>
          <w:rFonts w:ascii="Times New Roman" w:hAnsi="Times New Roman"/>
          <w:b/>
          <w:sz w:val="28"/>
          <w:szCs w:val="28"/>
          <w:lang w:val="ru-RU"/>
        </w:rPr>
        <w:t>І</w:t>
      </w:r>
      <w:r>
        <w:rPr>
          <w:rFonts w:ascii="Times New Roman" w:hAnsi="Times New Roman"/>
          <w:b/>
          <w:sz w:val="28"/>
          <w:szCs w:val="28"/>
        </w:rPr>
        <w:t>І-й квартал 2022</w:t>
      </w:r>
      <w:r w:rsidR="00962768">
        <w:rPr>
          <w:rFonts w:ascii="Times New Roman" w:hAnsi="Times New Roman"/>
          <w:b/>
          <w:sz w:val="28"/>
          <w:szCs w:val="28"/>
        </w:rPr>
        <w:t xml:space="preserve"> року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1202F" w:rsidRDefault="0041202F" w:rsidP="00F710F9">
      <w:pPr>
        <w:ind w:right="566" w:firstLine="0"/>
        <w:rPr>
          <w:rFonts w:ascii="Times New Roman" w:hAnsi="Times New Roman"/>
          <w:sz w:val="28"/>
          <w:szCs w:val="28"/>
        </w:rPr>
      </w:pPr>
    </w:p>
    <w:p w:rsidR="00EA71DF" w:rsidRDefault="0041202F" w:rsidP="00F710F9">
      <w:pPr>
        <w:rPr>
          <w:rFonts w:ascii="Times New Roman" w:hAnsi="Times New Roman"/>
          <w:sz w:val="28"/>
          <w:szCs w:val="28"/>
        </w:rPr>
      </w:pPr>
      <w:r w:rsidRPr="001C2F6C">
        <w:rPr>
          <w:rFonts w:ascii="Times New Roman" w:hAnsi="Times New Roman"/>
          <w:sz w:val="28"/>
          <w:szCs w:val="28"/>
        </w:rPr>
        <w:t xml:space="preserve">На виконання вимог Закону України «Про звернення громадян», Указу Президента України від 07.02.2008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</w:t>
      </w:r>
      <w:r>
        <w:rPr>
          <w:rFonts w:ascii="Times New Roman" w:hAnsi="Times New Roman"/>
          <w:sz w:val="28"/>
          <w:szCs w:val="28"/>
        </w:rPr>
        <w:t>та наказу Держлікслужби від 29.12.2016р. «Щодо звітності про стан роботи зі зверненнями громадян»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вживаються необхідні заходи щодо об’єктивного, всебічного і вчасного розгляду звернень громадян</w:t>
      </w:r>
      <w:r w:rsidR="00EA71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1202F" w:rsidRPr="001C2F6C" w:rsidRDefault="00EA71DF" w:rsidP="00F710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1202F" w:rsidRPr="001C2F6C">
        <w:rPr>
          <w:rFonts w:ascii="Times New Roman" w:hAnsi="Times New Roman"/>
          <w:sz w:val="28"/>
          <w:szCs w:val="28"/>
        </w:rPr>
        <w:t xml:space="preserve"> Держ</w:t>
      </w:r>
      <w:r w:rsidR="0041202F">
        <w:rPr>
          <w:rFonts w:ascii="Times New Roman" w:hAnsi="Times New Roman"/>
          <w:sz w:val="28"/>
          <w:szCs w:val="28"/>
        </w:rPr>
        <w:t xml:space="preserve">авній службі з лікарських засобів та контролю за наркотиками у Волинській області </w:t>
      </w:r>
      <w:r w:rsidR="0041202F" w:rsidRPr="001C2F6C">
        <w:rPr>
          <w:rFonts w:ascii="Times New Roman" w:hAnsi="Times New Roman"/>
          <w:sz w:val="28"/>
          <w:szCs w:val="28"/>
        </w:rPr>
        <w:t>проводиться системна робота із забезпечення реалізації громадянами конституційного права на звернення, задоволення законних вимог заявників, реального поновлення порушених конституційних прав громадян та запобігання у подальшому таких порушень.</w:t>
      </w:r>
    </w:p>
    <w:p w:rsidR="0041202F" w:rsidRDefault="00EF45B2" w:rsidP="0096276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другому</w:t>
      </w:r>
      <w:r w:rsidR="0041202F">
        <w:rPr>
          <w:rFonts w:ascii="Times New Roman" w:hAnsi="Times New Roman"/>
          <w:sz w:val="28"/>
          <w:szCs w:val="28"/>
        </w:rPr>
        <w:t xml:space="preserve"> кварталі 202</w:t>
      </w:r>
      <w:r w:rsidR="005067AC">
        <w:rPr>
          <w:rFonts w:ascii="Times New Roman" w:hAnsi="Times New Roman"/>
          <w:sz w:val="28"/>
          <w:szCs w:val="28"/>
        </w:rPr>
        <w:t>2</w:t>
      </w:r>
      <w:r w:rsidR="0041202F">
        <w:rPr>
          <w:rFonts w:ascii="Times New Roman" w:hAnsi="Times New Roman"/>
          <w:sz w:val="28"/>
          <w:szCs w:val="28"/>
        </w:rPr>
        <w:t xml:space="preserve">року до Державної служби з лікарських засобів та контролю за наркотиками у Волинській області </w:t>
      </w:r>
      <w:r>
        <w:rPr>
          <w:rFonts w:ascii="Times New Roman" w:hAnsi="Times New Roman"/>
          <w:sz w:val="28"/>
          <w:szCs w:val="28"/>
        </w:rPr>
        <w:t xml:space="preserve">від Держлікслужби направлено за належністю два звернення </w:t>
      </w:r>
      <w:r w:rsidR="006C4B1B">
        <w:rPr>
          <w:rFonts w:ascii="Times New Roman" w:hAnsi="Times New Roman"/>
          <w:sz w:val="28"/>
          <w:szCs w:val="28"/>
        </w:rPr>
        <w:t>громадян, що надійшли на «Гарячу лінію» МОЗ України.</w:t>
      </w:r>
      <w:r w:rsidR="002B71A9">
        <w:rPr>
          <w:rFonts w:ascii="Times New Roman" w:hAnsi="Times New Roman"/>
          <w:sz w:val="28"/>
          <w:szCs w:val="28"/>
        </w:rPr>
        <w:t xml:space="preserve"> </w:t>
      </w:r>
      <w:r w:rsidR="00940C3B">
        <w:rPr>
          <w:rFonts w:ascii="Times New Roman" w:hAnsi="Times New Roman"/>
          <w:sz w:val="28"/>
          <w:szCs w:val="28"/>
        </w:rPr>
        <w:t>Звернення стосувалися ціноутворення</w:t>
      </w:r>
      <w:r w:rsidR="00C14115">
        <w:rPr>
          <w:rFonts w:ascii="Times New Roman" w:hAnsi="Times New Roman"/>
          <w:sz w:val="28"/>
          <w:szCs w:val="28"/>
        </w:rPr>
        <w:t xml:space="preserve"> (завищення цін)</w:t>
      </w:r>
      <w:r w:rsidR="00940C3B">
        <w:rPr>
          <w:rFonts w:ascii="Times New Roman" w:hAnsi="Times New Roman"/>
          <w:sz w:val="28"/>
          <w:szCs w:val="28"/>
        </w:rPr>
        <w:t xml:space="preserve"> на лікарські засоби у деяких аптечних закладах області.</w:t>
      </w:r>
    </w:p>
    <w:p w:rsidR="006B568C" w:rsidRDefault="009A003F" w:rsidP="0096276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перевірки достовірності даних, вказаних у зверненнях, Державна служба з лікарських засобів та контролю за наркотиками у Волинській області звернулася </w:t>
      </w:r>
      <w:r w:rsidR="00962768">
        <w:rPr>
          <w:rFonts w:ascii="Times New Roman" w:hAnsi="Times New Roman"/>
          <w:sz w:val="28"/>
          <w:szCs w:val="28"/>
        </w:rPr>
        <w:t xml:space="preserve">до суб’єктів господарювання </w:t>
      </w:r>
      <w:r>
        <w:rPr>
          <w:rFonts w:ascii="Times New Roman" w:hAnsi="Times New Roman"/>
          <w:sz w:val="28"/>
          <w:szCs w:val="28"/>
        </w:rPr>
        <w:t>лис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тами </w:t>
      </w:r>
      <w:r w:rsidR="00962768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>нада</w:t>
      </w:r>
      <w:r w:rsidR="00962768">
        <w:rPr>
          <w:rFonts w:ascii="Times New Roman" w:hAnsi="Times New Roman"/>
          <w:sz w:val="28"/>
          <w:szCs w:val="28"/>
        </w:rPr>
        <w:t>ння копій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прихідних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документів з формування роздрібної ціни в зазначених аптечних закладах. На підставі наданої інформації проведено аналіз ціноутворення та встановлено,що роздрібна ціна на лікарські засоби в аптечних закладах формується відповідно до вимог чинного законодавства</w:t>
      </w:r>
      <w:r w:rsidR="006B568C">
        <w:rPr>
          <w:rFonts w:ascii="Times New Roman" w:hAnsi="Times New Roman"/>
          <w:sz w:val="28"/>
          <w:szCs w:val="28"/>
        </w:rPr>
        <w:t xml:space="preserve"> та не перевищує гранично допустимі норми.</w:t>
      </w:r>
    </w:p>
    <w:p w:rsidR="00C14115" w:rsidRDefault="006B568C" w:rsidP="00F710F9">
      <w:pPr>
        <w:ind w:right="566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Листи-відповіді з роз’ясненнями направлені заявникам.</w:t>
      </w:r>
      <w:r w:rsidR="009A003F">
        <w:rPr>
          <w:rFonts w:ascii="Times New Roman" w:hAnsi="Times New Roman"/>
          <w:sz w:val="28"/>
          <w:szCs w:val="28"/>
        </w:rPr>
        <w:t xml:space="preserve"> </w:t>
      </w:r>
    </w:p>
    <w:p w:rsidR="0041202F" w:rsidRDefault="0041202F" w:rsidP="00F710F9"/>
    <w:p w:rsidR="0041202F" w:rsidRDefault="0041202F" w:rsidP="00F710F9"/>
    <w:p w:rsidR="0041202F" w:rsidRDefault="0041202F" w:rsidP="00F710F9"/>
    <w:p w:rsidR="0041202F" w:rsidRDefault="0041202F" w:rsidP="0041202F"/>
    <w:p w:rsidR="003A0C8F" w:rsidRDefault="003A0C8F"/>
    <w:sectPr w:rsidR="003A0C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470"/>
    <w:rsid w:val="001E0470"/>
    <w:rsid w:val="002B71A9"/>
    <w:rsid w:val="003A0C8F"/>
    <w:rsid w:val="0041202F"/>
    <w:rsid w:val="005067AC"/>
    <w:rsid w:val="006B568C"/>
    <w:rsid w:val="006C4B1B"/>
    <w:rsid w:val="008D122C"/>
    <w:rsid w:val="00940C3B"/>
    <w:rsid w:val="00962768"/>
    <w:rsid w:val="009A003F"/>
    <w:rsid w:val="00C14115"/>
    <w:rsid w:val="00EA71DF"/>
    <w:rsid w:val="00EF45B2"/>
    <w:rsid w:val="00F67809"/>
    <w:rsid w:val="00F7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2F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2F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4478</TotalTime>
  <Pages>1</Pages>
  <Words>1202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</dc:creator>
  <cp:keywords/>
  <dc:description/>
  <cp:lastModifiedBy>Администратор</cp:lastModifiedBy>
  <cp:revision>14</cp:revision>
  <dcterms:created xsi:type="dcterms:W3CDTF">2022-04-22T06:32:00Z</dcterms:created>
  <dcterms:modified xsi:type="dcterms:W3CDTF">2022-07-12T08:14:00Z</dcterms:modified>
</cp:coreProperties>
</file>