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3" w:rsidRDefault="005E493C">
      <w:pPr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D4E83">
        <w:tc>
          <w:tcPr>
            <w:tcW w:w="0" w:type="auto"/>
            <w:vAlign w:val="center"/>
            <w:hideMark/>
          </w:tcPr>
          <w:p w:rsidR="006D4E83" w:rsidRDefault="005E493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6D4E83" w:rsidRDefault="005E493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6D4E83" w:rsidRDefault="005E4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u w:val="single"/>
              </w:rPr>
              <w:t>dls</w:t>
            </w:r>
            <w:proofErr w:type="spellEnd"/>
            <w:r>
              <w:rPr>
                <w:sz w:val="22"/>
                <w:szCs w:val="22"/>
                <w:u w:val="single"/>
              </w:rPr>
              <w:t>@</w:t>
            </w:r>
            <w:proofErr w:type="spellStart"/>
            <w:r>
              <w:rPr>
                <w:sz w:val="22"/>
                <w:szCs w:val="22"/>
                <w:u w:val="single"/>
              </w:rPr>
              <w:t>dls.gov.ua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https://www.dls.gov.ua,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6D4E83" w:rsidRDefault="005E493C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6D4E83">
        <w:tc>
          <w:tcPr>
            <w:tcW w:w="2250" w:type="pct"/>
            <w:hideMark/>
          </w:tcPr>
          <w:p w:rsidR="006D4E83" w:rsidRPr="009B4DB6" w:rsidRDefault="009B4DB6">
            <w:pPr>
              <w:rPr>
                <w:u w:val="single"/>
              </w:rPr>
            </w:pPr>
            <w:bookmarkStart w:id="0" w:name="_GoBack"/>
            <w:r w:rsidRPr="009B4DB6">
              <w:rPr>
                <w:sz w:val="24"/>
                <w:u w:val="single"/>
              </w:rPr>
              <w:t>№4526-001.1/002.0/17-22 від 29.07.2022</w:t>
            </w:r>
            <w:bookmarkEnd w:id="0"/>
          </w:p>
        </w:tc>
        <w:tc>
          <w:tcPr>
            <w:tcW w:w="2750" w:type="pct"/>
            <w:hideMark/>
          </w:tcPr>
          <w:p w:rsidR="006D4E83" w:rsidRDefault="005E493C">
            <w:r>
              <w:t>На № __________ від ____________</w:t>
            </w:r>
          </w:p>
        </w:tc>
      </w:tr>
      <w:tr w:rsidR="006D4E83">
        <w:tc>
          <w:tcPr>
            <w:tcW w:w="0" w:type="auto"/>
            <w:vAlign w:val="center"/>
            <w:hideMark/>
          </w:tcPr>
          <w:p w:rsidR="006D4E83" w:rsidRDefault="006D4E83"/>
        </w:tc>
        <w:tc>
          <w:tcPr>
            <w:tcW w:w="0" w:type="auto"/>
            <w:vAlign w:val="center"/>
            <w:hideMark/>
          </w:tcPr>
          <w:p w:rsidR="006D4E83" w:rsidRDefault="005E493C">
            <w:r>
              <w:t> </w:t>
            </w:r>
          </w:p>
          <w:p w:rsidR="006D4E83" w:rsidRDefault="005E49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6D4E83" w:rsidRDefault="005E493C">
            <w:r>
              <w:t> </w:t>
            </w:r>
          </w:p>
          <w:p w:rsidR="006D4E83" w:rsidRDefault="005E49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6D4E83" w:rsidRDefault="005E493C">
      <w:r>
        <w:t> </w:t>
      </w:r>
    </w:p>
    <w:p w:rsidR="006D4E83" w:rsidRDefault="005E493C">
      <w:r>
        <w:t> </w:t>
      </w:r>
    </w:p>
    <w:p w:rsidR="006D4E83" w:rsidRDefault="005E493C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6D4E83" w:rsidRDefault="005E493C">
      <w:r>
        <w:t> </w:t>
      </w:r>
    </w:p>
    <w:p w:rsidR="006F2268" w:rsidRDefault="005E493C" w:rsidP="00590236">
      <w:pPr>
        <w:ind w:firstLine="709"/>
        <w:jc w:val="both"/>
      </w:pPr>
      <w:r w:rsidRPr="005E493C">
        <w:t>Відповідно до Конституції України, статей 15, 22, 55 Закону України «Основи законодавства України про охорону здоров'я», статей 15,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3.2.2.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здоров'я України від 22.11.2011 № 809, зареєстрованим в Міністерстві юстиції України 30.01.2012 за № 126/20439, Правил утилізації та знищення лікарських засобів, затверджених наказом Міністерства охорони здоров'я України від 24.04.2015 № 242, зареєстрованим в Міністерстві юстиції України 18.05.2015 за № 550/26995, на підставі надходження інформації щодо реалізації</w:t>
      </w:r>
      <w:r w:rsidR="00650A73">
        <w:t xml:space="preserve"> </w:t>
      </w:r>
      <w:r w:rsidRPr="005E493C">
        <w:t xml:space="preserve">лікарського засобу ПРЕГНІЛ®, порошок для розчину для ін’єкцій по 5000 МО, виробництва Н.В. </w:t>
      </w:r>
      <w:proofErr w:type="spellStart"/>
      <w:r w:rsidRPr="005E493C">
        <w:t>Органон</w:t>
      </w:r>
      <w:proofErr w:type="spellEnd"/>
      <w:r w:rsidRPr="005E493C">
        <w:t>, Нідерланди, з маркуванням іноземною мовою («</w:t>
      </w:r>
      <w:proofErr w:type="spellStart"/>
      <w:r w:rsidRPr="005E493C">
        <w:t>Pregnyl®</w:t>
      </w:r>
      <w:proofErr w:type="spellEnd"/>
      <w:r w:rsidRPr="005E493C">
        <w:t>, 5000 IU/AMP (IM)»</w:t>
      </w:r>
      <w:r w:rsidR="00650A73">
        <w:t>), серії 122319</w:t>
      </w:r>
      <w:r w:rsidRPr="005E493C">
        <w:t xml:space="preserve">, що за інформацією Компанії </w:t>
      </w:r>
      <w:proofErr w:type="spellStart"/>
      <w:r w:rsidRPr="005E493C">
        <w:t>Органон</w:t>
      </w:r>
      <w:proofErr w:type="spellEnd"/>
      <w:r w:rsidRPr="005E493C">
        <w:t xml:space="preserve"> не випуска</w:t>
      </w:r>
      <w:r w:rsidR="00650A73">
        <w:t>вся виробником</w:t>
      </w:r>
      <w:r w:rsidRPr="005E493C">
        <w:t>, з метою активної протидії поширенню фальсифікованих лікарських засобів, що можуть спричинити розвиток хвороби або неналежне лікування,  нести потенційну загрозу життю та здоров’ю населення і є небезпечними:</w:t>
      </w:r>
      <w:r>
        <w:t xml:space="preserve"> </w:t>
      </w:r>
    </w:p>
    <w:p w:rsidR="006D4E83" w:rsidRPr="005E493C" w:rsidRDefault="005E493C">
      <w:pPr>
        <w:ind w:firstLine="709"/>
        <w:jc w:val="both"/>
        <w:rPr>
          <w:b/>
        </w:rPr>
      </w:pPr>
      <w:r w:rsidRPr="005E493C">
        <w:rPr>
          <w:b/>
        </w:rPr>
        <w:t>ЗАБОРОНЯЮ</w:t>
      </w:r>
      <w:r>
        <w:t xml:space="preserve"> реалізацію, зберігання та застосування </w:t>
      </w:r>
      <w:r w:rsidRPr="005E493C">
        <w:rPr>
          <w:b/>
        </w:rPr>
        <w:t>фальсифікованого лікарського засобу ПРЕГНІЛ®</w:t>
      </w:r>
      <w:r>
        <w:rPr>
          <w:b/>
        </w:rPr>
        <w:t xml:space="preserve"> з маркуванням іноземною мовою «</w:t>
      </w:r>
      <w:proofErr w:type="spellStart"/>
      <w:r>
        <w:rPr>
          <w:b/>
        </w:rPr>
        <w:t>Pregnyl®</w:t>
      </w:r>
      <w:proofErr w:type="spellEnd"/>
      <w:r w:rsidRPr="005E493C">
        <w:rPr>
          <w:b/>
        </w:rPr>
        <w:t>, 5000 IU/AMP (IM)</w:t>
      </w:r>
      <w:r>
        <w:rPr>
          <w:b/>
        </w:rPr>
        <w:t>»</w:t>
      </w:r>
      <w:r w:rsidRPr="005E493C">
        <w:rPr>
          <w:b/>
        </w:rPr>
        <w:t>, серії 122319, з маркуванням виробника</w:t>
      </w:r>
      <w:r w:rsidR="00A92508">
        <w:rPr>
          <w:b/>
        </w:rPr>
        <w:t xml:space="preserve"> </w:t>
      </w:r>
      <w:r w:rsidRPr="005E493C">
        <w:rPr>
          <w:b/>
        </w:rPr>
        <w:t xml:space="preserve"> </w:t>
      </w:r>
      <w:r>
        <w:rPr>
          <w:b/>
        </w:rPr>
        <w:t xml:space="preserve">«N.V. </w:t>
      </w:r>
      <w:proofErr w:type="spellStart"/>
      <w:r>
        <w:rPr>
          <w:b/>
        </w:rPr>
        <w:t>Organon</w:t>
      </w:r>
      <w:proofErr w:type="spellEnd"/>
      <w:r>
        <w:rPr>
          <w:b/>
        </w:rPr>
        <w:t>»</w:t>
      </w:r>
      <w:r w:rsidRPr="005E493C">
        <w:rPr>
          <w:b/>
        </w:rPr>
        <w:t xml:space="preserve">. </w:t>
      </w:r>
    </w:p>
    <w:p w:rsidR="005E493C" w:rsidRDefault="005E493C" w:rsidP="005E493C">
      <w:pPr>
        <w:ind w:firstLine="709"/>
        <w:jc w:val="both"/>
      </w:pPr>
      <w:r>
        <w:rPr>
          <w:szCs w:val="28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</w:t>
      </w:r>
      <w:r>
        <w:rPr>
          <w:szCs w:val="28"/>
        </w:rPr>
        <w:lastRenderedPageBreak/>
        <w:t>даного</w:t>
      </w:r>
      <w:r>
        <w:t xml:space="preserve"> розпорядження перевірити наявність вказаного лікарського засобу, вжити заходи щодо вилучення його з обігу шляхом </w:t>
      </w:r>
      <w:r w:rsidR="00664B1A">
        <w:t>розміщення в карантин</w:t>
      </w:r>
      <w:r>
        <w:t xml:space="preserve">, про що повідомити територіальний орган </w:t>
      </w:r>
      <w:proofErr w:type="spellStart"/>
      <w:r>
        <w:t>Держлікслужби</w:t>
      </w:r>
      <w:proofErr w:type="spellEnd"/>
      <w:r>
        <w:t xml:space="preserve">. </w:t>
      </w:r>
    </w:p>
    <w:p w:rsidR="005E493C" w:rsidRDefault="005E493C" w:rsidP="005E493C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5E493C" w:rsidRDefault="005E493C" w:rsidP="005E493C">
      <w:pPr>
        <w:ind w:firstLine="709"/>
        <w:jc w:val="both"/>
      </w:pPr>
      <w:r>
        <w:t xml:space="preserve">Невиконання даного розпорядження тягне за собою відповідальність згідно з чинним законодавством України. </w:t>
      </w:r>
    </w:p>
    <w:p w:rsidR="006D4E83" w:rsidRDefault="005E493C">
      <w:r>
        <w:t> </w:t>
      </w:r>
    </w:p>
    <w:p w:rsidR="006D4E83" w:rsidRDefault="005E493C">
      <w:pPr>
        <w:ind w:firstLine="709"/>
        <w:jc w:val="both"/>
      </w:pPr>
      <w:r>
        <w:t>Копії даного розпорядження направлені:</w:t>
      </w:r>
    </w:p>
    <w:p w:rsidR="006D4E83" w:rsidRDefault="005E493C">
      <w:pPr>
        <w:ind w:firstLine="709"/>
        <w:jc w:val="both"/>
      </w:pPr>
      <w:r>
        <w:t xml:space="preserve">Міністерство охорони здоров’я України; </w:t>
      </w:r>
    </w:p>
    <w:p w:rsidR="006D4E83" w:rsidRDefault="005E493C">
      <w:pPr>
        <w:ind w:firstLine="709"/>
        <w:jc w:val="both"/>
      </w:pPr>
      <w:r>
        <w:t>ДП «Державний експертний центр Міністерства охорони здоров’я України»;</w:t>
      </w:r>
    </w:p>
    <w:p w:rsidR="006D4E83" w:rsidRDefault="005E493C">
      <w:pPr>
        <w:ind w:firstLine="709"/>
        <w:jc w:val="both"/>
      </w:pPr>
      <w:r>
        <w:t>ТОВ «МCД УКРАЇНА»;</w:t>
      </w:r>
    </w:p>
    <w:p w:rsidR="006D4E83" w:rsidRDefault="005E493C">
      <w:pPr>
        <w:ind w:firstLine="709"/>
        <w:jc w:val="both"/>
      </w:pPr>
      <w:r>
        <w:t>ТОВ «</w:t>
      </w:r>
      <w:proofErr w:type="spellStart"/>
      <w:r>
        <w:t>Органон</w:t>
      </w:r>
      <w:proofErr w:type="spellEnd"/>
      <w:r>
        <w:t xml:space="preserve"> Україна».</w:t>
      </w:r>
    </w:p>
    <w:p w:rsidR="006D4E83" w:rsidRDefault="005E493C">
      <w:r>
        <w:t> </w:t>
      </w:r>
    </w:p>
    <w:p w:rsidR="00A92508" w:rsidRDefault="005E493C"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2"/>
        <w:gridCol w:w="3942"/>
      </w:tblGrid>
      <w:tr w:rsidR="00A92508" w:rsidRPr="00C123BD" w:rsidTr="00200EFB">
        <w:tc>
          <w:tcPr>
            <w:tcW w:w="3000" w:type="pct"/>
            <w:shd w:val="clear" w:color="auto" w:fill="auto"/>
            <w:hideMark/>
          </w:tcPr>
          <w:p w:rsidR="00A92508" w:rsidRPr="008B299A" w:rsidRDefault="00A92508" w:rsidP="00200EFB">
            <w:pPr>
              <w:ind w:right="700"/>
              <w:jc w:val="both"/>
              <w:rPr>
                <w:b/>
                <w:bCs/>
                <w:iCs/>
              </w:rPr>
            </w:pPr>
            <w:r w:rsidRPr="008B299A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A92508" w:rsidRPr="008B299A" w:rsidRDefault="00A92508" w:rsidP="00200EFB">
            <w:pPr>
              <w:jc w:val="right"/>
              <w:rPr>
                <w:b/>
                <w:bCs/>
                <w:iCs/>
              </w:rPr>
            </w:pPr>
            <w:r w:rsidRPr="008B299A">
              <w:rPr>
                <w:b/>
                <w:bCs/>
                <w:iCs/>
              </w:rPr>
              <w:t>Роман ІСАЄНКО</w:t>
            </w:r>
          </w:p>
        </w:tc>
      </w:tr>
    </w:tbl>
    <w:p w:rsidR="006D4E83" w:rsidRDefault="006D4E83"/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6D4E83">
        <w:tc>
          <w:tcPr>
            <w:tcW w:w="3000" w:type="pct"/>
            <w:hideMark/>
          </w:tcPr>
          <w:p w:rsidR="006D4E83" w:rsidRDefault="006D4E83"/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6D4E83" w:rsidRDefault="006D4E83">
            <w:pPr>
              <w:rPr>
                <w:sz w:val="20"/>
                <w:szCs w:val="20"/>
              </w:rPr>
            </w:pPr>
          </w:p>
        </w:tc>
      </w:tr>
    </w:tbl>
    <w:p w:rsidR="006D4E83" w:rsidRDefault="005E493C">
      <w:r>
        <w:t> </w:t>
      </w:r>
    </w:p>
    <w:p w:rsidR="006D4E83" w:rsidRDefault="005E493C">
      <w:r>
        <w:t> </w:t>
      </w:r>
    </w:p>
    <w:p w:rsidR="006D4E83" w:rsidRDefault="005E493C">
      <w:r>
        <w:t> </w:t>
      </w:r>
    </w:p>
    <w:p w:rsidR="006D4E83" w:rsidRDefault="005E493C">
      <w:r>
        <w:t> </w:t>
      </w:r>
    </w:p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/>
    <w:p w:rsidR="00A92508" w:rsidRDefault="00A92508">
      <w:pPr>
        <w:pStyle w:val="msosmall"/>
      </w:pPr>
      <w:r>
        <w:t>Лойченко</w:t>
      </w:r>
    </w:p>
    <w:p w:rsidR="006D4E83" w:rsidRDefault="005E493C">
      <w:pPr>
        <w:pStyle w:val="msosmall"/>
      </w:pPr>
      <w:r>
        <w:t xml:space="preserve"> тел.(044) 422-55-75</w:t>
      </w:r>
    </w:p>
    <w:sectPr w:rsidR="006D4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F"/>
    <w:rsid w:val="004673DF"/>
    <w:rsid w:val="00590236"/>
    <w:rsid w:val="005E493C"/>
    <w:rsid w:val="00650A73"/>
    <w:rsid w:val="00664B1A"/>
    <w:rsid w:val="006D4E83"/>
    <w:rsid w:val="006F2268"/>
    <w:rsid w:val="009B4DB6"/>
    <w:rsid w:val="00A849C4"/>
    <w:rsid w:val="00A92508"/>
    <w:rsid w:val="00A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4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4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ims.dls.gov.ua:80/Images/UkrEmblem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про заборону обігу фальсифікованих ЛЗ</vt:lpstr>
      <vt:lpstr>Розпорядження про заборону обігу фальсифікованих ЛЗ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заборону обігу фальсифікованих ЛЗ</dc:title>
  <dc:creator>Лойченко Алла Анатоліївна</dc:creator>
  <cp:lastModifiedBy>Asus</cp:lastModifiedBy>
  <cp:revision>3</cp:revision>
  <cp:lastPrinted>2022-07-27T12:14:00Z</cp:lastPrinted>
  <dcterms:created xsi:type="dcterms:W3CDTF">2022-08-30T09:38:00Z</dcterms:created>
  <dcterms:modified xsi:type="dcterms:W3CDTF">2022-08-30T10:09:00Z</dcterms:modified>
</cp:coreProperties>
</file>