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CE7C2" w14:textId="77777777" w:rsidR="007F4D0F" w:rsidRDefault="007F4D0F" w:rsidP="007F4D0F">
      <w:pPr>
        <w:pStyle w:val="1"/>
        <w:widowControl w:val="0"/>
        <w:tabs>
          <w:tab w:val="left" w:pos="990"/>
        </w:tabs>
        <w:spacing w:after="0" w:line="240" w:lineRule="auto"/>
        <w:ind w:firstLine="567"/>
        <w:jc w:val="center"/>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АНАЛІЗ РЕГУЛЯТОРНОГО ВПЛИВУ</w:t>
      </w:r>
    </w:p>
    <w:p w14:paraId="2EC3BF44" w14:textId="77777777" w:rsidR="007F4D0F" w:rsidRDefault="007F4D0F" w:rsidP="007F4D0F">
      <w:pPr>
        <w:shd w:val="clear" w:color="auto" w:fill="FFFFFF"/>
        <w:spacing w:before="120"/>
        <w:ind w:firstLine="567"/>
        <w:jc w:val="center"/>
        <w:rPr>
          <w:rFonts w:eastAsia="Times New Roman"/>
          <w:b/>
          <w:bCs/>
          <w:sz w:val="28"/>
          <w:szCs w:val="28"/>
          <w:lang w:val="uk-UA"/>
        </w:rPr>
      </w:pPr>
      <w:r>
        <w:rPr>
          <w:b/>
          <w:spacing w:val="2"/>
          <w:sz w:val="28"/>
          <w:szCs w:val="28"/>
          <w:lang w:val="uk-UA"/>
        </w:rPr>
        <w:t xml:space="preserve">до </w:t>
      </w:r>
      <w:proofErr w:type="spellStart"/>
      <w:r>
        <w:rPr>
          <w:b/>
          <w:spacing w:val="2"/>
          <w:sz w:val="28"/>
          <w:szCs w:val="28"/>
          <w:lang w:val="uk-UA"/>
        </w:rPr>
        <w:t>проєкту</w:t>
      </w:r>
      <w:proofErr w:type="spellEnd"/>
      <w:r>
        <w:rPr>
          <w:b/>
          <w:spacing w:val="2"/>
          <w:sz w:val="28"/>
          <w:szCs w:val="28"/>
          <w:lang w:val="uk-UA"/>
        </w:rPr>
        <w:t xml:space="preserve"> постанови Кабінету Міністрів України «</w:t>
      </w:r>
      <w:r>
        <w:rPr>
          <w:rFonts w:eastAsia="Times New Roman"/>
          <w:b/>
          <w:sz w:val="28"/>
          <w:szCs w:val="28"/>
          <w:lang w:val="uk-UA"/>
        </w:rPr>
        <w:t>Про внесення зміни до підпункту 3 пункту 31</w:t>
      </w:r>
      <w:r>
        <w:rPr>
          <w:rFonts w:eastAsia="Times New Roman"/>
          <w:b/>
          <w:sz w:val="28"/>
          <w:szCs w:val="28"/>
          <w:vertAlign w:val="superscript"/>
          <w:lang w:val="uk-UA"/>
        </w:rPr>
        <w:t xml:space="preserve">1 </w:t>
      </w:r>
      <w:r>
        <w:rPr>
          <w:rFonts w:eastAsia="Times New Roman"/>
          <w:b/>
          <w:sz w:val="28"/>
          <w:szCs w:val="28"/>
          <w:lang w:val="uk-UA"/>
        </w:rPr>
        <w:t xml:space="preserve">Ліцензійних умов </w:t>
      </w:r>
      <w:r>
        <w:rPr>
          <w:b/>
          <w:bCs/>
          <w:sz w:val="28"/>
          <w:szCs w:val="28"/>
          <w:shd w:val="clear" w:color="auto" w:fill="FFFFFF"/>
          <w:lang w:val="uk-UA"/>
        </w:rPr>
        <w:t>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Pr>
          <w:b/>
          <w:bCs/>
          <w:spacing w:val="2"/>
          <w:sz w:val="28"/>
          <w:szCs w:val="28"/>
          <w:lang w:val="uk-UA"/>
        </w:rPr>
        <w:t xml:space="preserve"> </w:t>
      </w:r>
    </w:p>
    <w:p w14:paraId="268D599D" w14:textId="77777777" w:rsidR="007F4D0F" w:rsidRDefault="007F4D0F" w:rsidP="007F4D0F">
      <w:pPr>
        <w:pStyle w:val="1"/>
        <w:widowControl w:val="0"/>
        <w:tabs>
          <w:tab w:val="left" w:pos="990"/>
        </w:tabs>
        <w:spacing w:before="120" w:after="120" w:line="240" w:lineRule="auto"/>
        <w:ind w:firstLine="567"/>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І. Визначення проблеми</w:t>
      </w:r>
    </w:p>
    <w:p w14:paraId="17B3A192" w14:textId="77777777" w:rsidR="007F4D0F" w:rsidRDefault="007F4D0F" w:rsidP="007F4D0F">
      <w:pPr>
        <w:ind w:firstLine="567"/>
        <w:jc w:val="both"/>
        <w:rPr>
          <w:bCs/>
          <w:spacing w:val="2"/>
          <w:sz w:val="28"/>
          <w:szCs w:val="28"/>
          <w:lang w:val="uk-UA"/>
        </w:rPr>
      </w:pPr>
      <w:r>
        <w:rPr>
          <w:bCs/>
          <w:spacing w:val="2"/>
          <w:sz w:val="28"/>
          <w:szCs w:val="28"/>
          <w:lang w:val="uk-UA"/>
        </w:rPr>
        <w:t>Рішенням Ради національної безпеки і оборони України від 30 липня 2021 року «Про стан національної системи охорони здоров’я та невідкладні заходи щодо забезпечення громадян України медичною допомогою», уведеним в дію Указом Президента України від 18 серпня 2021 року                          № 369/2021, встановлено необхідність ужиття заходів щодо мінімізації шкідливого впливу самолікування на здоров’я населення, зокрема, шляхом забезпечення реального контролю за дотриманням правил рецептурного відпуску лікарських засобів та призначення рецептурних лікарських засобів виключно на підставі відповідних медико-технологічних документів зі стандартизації медичної допомоги.</w:t>
      </w:r>
    </w:p>
    <w:p w14:paraId="614A2718" w14:textId="77777777" w:rsidR="007F4D0F" w:rsidRDefault="007F4D0F" w:rsidP="007F4D0F">
      <w:pPr>
        <w:ind w:firstLine="567"/>
        <w:jc w:val="both"/>
        <w:rPr>
          <w:bCs/>
          <w:spacing w:val="2"/>
          <w:sz w:val="28"/>
          <w:szCs w:val="28"/>
          <w:lang w:val="uk-UA"/>
        </w:rPr>
      </w:pPr>
      <w:proofErr w:type="spellStart"/>
      <w:r>
        <w:rPr>
          <w:bCs/>
          <w:spacing w:val="2"/>
          <w:sz w:val="28"/>
          <w:szCs w:val="28"/>
          <w:lang w:val="uk-UA"/>
        </w:rPr>
        <w:t>Проєкт</w:t>
      </w:r>
      <w:proofErr w:type="spellEnd"/>
      <w:r>
        <w:rPr>
          <w:bCs/>
          <w:spacing w:val="2"/>
          <w:sz w:val="28"/>
          <w:szCs w:val="28"/>
          <w:lang w:val="uk-UA"/>
        </w:rPr>
        <w:t xml:space="preserve"> постанови Кабінету Міністрів України «Про внесення зміни до підпункту 3 пункту 31</w:t>
      </w:r>
      <w:r>
        <w:rPr>
          <w:bCs/>
          <w:spacing w:val="2"/>
          <w:sz w:val="28"/>
          <w:szCs w:val="28"/>
          <w:vertAlign w:val="superscript"/>
          <w:lang w:val="uk-UA"/>
        </w:rPr>
        <w:t>1</w:t>
      </w:r>
      <w:r>
        <w:rPr>
          <w:bCs/>
          <w:spacing w:val="2"/>
          <w:sz w:val="28"/>
          <w:szCs w:val="28"/>
          <w:lang w:val="uk-UA"/>
        </w:rPr>
        <w:t xml:space="preserve">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(далі – </w:t>
      </w:r>
      <w:proofErr w:type="spellStart"/>
      <w:r>
        <w:rPr>
          <w:bCs/>
          <w:spacing w:val="2"/>
          <w:sz w:val="28"/>
          <w:szCs w:val="28"/>
          <w:lang w:val="uk-UA"/>
        </w:rPr>
        <w:t>проєкт</w:t>
      </w:r>
      <w:proofErr w:type="spellEnd"/>
      <w:r>
        <w:rPr>
          <w:bCs/>
          <w:spacing w:val="2"/>
          <w:sz w:val="28"/>
          <w:szCs w:val="28"/>
          <w:lang w:val="uk-UA"/>
        </w:rPr>
        <w:t xml:space="preserve"> постанови) розроблено з метою удосконалення на період дії воєнного стану контролю за відпуском з аптек, їхніх структурних підрозділів (далі – аптечні заклади) рецептурних лікарських засобів, які згідно з інструкцією для медичного застосування підлягають відпуску за рецептом та реалізуються з аптечних закладів за кошти кінцевого споживача та/або інших джерел, не заборонених законом, крім бюджетних коштів (далі – рецептурний лікарський засіб).</w:t>
      </w:r>
    </w:p>
    <w:p w14:paraId="74CAA160" w14:textId="77777777" w:rsidR="007F4D0F" w:rsidRDefault="007F4D0F" w:rsidP="007F4D0F">
      <w:pPr>
        <w:ind w:firstLine="567"/>
        <w:jc w:val="both"/>
        <w:rPr>
          <w:bCs/>
          <w:spacing w:val="2"/>
          <w:sz w:val="28"/>
          <w:szCs w:val="28"/>
          <w:lang w:val="uk-UA"/>
        </w:rPr>
      </w:pPr>
      <w:r>
        <w:rPr>
          <w:bCs/>
          <w:spacing w:val="2"/>
          <w:sz w:val="28"/>
          <w:szCs w:val="28"/>
          <w:lang w:val="uk-UA"/>
        </w:rPr>
        <w:t>Так на сьогодні чинною редакцією підпункту 3 пункту 31</w:t>
      </w:r>
      <w:r>
        <w:rPr>
          <w:bCs/>
          <w:spacing w:val="2"/>
          <w:sz w:val="28"/>
          <w:szCs w:val="28"/>
          <w:vertAlign w:val="superscript"/>
          <w:lang w:val="uk-UA"/>
        </w:rPr>
        <w:t>1</w:t>
      </w:r>
      <w:r>
        <w:rPr>
          <w:bCs/>
          <w:spacing w:val="2"/>
          <w:sz w:val="28"/>
          <w:szCs w:val="28"/>
          <w:lang w:val="uk-UA"/>
        </w:rPr>
        <w:t xml:space="preserve">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встановлено, що аптечні заклади мають право відпускати кінцевим споживачам рецептурні лікарські засоби (крім лікарських засобів, що містять наркотичні засоби, психотропні речовини, комбінованих лікарських засобів, що містять наркотичні засоби, психотропні речовини чи прекурсори в кількості, що не перевищує їх гранично допустиму норму, отруйних та сильнодіючих лікарських засобів, антибактеріальних лікарських засобів для системного застосування, що класифікуються згідно з кодом АТХ - J01                     (далі – антибактеріальні лікарські засоби), без рецепта. При цьому в межах територій територіальних громад, які розташовані в районі проведення воєнних (бойових) дій або які перебувають у тимчасовій окупації, оточенні (блокуванні), перелік яких затверджується наказом </w:t>
      </w:r>
      <w:proofErr w:type="spellStart"/>
      <w:r>
        <w:rPr>
          <w:bCs/>
          <w:spacing w:val="2"/>
          <w:sz w:val="28"/>
          <w:szCs w:val="28"/>
          <w:lang w:val="uk-UA"/>
        </w:rPr>
        <w:t>Мінреінтеграції</w:t>
      </w:r>
      <w:proofErr w:type="spellEnd"/>
      <w:r>
        <w:rPr>
          <w:bCs/>
          <w:spacing w:val="2"/>
          <w:sz w:val="28"/>
          <w:szCs w:val="28"/>
          <w:lang w:val="uk-UA"/>
        </w:rPr>
        <w:t xml:space="preserve">, </w:t>
      </w:r>
      <w:r>
        <w:rPr>
          <w:bCs/>
          <w:spacing w:val="2"/>
          <w:sz w:val="28"/>
          <w:szCs w:val="28"/>
          <w:lang w:val="uk-UA"/>
        </w:rPr>
        <w:lastRenderedPageBreak/>
        <w:t xml:space="preserve">аптечним закладам дозволено здійснювати без рецепта також відпуск антибактеріальних лікарських засобів. </w:t>
      </w:r>
    </w:p>
    <w:p w14:paraId="1C9DE207" w14:textId="77777777" w:rsidR="007F4D0F" w:rsidRDefault="007F4D0F" w:rsidP="007F4D0F">
      <w:pPr>
        <w:ind w:firstLine="567"/>
        <w:jc w:val="both"/>
        <w:rPr>
          <w:bCs/>
          <w:spacing w:val="2"/>
          <w:sz w:val="28"/>
          <w:szCs w:val="28"/>
          <w:lang w:val="uk-UA"/>
        </w:rPr>
      </w:pPr>
      <w:r>
        <w:rPr>
          <w:bCs/>
          <w:spacing w:val="2"/>
          <w:sz w:val="28"/>
          <w:szCs w:val="28"/>
          <w:lang w:val="uk-UA"/>
        </w:rPr>
        <w:t>З метою подолання проблеми неконтрольованого призначення та відпуску рецептурних лікарських засобів з аптечних закладів без рецепта пропонується підпункт 3 пункту 31</w:t>
      </w:r>
      <w:r>
        <w:rPr>
          <w:bCs/>
          <w:spacing w:val="2"/>
          <w:sz w:val="28"/>
          <w:szCs w:val="28"/>
          <w:vertAlign w:val="superscript"/>
          <w:lang w:val="uk-UA"/>
        </w:rPr>
        <w:t>1</w:t>
      </w:r>
      <w:r>
        <w:rPr>
          <w:bCs/>
          <w:spacing w:val="2"/>
          <w:sz w:val="28"/>
          <w:szCs w:val="28"/>
          <w:lang w:val="uk-UA"/>
        </w:rPr>
        <w:t xml:space="preserve">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викласти в новій редакції, якою встановити, що на період дії воєнного стану відпуск без рецепта рецептурних лікарських засобів (крім лікарських засобів, що містять наркотичні засоби, психотропні речовини, комбінованих лікарських засобів, що містять наркотичні засоби, психотропні речовини чи прекурсори в кількості, що не перевищує їх гранично допустиму норму, отруйних та сильнодіючих лікарських засобів) </w:t>
      </w:r>
      <w:r>
        <w:rPr>
          <w:sz w:val="28"/>
          <w:szCs w:val="28"/>
          <w:lang w:val="uk-UA"/>
        </w:rPr>
        <w:t xml:space="preserve">дозволяється виключно в </w:t>
      </w:r>
      <w:r>
        <w:rPr>
          <w:color w:val="000000" w:themeColor="text1"/>
          <w:sz w:val="28"/>
          <w:szCs w:val="28"/>
          <w:lang w:val="uk-UA"/>
        </w:rPr>
        <w:t>межах територій активних бойовий дій або тимчасово окупованих Російською Федерацією</w:t>
      </w:r>
      <w:r>
        <w:rPr>
          <w:sz w:val="28"/>
          <w:szCs w:val="28"/>
          <w:lang w:val="uk-UA"/>
        </w:rPr>
        <w:t xml:space="preserve"> </w:t>
      </w:r>
      <w:r>
        <w:rPr>
          <w:color w:val="000000" w:themeColor="text1"/>
          <w:sz w:val="28"/>
          <w:szCs w:val="28"/>
          <w:lang w:val="uk-UA"/>
        </w:rPr>
        <w:t>територіях України,</w:t>
      </w:r>
      <w:r>
        <w:rPr>
          <w:sz w:val="28"/>
          <w:szCs w:val="28"/>
          <w:shd w:val="clear" w:color="auto" w:fill="FFFFFF"/>
          <w:lang w:val="uk-UA"/>
        </w:rPr>
        <w:t xml:space="preserve"> які включені </w:t>
      </w:r>
      <w:proofErr w:type="spellStart"/>
      <w:r>
        <w:rPr>
          <w:sz w:val="28"/>
          <w:szCs w:val="28"/>
          <w:shd w:val="clear" w:color="auto" w:fill="FFFFFF"/>
          <w:lang w:val="uk-UA"/>
        </w:rPr>
        <w:t>Мінреінтеграції</w:t>
      </w:r>
      <w:proofErr w:type="spellEnd"/>
      <w:r>
        <w:rPr>
          <w:sz w:val="28"/>
          <w:szCs w:val="28"/>
          <w:shd w:val="clear" w:color="auto" w:fill="FFFFFF"/>
          <w:lang w:val="uk-UA"/>
        </w:rPr>
        <w:t xml:space="preserve"> до Переліку</w:t>
      </w:r>
      <w:r>
        <w:rPr>
          <w:sz w:val="28"/>
          <w:szCs w:val="28"/>
          <w:lang w:val="uk-UA"/>
        </w:rPr>
        <w:t xml:space="preserve"> територій, на яких ведуться (велися) бойові дії або тимчасово окупованих Російською Федерацією.</w:t>
      </w:r>
    </w:p>
    <w:p w14:paraId="6FF4EDA6" w14:textId="77777777" w:rsidR="007F4D0F" w:rsidRDefault="007F4D0F" w:rsidP="007F4D0F">
      <w:pPr>
        <w:ind w:firstLine="567"/>
        <w:jc w:val="both"/>
        <w:rPr>
          <w:bCs/>
          <w:spacing w:val="2"/>
          <w:sz w:val="28"/>
          <w:szCs w:val="28"/>
          <w:lang w:val="uk-UA"/>
        </w:rPr>
      </w:pPr>
      <w:r>
        <w:rPr>
          <w:bCs/>
          <w:spacing w:val="2"/>
          <w:sz w:val="28"/>
          <w:szCs w:val="28"/>
          <w:lang w:val="uk-UA"/>
        </w:rPr>
        <w:t>Такий підхід дозволить:</w:t>
      </w:r>
    </w:p>
    <w:p w14:paraId="224DE19B" w14:textId="77777777" w:rsidR="007F4D0F" w:rsidRDefault="007F4D0F" w:rsidP="007F4D0F">
      <w:pPr>
        <w:ind w:firstLine="567"/>
        <w:jc w:val="both"/>
        <w:rPr>
          <w:bCs/>
          <w:spacing w:val="2"/>
          <w:sz w:val="28"/>
          <w:szCs w:val="28"/>
          <w:lang w:val="uk-UA"/>
        </w:rPr>
      </w:pPr>
      <w:r>
        <w:rPr>
          <w:bCs/>
          <w:spacing w:val="2"/>
          <w:sz w:val="28"/>
          <w:szCs w:val="28"/>
          <w:lang w:val="uk-UA"/>
        </w:rPr>
        <w:t xml:space="preserve">врахувати останні зміни в законодавстві, а саме постанову Кабінету Міністрів України від 6 грудня 2022 року № 1364 «Деякі питання формування переліку територій, на яких ведуться (велися) бойові дії або тимчасово окупованих Російською Федерацією» та прийнятий на її виконання наказ </w:t>
      </w:r>
      <w:proofErr w:type="spellStart"/>
      <w:r>
        <w:rPr>
          <w:bCs/>
          <w:spacing w:val="2"/>
          <w:sz w:val="28"/>
          <w:szCs w:val="28"/>
          <w:lang w:val="uk-UA"/>
        </w:rPr>
        <w:t>Мінреінтеграції</w:t>
      </w:r>
      <w:proofErr w:type="spellEnd"/>
      <w:r>
        <w:rPr>
          <w:bCs/>
          <w:spacing w:val="2"/>
          <w:sz w:val="28"/>
          <w:szCs w:val="28"/>
          <w:lang w:val="uk-UA"/>
        </w:rPr>
        <w:t xml:space="preserve"> від 22 грудня 2022 року № 309 «Про затвердження Переліку територій, на яких ведуться (велися) бойові дії або тимчасово окупованих Російською Федерацією»,</w:t>
      </w:r>
      <w:r>
        <w:rPr>
          <w:lang w:val="uk-UA"/>
        </w:rPr>
        <w:t xml:space="preserve"> </w:t>
      </w:r>
      <w:r>
        <w:rPr>
          <w:bCs/>
          <w:spacing w:val="2"/>
          <w:sz w:val="28"/>
          <w:szCs w:val="28"/>
          <w:lang w:val="uk-UA"/>
        </w:rPr>
        <w:t xml:space="preserve">зареєстрований в Міністерстві юстиції України                23 грудня 2022 року за № 1668/39004 (далі – наказ </w:t>
      </w:r>
      <w:proofErr w:type="spellStart"/>
      <w:r>
        <w:rPr>
          <w:bCs/>
          <w:spacing w:val="2"/>
          <w:sz w:val="28"/>
          <w:szCs w:val="28"/>
          <w:lang w:val="uk-UA"/>
        </w:rPr>
        <w:t>Мінреінтеграції</w:t>
      </w:r>
      <w:proofErr w:type="spellEnd"/>
      <w:r>
        <w:rPr>
          <w:bCs/>
          <w:spacing w:val="2"/>
          <w:sz w:val="28"/>
          <w:szCs w:val="28"/>
          <w:lang w:val="uk-UA"/>
        </w:rPr>
        <w:t xml:space="preserve"> від       23.12.2022 р. № 309), яким було затверджено Перелік територій, на яких ведуться (велися) бойові дії або тимчасово окупованих Російською Федерацією та визнано таким, що втратив чинність, наказ </w:t>
      </w:r>
      <w:proofErr w:type="spellStart"/>
      <w:r>
        <w:rPr>
          <w:bCs/>
          <w:spacing w:val="2"/>
          <w:sz w:val="28"/>
          <w:szCs w:val="28"/>
          <w:lang w:val="uk-UA"/>
        </w:rPr>
        <w:t>Мінреінтеграції</w:t>
      </w:r>
      <w:proofErr w:type="spellEnd"/>
      <w:r>
        <w:rPr>
          <w:bCs/>
          <w:spacing w:val="2"/>
          <w:sz w:val="28"/>
          <w:szCs w:val="28"/>
          <w:lang w:val="uk-UA"/>
        </w:rPr>
        <w:t xml:space="preserve"> від 25 квітня 2022 року № 75 «Про затвердження Переліку територіальних громад, які розташовані в районі проведення воєнних (бойових) дій або які перебувають в тимчасовій окупації, оточенні (блокуванні) станом на                          10 грудня 2022 року», зареєстрований в Міністерстві юстиції України 25 квітня 2022 року за № 453/37789 (із змінами);</w:t>
      </w:r>
    </w:p>
    <w:p w14:paraId="20D4CB28" w14:textId="77777777" w:rsidR="007F4D0F" w:rsidRDefault="007F4D0F" w:rsidP="007F4D0F">
      <w:pPr>
        <w:ind w:firstLine="567"/>
        <w:jc w:val="both"/>
        <w:rPr>
          <w:bCs/>
          <w:spacing w:val="2"/>
          <w:sz w:val="28"/>
          <w:szCs w:val="28"/>
          <w:lang w:val="uk-UA"/>
        </w:rPr>
      </w:pPr>
      <w:r>
        <w:rPr>
          <w:bCs/>
          <w:spacing w:val="2"/>
          <w:sz w:val="28"/>
          <w:szCs w:val="28"/>
          <w:lang w:val="uk-UA"/>
        </w:rPr>
        <w:t xml:space="preserve">виважено підійти на період дії воєнного стану до рецептурного відпуску лікарських засобів, вимагаючи його виконання лише в межах тих територій, на яких не ведуться активні бойові дії, відсутня тимчасова окупація та в штатному режимі функціонують лікувально-профілактичні і аптечні заклади. До таких територій, зокрема, можна віднести території можливих бойових дій, перелік яких затверджено наказом </w:t>
      </w:r>
      <w:proofErr w:type="spellStart"/>
      <w:r>
        <w:rPr>
          <w:bCs/>
          <w:spacing w:val="2"/>
          <w:sz w:val="28"/>
          <w:szCs w:val="28"/>
          <w:lang w:val="uk-UA"/>
        </w:rPr>
        <w:t>Мінреінтеграції</w:t>
      </w:r>
      <w:proofErr w:type="spellEnd"/>
      <w:r>
        <w:rPr>
          <w:bCs/>
          <w:spacing w:val="2"/>
          <w:sz w:val="28"/>
          <w:szCs w:val="28"/>
          <w:lang w:val="uk-UA"/>
        </w:rPr>
        <w:t xml:space="preserve"> від 23.12.2022 р.                  № 309;</w:t>
      </w:r>
    </w:p>
    <w:p w14:paraId="1E827AD3" w14:textId="77777777" w:rsidR="007F4D0F" w:rsidRDefault="007F4D0F" w:rsidP="007F4D0F">
      <w:pPr>
        <w:ind w:firstLine="567"/>
        <w:jc w:val="both"/>
        <w:rPr>
          <w:bCs/>
          <w:spacing w:val="2"/>
          <w:sz w:val="28"/>
          <w:szCs w:val="28"/>
          <w:lang w:val="uk-UA"/>
        </w:rPr>
      </w:pPr>
      <w:r>
        <w:rPr>
          <w:bCs/>
          <w:spacing w:val="2"/>
          <w:sz w:val="28"/>
          <w:szCs w:val="28"/>
          <w:lang w:val="uk-UA"/>
        </w:rPr>
        <w:t>скоротити випадки безвідповідального самолікування та погіршення стану здоров’я населення через нераціональне застосування рецептурних лікарських засобів без медичного призначення.</w:t>
      </w:r>
    </w:p>
    <w:p w14:paraId="0EAEBA76" w14:textId="77777777" w:rsidR="007F4D0F" w:rsidRDefault="007F4D0F" w:rsidP="007F4D0F">
      <w:pPr>
        <w:pStyle w:val="1"/>
        <w:widowControl w:val="0"/>
        <w:tabs>
          <w:tab w:val="left" w:pos="709"/>
        </w:tabs>
        <w:spacing w:after="0" w:line="240" w:lineRule="auto"/>
        <w:ind w:firstLine="567"/>
        <w:jc w:val="both"/>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lastRenderedPageBreak/>
        <w:t>Основні групи, на які проблема справляє вплив: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gridCol w:w="1134"/>
        <w:gridCol w:w="1412"/>
      </w:tblGrid>
      <w:tr w:rsidR="007F4D0F" w14:paraId="44CC489A" w14:textId="77777777" w:rsidTr="007F4D0F">
        <w:tc>
          <w:tcPr>
            <w:tcW w:w="6691" w:type="dxa"/>
            <w:tcBorders>
              <w:top w:val="single" w:sz="4" w:space="0" w:color="auto"/>
              <w:left w:val="single" w:sz="4" w:space="0" w:color="auto"/>
              <w:bottom w:val="single" w:sz="4" w:space="0" w:color="auto"/>
              <w:right w:val="single" w:sz="4" w:space="0" w:color="auto"/>
            </w:tcBorders>
            <w:hideMark/>
          </w:tcPr>
          <w:p w14:paraId="6033F11F" w14:textId="77777777" w:rsidR="007F4D0F" w:rsidRDefault="007F4D0F">
            <w:pPr>
              <w:pStyle w:val="1"/>
              <w:widowControl w:val="0"/>
              <w:tabs>
                <w:tab w:val="left" w:pos="990"/>
              </w:tabs>
              <w:spacing w:before="120" w:after="120" w:line="240" w:lineRule="auto"/>
              <w:jc w:val="center"/>
              <w:rPr>
                <w:rFonts w:ascii="Times New Roman" w:eastAsia="Times New Roman" w:hAnsi="Times New Roman" w:cs="Times New Roman"/>
                <w:b/>
                <w:bCs/>
                <w:color w:val="auto"/>
                <w:sz w:val="28"/>
                <w:szCs w:val="28"/>
                <w:lang w:eastAsia="ru-RU"/>
              </w:rPr>
            </w:pPr>
            <w:r>
              <w:rPr>
                <w:rFonts w:ascii="Times New Roman" w:eastAsia="Times New Roman" w:hAnsi="Times New Roman" w:cs="Times New Roman"/>
                <w:b/>
                <w:bCs/>
                <w:color w:val="auto"/>
                <w:sz w:val="28"/>
                <w:szCs w:val="28"/>
                <w:lang w:eastAsia="ru-RU"/>
              </w:rPr>
              <w:t>Групи (підгрупи)</w:t>
            </w:r>
          </w:p>
        </w:tc>
        <w:tc>
          <w:tcPr>
            <w:tcW w:w="1134" w:type="dxa"/>
            <w:tcBorders>
              <w:top w:val="single" w:sz="4" w:space="0" w:color="auto"/>
              <w:left w:val="single" w:sz="4" w:space="0" w:color="auto"/>
              <w:bottom w:val="single" w:sz="4" w:space="0" w:color="auto"/>
              <w:right w:val="single" w:sz="4" w:space="0" w:color="auto"/>
            </w:tcBorders>
            <w:hideMark/>
          </w:tcPr>
          <w:p w14:paraId="43B60B34" w14:textId="77777777" w:rsidR="007F4D0F" w:rsidRDefault="007F4D0F">
            <w:pPr>
              <w:pStyle w:val="1"/>
              <w:widowControl w:val="0"/>
              <w:tabs>
                <w:tab w:val="left" w:pos="990"/>
              </w:tabs>
              <w:spacing w:before="120" w:after="120" w:line="240" w:lineRule="auto"/>
              <w:ind w:firstLine="63"/>
              <w:jc w:val="center"/>
              <w:rPr>
                <w:rFonts w:ascii="Times New Roman" w:eastAsia="Times New Roman" w:hAnsi="Times New Roman" w:cs="Times New Roman"/>
                <w:b/>
                <w:bCs/>
                <w:color w:val="auto"/>
                <w:sz w:val="28"/>
                <w:szCs w:val="28"/>
                <w:lang w:eastAsia="ru-RU"/>
              </w:rPr>
            </w:pPr>
            <w:r>
              <w:rPr>
                <w:rFonts w:ascii="Times New Roman" w:eastAsia="Times New Roman" w:hAnsi="Times New Roman" w:cs="Times New Roman"/>
                <w:b/>
                <w:bCs/>
                <w:color w:val="auto"/>
                <w:sz w:val="28"/>
                <w:szCs w:val="28"/>
                <w:lang w:eastAsia="ru-RU"/>
              </w:rPr>
              <w:t>Так</w:t>
            </w:r>
          </w:p>
        </w:tc>
        <w:tc>
          <w:tcPr>
            <w:tcW w:w="1412" w:type="dxa"/>
            <w:tcBorders>
              <w:top w:val="single" w:sz="4" w:space="0" w:color="auto"/>
              <w:left w:val="single" w:sz="4" w:space="0" w:color="auto"/>
              <w:bottom w:val="single" w:sz="4" w:space="0" w:color="auto"/>
              <w:right w:val="single" w:sz="4" w:space="0" w:color="auto"/>
            </w:tcBorders>
            <w:hideMark/>
          </w:tcPr>
          <w:p w14:paraId="39D894AB" w14:textId="77777777" w:rsidR="007F4D0F" w:rsidRDefault="007F4D0F">
            <w:pPr>
              <w:pStyle w:val="1"/>
              <w:widowControl w:val="0"/>
              <w:tabs>
                <w:tab w:val="left" w:pos="990"/>
              </w:tabs>
              <w:spacing w:before="120" w:after="120" w:line="240" w:lineRule="auto"/>
              <w:jc w:val="center"/>
              <w:rPr>
                <w:rFonts w:ascii="Times New Roman" w:eastAsia="Times New Roman" w:hAnsi="Times New Roman" w:cs="Times New Roman"/>
                <w:b/>
                <w:bCs/>
                <w:color w:val="auto"/>
                <w:sz w:val="28"/>
                <w:szCs w:val="28"/>
                <w:lang w:eastAsia="ru-RU"/>
              </w:rPr>
            </w:pPr>
            <w:r>
              <w:rPr>
                <w:rFonts w:ascii="Times New Roman" w:eastAsia="Times New Roman" w:hAnsi="Times New Roman" w:cs="Times New Roman"/>
                <w:b/>
                <w:bCs/>
                <w:color w:val="auto"/>
                <w:sz w:val="28"/>
                <w:szCs w:val="28"/>
                <w:lang w:eastAsia="ru-RU"/>
              </w:rPr>
              <w:t>Ні</w:t>
            </w:r>
          </w:p>
        </w:tc>
      </w:tr>
      <w:tr w:rsidR="007F4D0F" w14:paraId="6EFB34CD" w14:textId="77777777" w:rsidTr="007F4D0F">
        <w:tc>
          <w:tcPr>
            <w:tcW w:w="6691" w:type="dxa"/>
            <w:tcBorders>
              <w:top w:val="single" w:sz="4" w:space="0" w:color="auto"/>
              <w:left w:val="single" w:sz="4" w:space="0" w:color="auto"/>
              <w:bottom w:val="single" w:sz="4" w:space="0" w:color="auto"/>
              <w:right w:val="single" w:sz="4" w:space="0" w:color="auto"/>
            </w:tcBorders>
            <w:hideMark/>
          </w:tcPr>
          <w:p w14:paraId="6C0A05AC" w14:textId="77777777" w:rsidR="007F4D0F" w:rsidRDefault="007F4D0F">
            <w:pPr>
              <w:pStyle w:val="1"/>
              <w:widowControl w:val="0"/>
              <w:tabs>
                <w:tab w:val="left" w:pos="990"/>
              </w:tabs>
              <w:spacing w:before="120" w:after="120" w:line="240" w:lineRule="auto"/>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Громадяни</w:t>
            </w:r>
          </w:p>
        </w:tc>
        <w:tc>
          <w:tcPr>
            <w:tcW w:w="1134" w:type="dxa"/>
            <w:tcBorders>
              <w:top w:val="single" w:sz="4" w:space="0" w:color="auto"/>
              <w:left w:val="single" w:sz="4" w:space="0" w:color="auto"/>
              <w:bottom w:val="single" w:sz="4" w:space="0" w:color="auto"/>
              <w:right w:val="single" w:sz="4" w:space="0" w:color="auto"/>
            </w:tcBorders>
            <w:hideMark/>
          </w:tcPr>
          <w:p w14:paraId="57888D7F" w14:textId="77777777" w:rsidR="007F4D0F" w:rsidRDefault="007F4D0F">
            <w:pPr>
              <w:pStyle w:val="1"/>
              <w:widowControl w:val="0"/>
              <w:tabs>
                <w:tab w:val="left" w:pos="990"/>
              </w:tabs>
              <w:spacing w:before="120" w:after="120" w:line="240" w:lineRule="auto"/>
              <w:jc w:val="center"/>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w:t>
            </w:r>
          </w:p>
        </w:tc>
        <w:tc>
          <w:tcPr>
            <w:tcW w:w="1412" w:type="dxa"/>
            <w:tcBorders>
              <w:top w:val="single" w:sz="4" w:space="0" w:color="auto"/>
              <w:left w:val="single" w:sz="4" w:space="0" w:color="auto"/>
              <w:bottom w:val="single" w:sz="4" w:space="0" w:color="auto"/>
              <w:right w:val="single" w:sz="4" w:space="0" w:color="auto"/>
            </w:tcBorders>
          </w:tcPr>
          <w:p w14:paraId="2CA91E46" w14:textId="77777777" w:rsidR="007F4D0F" w:rsidRDefault="007F4D0F">
            <w:pPr>
              <w:pStyle w:val="1"/>
              <w:widowControl w:val="0"/>
              <w:tabs>
                <w:tab w:val="left" w:pos="990"/>
              </w:tabs>
              <w:spacing w:before="120" w:after="120" w:line="240" w:lineRule="auto"/>
              <w:jc w:val="center"/>
              <w:rPr>
                <w:rFonts w:ascii="Times New Roman" w:eastAsia="Times New Roman" w:hAnsi="Times New Roman" w:cs="Times New Roman"/>
                <w:color w:val="auto"/>
                <w:sz w:val="28"/>
                <w:szCs w:val="28"/>
                <w:lang w:eastAsia="ru-RU"/>
              </w:rPr>
            </w:pPr>
          </w:p>
        </w:tc>
      </w:tr>
      <w:tr w:rsidR="007F4D0F" w14:paraId="157F703A" w14:textId="77777777" w:rsidTr="007F4D0F">
        <w:tc>
          <w:tcPr>
            <w:tcW w:w="6691" w:type="dxa"/>
            <w:tcBorders>
              <w:top w:val="single" w:sz="4" w:space="0" w:color="auto"/>
              <w:left w:val="single" w:sz="4" w:space="0" w:color="auto"/>
              <w:bottom w:val="single" w:sz="4" w:space="0" w:color="auto"/>
              <w:right w:val="single" w:sz="4" w:space="0" w:color="auto"/>
            </w:tcBorders>
            <w:hideMark/>
          </w:tcPr>
          <w:p w14:paraId="3625805A" w14:textId="77777777" w:rsidR="007F4D0F" w:rsidRDefault="007F4D0F">
            <w:pPr>
              <w:pStyle w:val="1"/>
              <w:widowControl w:val="0"/>
              <w:tabs>
                <w:tab w:val="left" w:pos="990"/>
              </w:tabs>
              <w:spacing w:before="120" w:after="120" w:line="240" w:lineRule="auto"/>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Держава</w:t>
            </w:r>
          </w:p>
        </w:tc>
        <w:tc>
          <w:tcPr>
            <w:tcW w:w="1134" w:type="dxa"/>
            <w:tcBorders>
              <w:top w:val="single" w:sz="4" w:space="0" w:color="auto"/>
              <w:left w:val="single" w:sz="4" w:space="0" w:color="auto"/>
              <w:bottom w:val="single" w:sz="4" w:space="0" w:color="auto"/>
              <w:right w:val="single" w:sz="4" w:space="0" w:color="auto"/>
            </w:tcBorders>
            <w:hideMark/>
          </w:tcPr>
          <w:p w14:paraId="57B9DB7A" w14:textId="77777777" w:rsidR="007F4D0F" w:rsidRDefault="007F4D0F">
            <w:pPr>
              <w:pStyle w:val="1"/>
              <w:widowControl w:val="0"/>
              <w:tabs>
                <w:tab w:val="left" w:pos="990"/>
              </w:tabs>
              <w:spacing w:before="120" w:after="120" w:line="240" w:lineRule="auto"/>
              <w:jc w:val="center"/>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w:t>
            </w:r>
          </w:p>
        </w:tc>
        <w:tc>
          <w:tcPr>
            <w:tcW w:w="1412" w:type="dxa"/>
            <w:tcBorders>
              <w:top w:val="single" w:sz="4" w:space="0" w:color="auto"/>
              <w:left w:val="single" w:sz="4" w:space="0" w:color="auto"/>
              <w:bottom w:val="single" w:sz="4" w:space="0" w:color="auto"/>
              <w:right w:val="single" w:sz="4" w:space="0" w:color="auto"/>
            </w:tcBorders>
          </w:tcPr>
          <w:p w14:paraId="1025CEE9" w14:textId="77777777" w:rsidR="007F4D0F" w:rsidRDefault="007F4D0F">
            <w:pPr>
              <w:pStyle w:val="1"/>
              <w:widowControl w:val="0"/>
              <w:tabs>
                <w:tab w:val="left" w:pos="990"/>
              </w:tabs>
              <w:spacing w:before="120" w:after="120" w:line="240" w:lineRule="auto"/>
              <w:jc w:val="center"/>
              <w:rPr>
                <w:rFonts w:ascii="Times New Roman" w:eastAsia="Times New Roman" w:hAnsi="Times New Roman" w:cs="Times New Roman"/>
                <w:color w:val="auto"/>
                <w:sz w:val="28"/>
                <w:szCs w:val="28"/>
                <w:lang w:eastAsia="ru-RU"/>
              </w:rPr>
            </w:pPr>
          </w:p>
        </w:tc>
      </w:tr>
      <w:tr w:rsidR="007F4D0F" w14:paraId="17CED5D2" w14:textId="77777777" w:rsidTr="007F4D0F">
        <w:tc>
          <w:tcPr>
            <w:tcW w:w="6691" w:type="dxa"/>
            <w:tcBorders>
              <w:top w:val="single" w:sz="4" w:space="0" w:color="auto"/>
              <w:left w:val="single" w:sz="4" w:space="0" w:color="auto"/>
              <w:bottom w:val="single" w:sz="4" w:space="0" w:color="auto"/>
              <w:right w:val="single" w:sz="4" w:space="0" w:color="auto"/>
            </w:tcBorders>
            <w:hideMark/>
          </w:tcPr>
          <w:p w14:paraId="550121A8" w14:textId="77777777" w:rsidR="007F4D0F" w:rsidRDefault="007F4D0F">
            <w:pPr>
              <w:widowControl w:val="0"/>
              <w:tabs>
                <w:tab w:val="left" w:pos="990"/>
              </w:tabs>
              <w:spacing w:before="120" w:after="120" w:line="254" w:lineRule="auto"/>
              <w:rPr>
                <w:rFonts w:eastAsia="Times New Roman"/>
                <w:bCs/>
                <w:sz w:val="28"/>
                <w:szCs w:val="28"/>
                <w:lang w:val="uk-UA" w:eastAsia="uk-UA"/>
              </w:rPr>
            </w:pPr>
            <w:bookmarkStart w:id="0" w:name="_Hlk106019156"/>
            <w:r>
              <w:rPr>
                <w:rFonts w:eastAsia="Times New Roman"/>
                <w:bCs/>
                <w:sz w:val="28"/>
                <w:szCs w:val="28"/>
                <w:lang w:val="uk-UA" w:eastAsia="uk-UA"/>
              </w:rPr>
              <w:t xml:space="preserve">Суб’єкти господарювання, </w:t>
            </w:r>
          </w:p>
        </w:tc>
        <w:tc>
          <w:tcPr>
            <w:tcW w:w="1134" w:type="dxa"/>
            <w:tcBorders>
              <w:top w:val="single" w:sz="4" w:space="0" w:color="auto"/>
              <w:left w:val="single" w:sz="4" w:space="0" w:color="auto"/>
              <w:bottom w:val="single" w:sz="4" w:space="0" w:color="auto"/>
              <w:right w:val="single" w:sz="4" w:space="0" w:color="auto"/>
            </w:tcBorders>
            <w:hideMark/>
          </w:tcPr>
          <w:p w14:paraId="277519E7" w14:textId="77777777" w:rsidR="007F4D0F" w:rsidRDefault="007F4D0F">
            <w:pPr>
              <w:widowControl w:val="0"/>
              <w:tabs>
                <w:tab w:val="left" w:pos="990"/>
              </w:tabs>
              <w:spacing w:before="120" w:after="120" w:line="254" w:lineRule="auto"/>
              <w:jc w:val="center"/>
              <w:rPr>
                <w:rFonts w:eastAsia="Times New Roman"/>
                <w:bCs/>
                <w:sz w:val="28"/>
                <w:szCs w:val="28"/>
                <w:lang w:val="uk-UA" w:eastAsia="uk-UA"/>
              </w:rPr>
            </w:pPr>
            <w:r>
              <w:rPr>
                <w:rFonts w:eastAsia="Times New Roman"/>
                <w:bCs/>
                <w:sz w:val="28"/>
                <w:szCs w:val="28"/>
                <w:lang w:val="uk-UA" w:eastAsia="uk-UA"/>
              </w:rPr>
              <w:t>+</w:t>
            </w:r>
          </w:p>
        </w:tc>
        <w:tc>
          <w:tcPr>
            <w:tcW w:w="1412" w:type="dxa"/>
            <w:tcBorders>
              <w:top w:val="single" w:sz="4" w:space="0" w:color="auto"/>
              <w:left w:val="single" w:sz="4" w:space="0" w:color="auto"/>
              <w:bottom w:val="single" w:sz="4" w:space="0" w:color="auto"/>
              <w:right w:val="single" w:sz="4" w:space="0" w:color="auto"/>
            </w:tcBorders>
          </w:tcPr>
          <w:p w14:paraId="526F6DA9" w14:textId="77777777" w:rsidR="007F4D0F" w:rsidRDefault="007F4D0F">
            <w:pPr>
              <w:widowControl w:val="0"/>
              <w:tabs>
                <w:tab w:val="left" w:pos="990"/>
              </w:tabs>
              <w:spacing w:before="120" w:after="120" w:line="254" w:lineRule="auto"/>
              <w:jc w:val="center"/>
              <w:rPr>
                <w:rFonts w:eastAsia="Times New Roman"/>
                <w:bCs/>
                <w:sz w:val="28"/>
                <w:szCs w:val="28"/>
                <w:lang w:val="uk-UA" w:eastAsia="uk-UA"/>
              </w:rPr>
            </w:pPr>
          </w:p>
        </w:tc>
        <w:bookmarkEnd w:id="0"/>
      </w:tr>
      <w:tr w:rsidR="007F4D0F" w14:paraId="2A18264E" w14:textId="77777777" w:rsidTr="007F4D0F">
        <w:tc>
          <w:tcPr>
            <w:tcW w:w="6691" w:type="dxa"/>
            <w:tcBorders>
              <w:top w:val="single" w:sz="4" w:space="0" w:color="auto"/>
              <w:left w:val="single" w:sz="4" w:space="0" w:color="auto"/>
              <w:bottom w:val="single" w:sz="4" w:space="0" w:color="auto"/>
              <w:right w:val="single" w:sz="4" w:space="0" w:color="auto"/>
            </w:tcBorders>
            <w:hideMark/>
          </w:tcPr>
          <w:p w14:paraId="74EDA291" w14:textId="77777777" w:rsidR="007F4D0F" w:rsidRDefault="007F4D0F">
            <w:pPr>
              <w:widowControl w:val="0"/>
              <w:tabs>
                <w:tab w:val="left" w:pos="990"/>
              </w:tabs>
              <w:spacing w:before="120" w:after="120" w:line="254" w:lineRule="auto"/>
              <w:rPr>
                <w:rFonts w:eastAsia="Times New Roman"/>
                <w:bCs/>
                <w:sz w:val="28"/>
                <w:szCs w:val="28"/>
                <w:lang w:val="uk-UA" w:eastAsia="uk-UA"/>
              </w:rPr>
            </w:pPr>
            <w:r>
              <w:rPr>
                <w:rFonts w:eastAsia="Times New Roman"/>
                <w:bCs/>
                <w:sz w:val="28"/>
                <w:szCs w:val="28"/>
                <w:lang w:val="uk-UA" w:eastAsia="uk-UA"/>
              </w:rPr>
              <w:t>у тому числі суб’єкти малого підприємництва</w:t>
            </w:r>
          </w:p>
        </w:tc>
        <w:tc>
          <w:tcPr>
            <w:tcW w:w="1134" w:type="dxa"/>
            <w:tcBorders>
              <w:top w:val="single" w:sz="4" w:space="0" w:color="auto"/>
              <w:left w:val="single" w:sz="4" w:space="0" w:color="auto"/>
              <w:bottom w:val="single" w:sz="4" w:space="0" w:color="auto"/>
              <w:right w:val="single" w:sz="4" w:space="0" w:color="auto"/>
            </w:tcBorders>
            <w:hideMark/>
          </w:tcPr>
          <w:p w14:paraId="5B82873D" w14:textId="77777777" w:rsidR="007F4D0F" w:rsidRDefault="007F4D0F">
            <w:pPr>
              <w:widowControl w:val="0"/>
              <w:tabs>
                <w:tab w:val="left" w:pos="990"/>
              </w:tabs>
              <w:spacing w:before="120" w:after="120" w:line="254" w:lineRule="auto"/>
              <w:jc w:val="center"/>
              <w:rPr>
                <w:rFonts w:eastAsia="Times New Roman"/>
                <w:bCs/>
                <w:sz w:val="28"/>
                <w:szCs w:val="28"/>
                <w:lang w:val="uk-UA" w:eastAsia="uk-UA"/>
              </w:rPr>
            </w:pPr>
            <w:r>
              <w:rPr>
                <w:rFonts w:eastAsia="Times New Roman"/>
                <w:bCs/>
                <w:sz w:val="28"/>
                <w:szCs w:val="28"/>
                <w:lang w:val="uk-UA" w:eastAsia="uk-UA"/>
              </w:rPr>
              <w:t>+</w:t>
            </w:r>
          </w:p>
        </w:tc>
        <w:tc>
          <w:tcPr>
            <w:tcW w:w="1412" w:type="dxa"/>
            <w:tcBorders>
              <w:top w:val="single" w:sz="4" w:space="0" w:color="auto"/>
              <w:left w:val="single" w:sz="4" w:space="0" w:color="auto"/>
              <w:bottom w:val="single" w:sz="4" w:space="0" w:color="auto"/>
              <w:right w:val="single" w:sz="4" w:space="0" w:color="auto"/>
            </w:tcBorders>
          </w:tcPr>
          <w:p w14:paraId="398B2506" w14:textId="77777777" w:rsidR="007F4D0F" w:rsidRDefault="007F4D0F">
            <w:pPr>
              <w:widowControl w:val="0"/>
              <w:tabs>
                <w:tab w:val="left" w:pos="990"/>
              </w:tabs>
              <w:spacing w:before="120" w:after="120" w:line="254" w:lineRule="auto"/>
              <w:jc w:val="center"/>
              <w:rPr>
                <w:rFonts w:eastAsia="Times New Roman"/>
                <w:bCs/>
                <w:sz w:val="28"/>
                <w:szCs w:val="28"/>
                <w:lang w:val="uk-UA" w:eastAsia="uk-UA"/>
              </w:rPr>
            </w:pPr>
          </w:p>
        </w:tc>
      </w:tr>
    </w:tbl>
    <w:p w14:paraId="7B8250FB" w14:textId="77777777" w:rsidR="007F4D0F" w:rsidRDefault="007F4D0F" w:rsidP="007F4D0F">
      <w:pPr>
        <w:widowControl w:val="0"/>
        <w:tabs>
          <w:tab w:val="left" w:pos="990"/>
        </w:tabs>
        <w:spacing w:before="120" w:after="120"/>
        <w:ind w:firstLine="567"/>
        <w:jc w:val="both"/>
        <w:rPr>
          <w:rFonts w:eastAsia="Times New Roman"/>
          <w:sz w:val="28"/>
          <w:szCs w:val="28"/>
          <w:lang w:val="uk-UA" w:eastAsia="ru-RU"/>
        </w:rPr>
      </w:pPr>
      <w:r>
        <w:rPr>
          <w:rFonts w:eastAsia="Times New Roman"/>
          <w:sz w:val="28"/>
          <w:szCs w:val="28"/>
          <w:lang w:val="uk-UA" w:eastAsia="ru-RU"/>
        </w:rPr>
        <w:t>Врегулювання зазначених проблемних питань не може бути здійснено за допомогою:</w:t>
      </w:r>
    </w:p>
    <w:p w14:paraId="5169946F" w14:textId="77777777" w:rsidR="007F4D0F" w:rsidRDefault="007F4D0F" w:rsidP="007F4D0F">
      <w:pPr>
        <w:widowControl w:val="0"/>
        <w:tabs>
          <w:tab w:val="left" w:pos="990"/>
        </w:tabs>
        <w:spacing w:before="120" w:after="120"/>
        <w:ind w:firstLine="567"/>
        <w:jc w:val="both"/>
        <w:rPr>
          <w:rFonts w:eastAsia="Times New Roman"/>
          <w:sz w:val="28"/>
          <w:szCs w:val="28"/>
          <w:lang w:val="uk-UA" w:eastAsia="ru-RU"/>
        </w:rPr>
      </w:pPr>
      <w:r>
        <w:rPr>
          <w:rFonts w:eastAsia="Times New Roman"/>
          <w:sz w:val="28"/>
          <w:szCs w:val="28"/>
          <w:lang w:val="uk-UA" w:eastAsia="ru-RU"/>
        </w:rPr>
        <w:t>ринкових механізмів, оскільки такі питання регулюються виключно нормативно-правовими актами;</w:t>
      </w:r>
    </w:p>
    <w:p w14:paraId="5A704BDA" w14:textId="77777777" w:rsidR="007F4D0F" w:rsidRDefault="007F4D0F" w:rsidP="007F4D0F">
      <w:pPr>
        <w:widowControl w:val="0"/>
        <w:tabs>
          <w:tab w:val="left" w:pos="990"/>
        </w:tabs>
        <w:spacing w:before="120" w:after="120"/>
        <w:ind w:firstLine="567"/>
        <w:jc w:val="both"/>
        <w:rPr>
          <w:rFonts w:eastAsia="Times New Roman"/>
          <w:sz w:val="28"/>
          <w:szCs w:val="28"/>
          <w:lang w:val="uk-UA" w:eastAsia="ru-RU"/>
        </w:rPr>
      </w:pPr>
      <w:r>
        <w:rPr>
          <w:rFonts w:eastAsia="Times New Roman"/>
          <w:sz w:val="28"/>
          <w:szCs w:val="28"/>
          <w:lang w:val="uk-UA" w:eastAsia="ru-RU"/>
        </w:rPr>
        <w:t xml:space="preserve">діючих регуляторних актів, оскільки чинним законодавством </w:t>
      </w:r>
      <w:r>
        <w:rPr>
          <w:rFonts w:eastAsia="Times New Roman"/>
          <w:bCs/>
          <w:iCs/>
          <w:sz w:val="28"/>
          <w:szCs w:val="28"/>
          <w:lang w:val="uk-UA" w:eastAsia="ru-RU"/>
        </w:rPr>
        <w:t xml:space="preserve">порушені питання не врегульовані у повному обсязі. </w:t>
      </w:r>
    </w:p>
    <w:p w14:paraId="211AC8C2" w14:textId="77777777" w:rsidR="007F4D0F" w:rsidRDefault="007F4D0F" w:rsidP="007F4D0F">
      <w:pPr>
        <w:widowControl w:val="0"/>
        <w:tabs>
          <w:tab w:val="left" w:pos="990"/>
        </w:tabs>
        <w:spacing w:before="120" w:after="120"/>
        <w:ind w:firstLine="567"/>
        <w:jc w:val="center"/>
        <w:rPr>
          <w:rFonts w:eastAsia="Arial Unicode MS"/>
          <w:b/>
          <w:bCs/>
          <w:sz w:val="28"/>
          <w:szCs w:val="28"/>
          <w:lang w:val="uk-UA" w:eastAsia="ru-RU"/>
        </w:rPr>
      </w:pPr>
    </w:p>
    <w:p w14:paraId="1B9476CC" w14:textId="77777777" w:rsidR="007F4D0F" w:rsidRDefault="007F4D0F" w:rsidP="007F4D0F">
      <w:pPr>
        <w:widowControl w:val="0"/>
        <w:tabs>
          <w:tab w:val="left" w:pos="990"/>
        </w:tabs>
        <w:spacing w:before="120" w:after="120"/>
        <w:ind w:firstLine="567"/>
        <w:jc w:val="center"/>
        <w:rPr>
          <w:rFonts w:eastAsia="Arial Unicode MS"/>
          <w:b/>
          <w:bCs/>
          <w:sz w:val="28"/>
          <w:szCs w:val="28"/>
          <w:lang w:val="uk-UA" w:eastAsia="ru-RU"/>
        </w:rPr>
      </w:pPr>
      <w:r>
        <w:rPr>
          <w:rFonts w:eastAsia="Arial Unicode MS"/>
          <w:b/>
          <w:bCs/>
          <w:sz w:val="28"/>
          <w:szCs w:val="28"/>
          <w:lang w:val="uk-UA" w:eastAsia="ru-RU"/>
        </w:rPr>
        <w:t>ІІ. Цілі державного регулювання</w:t>
      </w:r>
    </w:p>
    <w:p w14:paraId="299E2C0E" w14:textId="77777777" w:rsidR="007F4D0F" w:rsidRDefault="007F4D0F" w:rsidP="007F4D0F">
      <w:pPr>
        <w:widowControl w:val="0"/>
        <w:tabs>
          <w:tab w:val="left" w:pos="770"/>
          <w:tab w:val="left" w:pos="990"/>
        </w:tabs>
        <w:spacing w:before="120" w:after="120"/>
        <w:ind w:firstLine="567"/>
        <w:jc w:val="both"/>
        <w:rPr>
          <w:rFonts w:eastAsia="Calibri"/>
          <w:sz w:val="28"/>
          <w:szCs w:val="28"/>
          <w:lang w:val="uk-UA" w:eastAsia="en-US"/>
        </w:rPr>
      </w:pPr>
      <w:r>
        <w:rPr>
          <w:rFonts w:eastAsia="Calibri"/>
          <w:sz w:val="28"/>
          <w:szCs w:val="28"/>
          <w:lang w:val="uk-UA" w:eastAsia="en-US"/>
        </w:rPr>
        <w:t xml:space="preserve">Основними цілями державного регулювання є: </w:t>
      </w:r>
    </w:p>
    <w:p w14:paraId="340CD48D" w14:textId="77777777" w:rsidR="007F4D0F" w:rsidRDefault="007F4D0F" w:rsidP="007F4D0F">
      <w:pPr>
        <w:widowControl w:val="0"/>
        <w:tabs>
          <w:tab w:val="left" w:pos="770"/>
          <w:tab w:val="left" w:pos="990"/>
        </w:tabs>
        <w:spacing w:before="120" w:after="120"/>
        <w:ind w:firstLine="567"/>
        <w:jc w:val="both"/>
        <w:rPr>
          <w:rFonts w:eastAsia="Calibri"/>
          <w:sz w:val="28"/>
          <w:szCs w:val="28"/>
          <w:lang w:val="uk-UA" w:eastAsia="en-US"/>
        </w:rPr>
      </w:pPr>
      <w:r>
        <w:rPr>
          <w:rFonts w:eastAsia="Calibri"/>
          <w:sz w:val="28"/>
          <w:szCs w:val="28"/>
          <w:lang w:val="uk-UA" w:eastAsia="en-US"/>
        </w:rPr>
        <w:t>забезпечення раціонального застосування рецептурних лікарських засобів;</w:t>
      </w:r>
    </w:p>
    <w:p w14:paraId="6B42F94A" w14:textId="77777777" w:rsidR="007F4D0F" w:rsidRDefault="007F4D0F" w:rsidP="007F4D0F">
      <w:pPr>
        <w:widowControl w:val="0"/>
        <w:tabs>
          <w:tab w:val="left" w:pos="770"/>
          <w:tab w:val="left" w:pos="990"/>
        </w:tabs>
        <w:spacing w:before="120" w:after="120"/>
        <w:ind w:firstLine="567"/>
        <w:jc w:val="both"/>
        <w:rPr>
          <w:rFonts w:eastAsia="Calibri"/>
          <w:sz w:val="28"/>
          <w:szCs w:val="28"/>
          <w:lang w:val="uk-UA" w:eastAsia="en-US"/>
        </w:rPr>
      </w:pPr>
      <w:r>
        <w:rPr>
          <w:rFonts w:eastAsia="Calibri"/>
          <w:sz w:val="28"/>
          <w:szCs w:val="28"/>
          <w:lang w:val="uk-UA" w:eastAsia="en-US"/>
        </w:rPr>
        <w:t>зменшення потенційних ризиків загрози життю та здоров’ю пацієнтів.</w:t>
      </w:r>
    </w:p>
    <w:p w14:paraId="03628472" w14:textId="77777777" w:rsidR="007F4D0F" w:rsidRDefault="007F4D0F" w:rsidP="007F4D0F">
      <w:pPr>
        <w:widowControl w:val="0"/>
        <w:tabs>
          <w:tab w:val="left" w:pos="990"/>
        </w:tabs>
        <w:spacing w:before="120" w:after="120"/>
        <w:ind w:firstLine="567"/>
        <w:jc w:val="center"/>
        <w:rPr>
          <w:rFonts w:eastAsia="Times New Roman"/>
          <w:b/>
          <w:sz w:val="28"/>
          <w:szCs w:val="28"/>
          <w:lang w:val="uk-UA" w:eastAsia="ru-RU"/>
        </w:rPr>
      </w:pPr>
    </w:p>
    <w:p w14:paraId="757FC6ED" w14:textId="77777777" w:rsidR="007F4D0F" w:rsidRDefault="007F4D0F" w:rsidP="007F4D0F">
      <w:pPr>
        <w:widowControl w:val="0"/>
        <w:tabs>
          <w:tab w:val="left" w:pos="990"/>
        </w:tabs>
        <w:spacing w:before="120" w:after="120"/>
        <w:ind w:firstLine="567"/>
        <w:jc w:val="center"/>
        <w:rPr>
          <w:rFonts w:eastAsia="Times New Roman"/>
          <w:b/>
          <w:sz w:val="28"/>
          <w:szCs w:val="28"/>
          <w:lang w:val="uk-UA" w:eastAsia="ru-RU"/>
        </w:rPr>
      </w:pPr>
      <w:r>
        <w:rPr>
          <w:rFonts w:eastAsia="Times New Roman"/>
          <w:b/>
          <w:sz w:val="28"/>
          <w:szCs w:val="28"/>
          <w:lang w:val="uk-UA" w:eastAsia="ru-RU"/>
        </w:rPr>
        <w:t>ІІІ. Визначення та оцінка альтернативних способів досягнення цілей</w:t>
      </w:r>
    </w:p>
    <w:p w14:paraId="41FF772C" w14:textId="77777777" w:rsidR="007F4D0F" w:rsidRDefault="007F4D0F" w:rsidP="007F4D0F">
      <w:pPr>
        <w:widowControl w:val="0"/>
        <w:numPr>
          <w:ilvl w:val="0"/>
          <w:numId w:val="1"/>
        </w:numPr>
        <w:tabs>
          <w:tab w:val="left" w:pos="990"/>
        </w:tabs>
        <w:spacing w:before="120" w:after="120"/>
        <w:ind w:left="0" w:firstLine="567"/>
        <w:jc w:val="both"/>
        <w:rPr>
          <w:rFonts w:eastAsia="Times New Roman"/>
          <w:sz w:val="28"/>
          <w:szCs w:val="28"/>
          <w:lang w:val="uk-UA" w:eastAsia="ru-RU"/>
        </w:rPr>
      </w:pPr>
      <w:r>
        <w:rPr>
          <w:rFonts w:eastAsia="Times New Roman"/>
          <w:sz w:val="28"/>
          <w:szCs w:val="28"/>
          <w:lang w:val="uk-UA" w:eastAsia="ru-RU"/>
        </w:rPr>
        <w:t>Визначення альтернативних способів</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9"/>
        <w:gridCol w:w="5126"/>
      </w:tblGrid>
      <w:tr w:rsidR="007F4D0F" w14:paraId="594DFC49" w14:textId="77777777" w:rsidTr="007F4D0F">
        <w:tc>
          <w:tcPr>
            <w:tcW w:w="4229" w:type="dxa"/>
            <w:tcBorders>
              <w:top w:val="single" w:sz="4" w:space="0" w:color="auto"/>
              <w:left w:val="single" w:sz="4" w:space="0" w:color="auto"/>
              <w:bottom w:val="single" w:sz="4" w:space="0" w:color="auto"/>
              <w:right w:val="single" w:sz="4" w:space="0" w:color="auto"/>
            </w:tcBorders>
            <w:hideMark/>
          </w:tcPr>
          <w:p w14:paraId="008B9D3E" w14:textId="77777777" w:rsidR="007F4D0F" w:rsidRDefault="007F4D0F">
            <w:pPr>
              <w:widowControl w:val="0"/>
              <w:tabs>
                <w:tab w:val="left" w:pos="990"/>
              </w:tabs>
              <w:spacing w:before="120" w:after="120" w:line="254" w:lineRule="auto"/>
              <w:ind w:firstLine="567"/>
              <w:jc w:val="center"/>
              <w:rPr>
                <w:rFonts w:eastAsia="Times New Roman"/>
                <w:sz w:val="28"/>
                <w:szCs w:val="28"/>
                <w:lang w:val="uk-UA" w:eastAsia="ru-RU"/>
              </w:rPr>
            </w:pPr>
            <w:r>
              <w:rPr>
                <w:rFonts w:eastAsia="Times New Roman"/>
                <w:sz w:val="28"/>
                <w:szCs w:val="28"/>
                <w:lang w:val="uk-UA" w:eastAsia="ru-RU"/>
              </w:rPr>
              <w:t>Вид альтернативи</w:t>
            </w:r>
          </w:p>
        </w:tc>
        <w:tc>
          <w:tcPr>
            <w:tcW w:w="5126" w:type="dxa"/>
            <w:tcBorders>
              <w:top w:val="single" w:sz="4" w:space="0" w:color="auto"/>
              <w:left w:val="single" w:sz="4" w:space="0" w:color="auto"/>
              <w:bottom w:val="single" w:sz="4" w:space="0" w:color="auto"/>
              <w:right w:val="single" w:sz="4" w:space="0" w:color="auto"/>
            </w:tcBorders>
            <w:hideMark/>
          </w:tcPr>
          <w:p w14:paraId="071C073A" w14:textId="77777777" w:rsidR="007F4D0F" w:rsidRDefault="007F4D0F">
            <w:pPr>
              <w:widowControl w:val="0"/>
              <w:tabs>
                <w:tab w:val="left" w:pos="990"/>
              </w:tabs>
              <w:spacing w:before="120" w:after="120" w:line="254" w:lineRule="auto"/>
              <w:ind w:firstLine="567"/>
              <w:jc w:val="center"/>
              <w:rPr>
                <w:rFonts w:eastAsia="Times New Roman"/>
                <w:sz w:val="28"/>
                <w:szCs w:val="28"/>
                <w:lang w:val="uk-UA" w:eastAsia="ru-RU"/>
              </w:rPr>
            </w:pPr>
            <w:r>
              <w:rPr>
                <w:rFonts w:eastAsia="Times New Roman"/>
                <w:sz w:val="28"/>
                <w:szCs w:val="28"/>
                <w:lang w:val="uk-UA" w:eastAsia="ru-RU"/>
              </w:rPr>
              <w:t>Опис альтернативи</w:t>
            </w:r>
          </w:p>
        </w:tc>
      </w:tr>
      <w:tr w:rsidR="007F4D0F" w14:paraId="6D67F339" w14:textId="77777777" w:rsidTr="007F4D0F">
        <w:tc>
          <w:tcPr>
            <w:tcW w:w="4229" w:type="dxa"/>
            <w:tcBorders>
              <w:top w:val="single" w:sz="4" w:space="0" w:color="auto"/>
              <w:left w:val="single" w:sz="4" w:space="0" w:color="auto"/>
              <w:bottom w:val="single" w:sz="4" w:space="0" w:color="auto"/>
              <w:right w:val="single" w:sz="4" w:space="0" w:color="auto"/>
            </w:tcBorders>
          </w:tcPr>
          <w:p w14:paraId="2FCF8B52" w14:textId="77777777" w:rsidR="007F4D0F" w:rsidRDefault="007F4D0F">
            <w:pPr>
              <w:widowControl w:val="0"/>
              <w:tabs>
                <w:tab w:val="left" w:pos="990"/>
              </w:tabs>
              <w:spacing w:before="120" w:after="120" w:line="254" w:lineRule="auto"/>
              <w:ind w:firstLine="567"/>
              <w:rPr>
                <w:rFonts w:eastAsia="Times New Roman"/>
                <w:sz w:val="28"/>
                <w:szCs w:val="28"/>
                <w:lang w:val="uk-UA" w:eastAsia="ru-RU"/>
              </w:rPr>
            </w:pPr>
            <w:r>
              <w:rPr>
                <w:rFonts w:eastAsia="Times New Roman"/>
                <w:sz w:val="28"/>
                <w:szCs w:val="28"/>
                <w:lang w:val="uk-UA" w:eastAsia="ru-RU"/>
              </w:rPr>
              <w:t>Альтернатива 1.</w:t>
            </w:r>
          </w:p>
          <w:p w14:paraId="48209A16" w14:textId="77777777" w:rsidR="007F4D0F" w:rsidRDefault="007F4D0F">
            <w:pPr>
              <w:widowControl w:val="0"/>
              <w:tabs>
                <w:tab w:val="left" w:pos="990"/>
              </w:tabs>
              <w:spacing w:before="120" w:after="120" w:line="254" w:lineRule="auto"/>
              <w:ind w:firstLine="567"/>
              <w:rPr>
                <w:rFonts w:eastAsia="Times New Roman"/>
                <w:sz w:val="28"/>
                <w:szCs w:val="28"/>
                <w:lang w:val="uk-UA" w:eastAsia="ru-RU"/>
              </w:rPr>
            </w:pPr>
            <w:r>
              <w:rPr>
                <w:rFonts w:eastAsia="Times New Roman"/>
                <w:sz w:val="28"/>
                <w:szCs w:val="28"/>
                <w:lang w:val="uk-UA" w:eastAsia="ru-RU"/>
              </w:rPr>
              <w:t>Збереження ситуації, яка існує на цей час.</w:t>
            </w:r>
          </w:p>
        </w:tc>
        <w:tc>
          <w:tcPr>
            <w:tcW w:w="5126" w:type="dxa"/>
            <w:tcBorders>
              <w:top w:val="single" w:sz="4" w:space="0" w:color="auto"/>
              <w:left w:val="single" w:sz="4" w:space="0" w:color="auto"/>
              <w:bottom w:val="single" w:sz="4" w:space="0" w:color="auto"/>
              <w:right w:val="single" w:sz="4" w:space="0" w:color="auto"/>
            </w:tcBorders>
          </w:tcPr>
          <w:p w14:paraId="6F48F2BF" w14:textId="77777777" w:rsidR="007F4D0F" w:rsidRDefault="007F4D0F">
            <w:pPr>
              <w:widowControl w:val="0"/>
              <w:tabs>
                <w:tab w:val="left" w:pos="990"/>
              </w:tabs>
              <w:spacing w:line="254" w:lineRule="auto"/>
              <w:ind w:firstLine="567"/>
              <w:rPr>
                <w:sz w:val="28"/>
                <w:szCs w:val="28"/>
                <w:lang w:val="uk-UA"/>
              </w:rPr>
            </w:pPr>
            <w:r>
              <w:rPr>
                <w:sz w:val="28"/>
                <w:szCs w:val="28"/>
                <w:lang w:val="uk-UA"/>
              </w:rPr>
              <w:t>Не забезпечує досягнення цілей державного регулювання, передбачених у розділі ІІ цього Аналізу регуляторного впливу (далі – Аналіз).</w:t>
            </w:r>
          </w:p>
          <w:p w14:paraId="5C9579A1" w14:textId="77777777" w:rsidR="007F4D0F" w:rsidRDefault="007F4D0F">
            <w:pPr>
              <w:widowControl w:val="0"/>
              <w:tabs>
                <w:tab w:val="left" w:pos="990"/>
              </w:tabs>
              <w:spacing w:line="254" w:lineRule="auto"/>
              <w:ind w:firstLine="567"/>
              <w:rPr>
                <w:sz w:val="28"/>
                <w:szCs w:val="28"/>
                <w:shd w:val="clear" w:color="auto" w:fill="FFFFFF"/>
                <w:lang w:val="uk-UA"/>
              </w:rPr>
            </w:pPr>
            <w:r>
              <w:rPr>
                <w:sz w:val="28"/>
                <w:szCs w:val="28"/>
                <w:shd w:val="clear" w:color="auto" w:fill="FFFFFF"/>
                <w:lang w:val="uk-UA"/>
              </w:rPr>
              <w:t>Відпуск рецептурних лікарських засобів протягом дії воєнного стану без рецепта.</w:t>
            </w:r>
          </w:p>
        </w:tc>
      </w:tr>
      <w:tr w:rsidR="007F4D0F" w:rsidRPr="00DE437C" w14:paraId="34CC6D50" w14:textId="77777777" w:rsidTr="007F4D0F">
        <w:tc>
          <w:tcPr>
            <w:tcW w:w="4229" w:type="dxa"/>
            <w:tcBorders>
              <w:top w:val="single" w:sz="4" w:space="0" w:color="auto"/>
              <w:left w:val="single" w:sz="4" w:space="0" w:color="auto"/>
              <w:bottom w:val="single" w:sz="4" w:space="0" w:color="auto"/>
              <w:right w:val="single" w:sz="4" w:space="0" w:color="auto"/>
            </w:tcBorders>
            <w:hideMark/>
          </w:tcPr>
          <w:p w14:paraId="47EAB476" w14:textId="77777777" w:rsidR="007F4D0F" w:rsidRDefault="007F4D0F">
            <w:pPr>
              <w:widowControl w:val="0"/>
              <w:tabs>
                <w:tab w:val="left" w:pos="990"/>
              </w:tabs>
              <w:spacing w:before="120" w:after="120" w:line="254" w:lineRule="auto"/>
              <w:ind w:firstLine="567"/>
              <w:rPr>
                <w:rFonts w:eastAsia="Times New Roman"/>
                <w:sz w:val="28"/>
                <w:szCs w:val="28"/>
                <w:lang w:val="uk-UA" w:eastAsia="ru-RU"/>
              </w:rPr>
            </w:pPr>
            <w:r>
              <w:rPr>
                <w:rFonts w:eastAsia="Times New Roman"/>
                <w:sz w:val="28"/>
                <w:szCs w:val="28"/>
                <w:lang w:val="uk-UA" w:eastAsia="ru-RU"/>
              </w:rPr>
              <w:t xml:space="preserve">      Альтернатива 2.</w:t>
            </w:r>
          </w:p>
          <w:p w14:paraId="1219FC4B" w14:textId="77777777" w:rsidR="007F4D0F" w:rsidRDefault="007F4D0F">
            <w:pPr>
              <w:widowControl w:val="0"/>
              <w:tabs>
                <w:tab w:val="left" w:pos="990"/>
              </w:tabs>
              <w:spacing w:before="120" w:after="120" w:line="254" w:lineRule="auto"/>
              <w:ind w:firstLine="567"/>
              <w:rPr>
                <w:rFonts w:eastAsia="Calibri"/>
                <w:sz w:val="28"/>
                <w:szCs w:val="28"/>
                <w:lang w:val="uk-UA" w:eastAsia="en-US"/>
              </w:rPr>
            </w:pPr>
            <w:r>
              <w:rPr>
                <w:sz w:val="28"/>
                <w:szCs w:val="28"/>
                <w:lang w:val="uk-UA" w:eastAsia="ru-RU"/>
              </w:rPr>
              <w:t xml:space="preserve">Прийняття </w:t>
            </w:r>
            <w:proofErr w:type="spellStart"/>
            <w:r>
              <w:rPr>
                <w:sz w:val="28"/>
                <w:szCs w:val="28"/>
                <w:lang w:val="uk-UA" w:eastAsia="ru-RU"/>
              </w:rPr>
              <w:t>проєкту</w:t>
            </w:r>
            <w:proofErr w:type="spellEnd"/>
            <w:r>
              <w:rPr>
                <w:sz w:val="28"/>
                <w:szCs w:val="28"/>
                <w:lang w:val="uk-UA" w:eastAsia="ru-RU"/>
              </w:rPr>
              <w:t xml:space="preserve"> постанови</w:t>
            </w:r>
            <w:r>
              <w:rPr>
                <w:rFonts w:eastAsia="Times New Roman" w:cs="Arial"/>
                <w:sz w:val="28"/>
                <w:szCs w:val="28"/>
                <w:lang w:val="uk-UA" w:eastAsia="ru-RU"/>
              </w:rPr>
              <w:t xml:space="preserve"> </w:t>
            </w:r>
          </w:p>
        </w:tc>
        <w:tc>
          <w:tcPr>
            <w:tcW w:w="5126" w:type="dxa"/>
            <w:tcBorders>
              <w:top w:val="single" w:sz="4" w:space="0" w:color="auto"/>
              <w:left w:val="single" w:sz="4" w:space="0" w:color="auto"/>
              <w:bottom w:val="single" w:sz="4" w:space="0" w:color="auto"/>
              <w:right w:val="single" w:sz="4" w:space="0" w:color="auto"/>
            </w:tcBorders>
          </w:tcPr>
          <w:p w14:paraId="6D32113E" w14:textId="77777777" w:rsidR="007F4D0F" w:rsidRDefault="007F4D0F" w:rsidP="00DE437C">
            <w:pPr>
              <w:shd w:val="clear" w:color="auto" w:fill="FFFFFF"/>
              <w:spacing w:line="254" w:lineRule="auto"/>
              <w:textAlignment w:val="baseline"/>
              <w:rPr>
                <w:rFonts w:eastAsia="Times New Roman"/>
                <w:bCs/>
                <w:sz w:val="28"/>
                <w:szCs w:val="28"/>
                <w:lang w:val="uk-UA" w:eastAsia="ru-RU"/>
              </w:rPr>
            </w:pPr>
            <w:r>
              <w:rPr>
                <w:sz w:val="28"/>
                <w:szCs w:val="28"/>
                <w:lang w:val="uk-UA"/>
              </w:rPr>
              <w:t xml:space="preserve">Така альтернатива передбачає з 01 квітня 2023 року і до припинення чи скасування воєнного стану відпуск рецептурних лікарських засобів в Україні за рецептом, крім окремо </w:t>
            </w:r>
            <w:r>
              <w:rPr>
                <w:sz w:val="28"/>
                <w:szCs w:val="28"/>
                <w:lang w:val="uk-UA"/>
              </w:rPr>
              <w:lastRenderedPageBreak/>
              <w:t>визначених за переліком територій. Цілі державного регулювання будуть досягнуті.</w:t>
            </w:r>
          </w:p>
        </w:tc>
      </w:tr>
    </w:tbl>
    <w:p w14:paraId="218A5E38" w14:textId="77777777" w:rsidR="007F4D0F" w:rsidRDefault="007F4D0F" w:rsidP="007F4D0F">
      <w:pPr>
        <w:widowControl w:val="0"/>
        <w:tabs>
          <w:tab w:val="left" w:pos="990"/>
        </w:tabs>
        <w:spacing w:before="120" w:after="120"/>
        <w:ind w:firstLine="567"/>
        <w:jc w:val="both"/>
        <w:rPr>
          <w:rFonts w:eastAsia="Times New Roman"/>
          <w:sz w:val="28"/>
          <w:szCs w:val="28"/>
          <w:lang w:val="uk-UA" w:eastAsia="ru-RU"/>
        </w:rPr>
      </w:pPr>
    </w:p>
    <w:p w14:paraId="544D611C" w14:textId="77777777" w:rsidR="007F4D0F" w:rsidRDefault="007F4D0F" w:rsidP="007F4D0F">
      <w:pPr>
        <w:widowControl w:val="0"/>
        <w:tabs>
          <w:tab w:val="left" w:pos="990"/>
        </w:tabs>
        <w:spacing w:before="120" w:after="120"/>
        <w:ind w:firstLine="567"/>
        <w:jc w:val="both"/>
        <w:rPr>
          <w:rFonts w:eastAsia="Times New Roman"/>
          <w:sz w:val="28"/>
          <w:szCs w:val="28"/>
          <w:lang w:val="uk-UA" w:eastAsia="ru-RU"/>
        </w:rPr>
      </w:pPr>
      <w:r>
        <w:rPr>
          <w:rFonts w:eastAsia="Times New Roman"/>
          <w:sz w:val="28"/>
          <w:szCs w:val="28"/>
          <w:lang w:val="uk-UA" w:eastAsia="ru-RU"/>
        </w:rPr>
        <w:t>2. Оцінка вибраних альтернативних способів досягнення цілей</w:t>
      </w:r>
    </w:p>
    <w:p w14:paraId="3793560D" w14:textId="77777777" w:rsidR="007F4D0F" w:rsidRDefault="007F4D0F" w:rsidP="007F4D0F">
      <w:pPr>
        <w:widowControl w:val="0"/>
        <w:tabs>
          <w:tab w:val="left" w:pos="990"/>
        </w:tabs>
        <w:spacing w:before="120" w:after="120"/>
        <w:ind w:firstLine="567"/>
        <w:jc w:val="both"/>
        <w:rPr>
          <w:rFonts w:eastAsia="Times New Roman"/>
          <w:sz w:val="28"/>
          <w:szCs w:val="28"/>
          <w:lang w:val="uk-UA" w:eastAsia="ru-RU"/>
        </w:rPr>
      </w:pPr>
      <w:r>
        <w:rPr>
          <w:rFonts w:eastAsia="Times New Roman"/>
          <w:sz w:val="28"/>
          <w:szCs w:val="28"/>
          <w:lang w:val="uk-UA" w:eastAsia="ru-RU"/>
        </w:rPr>
        <w:t>Оцінка впливу на сферу інтересів держави</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3332"/>
        <w:gridCol w:w="3588"/>
      </w:tblGrid>
      <w:tr w:rsidR="007F4D0F" w14:paraId="12E03A81" w14:textId="77777777" w:rsidTr="007F4D0F">
        <w:tc>
          <w:tcPr>
            <w:tcW w:w="2439" w:type="dxa"/>
            <w:tcBorders>
              <w:top w:val="single" w:sz="4" w:space="0" w:color="auto"/>
              <w:left w:val="single" w:sz="4" w:space="0" w:color="auto"/>
              <w:bottom w:val="single" w:sz="4" w:space="0" w:color="auto"/>
              <w:right w:val="single" w:sz="4" w:space="0" w:color="auto"/>
            </w:tcBorders>
          </w:tcPr>
          <w:p w14:paraId="2A58F343" w14:textId="77777777" w:rsidR="007F4D0F" w:rsidRDefault="007F4D0F">
            <w:pPr>
              <w:widowControl w:val="0"/>
              <w:tabs>
                <w:tab w:val="left" w:pos="990"/>
              </w:tabs>
              <w:spacing w:before="120" w:after="120" w:line="254" w:lineRule="auto"/>
              <w:ind w:firstLine="567"/>
              <w:rPr>
                <w:rFonts w:eastAsia="Times New Roman"/>
                <w:bCs/>
                <w:sz w:val="28"/>
                <w:szCs w:val="28"/>
                <w:lang w:val="uk-UA" w:eastAsia="uk-UA"/>
              </w:rPr>
            </w:pPr>
            <w:r>
              <w:rPr>
                <w:rFonts w:eastAsia="Times New Roman"/>
                <w:bCs/>
                <w:sz w:val="28"/>
                <w:szCs w:val="28"/>
                <w:lang w:val="uk-UA" w:eastAsia="uk-UA"/>
              </w:rPr>
              <w:t>Вид альтернативи</w:t>
            </w:r>
          </w:p>
          <w:p w14:paraId="31791035" w14:textId="77777777" w:rsidR="007F4D0F" w:rsidRDefault="007F4D0F">
            <w:pPr>
              <w:widowControl w:val="0"/>
              <w:tabs>
                <w:tab w:val="left" w:pos="990"/>
              </w:tabs>
              <w:spacing w:before="120" w:after="120" w:line="254" w:lineRule="auto"/>
              <w:ind w:firstLine="567"/>
              <w:rPr>
                <w:rFonts w:eastAsia="Times New Roman"/>
                <w:bCs/>
                <w:sz w:val="28"/>
                <w:szCs w:val="28"/>
                <w:lang w:val="uk-UA" w:eastAsia="uk-UA"/>
              </w:rPr>
            </w:pPr>
          </w:p>
        </w:tc>
        <w:tc>
          <w:tcPr>
            <w:tcW w:w="3330" w:type="dxa"/>
            <w:tcBorders>
              <w:top w:val="single" w:sz="4" w:space="0" w:color="auto"/>
              <w:left w:val="single" w:sz="4" w:space="0" w:color="auto"/>
              <w:bottom w:val="single" w:sz="4" w:space="0" w:color="auto"/>
              <w:right w:val="single" w:sz="4" w:space="0" w:color="auto"/>
            </w:tcBorders>
            <w:hideMark/>
          </w:tcPr>
          <w:p w14:paraId="0C6F83F2" w14:textId="77777777" w:rsidR="007F4D0F" w:rsidRDefault="007F4D0F">
            <w:pPr>
              <w:widowControl w:val="0"/>
              <w:tabs>
                <w:tab w:val="left" w:pos="990"/>
              </w:tabs>
              <w:spacing w:before="120" w:after="120" w:line="254" w:lineRule="auto"/>
              <w:ind w:firstLine="567"/>
              <w:rPr>
                <w:rFonts w:eastAsia="Times New Roman"/>
                <w:bCs/>
                <w:sz w:val="28"/>
                <w:szCs w:val="28"/>
                <w:lang w:val="uk-UA" w:eastAsia="uk-UA"/>
              </w:rPr>
            </w:pPr>
            <w:r>
              <w:rPr>
                <w:rFonts w:eastAsia="Times New Roman"/>
                <w:bCs/>
                <w:sz w:val="28"/>
                <w:szCs w:val="28"/>
                <w:lang w:val="uk-UA" w:eastAsia="uk-UA"/>
              </w:rPr>
              <w:t>Вигоди</w:t>
            </w:r>
          </w:p>
        </w:tc>
        <w:tc>
          <w:tcPr>
            <w:tcW w:w="3586" w:type="dxa"/>
            <w:tcBorders>
              <w:top w:val="single" w:sz="4" w:space="0" w:color="auto"/>
              <w:left w:val="single" w:sz="4" w:space="0" w:color="auto"/>
              <w:bottom w:val="single" w:sz="4" w:space="0" w:color="auto"/>
              <w:right w:val="single" w:sz="4" w:space="0" w:color="auto"/>
            </w:tcBorders>
            <w:hideMark/>
          </w:tcPr>
          <w:p w14:paraId="2D25815B" w14:textId="77777777" w:rsidR="007F4D0F" w:rsidRDefault="007F4D0F">
            <w:pPr>
              <w:widowControl w:val="0"/>
              <w:tabs>
                <w:tab w:val="left" w:pos="990"/>
              </w:tabs>
              <w:spacing w:before="120" w:after="120" w:line="254" w:lineRule="auto"/>
              <w:ind w:firstLine="567"/>
              <w:rPr>
                <w:rFonts w:eastAsia="Times New Roman"/>
                <w:bCs/>
                <w:sz w:val="28"/>
                <w:szCs w:val="28"/>
                <w:lang w:val="uk-UA" w:eastAsia="uk-UA"/>
              </w:rPr>
            </w:pPr>
            <w:r>
              <w:rPr>
                <w:rFonts w:eastAsia="Times New Roman"/>
                <w:bCs/>
                <w:sz w:val="28"/>
                <w:szCs w:val="28"/>
                <w:lang w:val="uk-UA" w:eastAsia="uk-UA"/>
              </w:rPr>
              <w:t>Витрати</w:t>
            </w:r>
          </w:p>
        </w:tc>
      </w:tr>
      <w:tr w:rsidR="007F4D0F" w14:paraId="564E2EFD" w14:textId="77777777" w:rsidTr="007F4D0F">
        <w:tc>
          <w:tcPr>
            <w:tcW w:w="2439" w:type="dxa"/>
            <w:tcBorders>
              <w:top w:val="single" w:sz="4" w:space="0" w:color="auto"/>
              <w:left w:val="single" w:sz="4" w:space="0" w:color="auto"/>
              <w:bottom w:val="single" w:sz="4" w:space="0" w:color="auto"/>
              <w:right w:val="single" w:sz="4" w:space="0" w:color="auto"/>
            </w:tcBorders>
          </w:tcPr>
          <w:p w14:paraId="3F31346A" w14:textId="77777777" w:rsidR="007F4D0F" w:rsidRDefault="007F4D0F">
            <w:pPr>
              <w:widowControl w:val="0"/>
              <w:tabs>
                <w:tab w:val="left" w:pos="990"/>
              </w:tabs>
              <w:spacing w:before="120" w:after="120" w:line="254" w:lineRule="auto"/>
              <w:rPr>
                <w:rFonts w:eastAsia="Times New Roman"/>
                <w:sz w:val="28"/>
                <w:szCs w:val="28"/>
                <w:lang w:val="uk-UA" w:eastAsia="ru-RU"/>
              </w:rPr>
            </w:pPr>
            <w:r>
              <w:rPr>
                <w:rFonts w:eastAsia="Times New Roman"/>
                <w:sz w:val="28"/>
                <w:szCs w:val="28"/>
                <w:lang w:val="uk-UA" w:eastAsia="ru-RU"/>
              </w:rPr>
              <w:t>Альтернатива 1.</w:t>
            </w:r>
          </w:p>
          <w:p w14:paraId="5DB4A045" w14:textId="77777777" w:rsidR="007F4D0F" w:rsidRDefault="007F4D0F">
            <w:pPr>
              <w:widowControl w:val="0"/>
              <w:tabs>
                <w:tab w:val="left" w:pos="990"/>
              </w:tabs>
              <w:spacing w:before="120" w:after="120" w:line="254" w:lineRule="auto"/>
              <w:ind w:firstLine="567"/>
              <w:rPr>
                <w:rFonts w:eastAsia="Times New Roman"/>
                <w:sz w:val="28"/>
                <w:szCs w:val="28"/>
                <w:lang w:val="uk-UA" w:eastAsia="ru-RU"/>
              </w:rPr>
            </w:pPr>
          </w:p>
        </w:tc>
        <w:tc>
          <w:tcPr>
            <w:tcW w:w="3330" w:type="dxa"/>
            <w:tcBorders>
              <w:top w:val="single" w:sz="4" w:space="0" w:color="auto"/>
              <w:left w:val="single" w:sz="4" w:space="0" w:color="auto"/>
              <w:bottom w:val="single" w:sz="4" w:space="0" w:color="auto"/>
              <w:right w:val="single" w:sz="4" w:space="0" w:color="auto"/>
            </w:tcBorders>
          </w:tcPr>
          <w:p w14:paraId="75756821" w14:textId="77777777" w:rsidR="007F4D0F" w:rsidRDefault="007F4D0F">
            <w:pPr>
              <w:widowControl w:val="0"/>
              <w:tabs>
                <w:tab w:val="left" w:pos="990"/>
              </w:tabs>
              <w:spacing w:before="120" w:after="120" w:line="254" w:lineRule="auto"/>
              <w:ind w:firstLine="567"/>
              <w:rPr>
                <w:rFonts w:eastAsia="Times New Roman"/>
                <w:sz w:val="28"/>
                <w:szCs w:val="28"/>
                <w:lang w:val="uk-UA" w:eastAsia="ru-RU"/>
              </w:rPr>
            </w:pPr>
            <w:r>
              <w:rPr>
                <w:rFonts w:eastAsia="Times New Roman"/>
                <w:sz w:val="28"/>
                <w:szCs w:val="28"/>
                <w:lang w:val="uk-UA" w:eastAsia="ru-RU"/>
              </w:rPr>
              <w:t xml:space="preserve">Відсутні. </w:t>
            </w:r>
          </w:p>
          <w:p w14:paraId="3428BDDD" w14:textId="77777777" w:rsidR="007F4D0F" w:rsidRDefault="007F4D0F">
            <w:pPr>
              <w:widowControl w:val="0"/>
              <w:tabs>
                <w:tab w:val="left" w:pos="990"/>
              </w:tabs>
              <w:spacing w:before="120" w:after="120" w:line="254" w:lineRule="auto"/>
              <w:ind w:firstLine="567"/>
              <w:rPr>
                <w:rFonts w:eastAsia="Times New Roman"/>
                <w:sz w:val="28"/>
                <w:szCs w:val="28"/>
                <w:lang w:val="uk-UA" w:eastAsia="ru-RU"/>
              </w:rPr>
            </w:pPr>
          </w:p>
        </w:tc>
        <w:tc>
          <w:tcPr>
            <w:tcW w:w="3586" w:type="dxa"/>
            <w:tcBorders>
              <w:top w:val="single" w:sz="4" w:space="0" w:color="auto"/>
              <w:left w:val="single" w:sz="4" w:space="0" w:color="auto"/>
              <w:bottom w:val="single" w:sz="4" w:space="0" w:color="auto"/>
              <w:right w:val="single" w:sz="4" w:space="0" w:color="auto"/>
            </w:tcBorders>
            <w:hideMark/>
          </w:tcPr>
          <w:p w14:paraId="1A089523" w14:textId="77777777" w:rsidR="007F4D0F" w:rsidRDefault="007F4D0F" w:rsidP="00DE437C">
            <w:pPr>
              <w:widowControl w:val="0"/>
              <w:tabs>
                <w:tab w:val="left" w:pos="990"/>
              </w:tabs>
              <w:spacing w:before="120" w:after="120" w:line="254" w:lineRule="auto"/>
              <w:jc w:val="both"/>
              <w:rPr>
                <w:rFonts w:eastAsia="Times New Roman"/>
                <w:bCs/>
                <w:sz w:val="28"/>
                <w:szCs w:val="28"/>
                <w:lang w:val="uk-UA" w:eastAsia="uk-UA"/>
              </w:rPr>
            </w:pPr>
            <w:r>
              <w:rPr>
                <w:sz w:val="28"/>
                <w:szCs w:val="28"/>
                <w:shd w:val="clear" w:color="auto" w:fill="FFFFFF"/>
                <w:lang w:val="uk-UA"/>
              </w:rPr>
              <w:t>Додаткове навантаження на заклади охорони здоров’я через ускладнення, спричинені нераціональним застосуванням рецептурних лікарських засобів.</w:t>
            </w:r>
          </w:p>
        </w:tc>
      </w:tr>
      <w:tr w:rsidR="007F4D0F" w14:paraId="023CABA9" w14:textId="77777777" w:rsidTr="007F4D0F">
        <w:tc>
          <w:tcPr>
            <w:tcW w:w="2439" w:type="dxa"/>
            <w:tcBorders>
              <w:top w:val="single" w:sz="4" w:space="0" w:color="auto"/>
              <w:left w:val="single" w:sz="4" w:space="0" w:color="auto"/>
              <w:bottom w:val="single" w:sz="4" w:space="0" w:color="auto"/>
              <w:right w:val="single" w:sz="4" w:space="0" w:color="auto"/>
            </w:tcBorders>
            <w:hideMark/>
          </w:tcPr>
          <w:p w14:paraId="106D807F" w14:textId="77777777" w:rsidR="007F4D0F" w:rsidRDefault="007F4D0F">
            <w:pPr>
              <w:widowControl w:val="0"/>
              <w:tabs>
                <w:tab w:val="left" w:pos="990"/>
              </w:tabs>
              <w:spacing w:before="120" w:after="120" w:line="254" w:lineRule="auto"/>
              <w:rPr>
                <w:rFonts w:eastAsia="Times New Roman"/>
                <w:sz w:val="28"/>
                <w:szCs w:val="28"/>
                <w:lang w:val="uk-UA" w:eastAsia="ru-RU"/>
              </w:rPr>
            </w:pPr>
            <w:r>
              <w:rPr>
                <w:rFonts w:eastAsia="Times New Roman"/>
                <w:sz w:val="28"/>
                <w:szCs w:val="28"/>
                <w:lang w:val="uk-UA" w:eastAsia="ru-RU"/>
              </w:rPr>
              <w:t>Альтернатива 2.</w:t>
            </w:r>
          </w:p>
        </w:tc>
        <w:tc>
          <w:tcPr>
            <w:tcW w:w="3330" w:type="dxa"/>
            <w:tcBorders>
              <w:top w:val="single" w:sz="4" w:space="0" w:color="auto"/>
              <w:left w:val="single" w:sz="4" w:space="0" w:color="auto"/>
              <w:bottom w:val="single" w:sz="4" w:space="0" w:color="auto"/>
              <w:right w:val="single" w:sz="4" w:space="0" w:color="auto"/>
            </w:tcBorders>
            <w:hideMark/>
          </w:tcPr>
          <w:p w14:paraId="53E740C8" w14:textId="77777777" w:rsidR="007F4D0F" w:rsidRDefault="007F4D0F">
            <w:pPr>
              <w:widowControl w:val="0"/>
              <w:tabs>
                <w:tab w:val="left" w:pos="770"/>
                <w:tab w:val="left" w:pos="990"/>
              </w:tabs>
              <w:spacing w:before="120" w:after="120" w:line="254" w:lineRule="auto"/>
              <w:ind w:firstLine="567"/>
              <w:jc w:val="both"/>
              <w:rPr>
                <w:rFonts w:eastAsia="Calibri"/>
                <w:bCs/>
                <w:sz w:val="28"/>
                <w:szCs w:val="28"/>
                <w:lang w:val="uk-UA" w:eastAsia="en-US"/>
              </w:rPr>
            </w:pPr>
            <w:r>
              <w:rPr>
                <w:rFonts w:eastAsia="Calibri"/>
                <w:sz w:val="28"/>
                <w:szCs w:val="28"/>
                <w:lang w:val="uk-UA" w:eastAsia="en-US"/>
              </w:rPr>
              <w:t xml:space="preserve">Прийняття </w:t>
            </w:r>
            <w:proofErr w:type="spellStart"/>
            <w:r>
              <w:rPr>
                <w:rFonts w:eastAsia="Calibri"/>
                <w:sz w:val="28"/>
                <w:szCs w:val="28"/>
                <w:lang w:val="uk-UA" w:eastAsia="en-US"/>
              </w:rPr>
              <w:t>проєкту</w:t>
            </w:r>
            <w:proofErr w:type="spellEnd"/>
            <w:r>
              <w:rPr>
                <w:rFonts w:eastAsia="Calibri"/>
                <w:sz w:val="28"/>
                <w:szCs w:val="28"/>
                <w:lang w:val="uk-UA" w:eastAsia="en-US"/>
              </w:rPr>
              <w:t xml:space="preserve"> постанови сприятиме раціональному застосуванню рецептурних лікарських засобів, дозволить оптимізувати підходи до моніторингу і контролю їх застосування та вирішити проблему  неконтрольованого відпуску рецептурних  лікарських засобів.</w:t>
            </w:r>
          </w:p>
        </w:tc>
        <w:tc>
          <w:tcPr>
            <w:tcW w:w="3586" w:type="dxa"/>
            <w:tcBorders>
              <w:top w:val="single" w:sz="4" w:space="0" w:color="auto"/>
              <w:left w:val="single" w:sz="4" w:space="0" w:color="auto"/>
              <w:bottom w:val="single" w:sz="4" w:space="0" w:color="auto"/>
              <w:right w:val="single" w:sz="4" w:space="0" w:color="auto"/>
            </w:tcBorders>
            <w:hideMark/>
          </w:tcPr>
          <w:p w14:paraId="69AD1EC8" w14:textId="77777777" w:rsidR="007F4D0F" w:rsidRDefault="007F4D0F">
            <w:pPr>
              <w:widowControl w:val="0"/>
              <w:tabs>
                <w:tab w:val="left" w:pos="990"/>
              </w:tabs>
              <w:spacing w:before="120" w:after="120" w:line="254" w:lineRule="auto"/>
              <w:ind w:firstLine="567"/>
              <w:rPr>
                <w:rFonts w:eastAsia="Times New Roman"/>
                <w:sz w:val="28"/>
                <w:szCs w:val="28"/>
                <w:lang w:val="uk-UA" w:eastAsia="ru-RU"/>
              </w:rPr>
            </w:pPr>
            <w:r>
              <w:rPr>
                <w:rFonts w:eastAsia="Times New Roman"/>
                <w:sz w:val="28"/>
                <w:szCs w:val="28"/>
                <w:lang w:val="uk-UA" w:eastAsia="ru-RU"/>
              </w:rPr>
              <w:t xml:space="preserve">Відсутні. </w:t>
            </w:r>
          </w:p>
          <w:p w14:paraId="3182CE9A" w14:textId="77777777" w:rsidR="007F4D0F" w:rsidRDefault="007F4D0F" w:rsidP="00DE437C">
            <w:pPr>
              <w:widowControl w:val="0"/>
              <w:tabs>
                <w:tab w:val="left" w:pos="990"/>
              </w:tabs>
              <w:spacing w:before="120" w:after="120" w:line="254" w:lineRule="auto"/>
              <w:jc w:val="both"/>
              <w:rPr>
                <w:rFonts w:eastAsia="Times New Roman"/>
                <w:sz w:val="28"/>
                <w:szCs w:val="28"/>
                <w:lang w:val="uk-UA" w:eastAsia="ru-RU"/>
              </w:rPr>
            </w:pPr>
            <w:r>
              <w:rPr>
                <w:rFonts w:eastAsia="Times New Roman"/>
                <w:sz w:val="28"/>
                <w:szCs w:val="28"/>
                <w:lang w:val="uk-UA" w:eastAsia="ru-RU"/>
              </w:rPr>
              <w:t>Зменшення навантаження на заклади охорони здоров’я через можливі побічні ефекти нераціонального застосування лікарських засобів.</w:t>
            </w:r>
          </w:p>
        </w:tc>
      </w:tr>
    </w:tbl>
    <w:p w14:paraId="6C923155" w14:textId="77777777" w:rsidR="007F4D0F" w:rsidRDefault="007F4D0F" w:rsidP="007F4D0F">
      <w:pPr>
        <w:widowControl w:val="0"/>
        <w:tabs>
          <w:tab w:val="left" w:pos="990"/>
        </w:tabs>
        <w:spacing w:before="120" w:after="120"/>
        <w:ind w:firstLine="567"/>
        <w:rPr>
          <w:rFonts w:eastAsia="Times New Roman"/>
          <w:sz w:val="28"/>
          <w:szCs w:val="28"/>
          <w:lang w:val="uk-UA" w:eastAsia="ru-RU"/>
        </w:rPr>
      </w:pPr>
    </w:p>
    <w:p w14:paraId="3F7B79E6" w14:textId="77777777" w:rsidR="007F4D0F" w:rsidRDefault="007F4D0F" w:rsidP="007F4D0F">
      <w:pPr>
        <w:widowControl w:val="0"/>
        <w:tabs>
          <w:tab w:val="left" w:pos="990"/>
        </w:tabs>
        <w:spacing w:before="120" w:after="120"/>
        <w:ind w:firstLine="567"/>
        <w:rPr>
          <w:rFonts w:eastAsia="Times New Roman"/>
          <w:sz w:val="28"/>
          <w:szCs w:val="28"/>
          <w:lang w:val="uk-UA" w:eastAsia="ru-RU"/>
        </w:rPr>
      </w:pPr>
      <w:r>
        <w:rPr>
          <w:rFonts w:eastAsia="Times New Roman"/>
          <w:sz w:val="28"/>
          <w:szCs w:val="28"/>
          <w:lang w:val="uk-UA" w:eastAsia="ru-RU"/>
        </w:rPr>
        <w:tab/>
        <w:t>Оцінка впливу на сферу інтересів громадян</w:t>
      </w:r>
    </w:p>
    <w:tbl>
      <w:tblPr>
        <w:tblpPr w:leftFromText="180" w:rightFromText="180" w:bottomFromText="160" w:vertAnchor="text" w:horzAnchor="margin" w:tblpXSpec="right" w:tblpY="29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3222"/>
        <w:gridCol w:w="4054"/>
      </w:tblGrid>
      <w:tr w:rsidR="007F4D0F" w14:paraId="4AACF363" w14:textId="77777777" w:rsidTr="007F4D0F">
        <w:tc>
          <w:tcPr>
            <w:tcW w:w="2358" w:type="dxa"/>
            <w:tcBorders>
              <w:top w:val="single" w:sz="4" w:space="0" w:color="auto"/>
              <w:left w:val="single" w:sz="4" w:space="0" w:color="auto"/>
              <w:bottom w:val="single" w:sz="4" w:space="0" w:color="auto"/>
              <w:right w:val="single" w:sz="4" w:space="0" w:color="auto"/>
            </w:tcBorders>
            <w:hideMark/>
          </w:tcPr>
          <w:p w14:paraId="7F004C3C" w14:textId="77777777" w:rsidR="007F4D0F" w:rsidRDefault="007F4D0F">
            <w:pPr>
              <w:widowControl w:val="0"/>
              <w:tabs>
                <w:tab w:val="left" w:pos="990"/>
              </w:tabs>
              <w:spacing w:before="120" w:after="120" w:line="254" w:lineRule="auto"/>
              <w:ind w:firstLine="567"/>
              <w:rPr>
                <w:rFonts w:eastAsia="Arial Unicode MS"/>
                <w:b/>
                <w:bCs/>
                <w:sz w:val="28"/>
                <w:szCs w:val="28"/>
                <w:lang w:val="uk-UA" w:eastAsia="ru-RU"/>
              </w:rPr>
            </w:pPr>
            <w:r>
              <w:rPr>
                <w:rFonts w:eastAsia="Arial Unicode MS"/>
                <w:b/>
                <w:bCs/>
                <w:sz w:val="28"/>
                <w:szCs w:val="28"/>
                <w:lang w:val="uk-UA" w:eastAsia="ru-RU"/>
              </w:rPr>
              <w:t>Вид альтернативи</w:t>
            </w:r>
          </w:p>
        </w:tc>
        <w:tc>
          <w:tcPr>
            <w:tcW w:w="3222" w:type="dxa"/>
            <w:tcBorders>
              <w:top w:val="single" w:sz="4" w:space="0" w:color="auto"/>
              <w:left w:val="single" w:sz="4" w:space="0" w:color="auto"/>
              <w:bottom w:val="single" w:sz="4" w:space="0" w:color="auto"/>
              <w:right w:val="single" w:sz="4" w:space="0" w:color="auto"/>
            </w:tcBorders>
            <w:hideMark/>
          </w:tcPr>
          <w:p w14:paraId="49799847" w14:textId="77777777" w:rsidR="007F4D0F" w:rsidRDefault="007F4D0F">
            <w:pPr>
              <w:widowControl w:val="0"/>
              <w:tabs>
                <w:tab w:val="left" w:pos="990"/>
              </w:tabs>
              <w:spacing w:before="120" w:after="120" w:line="254" w:lineRule="auto"/>
              <w:ind w:firstLine="567"/>
              <w:jc w:val="center"/>
              <w:rPr>
                <w:rFonts w:eastAsia="Arial Unicode MS"/>
                <w:b/>
                <w:bCs/>
                <w:sz w:val="28"/>
                <w:szCs w:val="28"/>
                <w:lang w:val="uk-UA" w:eastAsia="ru-RU"/>
              </w:rPr>
            </w:pPr>
            <w:r>
              <w:rPr>
                <w:rFonts w:eastAsia="Arial Unicode MS"/>
                <w:b/>
                <w:bCs/>
                <w:sz w:val="28"/>
                <w:szCs w:val="28"/>
                <w:lang w:val="uk-UA" w:eastAsia="ru-RU"/>
              </w:rPr>
              <w:t>Вигоди</w:t>
            </w:r>
          </w:p>
        </w:tc>
        <w:tc>
          <w:tcPr>
            <w:tcW w:w="4054" w:type="dxa"/>
            <w:tcBorders>
              <w:top w:val="single" w:sz="4" w:space="0" w:color="auto"/>
              <w:left w:val="single" w:sz="4" w:space="0" w:color="auto"/>
              <w:bottom w:val="single" w:sz="4" w:space="0" w:color="auto"/>
              <w:right w:val="single" w:sz="4" w:space="0" w:color="auto"/>
            </w:tcBorders>
            <w:hideMark/>
          </w:tcPr>
          <w:p w14:paraId="58D3A6A5" w14:textId="77777777" w:rsidR="007F4D0F" w:rsidRDefault="007F4D0F">
            <w:pPr>
              <w:widowControl w:val="0"/>
              <w:tabs>
                <w:tab w:val="left" w:pos="990"/>
              </w:tabs>
              <w:spacing w:before="120" w:after="120" w:line="254" w:lineRule="auto"/>
              <w:ind w:firstLine="567"/>
              <w:jc w:val="center"/>
              <w:rPr>
                <w:rFonts w:eastAsia="Arial Unicode MS"/>
                <w:b/>
                <w:bCs/>
                <w:sz w:val="28"/>
                <w:szCs w:val="28"/>
                <w:lang w:val="uk-UA" w:eastAsia="ru-RU"/>
              </w:rPr>
            </w:pPr>
            <w:r>
              <w:rPr>
                <w:rFonts w:eastAsia="Arial Unicode MS"/>
                <w:b/>
                <w:bCs/>
                <w:sz w:val="28"/>
                <w:szCs w:val="28"/>
                <w:lang w:val="uk-UA" w:eastAsia="ru-RU"/>
              </w:rPr>
              <w:t>Витрати</w:t>
            </w:r>
          </w:p>
        </w:tc>
      </w:tr>
      <w:tr w:rsidR="007F4D0F" w14:paraId="2907462D" w14:textId="77777777" w:rsidTr="007F4D0F">
        <w:tc>
          <w:tcPr>
            <w:tcW w:w="2358" w:type="dxa"/>
            <w:tcBorders>
              <w:top w:val="single" w:sz="4" w:space="0" w:color="auto"/>
              <w:left w:val="single" w:sz="4" w:space="0" w:color="auto"/>
              <w:bottom w:val="single" w:sz="4" w:space="0" w:color="auto"/>
              <w:right w:val="single" w:sz="4" w:space="0" w:color="auto"/>
            </w:tcBorders>
          </w:tcPr>
          <w:p w14:paraId="680208EF" w14:textId="77777777" w:rsidR="007F4D0F" w:rsidRDefault="007F4D0F">
            <w:pPr>
              <w:widowControl w:val="0"/>
              <w:tabs>
                <w:tab w:val="left" w:pos="990"/>
              </w:tabs>
              <w:spacing w:before="120" w:after="120" w:line="254" w:lineRule="auto"/>
              <w:rPr>
                <w:rFonts w:eastAsia="Arial Unicode MS"/>
                <w:sz w:val="28"/>
                <w:szCs w:val="28"/>
                <w:lang w:val="uk-UA" w:eastAsia="ru-RU"/>
              </w:rPr>
            </w:pPr>
            <w:r>
              <w:rPr>
                <w:rFonts w:eastAsia="Arial Unicode MS"/>
                <w:sz w:val="28"/>
                <w:szCs w:val="28"/>
                <w:lang w:val="uk-UA" w:eastAsia="ru-RU"/>
              </w:rPr>
              <w:t>Альтернатива 1.</w:t>
            </w:r>
          </w:p>
          <w:p w14:paraId="311DAF36" w14:textId="77777777" w:rsidR="007F4D0F" w:rsidRDefault="007F4D0F">
            <w:pPr>
              <w:widowControl w:val="0"/>
              <w:tabs>
                <w:tab w:val="left" w:pos="990"/>
              </w:tabs>
              <w:spacing w:before="120" w:after="120" w:line="254" w:lineRule="auto"/>
              <w:ind w:firstLine="567"/>
              <w:rPr>
                <w:rFonts w:eastAsia="Arial Unicode MS"/>
                <w:sz w:val="28"/>
                <w:szCs w:val="28"/>
                <w:lang w:val="uk-UA" w:eastAsia="ru-RU"/>
              </w:rPr>
            </w:pPr>
          </w:p>
        </w:tc>
        <w:tc>
          <w:tcPr>
            <w:tcW w:w="3222" w:type="dxa"/>
            <w:tcBorders>
              <w:top w:val="single" w:sz="4" w:space="0" w:color="auto"/>
              <w:left w:val="single" w:sz="4" w:space="0" w:color="auto"/>
              <w:bottom w:val="single" w:sz="4" w:space="0" w:color="auto"/>
              <w:right w:val="single" w:sz="4" w:space="0" w:color="auto"/>
            </w:tcBorders>
            <w:hideMark/>
          </w:tcPr>
          <w:p w14:paraId="5AD78428" w14:textId="77777777" w:rsidR="007F4D0F" w:rsidRDefault="007F4D0F">
            <w:pPr>
              <w:widowControl w:val="0"/>
              <w:tabs>
                <w:tab w:val="left" w:pos="990"/>
              </w:tabs>
              <w:spacing w:line="254" w:lineRule="auto"/>
              <w:ind w:firstLine="567"/>
              <w:rPr>
                <w:rFonts w:eastAsia="Arial Unicode MS"/>
                <w:sz w:val="28"/>
                <w:szCs w:val="28"/>
                <w:lang w:val="uk-UA" w:eastAsia="ru-RU"/>
              </w:rPr>
            </w:pPr>
            <w:r>
              <w:rPr>
                <w:rFonts w:eastAsia="Arial Unicode MS"/>
                <w:sz w:val="28"/>
                <w:szCs w:val="28"/>
                <w:lang w:val="uk-UA" w:eastAsia="ru-RU"/>
              </w:rPr>
              <w:t>Відсутні. Залишення чинного законодавства без змін.</w:t>
            </w:r>
          </w:p>
        </w:tc>
        <w:tc>
          <w:tcPr>
            <w:tcW w:w="4054" w:type="dxa"/>
            <w:tcBorders>
              <w:top w:val="single" w:sz="4" w:space="0" w:color="auto"/>
              <w:left w:val="single" w:sz="4" w:space="0" w:color="auto"/>
              <w:bottom w:val="single" w:sz="4" w:space="0" w:color="auto"/>
              <w:right w:val="single" w:sz="4" w:space="0" w:color="auto"/>
            </w:tcBorders>
            <w:hideMark/>
          </w:tcPr>
          <w:p w14:paraId="18F5CEB2" w14:textId="77777777" w:rsidR="007F4D0F" w:rsidRDefault="007F4D0F" w:rsidP="00DE437C">
            <w:pPr>
              <w:widowControl w:val="0"/>
              <w:tabs>
                <w:tab w:val="left" w:pos="990"/>
              </w:tabs>
              <w:spacing w:line="254" w:lineRule="auto"/>
              <w:rPr>
                <w:rFonts w:eastAsia="Arial Unicode MS"/>
                <w:sz w:val="28"/>
                <w:szCs w:val="28"/>
                <w:lang w:val="uk-UA" w:eastAsia="ru-RU"/>
              </w:rPr>
            </w:pPr>
            <w:r>
              <w:rPr>
                <w:rFonts w:eastAsia="Arial Unicode MS"/>
                <w:sz w:val="28"/>
                <w:szCs w:val="28"/>
                <w:lang w:val="uk-UA" w:eastAsia="ru-RU"/>
              </w:rPr>
              <w:t xml:space="preserve">Витрати на лікування ускладнень, спричинених нераціональним застосуванням </w:t>
            </w:r>
            <w:r>
              <w:rPr>
                <w:rFonts w:eastAsia="Arial Unicode MS"/>
                <w:sz w:val="28"/>
                <w:szCs w:val="28"/>
                <w:lang w:val="uk-UA" w:eastAsia="ru-RU"/>
              </w:rPr>
              <w:lastRenderedPageBreak/>
              <w:t>рецептурних лікарських засобів (самолікування).</w:t>
            </w:r>
          </w:p>
        </w:tc>
      </w:tr>
      <w:tr w:rsidR="007F4D0F" w14:paraId="46F4070E" w14:textId="77777777" w:rsidTr="007F4D0F">
        <w:tc>
          <w:tcPr>
            <w:tcW w:w="2358" w:type="dxa"/>
            <w:tcBorders>
              <w:top w:val="single" w:sz="4" w:space="0" w:color="auto"/>
              <w:left w:val="single" w:sz="4" w:space="0" w:color="auto"/>
              <w:bottom w:val="single" w:sz="4" w:space="0" w:color="auto"/>
              <w:right w:val="single" w:sz="4" w:space="0" w:color="auto"/>
            </w:tcBorders>
            <w:hideMark/>
          </w:tcPr>
          <w:p w14:paraId="171BF914" w14:textId="77777777" w:rsidR="007F4D0F" w:rsidRDefault="007F4D0F">
            <w:pPr>
              <w:widowControl w:val="0"/>
              <w:tabs>
                <w:tab w:val="left" w:pos="990"/>
              </w:tabs>
              <w:spacing w:before="120" w:after="120" w:line="254" w:lineRule="auto"/>
              <w:rPr>
                <w:rFonts w:eastAsia="Arial Unicode MS"/>
                <w:sz w:val="28"/>
                <w:szCs w:val="28"/>
                <w:lang w:val="uk-UA" w:eastAsia="ru-RU"/>
              </w:rPr>
            </w:pPr>
            <w:r>
              <w:rPr>
                <w:rFonts w:eastAsia="Arial Unicode MS"/>
                <w:sz w:val="28"/>
                <w:szCs w:val="28"/>
                <w:lang w:val="uk-UA" w:eastAsia="ru-RU"/>
              </w:rPr>
              <w:lastRenderedPageBreak/>
              <w:t>Альтернатива 2.</w:t>
            </w:r>
          </w:p>
        </w:tc>
        <w:tc>
          <w:tcPr>
            <w:tcW w:w="3222" w:type="dxa"/>
            <w:tcBorders>
              <w:top w:val="single" w:sz="4" w:space="0" w:color="auto"/>
              <w:left w:val="single" w:sz="4" w:space="0" w:color="auto"/>
              <w:bottom w:val="single" w:sz="4" w:space="0" w:color="auto"/>
              <w:right w:val="single" w:sz="4" w:space="0" w:color="auto"/>
            </w:tcBorders>
            <w:hideMark/>
          </w:tcPr>
          <w:p w14:paraId="272F27BE" w14:textId="77777777" w:rsidR="007F4D0F" w:rsidRDefault="007F4D0F" w:rsidP="00DE437C">
            <w:pPr>
              <w:widowControl w:val="0"/>
              <w:tabs>
                <w:tab w:val="left" w:pos="990"/>
              </w:tabs>
              <w:autoSpaceDE w:val="0"/>
              <w:autoSpaceDN w:val="0"/>
              <w:adjustRightInd w:val="0"/>
              <w:spacing w:line="254" w:lineRule="auto"/>
              <w:rPr>
                <w:sz w:val="28"/>
                <w:szCs w:val="28"/>
                <w:lang w:val="uk-UA"/>
              </w:rPr>
            </w:pPr>
            <w:r>
              <w:rPr>
                <w:sz w:val="28"/>
                <w:szCs w:val="28"/>
                <w:lang w:val="uk-UA"/>
              </w:rPr>
              <w:t xml:space="preserve">Прийняття </w:t>
            </w:r>
            <w:proofErr w:type="spellStart"/>
            <w:r>
              <w:rPr>
                <w:sz w:val="28"/>
                <w:szCs w:val="28"/>
                <w:lang w:val="uk-UA"/>
              </w:rPr>
              <w:t>проєкту</w:t>
            </w:r>
            <w:proofErr w:type="spellEnd"/>
            <w:r>
              <w:rPr>
                <w:sz w:val="28"/>
                <w:szCs w:val="28"/>
                <w:lang w:val="uk-UA"/>
              </w:rPr>
              <w:t xml:space="preserve"> постанови сприятиме </w:t>
            </w:r>
            <w:r>
              <w:rPr>
                <w:rFonts w:eastAsia="Arial Unicode MS"/>
                <w:sz w:val="28"/>
                <w:szCs w:val="28"/>
                <w:lang w:val="uk-UA" w:eastAsia="ru-RU"/>
              </w:rPr>
              <w:t>з</w:t>
            </w:r>
            <w:r>
              <w:rPr>
                <w:lang w:val="uk-UA"/>
              </w:rPr>
              <w:t xml:space="preserve"> </w:t>
            </w:r>
            <w:r>
              <w:rPr>
                <w:rFonts w:eastAsia="Arial Unicode MS"/>
                <w:sz w:val="28"/>
                <w:szCs w:val="28"/>
                <w:lang w:val="uk-UA" w:eastAsia="ru-RU"/>
              </w:rPr>
              <w:t>зменшенню витрат, пов’язаних з  довготривалим лікуванням, раціональному застосуванню рецептурних лікарських засобів.</w:t>
            </w:r>
          </w:p>
        </w:tc>
        <w:tc>
          <w:tcPr>
            <w:tcW w:w="4054" w:type="dxa"/>
            <w:tcBorders>
              <w:top w:val="single" w:sz="4" w:space="0" w:color="auto"/>
              <w:left w:val="single" w:sz="4" w:space="0" w:color="auto"/>
              <w:bottom w:val="single" w:sz="4" w:space="0" w:color="auto"/>
              <w:right w:val="single" w:sz="4" w:space="0" w:color="auto"/>
            </w:tcBorders>
            <w:hideMark/>
          </w:tcPr>
          <w:p w14:paraId="571475B2" w14:textId="77777777" w:rsidR="007F4D0F" w:rsidRDefault="007F4D0F">
            <w:pPr>
              <w:widowControl w:val="0"/>
              <w:tabs>
                <w:tab w:val="left" w:pos="990"/>
              </w:tabs>
              <w:spacing w:line="254" w:lineRule="auto"/>
              <w:ind w:firstLine="567"/>
              <w:rPr>
                <w:rFonts w:eastAsia="Arial Unicode MS"/>
                <w:sz w:val="28"/>
                <w:szCs w:val="28"/>
                <w:lang w:val="uk-UA" w:eastAsia="ru-RU"/>
              </w:rPr>
            </w:pPr>
            <w:r>
              <w:rPr>
                <w:rFonts w:eastAsia="Arial Unicode MS"/>
                <w:sz w:val="28"/>
                <w:szCs w:val="28"/>
                <w:lang w:val="uk-UA" w:eastAsia="ru-RU"/>
              </w:rPr>
              <w:t>Відсутні.</w:t>
            </w:r>
          </w:p>
        </w:tc>
      </w:tr>
    </w:tbl>
    <w:p w14:paraId="1ABF7250" w14:textId="77777777" w:rsidR="007F4D0F" w:rsidRDefault="007F4D0F" w:rsidP="007F4D0F">
      <w:pPr>
        <w:widowControl w:val="0"/>
        <w:tabs>
          <w:tab w:val="left" w:pos="990"/>
        </w:tabs>
        <w:spacing w:before="120" w:after="120"/>
        <w:ind w:firstLine="567"/>
        <w:jc w:val="both"/>
        <w:rPr>
          <w:rFonts w:eastAsia="Times New Roman"/>
          <w:sz w:val="28"/>
          <w:szCs w:val="28"/>
          <w:u w:val="single"/>
          <w:lang w:val="uk-UA" w:eastAsia="ru-RU"/>
        </w:rPr>
      </w:pPr>
    </w:p>
    <w:p w14:paraId="3D9132D1" w14:textId="77777777" w:rsidR="007F4D0F" w:rsidRDefault="007F4D0F" w:rsidP="007F4D0F">
      <w:pPr>
        <w:widowControl w:val="0"/>
        <w:tabs>
          <w:tab w:val="left" w:pos="990"/>
        </w:tabs>
        <w:spacing w:before="120" w:after="120"/>
        <w:ind w:firstLine="567"/>
        <w:jc w:val="both"/>
        <w:rPr>
          <w:rFonts w:eastAsia="Times New Roman"/>
          <w:sz w:val="28"/>
          <w:szCs w:val="28"/>
          <w:lang w:val="uk-UA" w:eastAsia="ru-RU"/>
        </w:rPr>
      </w:pPr>
      <w:r>
        <w:rPr>
          <w:rFonts w:eastAsia="Times New Roman"/>
          <w:sz w:val="28"/>
          <w:szCs w:val="28"/>
          <w:lang w:val="uk-UA" w:eastAsia="ru-RU"/>
        </w:rPr>
        <w:t>Оцінка впливу на сферу інтересів суб’єктів господарювання</w:t>
      </w:r>
    </w:p>
    <w:p w14:paraId="065747E8" w14:textId="77777777" w:rsidR="007F4D0F" w:rsidRDefault="007F4D0F" w:rsidP="007F4D0F">
      <w:pPr>
        <w:widowControl w:val="0"/>
        <w:tabs>
          <w:tab w:val="left" w:pos="990"/>
        </w:tabs>
        <w:spacing w:before="120" w:after="120"/>
        <w:ind w:firstLine="567"/>
        <w:jc w:val="both"/>
        <w:rPr>
          <w:rFonts w:eastAsia="Times New Roman"/>
          <w:i/>
          <w:sz w:val="28"/>
          <w:szCs w:val="28"/>
          <w:lang w:val="uk-UA" w:eastAsia="ru-RU"/>
        </w:rPr>
      </w:pPr>
      <w:r>
        <w:rPr>
          <w:rFonts w:eastAsia="Times New Roman"/>
          <w:i/>
          <w:sz w:val="28"/>
          <w:szCs w:val="28"/>
          <w:lang w:val="uk-UA" w:eastAsia="ru-RU"/>
        </w:rPr>
        <w:t>Кількість ліцензіатів з роздрібної торгівлі лікарськими засобами*</w:t>
      </w:r>
    </w:p>
    <w:p w14:paraId="5D6E49CC" w14:textId="77777777" w:rsidR="007F4D0F" w:rsidRDefault="007F4D0F" w:rsidP="007F4D0F">
      <w:pPr>
        <w:widowControl w:val="0"/>
        <w:tabs>
          <w:tab w:val="left" w:pos="990"/>
        </w:tabs>
        <w:spacing w:before="120" w:after="120"/>
        <w:ind w:firstLine="567"/>
        <w:jc w:val="both"/>
        <w:rPr>
          <w:rFonts w:eastAsia="Times New Roman"/>
          <w:i/>
          <w:sz w:val="28"/>
          <w:szCs w:val="28"/>
          <w:lang w:val="uk-UA" w:eastAsia="ru-RU"/>
        </w:rPr>
      </w:pP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1270"/>
        <w:gridCol w:w="1417"/>
        <w:gridCol w:w="1274"/>
        <w:gridCol w:w="1417"/>
        <w:gridCol w:w="1558"/>
      </w:tblGrid>
      <w:tr w:rsidR="007F4D0F" w14:paraId="13F7DB77" w14:textId="77777777" w:rsidTr="007F4D0F">
        <w:tc>
          <w:tcPr>
            <w:tcW w:w="2274" w:type="dxa"/>
            <w:tcBorders>
              <w:top w:val="single" w:sz="4" w:space="0" w:color="auto"/>
              <w:left w:val="single" w:sz="4" w:space="0" w:color="auto"/>
              <w:bottom w:val="single" w:sz="4" w:space="0" w:color="auto"/>
              <w:right w:val="single" w:sz="4" w:space="0" w:color="auto"/>
            </w:tcBorders>
            <w:hideMark/>
          </w:tcPr>
          <w:p w14:paraId="6B1211FD" w14:textId="77777777" w:rsidR="007F4D0F" w:rsidRDefault="007F4D0F">
            <w:pPr>
              <w:tabs>
                <w:tab w:val="left" w:pos="1800"/>
              </w:tabs>
              <w:spacing w:line="254" w:lineRule="auto"/>
              <w:ind w:right="18" w:firstLine="567"/>
              <w:jc w:val="both"/>
              <w:rPr>
                <w:b/>
                <w:bCs/>
                <w:sz w:val="28"/>
                <w:szCs w:val="28"/>
                <w:lang w:val="uk-UA"/>
              </w:rPr>
            </w:pPr>
            <w:bookmarkStart w:id="1" w:name="_Hlk508892195" w:colFirst="5" w:colLast="5"/>
            <w:r>
              <w:rPr>
                <w:b/>
                <w:sz w:val="28"/>
                <w:szCs w:val="28"/>
                <w:shd w:val="clear" w:color="auto" w:fill="FFFFFF"/>
                <w:lang w:val="uk-UA"/>
              </w:rPr>
              <w:t>Показник</w:t>
            </w:r>
          </w:p>
        </w:tc>
        <w:tc>
          <w:tcPr>
            <w:tcW w:w="1270" w:type="dxa"/>
            <w:tcBorders>
              <w:top w:val="single" w:sz="4" w:space="0" w:color="auto"/>
              <w:left w:val="single" w:sz="4" w:space="0" w:color="auto"/>
              <w:bottom w:val="single" w:sz="4" w:space="0" w:color="auto"/>
              <w:right w:val="single" w:sz="4" w:space="0" w:color="auto"/>
            </w:tcBorders>
            <w:hideMark/>
          </w:tcPr>
          <w:p w14:paraId="2F4912EB" w14:textId="77777777" w:rsidR="007F4D0F" w:rsidRDefault="007F4D0F">
            <w:pPr>
              <w:tabs>
                <w:tab w:val="left" w:pos="1800"/>
              </w:tabs>
              <w:spacing w:line="254" w:lineRule="auto"/>
              <w:ind w:right="18"/>
              <w:jc w:val="both"/>
              <w:rPr>
                <w:b/>
                <w:bCs/>
                <w:sz w:val="28"/>
                <w:szCs w:val="28"/>
                <w:lang w:val="uk-UA"/>
              </w:rPr>
            </w:pPr>
            <w:r>
              <w:rPr>
                <w:rFonts w:eastAsia="Times New Roman"/>
                <w:b/>
                <w:sz w:val="28"/>
                <w:szCs w:val="28"/>
                <w:lang w:val="uk-UA"/>
              </w:rPr>
              <w:t>Великі</w:t>
            </w:r>
          </w:p>
        </w:tc>
        <w:tc>
          <w:tcPr>
            <w:tcW w:w="1418" w:type="dxa"/>
            <w:tcBorders>
              <w:top w:val="single" w:sz="4" w:space="0" w:color="auto"/>
              <w:left w:val="single" w:sz="4" w:space="0" w:color="auto"/>
              <w:bottom w:val="single" w:sz="4" w:space="0" w:color="auto"/>
              <w:right w:val="single" w:sz="4" w:space="0" w:color="auto"/>
            </w:tcBorders>
            <w:hideMark/>
          </w:tcPr>
          <w:p w14:paraId="21678C87" w14:textId="77777777" w:rsidR="007F4D0F" w:rsidRDefault="007F4D0F">
            <w:pPr>
              <w:tabs>
                <w:tab w:val="left" w:pos="1800"/>
              </w:tabs>
              <w:spacing w:line="254" w:lineRule="auto"/>
              <w:ind w:right="18"/>
              <w:jc w:val="both"/>
              <w:rPr>
                <w:b/>
                <w:bCs/>
                <w:sz w:val="28"/>
                <w:szCs w:val="28"/>
                <w:lang w:val="uk-UA"/>
              </w:rPr>
            </w:pPr>
            <w:r>
              <w:rPr>
                <w:rFonts w:eastAsia="Times New Roman"/>
                <w:b/>
                <w:sz w:val="28"/>
                <w:szCs w:val="28"/>
                <w:lang w:val="uk-UA"/>
              </w:rPr>
              <w:t>Середні</w:t>
            </w:r>
          </w:p>
        </w:tc>
        <w:tc>
          <w:tcPr>
            <w:tcW w:w="1275" w:type="dxa"/>
            <w:tcBorders>
              <w:top w:val="single" w:sz="4" w:space="0" w:color="auto"/>
              <w:left w:val="single" w:sz="4" w:space="0" w:color="auto"/>
              <w:bottom w:val="single" w:sz="4" w:space="0" w:color="auto"/>
              <w:right w:val="single" w:sz="4" w:space="0" w:color="auto"/>
            </w:tcBorders>
            <w:hideMark/>
          </w:tcPr>
          <w:p w14:paraId="1C86D1A4" w14:textId="77777777" w:rsidR="007F4D0F" w:rsidRDefault="007F4D0F">
            <w:pPr>
              <w:tabs>
                <w:tab w:val="left" w:pos="1800"/>
              </w:tabs>
              <w:spacing w:line="254" w:lineRule="auto"/>
              <w:ind w:right="18"/>
              <w:jc w:val="both"/>
              <w:rPr>
                <w:b/>
                <w:bCs/>
                <w:sz w:val="28"/>
                <w:szCs w:val="28"/>
                <w:lang w:val="uk-UA"/>
              </w:rPr>
            </w:pPr>
            <w:r>
              <w:rPr>
                <w:rFonts w:eastAsia="Times New Roman"/>
                <w:b/>
                <w:sz w:val="28"/>
                <w:szCs w:val="28"/>
                <w:lang w:val="uk-UA"/>
              </w:rPr>
              <w:t>Малі</w:t>
            </w:r>
          </w:p>
        </w:tc>
        <w:tc>
          <w:tcPr>
            <w:tcW w:w="1418" w:type="dxa"/>
            <w:tcBorders>
              <w:top w:val="single" w:sz="4" w:space="0" w:color="auto"/>
              <w:left w:val="single" w:sz="4" w:space="0" w:color="auto"/>
              <w:bottom w:val="single" w:sz="4" w:space="0" w:color="auto"/>
              <w:right w:val="single" w:sz="4" w:space="0" w:color="auto"/>
            </w:tcBorders>
            <w:hideMark/>
          </w:tcPr>
          <w:p w14:paraId="7B2535B3" w14:textId="77777777" w:rsidR="007F4D0F" w:rsidRDefault="007F4D0F">
            <w:pPr>
              <w:tabs>
                <w:tab w:val="left" w:pos="1800"/>
              </w:tabs>
              <w:spacing w:line="254" w:lineRule="auto"/>
              <w:ind w:right="18"/>
              <w:jc w:val="both"/>
              <w:rPr>
                <w:b/>
                <w:bCs/>
                <w:sz w:val="28"/>
                <w:szCs w:val="28"/>
                <w:lang w:val="uk-UA"/>
              </w:rPr>
            </w:pPr>
            <w:r>
              <w:rPr>
                <w:rFonts w:eastAsia="Times New Roman"/>
                <w:b/>
                <w:sz w:val="28"/>
                <w:szCs w:val="28"/>
                <w:lang w:val="uk-UA"/>
              </w:rPr>
              <w:t>Мікро</w:t>
            </w:r>
          </w:p>
        </w:tc>
        <w:tc>
          <w:tcPr>
            <w:tcW w:w="1559" w:type="dxa"/>
            <w:tcBorders>
              <w:top w:val="single" w:sz="4" w:space="0" w:color="auto"/>
              <w:left w:val="single" w:sz="4" w:space="0" w:color="auto"/>
              <w:bottom w:val="single" w:sz="4" w:space="0" w:color="auto"/>
              <w:right w:val="single" w:sz="4" w:space="0" w:color="auto"/>
            </w:tcBorders>
            <w:hideMark/>
          </w:tcPr>
          <w:p w14:paraId="5D8A0BE9" w14:textId="77777777" w:rsidR="007F4D0F" w:rsidRDefault="007F4D0F">
            <w:pPr>
              <w:tabs>
                <w:tab w:val="left" w:pos="1800"/>
              </w:tabs>
              <w:spacing w:line="254" w:lineRule="auto"/>
              <w:ind w:right="18"/>
              <w:jc w:val="both"/>
              <w:rPr>
                <w:b/>
                <w:bCs/>
                <w:sz w:val="28"/>
                <w:szCs w:val="28"/>
                <w:lang w:val="uk-UA"/>
              </w:rPr>
            </w:pPr>
            <w:r>
              <w:rPr>
                <w:rFonts w:eastAsia="Times New Roman"/>
                <w:b/>
                <w:sz w:val="28"/>
                <w:szCs w:val="28"/>
                <w:lang w:val="uk-UA"/>
              </w:rPr>
              <w:t>Разом</w:t>
            </w:r>
          </w:p>
        </w:tc>
      </w:tr>
      <w:tr w:rsidR="007F4D0F" w14:paraId="602EA1F8" w14:textId="77777777" w:rsidTr="007F4D0F">
        <w:tc>
          <w:tcPr>
            <w:tcW w:w="2274" w:type="dxa"/>
            <w:tcBorders>
              <w:top w:val="single" w:sz="4" w:space="0" w:color="auto"/>
              <w:left w:val="single" w:sz="4" w:space="0" w:color="auto"/>
              <w:bottom w:val="single" w:sz="4" w:space="0" w:color="auto"/>
              <w:right w:val="single" w:sz="4" w:space="0" w:color="auto"/>
            </w:tcBorders>
            <w:hideMark/>
          </w:tcPr>
          <w:p w14:paraId="26AB1456" w14:textId="77777777" w:rsidR="007F4D0F" w:rsidRDefault="007F4D0F">
            <w:pPr>
              <w:spacing w:line="254" w:lineRule="auto"/>
              <w:ind w:right="18"/>
              <w:rPr>
                <w:sz w:val="28"/>
                <w:szCs w:val="28"/>
                <w:lang w:val="uk-UA"/>
              </w:rPr>
            </w:pPr>
            <w:r>
              <w:rPr>
                <w:sz w:val="28"/>
                <w:szCs w:val="28"/>
                <w:lang w:val="uk-UA"/>
              </w:rPr>
              <w:t>Кількість суб’єктів господарювання, що підпадають під дію регулювання, (одиниць)</w:t>
            </w:r>
          </w:p>
        </w:tc>
        <w:tc>
          <w:tcPr>
            <w:tcW w:w="1270" w:type="dxa"/>
            <w:tcBorders>
              <w:top w:val="single" w:sz="4" w:space="0" w:color="auto"/>
              <w:left w:val="single" w:sz="4" w:space="0" w:color="auto"/>
              <w:bottom w:val="single" w:sz="4" w:space="0" w:color="auto"/>
              <w:right w:val="single" w:sz="4" w:space="0" w:color="auto"/>
            </w:tcBorders>
            <w:hideMark/>
          </w:tcPr>
          <w:p w14:paraId="0C37F240" w14:textId="77777777" w:rsidR="007F4D0F" w:rsidRDefault="007F4D0F">
            <w:pPr>
              <w:spacing w:line="254" w:lineRule="auto"/>
              <w:ind w:right="18" w:firstLine="567"/>
              <w:jc w:val="center"/>
              <w:rPr>
                <w:sz w:val="28"/>
                <w:szCs w:val="28"/>
                <w:lang w:val="uk-UA"/>
              </w:rPr>
            </w:pPr>
            <w:r>
              <w:rPr>
                <w:sz w:val="28"/>
                <w:szCs w:val="28"/>
                <w:lang w:val="uk-UA"/>
              </w:rPr>
              <w:t>-</w:t>
            </w:r>
          </w:p>
        </w:tc>
        <w:tc>
          <w:tcPr>
            <w:tcW w:w="1418" w:type="dxa"/>
            <w:tcBorders>
              <w:top w:val="single" w:sz="4" w:space="0" w:color="auto"/>
              <w:left w:val="single" w:sz="4" w:space="0" w:color="auto"/>
              <w:bottom w:val="single" w:sz="4" w:space="0" w:color="auto"/>
              <w:right w:val="single" w:sz="4" w:space="0" w:color="auto"/>
            </w:tcBorders>
            <w:hideMark/>
          </w:tcPr>
          <w:p w14:paraId="59552DE8" w14:textId="77777777" w:rsidR="007F4D0F" w:rsidRDefault="007F4D0F">
            <w:pPr>
              <w:spacing w:line="254" w:lineRule="auto"/>
              <w:ind w:right="18"/>
              <w:jc w:val="center"/>
              <w:rPr>
                <w:sz w:val="28"/>
                <w:szCs w:val="28"/>
                <w:lang w:val="uk-UA"/>
              </w:rPr>
            </w:pPr>
            <w:r>
              <w:rPr>
                <w:sz w:val="28"/>
                <w:szCs w:val="28"/>
                <w:lang w:val="uk-UA"/>
              </w:rPr>
              <w:t>324</w:t>
            </w:r>
          </w:p>
        </w:tc>
        <w:tc>
          <w:tcPr>
            <w:tcW w:w="1275" w:type="dxa"/>
            <w:tcBorders>
              <w:top w:val="single" w:sz="4" w:space="0" w:color="auto"/>
              <w:left w:val="single" w:sz="4" w:space="0" w:color="auto"/>
              <w:bottom w:val="single" w:sz="4" w:space="0" w:color="auto"/>
              <w:right w:val="single" w:sz="4" w:space="0" w:color="auto"/>
            </w:tcBorders>
            <w:hideMark/>
          </w:tcPr>
          <w:p w14:paraId="33CF0103" w14:textId="77777777" w:rsidR="007F4D0F" w:rsidRDefault="007F4D0F">
            <w:pPr>
              <w:spacing w:line="254" w:lineRule="auto"/>
              <w:ind w:right="18"/>
              <w:jc w:val="center"/>
              <w:rPr>
                <w:sz w:val="28"/>
                <w:szCs w:val="28"/>
                <w:lang w:val="uk-UA"/>
              </w:rPr>
            </w:pPr>
            <w:r>
              <w:rPr>
                <w:sz w:val="28"/>
                <w:szCs w:val="28"/>
                <w:lang w:val="uk-UA"/>
              </w:rPr>
              <w:t>3777</w:t>
            </w:r>
          </w:p>
        </w:tc>
        <w:tc>
          <w:tcPr>
            <w:tcW w:w="1418" w:type="dxa"/>
            <w:tcBorders>
              <w:top w:val="single" w:sz="4" w:space="0" w:color="auto"/>
              <w:left w:val="single" w:sz="4" w:space="0" w:color="auto"/>
              <w:bottom w:val="single" w:sz="4" w:space="0" w:color="auto"/>
              <w:right w:val="single" w:sz="4" w:space="0" w:color="auto"/>
            </w:tcBorders>
            <w:hideMark/>
          </w:tcPr>
          <w:p w14:paraId="2766A0DD" w14:textId="77777777" w:rsidR="007F4D0F" w:rsidRDefault="007F4D0F">
            <w:pPr>
              <w:spacing w:line="254" w:lineRule="auto"/>
              <w:ind w:right="18"/>
              <w:jc w:val="center"/>
              <w:rPr>
                <w:sz w:val="28"/>
                <w:szCs w:val="28"/>
                <w:lang w:val="uk-UA"/>
              </w:rPr>
            </w:pPr>
            <w:r>
              <w:rPr>
                <w:sz w:val="28"/>
                <w:szCs w:val="28"/>
                <w:lang w:val="uk-UA"/>
              </w:rPr>
              <w:t>3423</w:t>
            </w:r>
          </w:p>
        </w:tc>
        <w:tc>
          <w:tcPr>
            <w:tcW w:w="1559" w:type="dxa"/>
            <w:tcBorders>
              <w:top w:val="single" w:sz="4" w:space="0" w:color="auto"/>
              <w:left w:val="single" w:sz="4" w:space="0" w:color="auto"/>
              <w:bottom w:val="single" w:sz="4" w:space="0" w:color="auto"/>
              <w:right w:val="single" w:sz="4" w:space="0" w:color="auto"/>
            </w:tcBorders>
            <w:hideMark/>
          </w:tcPr>
          <w:p w14:paraId="273610C8" w14:textId="77777777" w:rsidR="007F4D0F" w:rsidRDefault="007F4D0F">
            <w:pPr>
              <w:spacing w:line="254" w:lineRule="auto"/>
              <w:ind w:right="18"/>
              <w:jc w:val="center"/>
              <w:rPr>
                <w:sz w:val="28"/>
                <w:szCs w:val="28"/>
                <w:lang w:val="uk-UA"/>
              </w:rPr>
            </w:pPr>
            <w:r>
              <w:rPr>
                <w:sz w:val="28"/>
                <w:szCs w:val="28"/>
                <w:lang w:val="uk-UA"/>
              </w:rPr>
              <w:t>7524</w:t>
            </w:r>
          </w:p>
        </w:tc>
      </w:tr>
      <w:tr w:rsidR="007F4D0F" w14:paraId="29CF6132" w14:textId="77777777" w:rsidTr="007F4D0F">
        <w:tc>
          <w:tcPr>
            <w:tcW w:w="2274" w:type="dxa"/>
            <w:tcBorders>
              <w:top w:val="single" w:sz="4" w:space="0" w:color="auto"/>
              <w:left w:val="single" w:sz="4" w:space="0" w:color="auto"/>
              <w:bottom w:val="single" w:sz="4" w:space="0" w:color="auto"/>
              <w:right w:val="single" w:sz="4" w:space="0" w:color="auto"/>
            </w:tcBorders>
            <w:hideMark/>
          </w:tcPr>
          <w:p w14:paraId="780894B6" w14:textId="77777777" w:rsidR="007F4D0F" w:rsidRDefault="007F4D0F">
            <w:pPr>
              <w:spacing w:line="254" w:lineRule="auto"/>
              <w:ind w:right="18"/>
              <w:rPr>
                <w:sz w:val="28"/>
                <w:szCs w:val="28"/>
                <w:lang w:val="uk-UA"/>
              </w:rPr>
            </w:pPr>
            <w:r>
              <w:rPr>
                <w:sz w:val="28"/>
                <w:szCs w:val="28"/>
                <w:lang w:val="uk-UA"/>
              </w:rPr>
              <w:t>Питома вага групи у загальній кількості, відсотків</w:t>
            </w:r>
          </w:p>
        </w:tc>
        <w:tc>
          <w:tcPr>
            <w:tcW w:w="1270" w:type="dxa"/>
            <w:tcBorders>
              <w:top w:val="single" w:sz="4" w:space="0" w:color="auto"/>
              <w:left w:val="single" w:sz="4" w:space="0" w:color="auto"/>
              <w:bottom w:val="single" w:sz="4" w:space="0" w:color="auto"/>
              <w:right w:val="single" w:sz="4" w:space="0" w:color="auto"/>
            </w:tcBorders>
            <w:hideMark/>
          </w:tcPr>
          <w:p w14:paraId="7C3E005A" w14:textId="77777777" w:rsidR="007F4D0F" w:rsidRDefault="007F4D0F">
            <w:pPr>
              <w:spacing w:line="254" w:lineRule="auto"/>
              <w:ind w:right="18" w:firstLine="567"/>
              <w:jc w:val="center"/>
              <w:rPr>
                <w:sz w:val="28"/>
                <w:szCs w:val="28"/>
                <w:lang w:val="uk-UA"/>
              </w:rPr>
            </w:pPr>
            <w:r>
              <w:rPr>
                <w:sz w:val="28"/>
                <w:szCs w:val="28"/>
                <w:lang w:val="uk-UA"/>
              </w:rPr>
              <w:t>0 %</w:t>
            </w:r>
          </w:p>
        </w:tc>
        <w:tc>
          <w:tcPr>
            <w:tcW w:w="1418" w:type="dxa"/>
            <w:tcBorders>
              <w:top w:val="single" w:sz="4" w:space="0" w:color="auto"/>
              <w:left w:val="single" w:sz="4" w:space="0" w:color="auto"/>
              <w:bottom w:val="single" w:sz="4" w:space="0" w:color="auto"/>
              <w:right w:val="single" w:sz="4" w:space="0" w:color="auto"/>
            </w:tcBorders>
            <w:hideMark/>
          </w:tcPr>
          <w:p w14:paraId="71A06ECF" w14:textId="77777777" w:rsidR="007F4D0F" w:rsidRDefault="007F4D0F">
            <w:pPr>
              <w:spacing w:line="254" w:lineRule="auto"/>
              <w:ind w:right="18"/>
              <w:jc w:val="center"/>
              <w:rPr>
                <w:sz w:val="28"/>
                <w:szCs w:val="28"/>
                <w:lang w:val="uk-UA"/>
              </w:rPr>
            </w:pPr>
            <w:r>
              <w:rPr>
                <w:sz w:val="28"/>
                <w:szCs w:val="28"/>
                <w:lang w:val="uk-UA"/>
              </w:rPr>
              <w:t>4,3 %</w:t>
            </w:r>
          </w:p>
        </w:tc>
        <w:tc>
          <w:tcPr>
            <w:tcW w:w="1275" w:type="dxa"/>
            <w:tcBorders>
              <w:top w:val="single" w:sz="4" w:space="0" w:color="auto"/>
              <w:left w:val="single" w:sz="4" w:space="0" w:color="auto"/>
              <w:bottom w:val="single" w:sz="4" w:space="0" w:color="auto"/>
              <w:right w:val="single" w:sz="4" w:space="0" w:color="auto"/>
            </w:tcBorders>
            <w:hideMark/>
          </w:tcPr>
          <w:p w14:paraId="32C7ED9E" w14:textId="77777777" w:rsidR="007F4D0F" w:rsidRDefault="007F4D0F">
            <w:pPr>
              <w:spacing w:line="254" w:lineRule="auto"/>
              <w:ind w:right="18"/>
              <w:jc w:val="center"/>
              <w:rPr>
                <w:sz w:val="28"/>
                <w:szCs w:val="28"/>
                <w:lang w:val="uk-UA"/>
              </w:rPr>
            </w:pPr>
            <w:r>
              <w:rPr>
                <w:sz w:val="28"/>
                <w:szCs w:val="28"/>
                <w:lang w:val="uk-UA"/>
              </w:rPr>
              <w:t>50,2 %</w:t>
            </w:r>
          </w:p>
        </w:tc>
        <w:tc>
          <w:tcPr>
            <w:tcW w:w="1418" w:type="dxa"/>
            <w:tcBorders>
              <w:top w:val="single" w:sz="4" w:space="0" w:color="auto"/>
              <w:left w:val="single" w:sz="4" w:space="0" w:color="auto"/>
              <w:bottom w:val="single" w:sz="4" w:space="0" w:color="auto"/>
              <w:right w:val="single" w:sz="4" w:space="0" w:color="auto"/>
            </w:tcBorders>
            <w:hideMark/>
          </w:tcPr>
          <w:p w14:paraId="3AF387F6" w14:textId="77777777" w:rsidR="007F4D0F" w:rsidRDefault="007F4D0F">
            <w:pPr>
              <w:spacing w:line="254" w:lineRule="auto"/>
              <w:ind w:right="18"/>
              <w:jc w:val="center"/>
              <w:rPr>
                <w:sz w:val="28"/>
                <w:szCs w:val="28"/>
                <w:lang w:val="uk-UA"/>
              </w:rPr>
            </w:pPr>
            <w:r>
              <w:rPr>
                <w:sz w:val="28"/>
                <w:szCs w:val="28"/>
                <w:lang w:val="uk-UA"/>
              </w:rPr>
              <w:t>45,5 %</w:t>
            </w:r>
          </w:p>
        </w:tc>
        <w:tc>
          <w:tcPr>
            <w:tcW w:w="1559" w:type="dxa"/>
            <w:tcBorders>
              <w:top w:val="single" w:sz="4" w:space="0" w:color="auto"/>
              <w:left w:val="single" w:sz="4" w:space="0" w:color="auto"/>
              <w:bottom w:val="single" w:sz="4" w:space="0" w:color="auto"/>
              <w:right w:val="single" w:sz="4" w:space="0" w:color="auto"/>
            </w:tcBorders>
            <w:hideMark/>
          </w:tcPr>
          <w:p w14:paraId="2BB3BFBC" w14:textId="77777777" w:rsidR="007F4D0F" w:rsidRDefault="007F4D0F">
            <w:pPr>
              <w:spacing w:line="254" w:lineRule="auto"/>
              <w:ind w:right="18"/>
              <w:jc w:val="center"/>
              <w:rPr>
                <w:sz w:val="28"/>
                <w:szCs w:val="28"/>
                <w:lang w:val="uk-UA"/>
              </w:rPr>
            </w:pPr>
            <w:r>
              <w:rPr>
                <w:sz w:val="28"/>
                <w:szCs w:val="28"/>
                <w:lang w:val="uk-UA"/>
              </w:rPr>
              <w:t>100 %</w:t>
            </w:r>
          </w:p>
        </w:tc>
      </w:tr>
    </w:tbl>
    <w:bookmarkEnd w:id="1"/>
    <w:p w14:paraId="13D08319" w14:textId="77777777" w:rsidR="007F4D0F" w:rsidRDefault="007F4D0F" w:rsidP="007F4D0F">
      <w:pPr>
        <w:widowControl w:val="0"/>
        <w:tabs>
          <w:tab w:val="left" w:pos="990"/>
        </w:tabs>
        <w:spacing w:before="120" w:after="120"/>
        <w:ind w:firstLine="567"/>
        <w:jc w:val="both"/>
        <w:rPr>
          <w:rFonts w:eastAsia="Times New Roman"/>
          <w:i/>
          <w:iCs/>
          <w:sz w:val="28"/>
          <w:szCs w:val="28"/>
          <w:lang w:val="uk-UA" w:eastAsia="ru-RU"/>
        </w:rPr>
      </w:pPr>
      <w:r>
        <w:rPr>
          <w:rFonts w:eastAsia="Times New Roman"/>
          <w:i/>
          <w:iCs/>
          <w:sz w:val="28"/>
          <w:szCs w:val="28"/>
          <w:lang w:val="uk-UA" w:eastAsia="ru-RU"/>
        </w:rPr>
        <w:t xml:space="preserve">* за даними </w:t>
      </w:r>
      <w:proofErr w:type="spellStart"/>
      <w:r>
        <w:rPr>
          <w:rFonts w:eastAsia="Times New Roman"/>
          <w:i/>
          <w:iCs/>
          <w:sz w:val="28"/>
          <w:szCs w:val="28"/>
          <w:lang w:val="uk-UA" w:eastAsia="ru-RU"/>
        </w:rPr>
        <w:t>Держлікслужби</w:t>
      </w:r>
      <w:proofErr w:type="spellEnd"/>
      <w:r>
        <w:rPr>
          <w:rFonts w:eastAsia="Times New Roman"/>
          <w:i/>
          <w:iCs/>
          <w:sz w:val="28"/>
          <w:szCs w:val="28"/>
          <w:lang w:val="uk-UA" w:eastAsia="ru-RU"/>
        </w:rPr>
        <w:t xml:space="preserve"> станом на кінець 2021 року</w:t>
      </w:r>
      <w:r>
        <w:rPr>
          <w:rStyle w:val="a8"/>
          <w:rFonts w:eastAsia="Times New Roman"/>
          <w:i/>
          <w:iCs/>
          <w:sz w:val="28"/>
          <w:szCs w:val="28"/>
          <w:lang w:val="uk-UA" w:eastAsia="ru-RU"/>
        </w:rPr>
        <w:footnoteReference w:id="1"/>
      </w:r>
      <w:r>
        <w:rPr>
          <w:rFonts w:eastAsia="Times New Roman"/>
          <w:i/>
          <w:iCs/>
          <w:sz w:val="28"/>
          <w:szCs w:val="28"/>
          <w:lang w:val="uk-UA" w:eastAsia="ru-RU"/>
        </w:rPr>
        <w:t>.</w:t>
      </w:r>
    </w:p>
    <w:p w14:paraId="414217F2" w14:textId="77777777" w:rsidR="007F4D0F" w:rsidRDefault="007F4D0F" w:rsidP="007F4D0F">
      <w:pPr>
        <w:widowControl w:val="0"/>
        <w:tabs>
          <w:tab w:val="left" w:pos="990"/>
        </w:tabs>
        <w:spacing w:before="120" w:after="120"/>
        <w:ind w:firstLine="567"/>
        <w:jc w:val="both"/>
        <w:rPr>
          <w:rFonts w:eastAsia="Times New Roman"/>
          <w:sz w:val="28"/>
          <w:szCs w:val="28"/>
          <w:lang w:val="uk-UA" w:eastAsia="ru-RU"/>
        </w:rPr>
      </w:pPr>
    </w:p>
    <w:p w14:paraId="1F9D6BCB" w14:textId="77777777" w:rsidR="007F4D0F" w:rsidRDefault="007F4D0F" w:rsidP="007F4D0F">
      <w:pPr>
        <w:widowControl w:val="0"/>
        <w:tabs>
          <w:tab w:val="left" w:pos="990"/>
        </w:tabs>
        <w:spacing w:before="120" w:after="120"/>
        <w:ind w:firstLine="567"/>
        <w:jc w:val="both"/>
        <w:rPr>
          <w:rFonts w:eastAsia="Times New Roman"/>
          <w:sz w:val="28"/>
          <w:szCs w:val="28"/>
          <w:lang w:val="uk-UA" w:eastAsia="ru-RU"/>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3713"/>
        <w:gridCol w:w="2970"/>
      </w:tblGrid>
      <w:tr w:rsidR="007F4D0F" w14:paraId="6168006D" w14:textId="77777777" w:rsidTr="007F4D0F">
        <w:trPr>
          <w:trHeight w:val="20"/>
        </w:trPr>
        <w:tc>
          <w:tcPr>
            <w:tcW w:w="2672" w:type="dxa"/>
            <w:tcBorders>
              <w:top w:val="single" w:sz="4" w:space="0" w:color="auto"/>
              <w:left w:val="single" w:sz="4" w:space="0" w:color="auto"/>
              <w:bottom w:val="single" w:sz="4" w:space="0" w:color="auto"/>
              <w:right w:val="single" w:sz="4" w:space="0" w:color="auto"/>
            </w:tcBorders>
            <w:hideMark/>
          </w:tcPr>
          <w:p w14:paraId="753D0C28" w14:textId="77777777" w:rsidR="007F4D0F" w:rsidRDefault="007F4D0F">
            <w:pPr>
              <w:widowControl w:val="0"/>
              <w:tabs>
                <w:tab w:val="left" w:pos="990"/>
              </w:tabs>
              <w:spacing w:before="120" w:after="120" w:line="254" w:lineRule="auto"/>
              <w:ind w:firstLine="567"/>
              <w:rPr>
                <w:rFonts w:eastAsia="Times New Roman"/>
                <w:bCs/>
                <w:sz w:val="28"/>
                <w:szCs w:val="28"/>
                <w:lang w:val="uk-UA" w:eastAsia="uk-UA"/>
              </w:rPr>
            </w:pPr>
            <w:r>
              <w:rPr>
                <w:rFonts w:eastAsia="Times New Roman"/>
                <w:bCs/>
                <w:sz w:val="28"/>
                <w:szCs w:val="28"/>
                <w:lang w:val="uk-UA" w:eastAsia="uk-UA"/>
              </w:rPr>
              <w:t>Вид альтернативи</w:t>
            </w:r>
          </w:p>
        </w:tc>
        <w:tc>
          <w:tcPr>
            <w:tcW w:w="3713" w:type="dxa"/>
            <w:tcBorders>
              <w:top w:val="single" w:sz="4" w:space="0" w:color="auto"/>
              <w:left w:val="single" w:sz="4" w:space="0" w:color="auto"/>
              <w:bottom w:val="single" w:sz="4" w:space="0" w:color="auto"/>
              <w:right w:val="single" w:sz="4" w:space="0" w:color="auto"/>
            </w:tcBorders>
            <w:hideMark/>
          </w:tcPr>
          <w:p w14:paraId="42084A53" w14:textId="77777777" w:rsidR="007F4D0F" w:rsidRDefault="007F4D0F">
            <w:pPr>
              <w:widowControl w:val="0"/>
              <w:tabs>
                <w:tab w:val="left" w:pos="990"/>
              </w:tabs>
              <w:spacing w:before="120" w:after="120" w:line="254" w:lineRule="auto"/>
              <w:ind w:firstLine="567"/>
              <w:rPr>
                <w:rFonts w:eastAsia="Times New Roman"/>
                <w:sz w:val="28"/>
                <w:szCs w:val="28"/>
                <w:lang w:val="uk-UA" w:eastAsia="ru-RU"/>
              </w:rPr>
            </w:pPr>
            <w:r>
              <w:rPr>
                <w:rFonts w:eastAsia="Times New Roman"/>
                <w:sz w:val="28"/>
                <w:szCs w:val="28"/>
                <w:lang w:val="uk-UA" w:eastAsia="ru-RU"/>
              </w:rPr>
              <w:t>Вигоди</w:t>
            </w:r>
          </w:p>
        </w:tc>
        <w:tc>
          <w:tcPr>
            <w:tcW w:w="2970" w:type="dxa"/>
            <w:tcBorders>
              <w:top w:val="single" w:sz="4" w:space="0" w:color="auto"/>
              <w:left w:val="single" w:sz="4" w:space="0" w:color="auto"/>
              <w:bottom w:val="single" w:sz="4" w:space="0" w:color="auto"/>
              <w:right w:val="single" w:sz="4" w:space="0" w:color="auto"/>
            </w:tcBorders>
            <w:hideMark/>
          </w:tcPr>
          <w:p w14:paraId="53182C4A" w14:textId="77777777" w:rsidR="007F4D0F" w:rsidRDefault="007F4D0F">
            <w:pPr>
              <w:widowControl w:val="0"/>
              <w:tabs>
                <w:tab w:val="left" w:pos="990"/>
              </w:tabs>
              <w:spacing w:before="120" w:after="120" w:line="254" w:lineRule="auto"/>
              <w:ind w:firstLine="567"/>
              <w:rPr>
                <w:rFonts w:eastAsia="Times New Roman"/>
                <w:bCs/>
                <w:sz w:val="28"/>
                <w:szCs w:val="28"/>
                <w:lang w:val="uk-UA" w:eastAsia="uk-UA"/>
              </w:rPr>
            </w:pPr>
            <w:r>
              <w:rPr>
                <w:rFonts w:eastAsia="Times New Roman"/>
                <w:bCs/>
                <w:sz w:val="28"/>
                <w:szCs w:val="28"/>
                <w:lang w:val="uk-UA" w:eastAsia="uk-UA"/>
              </w:rPr>
              <w:t>Витрати</w:t>
            </w:r>
          </w:p>
        </w:tc>
      </w:tr>
      <w:tr w:rsidR="007F4D0F" w14:paraId="1C36B4AC" w14:textId="77777777" w:rsidTr="007F4D0F">
        <w:trPr>
          <w:trHeight w:val="20"/>
        </w:trPr>
        <w:tc>
          <w:tcPr>
            <w:tcW w:w="2672" w:type="dxa"/>
            <w:tcBorders>
              <w:top w:val="single" w:sz="4" w:space="0" w:color="auto"/>
              <w:left w:val="single" w:sz="4" w:space="0" w:color="auto"/>
              <w:bottom w:val="single" w:sz="4" w:space="0" w:color="auto"/>
              <w:right w:val="single" w:sz="4" w:space="0" w:color="auto"/>
            </w:tcBorders>
          </w:tcPr>
          <w:p w14:paraId="6DE544DD" w14:textId="77777777" w:rsidR="007F4D0F" w:rsidRDefault="007F4D0F">
            <w:pPr>
              <w:widowControl w:val="0"/>
              <w:tabs>
                <w:tab w:val="left" w:pos="990"/>
              </w:tabs>
              <w:spacing w:before="120" w:after="120" w:line="254" w:lineRule="auto"/>
              <w:rPr>
                <w:rFonts w:eastAsia="Times New Roman"/>
                <w:sz w:val="28"/>
                <w:szCs w:val="28"/>
                <w:lang w:val="uk-UA" w:eastAsia="ru-RU"/>
              </w:rPr>
            </w:pPr>
            <w:r>
              <w:rPr>
                <w:rFonts w:eastAsia="Times New Roman"/>
                <w:sz w:val="28"/>
                <w:szCs w:val="28"/>
                <w:lang w:val="uk-UA" w:eastAsia="ru-RU"/>
              </w:rPr>
              <w:t>Альтернатива 1.</w:t>
            </w:r>
          </w:p>
          <w:p w14:paraId="0F8FC860" w14:textId="77777777" w:rsidR="007F4D0F" w:rsidRDefault="007F4D0F">
            <w:pPr>
              <w:widowControl w:val="0"/>
              <w:tabs>
                <w:tab w:val="left" w:pos="990"/>
              </w:tabs>
              <w:spacing w:before="120" w:after="120" w:line="254" w:lineRule="auto"/>
              <w:ind w:firstLine="567"/>
              <w:rPr>
                <w:rFonts w:eastAsia="Times New Roman"/>
                <w:sz w:val="28"/>
                <w:szCs w:val="28"/>
                <w:lang w:val="uk-UA" w:eastAsia="ru-RU"/>
              </w:rPr>
            </w:pPr>
          </w:p>
        </w:tc>
        <w:tc>
          <w:tcPr>
            <w:tcW w:w="3713" w:type="dxa"/>
            <w:tcBorders>
              <w:top w:val="single" w:sz="4" w:space="0" w:color="auto"/>
              <w:left w:val="single" w:sz="4" w:space="0" w:color="auto"/>
              <w:bottom w:val="single" w:sz="4" w:space="0" w:color="auto"/>
              <w:right w:val="single" w:sz="4" w:space="0" w:color="auto"/>
            </w:tcBorders>
            <w:hideMark/>
          </w:tcPr>
          <w:p w14:paraId="1A06C88B" w14:textId="77777777" w:rsidR="007F4D0F" w:rsidRDefault="007F4D0F">
            <w:pPr>
              <w:widowControl w:val="0"/>
              <w:tabs>
                <w:tab w:val="left" w:pos="990"/>
              </w:tabs>
              <w:spacing w:line="254" w:lineRule="auto"/>
              <w:ind w:firstLine="567"/>
              <w:rPr>
                <w:rFonts w:eastAsia="Times New Roman"/>
                <w:sz w:val="28"/>
                <w:szCs w:val="28"/>
                <w:lang w:val="uk-UA" w:eastAsia="ru-RU"/>
              </w:rPr>
            </w:pPr>
            <w:r>
              <w:rPr>
                <w:rFonts w:eastAsia="Times New Roman"/>
                <w:sz w:val="28"/>
                <w:szCs w:val="28"/>
                <w:lang w:val="uk-UA" w:eastAsia="ru-RU"/>
              </w:rPr>
              <w:lastRenderedPageBreak/>
              <w:t xml:space="preserve">Відсутні. Збереження </w:t>
            </w:r>
            <w:r>
              <w:rPr>
                <w:rFonts w:eastAsia="Times New Roman"/>
                <w:sz w:val="28"/>
                <w:szCs w:val="28"/>
                <w:lang w:val="uk-UA" w:eastAsia="ru-RU"/>
              </w:rPr>
              <w:lastRenderedPageBreak/>
              <w:t>ситуації, яка існує на цей час.</w:t>
            </w:r>
          </w:p>
        </w:tc>
        <w:tc>
          <w:tcPr>
            <w:tcW w:w="2970" w:type="dxa"/>
            <w:tcBorders>
              <w:top w:val="single" w:sz="4" w:space="0" w:color="auto"/>
              <w:left w:val="single" w:sz="4" w:space="0" w:color="auto"/>
              <w:bottom w:val="single" w:sz="4" w:space="0" w:color="auto"/>
              <w:right w:val="single" w:sz="4" w:space="0" w:color="auto"/>
            </w:tcBorders>
            <w:hideMark/>
          </w:tcPr>
          <w:p w14:paraId="114842C8" w14:textId="77777777" w:rsidR="007F4D0F" w:rsidRDefault="007F4D0F">
            <w:pPr>
              <w:widowControl w:val="0"/>
              <w:tabs>
                <w:tab w:val="left" w:pos="990"/>
              </w:tabs>
              <w:spacing w:line="254" w:lineRule="auto"/>
              <w:ind w:firstLine="567"/>
              <w:rPr>
                <w:rFonts w:eastAsia="Times New Roman"/>
                <w:bCs/>
                <w:sz w:val="28"/>
                <w:szCs w:val="28"/>
                <w:lang w:val="uk-UA" w:eastAsia="uk-UA"/>
              </w:rPr>
            </w:pPr>
            <w:r>
              <w:rPr>
                <w:rFonts w:eastAsia="Times New Roman"/>
                <w:bCs/>
                <w:sz w:val="28"/>
                <w:szCs w:val="28"/>
                <w:lang w:val="uk-UA" w:eastAsia="uk-UA"/>
              </w:rPr>
              <w:lastRenderedPageBreak/>
              <w:t xml:space="preserve">Відсутні. </w:t>
            </w:r>
          </w:p>
        </w:tc>
      </w:tr>
      <w:tr w:rsidR="007F4D0F" w14:paraId="0B3EA5C8" w14:textId="77777777" w:rsidTr="007F4D0F">
        <w:trPr>
          <w:trHeight w:val="20"/>
        </w:trPr>
        <w:tc>
          <w:tcPr>
            <w:tcW w:w="2672" w:type="dxa"/>
            <w:tcBorders>
              <w:top w:val="single" w:sz="4" w:space="0" w:color="auto"/>
              <w:left w:val="single" w:sz="4" w:space="0" w:color="auto"/>
              <w:bottom w:val="single" w:sz="4" w:space="0" w:color="auto"/>
              <w:right w:val="single" w:sz="4" w:space="0" w:color="auto"/>
            </w:tcBorders>
          </w:tcPr>
          <w:p w14:paraId="79BDDEEE" w14:textId="77777777" w:rsidR="007F4D0F" w:rsidRDefault="007F4D0F">
            <w:pPr>
              <w:widowControl w:val="0"/>
              <w:tabs>
                <w:tab w:val="left" w:pos="990"/>
              </w:tabs>
              <w:spacing w:before="120" w:after="120" w:line="254" w:lineRule="auto"/>
              <w:rPr>
                <w:rFonts w:eastAsia="Times New Roman"/>
                <w:sz w:val="28"/>
                <w:szCs w:val="28"/>
                <w:lang w:val="uk-UA" w:eastAsia="ru-RU"/>
              </w:rPr>
            </w:pPr>
            <w:r>
              <w:rPr>
                <w:rFonts w:eastAsia="Times New Roman"/>
                <w:sz w:val="28"/>
                <w:szCs w:val="28"/>
                <w:lang w:val="uk-UA" w:eastAsia="ru-RU"/>
              </w:rPr>
              <w:t>Альтернатива 2.</w:t>
            </w:r>
          </w:p>
          <w:p w14:paraId="041E565D" w14:textId="77777777" w:rsidR="007F4D0F" w:rsidRDefault="007F4D0F">
            <w:pPr>
              <w:widowControl w:val="0"/>
              <w:tabs>
                <w:tab w:val="left" w:pos="990"/>
              </w:tabs>
              <w:spacing w:before="120" w:after="120" w:line="254" w:lineRule="auto"/>
              <w:ind w:firstLine="567"/>
              <w:rPr>
                <w:rFonts w:eastAsia="Times New Roman"/>
                <w:sz w:val="28"/>
                <w:szCs w:val="28"/>
                <w:lang w:val="uk-UA" w:eastAsia="ru-RU"/>
              </w:rPr>
            </w:pPr>
          </w:p>
          <w:p w14:paraId="1AE3D1AE" w14:textId="77777777" w:rsidR="007F4D0F" w:rsidRDefault="007F4D0F">
            <w:pPr>
              <w:widowControl w:val="0"/>
              <w:tabs>
                <w:tab w:val="left" w:pos="990"/>
              </w:tabs>
              <w:spacing w:before="120" w:after="120" w:line="254" w:lineRule="auto"/>
              <w:ind w:firstLine="567"/>
              <w:rPr>
                <w:rFonts w:eastAsia="Times New Roman"/>
                <w:sz w:val="28"/>
                <w:szCs w:val="28"/>
                <w:lang w:val="uk-UA" w:eastAsia="ru-RU"/>
              </w:rPr>
            </w:pPr>
          </w:p>
        </w:tc>
        <w:tc>
          <w:tcPr>
            <w:tcW w:w="3713" w:type="dxa"/>
            <w:tcBorders>
              <w:top w:val="single" w:sz="4" w:space="0" w:color="auto"/>
              <w:left w:val="single" w:sz="4" w:space="0" w:color="auto"/>
              <w:bottom w:val="single" w:sz="4" w:space="0" w:color="auto"/>
              <w:right w:val="single" w:sz="4" w:space="0" w:color="auto"/>
            </w:tcBorders>
            <w:hideMark/>
          </w:tcPr>
          <w:p w14:paraId="30EFB3EA" w14:textId="77777777" w:rsidR="007F4D0F" w:rsidRDefault="007F4D0F">
            <w:pPr>
              <w:spacing w:line="254" w:lineRule="auto"/>
              <w:ind w:firstLine="567"/>
              <w:jc w:val="both"/>
              <w:rPr>
                <w:sz w:val="28"/>
                <w:szCs w:val="28"/>
                <w:lang w:val="uk-UA"/>
              </w:rPr>
            </w:pPr>
            <w:r>
              <w:rPr>
                <w:sz w:val="28"/>
                <w:szCs w:val="28"/>
                <w:lang w:val="uk-UA" w:eastAsia="ru-RU"/>
              </w:rPr>
              <w:t xml:space="preserve">Прийняття </w:t>
            </w:r>
            <w:proofErr w:type="spellStart"/>
            <w:r>
              <w:rPr>
                <w:sz w:val="28"/>
                <w:szCs w:val="28"/>
                <w:lang w:val="uk-UA" w:eastAsia="ru-RU"/>
              </w:rPr>
              <w:t>проєкту</w:t>
            </w:r>
            <w:proofErr w:type="spellEnd"/>
            <w:r>
              <w:rPr>
                <w:sz w:val="28"/>
                <w:szCs w:val="28"/>
                <w:lang w:val="uk-UA" w:eastAsia="ru-RU"/>
              </w:rPr>
              <w:t xml:space="preserve"> постанови </w:t>
            </w:r>
            <w:r>
              <w:rPr>
                <w:sz w:val="28"/>
                <w:szCs w:val="28"/>
                <w:lang w:val="uk-UA"/>
              </w:rPr>
              <w:t>дозволить:</w:t>
            </w:r>
          </w:p>
          <w:p w14:paraId="76D5D838" w14:textId="77777777" w:rsidR="007F4D0F" w:rsidRDefault="007F4D0F" w:rsidP="007F4D0F">
            <w:pPr>
              <w:pStyle w:val="a7"/>
              <w:numPr>
                <w:ilvl w:val="0"/>
                <w:numId w:val="3"/>
              </w:numPr>
              <w:spacing w:line="254" w:lineRule="auto"/>
              <w:ind w:left="0" w:firstLine="567"/>
              <w:jc w:val="both"/>
              <w:rPr>
                <w:rFonts w:eastAsia="Times New Roman"/>
                <w:bCs/>
                <w:sz w:val="28"/>
                <w:szCs w:val="28"/>
                <w:lang w:val="uk-UA" w:eastAsia="ru-RU"/>
              </w:rPr>
            </w:pPr>
            <w:r>
              <w:rPr>
                <w:bCs/>
                <w:sz w:val="28"/>
                <w:szCs w:val="28"/>
                <w:lang w:val="uk-UA" w:eastAsia="ru-RU"/>
              </w:rPr>
              <w:t xml:space="preserve">зменшити загрози життю та </w:t>
            </w:r>
            <w:r>
              <w:rPr>
                <w:rFonts w:eastAsia="Times New Roman"/>
                <w:bCs/>
                <w:sz w:val="28"/>
                <w:szCs w:val="28"/>
                <w:lang w:val="uk-UA" w:eastAsia="ru-RU"/>
              </w:rPr>
              <w:t>здоров’ю пацієнтів, пов’язані з нераціональним застосуванням рецептурних лікарських засобів;</w:t>
            </w:r>
          </w:p>
          <w:p w14:paraId="04D4CFBD" w14:textId="77777777" w:rsidR="007F4D0F" w:rsidRDefault="007F4D0F" w:rsidP="007F4D0F">
            <w:pPr>
              <w:pStyle w:val="a7"/>
              <w:numPr>
                <w:ilvl w:val="0"/>
                <w:numId w:val="3"/>
              </w:numPr>
              <w:spacing w:line="254" w:lineRule="auto"/>
              <w:ind w:left="0" w:firstLine="567"/>
              <w:jc w:val="both"/>
              <w:rPr>
                <w:rFonts w:eastAsia="Times New Roman"/>
                <w:bCs/>
                <w:sz w:val="28"/>
                <w:szCs w:val="28"/>
                <w:lang w:val="uk-UA" w:eastAsia="ru-RU"/>
              </w:rPr>
            </w:pPr>
            <w:r>
              <w:rPr>
                <w:rFonts w:eastAsia="Times New Roman"/>
                <w:bCs/>
                <w:sz w:val="28"/>
                <w:szCs w:val="28"/>
                <w:lang w:val="uk-UA" w:eastAsia="ru-RU"/>
              </w:rPr>
              <w:t>сприяти контролю виписування та відпуску таких лікарських засобів;</w:t>
            </w:r>
          </w:p>
          <w:p w14:paraId="73322EA5" w14:textId="77777777" w:rsidR="007F4D0F" w:rsidRDefault="007F4D0F" w:rsidP="007F4D0F">
            <w:pPr>
              <w:pStyle w:val="a7"/>
              <w:numPr>
                <w:ilvl w:val="0"/>
                <w:numId w:val="3"/>
              </w:numPr>
              <w:spacing w:line="254" w:lineRule="auto"/>
              <w:ind w:left="0" w:firstLine="567"/>
              <w:jc w:val="both"/>
              <w:rPr>
                <w:rFonts w:eastAsia="Times New Roman"/>
                <w:bCs/>
                <w:sz w:val="28"/>
                <w:szCs w:val="28"/>
                <w:lang w:val="uk-UA" w:eastAsia="ru-RU"/>
              </w:rPr>
            </w:pPr>
            <w:r>
              <w:rPr>
                <w:rFonts w:eastAsia="Arial Unicode MS"/>
                <w:sz w:val="28"/>
                <w:szCs w:val="28"/>
                <w:lang w:val="uk-UA" w:eastAsia="ru-RU"/>
              </w:rPr>
              <w:t>оптимізувати отримання необхідних лікарських засобів пацієнтами;</w:t>
            </w:r>
          </w:p>
          <w:p w14:paraId="6734577E" w14:textId="77777777" w:rsidR="007F4D0F" w:rsidRDefault="007F4D0F" w:rsidP="007F4D0F">
            <w:pPr>
              <w:pStyle w:val="a7"/>
              <w:numPr>
                <w:ilvl w:val="0"/>
                <w:numId w:val="3"/>
              </w:numPr>
              <w:spacing w:line="254" w:lineRule="auto"/>
              <w:ind w:left="0" w:firstLine="567"/>
              <w:jc w:val="both"/>
              <w:rPr>
                <w:rFonts w:eastAsia="Times New Roman"/>
                <w:bCs/>
                <w:sz w:val="28"/>
                <w:szCs w:val="28"/>
                <w:lang w:val="uk-UA" w:eastAsia="ru-RU"/>
              </w:rPr>
            </w:pPr>
            <w:r>
              <w:rPr>
                <w:rFonts w:eastAsia="Times New Roman"/>
                <w:bCs/>
                <w:sz w:val="28"/>
                <w:szCs w:val="28"/>
                <w:lang w:val="uk-UA" w:eastAsia="ru-RU"/>
              </w:rPr>
              <w:t xml:space="preserve">зняти навантаження на заклади охорони здоров’я пов’язані із довготривалим лікуванням окремих пацієнтів. </w:t>
            </w:r>
          </w:p>
        </w:tc>
        <w:tc>
          <w:tcPr>
            <w:tcW w:w="2970" w:type="dxa"/>
            <w:tcBorders>
              <w:top w:val="single" w:sz="4" w:space="0" w:color="auto"/>
              <w:left w:val="single" w:sz="4" w:space="0" w:color="auto"/>
              <w:bottom w:val="single" w:sz="4" w:space="0" w:color="auto"/>
              <w:right w:val="single" w:sz="4" w:space="0" w:color="auto"/>
            </w:tcBorders>
          </w:tcPr>
          <w:p w14:paraId="5E0D57CF" w14:textId="77777777" w:rsidR="007F4D0F" w:rsidRDefault="007F4D0F" w:rsidP="00DE437C">
            <w:pPr>
              <w:widowControl w:val="0"/>
              <w:tabs>
                <w:tab w:val="left" w:pos="-3686"/>
                <w:tab w:val="left" w:pos="990"/>
              </w:tabs>
              <w:spacing w:line="254" w:lineRule="auto"/>
              <w:rPr>
                <w:rFonts w:eastAsia="Times New Roman"/>
                <w:bCs/>
                <w:sz w:val="28"/>
                <w:szCs w:val="28"/>
                <w:lang w:val="uk-UA" w:eastAsia="ru-RU"/>
              </w:rPr>
            </w:pPr>
            <w:bookmarkStart w:id="2" w:name="_GoBack"/>
            <w:bookmarkEnd w:id="2"/>
            <w:r>
              <w:rPr>
                <w:rFonts w:eastAsia="Times New Roman"/>
                <w:bCs/>
                <w:sz w:val="28"/>
                <w:szCs w:val="28"/>
                <w:lang w:val="uk-UA" w:eastAsia="uk-UA"/>
              </w:rPr>
              <w:t xml:space="preserve">Витрати пов’язані з необхідністю ознайомлення з рекомендаціями та організацією виконання вимог </w:t>
            </w:r>
            <w:proofErr w:type="spellStart"/>
            <w:r>
              <w:rPr>
                <w:rFonts w:eastAsia="Times New Roman"/>
                <w:bCs/>
                <w:sz w:val="28"/>
                <w:szCs w:val="28"/>
                <w:lang w:val="uk-UA" w:eastAsia="uk-UA"/>
              </w:rPr>
              <w:t>проєкту</w:t>
            </w:r>
            <w:proofErr w:type="spellEnd"/>
            <w:r>
              <w:rPr>
                <w:rFonts w:eastAsia="Times New Roman"/>
                <w:bCs/>
                <w:sz w:val="28"/>
                <w:szCs w:val="28"/>
                <w:lang w:val="uk-UA" w:eastAsia="uk-UA"/>
              </w:rPr>
              <w:t xml:space="preserve"> постанови: 1 година * 40,46 грн/день * 1 працівник.</w:t>
            </w:r>
          </w:p>
          <w:p w14:paraId="40EE94A3" w14:textId="77777777" w:rsidR="007F4D0F" w:rsidRDefault="007F4D0F">
            <w:pPr>
              <w:widowControl w:val="0"/>
              <w:tabs>
                <w:tab w:val="left" w:pos="990"/>
              </w:tabs>
              <w:spacing w:line="254" w:lineRule="auto"/>
              <w:ind w:firstLine="567"/>
              <w:rPr>
                <w:rFonts w:eastAsia="Times New Roman"/>
                <w:bCs/>
                <w:sz w:val="28"/>
                <w:szCs w:val="28"/>
                <w:lang w:val="uk-UA" w:eastAsia="uk-UA"/>
              </w:rPr>
            </w:pPr>
          </w:p>
          <w:p w14:paraId="1BC91566" w14:textId="77777777" w:rsidR="007F4D0F" w:rsidRDefault="007F4D0F">
            <w:pPr>
              <w:widowControl w:val="0"/>
              <w:tabs>
                <w:tab w:val="left" w:pos="990"/>
              </w:tabs>
              <w:spacing w:line="254" w:lineRule="auto"/>
              <w:ind w:firstLine="567"/>
              <w:rPr>
                <w:rFonts w:eastAsia="Times New Roman"/>
                <w:bCs/>
                <w:sz w:val="28"/>
                <w:szCs w:val="28"/>
                <w:lang w:val="uk-UA" w:eastAsia="uk-UA"/>
              </w:rPr>
            </w:pPr>
          </w:p>
          <w:p w14:paraId="0C4697EA" w14:textId="77777777" w:rsidR="007F4D0F" w:rsidRDefault="007F4D0F">
            <w:pPr>
              <w:widowControl w:val="0"/>
              <w:tabs>
                <w:tab w:val="left" w:pos="990"/>
              </w:tabs>
              <w:spacing w:line="254" w:lineRule="auto"/>
              <w:ind w:firstLine="567"/>
              <w:rPr>
                <w:rFonts w:eastAsia="Times New Roman"/>
                <w:bCs/>
                <w:sz w:val="28"/>
                <w:szCs w:val="28"/>
                <w:lang w:val="uk-UA" w:eastAsia="uk-UA"/>
              </w:rPr>
            </w:pPr>
          </w:p>
        </w:tc>
      </w:tr>
    </w:tbl>
    <w:p w14:paraId="7D6A9EDA" w14:textId="77777777" w:rsidR="007F4D0F" w:rsidRDefault="007F4D0F" w:rsidP="007F4D0F">
      <w:pPr>
        <w:widowControl w:val="0"/>
        <w:tabs>
          <w:tab w:val="left" w:pos="990"/>
        </w:tabs>
        <w:spacing w:before="120" w:after="120"/>
        <w:ind w:firstLine="567"/>
        <w:jc w:val="center"/>
        <w:rPr>
          <w:rFonts w:eastAsia="Times New Roman"/>
          <w:b/>
          <w:sz w:val="28"/>
          <w:szCs w:val="28"/>
          <w:lang w:val="uk-UA" w:eastAsia="ru-RU"/>
        </w:rPr>
      </w:pPr>
    </w:p>
    <w:tbl>
      <w:tblPr>
        <w:tblStyle w:val="a9"/>
        <w:tblW w:w="0" w:type="auto"/>
        <w:tblInd w:w="270" w:type="dxa"/>
        <w:tblLook w:val="04A0" w:firstRow="1" w:lastRow="0" w:firstColumn="1" w:lastColumn="0" w:noHBand="0" w:noVBand="1"/>
      </w:tblPr>
      <w:tblGrid>
        <w:gridCol w:w="4590"/>
        <w:gridCol w:w="4485"/>
      </w:tblGrid>
      <w:tr w:rsidR="007F4D0F" w14:paraId="7AE8F1DF" w14:textId="77777777" w:rsidTr="007F4D0F">
        <w:tc>
          <w:tcPr>
            <w:tcW w:w="4699" w:type="dxa"/>
            <w:tcBorders>
              <w:top w:val="single" w:sz="4" w:space="0" w:color="auto"/>
              <w:left w:val="single" w:sz="4" w:space="0" w:color="auto"/>
              <w:bottom w:val="single" w:sz="4" w:space="0" w:color="auto"/>
              <w:right w:val="single" w:sz="4" w:space="0" w:color="auto"/>
            </w:tcBorders>
            <w:hideMark/>
          </w:tcPr>
          <w:p w14:paraId="7E5D100C" w14:textId="77777777" w:rsidR="007F4D0F" w:rsidRDefault="007F4D0F">
            <w:pPr>
              <w:widowControl w:val="0"/>
              <w:tabs>
                <w:tab w:val="left" w:pos="990"/>
              </w:tabs>
              <w:spacing w:before="120" w:after="120"/>
              <w:ind w:firstLine="567"/>
              <w:jc w:val="center"/>
              <w:rPr>
                <w:rFonts w:eastAsia="Times New Roman"/>
                <w:bCs/>
                <w:sz w:val="28"/>
                <w:szCs w:val="28"/>
                <w:lang w:val="uk-UA" w:eastAsia="ru-RU"/>
              </w:rPr>
            </w:pPr>
            <w:r>
              <w:rPr>
                <w:rFonts w:eastAsia="Times New Roman"/>
                <w:bCs/>
                <w:sz w:val="28"/>
                <w:szCs w:val="28"/>
                <w:lang w:val="uk-UA" w:eastAsia="ru-RU"/>
              </w:rPr>
              <w:t>Сумарні витрати за альтернативами</w:t>
            </w:r>
          </w:p>
        </w:tc>
        <w:tc>
          <w:tcPr>
            <w:tcW w:w="4658" w:type="dxa"/>
            <w:tcBorders>
              <w:top w:val="single" w:sz="4" w:space="0" w:color="auto"/>
              <w:left w:val="single" w:sz="4" w:space="0" w:color="auto"/>
              <w:bottom w:val="single" w:sz="4" w:space="0" w:color="auto"/>
              <w:right w:val="single" w:sz="4" w:space="0" w:color="auto"/>
            </w:tcBorders>
            <w:hideMark/>
          </w:tcPr>
          <w:p w14:paraId="533D8A21" w14:textId="77777777" w:rsidR="007F4D0F" w:rsidRDefault="007F4D0F">
            <w:pPr>
              <w:widowControl w:val="0"/>
              <w:tabs>
                <w:tab w:val="left" w:pos="990"/>
              </w:tabs>
              <w:spacing w:before="120" w:after="120"/>
              <w:ind w:firstLine="567"/>
              <w:jc w:val="center"/>
              <w:rPr>
                <w:rFonts w:eastAsia="Times New Roman"/>
                <w:bCs/>
                <w:sz w:val="28"/>
                <w:szCs w:val="28"/>
                <w:lang w:val="uk-UA" w:eastAsia="ru-RU"/>
              </w:rPr>
            </w:pPr>
            <w:r>
              <w:rPr>
                <w:rFonts w:eastAsia="Times New Roman"/>
                <w:bCs/>
                <w:sz w:val="28"/>
                <w:szCs w:val="28"/>
                <w:lang w:val="uk-UA" w:eastAsia="ru-RU"/>
              </w:rPr>
              <w:t>Сума витрат, гривень</w:t>
            </w:r>
          </w:p>
        </w:tc>
      </w:tr>
      <w:tr w:rsidR="007F4D0F" w14:paraId="5E5C6BB0" w14:textId="77777777" w:rsidTr="007F4D0F">
        <w:tc>
          <w:tcPr>
            <w:tcW w:w="4699" w:type="dxa"/>
            <w:tcBorders>
              <w:top w:val="single" w:sz="4" w:space="0" w:color="auto"/>
              <w:left w:val="single" w:sz="4" w:space="0" w:color="auto"/>
              <w:bottom w:val="single" w:sz="4" w:space="0" w:color="auto"/>
              <w:right w:val="single" w:sz="4" w:space="0" w:color="auto"/>
            </w:tcBorders>
            <w:hideMark/>
          </w:tcPr>
          <w:p w14:paraId="5593E8B4" w14:textId="77777777" w:rsidR="007F4D0F" w:rsidRDefault="007F4D0F">
            <w:pPr>
              <w:widowControl w:val="0"/>
              <w:tabs>
                <w:tab w:val="left" w:pos="990"/>
              </w:tabs>
              <w:spacing w:before="120" w:after="120"/>
              <w:ind w:firstLine="567"/>
              <w:rPr>
                <w:rFonts w:eastAsia="Times New Roman"/>
                <w:b/>
                <w:i/>
                <w:iCs/>
                <w:sz w:val="28"/>
                <w:szCs w:val="28"/>
                <w:lang w:val="uk-UA" w:eastAsia="ru-RU"/>
              </w:rPr>
            </w:pPr>
            <w:r>
              <w:rPr>
                <w:rFonts w:eastAsia="Times New Roman"/>
                <w:b/>
                <w:i/>
                <w:iCs/>
                <w:sz w:val="28"/>
                <w:szCs w:val="28"/>
                <w:lang w:val="uk-UA" w:eastAsia="ru-RU"/>
              </w:rPr>
              <w:t>Альтернатива 1.</w:t>
            </w:r>
          </w:p>
        </w:tc>
        <w:tc>
          <w:tcPr>
            <w:tcW w:w="4658" w:type="dxa"/>
            <w:tcBorders>
              <w:top w:val="single" w:sz="4" w:space="0" w:color="auto"/>
              <w:left w:val="single" w:sz="4" w:space="0" w:color="auto"/>
              <w:bottom w:val="single" w:sz="4" w:space="0" w:color="auto"/>
              <w:right w:val="single" w:sz="4" w:space="0" w:color="auto"/>
            </w:tcBorders>
          </w:tcPr>
          <w:p w14:paraId="2653226D" w14:textId="77777777" w:rsidR="007F4D0F" w:rsidRDefault="007F4D0F">
            <w:pPr>
              <w:widowControl w:val="0"/>
              <w:tabs>
                <w:tab w:val="left" w:pos="990"/>
              </w:tabs>
              <w:spacing w:before="120" w:after="120"/>
              <w:ind w:firstLine="567"/>
              <w:jc w:val="center"/>
              <w:rPr>
                <w:rFonts w:eastAsia="Times New Roman"/>
                <w:bCs/>
                <w:sz w:val="28"/>
                <w:szCs w:val="28"/>
                <w:lang w:val="uk-UA" w:eastAsia="ru-RU"/>
              </w:rPr>
            </w:pPr>
          </w:p>
        </w:tc>
      </w:tr>
      <w:tr w:rsidR="007F4D0F" w14:paraId="63530A4A" w14:textId="77777777" w:rsidTr="007F4D0F">
        <w:tc>
          <w:tcPr>
            <w:tcW w:w="4699" w:type="dxa"/>
            <w:tcBorders>
              <w:top w:val="single" w:sz="4" w:space="0" w:color="auto"/>
              <w:left w:val="single" w:sz="4" w:space="0" w:color="auto"/>
              <w:bottom w:val="single" w:sz="4" w:space="0" w:color="auto"/>
              <w:right w:val="single" w:sz="4" w:space="0" w:color="auto"/>
            </w:tcBorders>
            <w:hideMark/>
          </w:tcPr>
          <w:p w14:paraId="1A9C32B4" w14:textId="77777777" w:rsidR="007F4D0F" w:rsidRDefault="007F4D0F">
            <w:pPr>
              <w:widowControl w:val="0"/>
              <w:tabs>
                <w:tab w:val="left" w:pos="990"/>
              </w:tabs>
              <w:spacing w:before="120" w:after="120"/>
              <w:ind w:firstLine="567"/>
              <w:rPr>
                <w:rFonts w:eastAsia="Times New Roman"/>
                <w:bCs/>
                <w:sz w:val="28"/>
                <w:szCs w:val="28"/>
                <w:lang w:val="uk-UA" w:eastAsia="ru-RU"/>
              </w:rPr>
            </w:pPr>
            <w:bookmarkStart w:id="3" w:name="_Hlk106023726"/>
            <w:r>
              <w:rPr>
                <w:rFonts w:eastAsia="Times New Roman"/>
                <w:bCs/>
                <w:sz w:val="28"/>
                <w:szCs w:val="28"/>
                <w:lang w:val="uk-UA" w:eastAsia="ru-RU"/>
              </w:rPr>
              <w:t>Витрати держави</w:t>
            </w:r>
          </w:p>
        </w:tc>
        <w:tc>
          <w:tcPr>
            <w:tcW w:w="4658" w:type="dxa"/>
            <w:tcBorders>
              <w:top w:val="single" w:sz="4" w:space="0" w:color="auto"/>
              <w:left w:val="single" w:sz="4" w:space="0" w:color="auto"/>
              <w:bottom w:val="single" w:sz="4" w:space="0" w:color="auto"/>
              <w:right w:val="single" w:sz="4" w:space="0" w:color="auto"/>
            </w:tcBorders>
            <w:hideMark/>
          </w:tcPr>
          <w:p w14:paraId="7551EF37" w14:textId="77777777" w:rsidR="007F4D0F" w:rsidRDefault="007F4D0F">
            <w:pPr>
              <w:widowControl w:val="0"/>
              <w:tabs>
                <w:tab w:val="left" w:pos="990"/>
              </w:tabs>
              <w:spacing w:before="120" w:after="120"/>
              <w:ind w:firstLine="567"/>
              <w:jc w:val="center"/>
              <w:rPr>
                <w:rFonts w:eastAsia="Times New Roman"/>
                <w:bCs/>
                <w:sz w:val="28"/>
                <w:szCs w:val="28"/>
                <w:lang w:val="uk-UA" w:eastAsia="ru-RU"/>
              </w:rPr>
            </w:pPr>
            <w:r>
              <w:rPr>
                <w:rFonts w:eastAsia="Times New Roman"/>
                <w:bCs/>
                <w:sz w:val="28"/>
                <w:szCs w:val="28"/>
                <w:lang w:val="uk-UA" w:eastAsia="ru-RU"/>
              </w:rPr>
              <w:t>--</w:t>
            </w:r>
          </w:p>
        </w:tc>
      </w:tr>
      <w:tr w:rsidR="007F4D0F" w14:paraId="48CFE0C1" w14:textId="77777777" w:rsidTr="007F4D0F">
        <w:tc>
          <w:tcPr>
            <w:tcW w:w="4699" w:type="dxa"/>
            <w:tcBorders>
              <w:top w:val="single" w:sz="4" w:space="0" w:color="auto"/>
              <w:left w:val="single" w:sz="4" w:space="0" w:color="auto"/>
              <w:bottom w:val="single" w:sz="4" w:space="0" w:color="auto"/>
              <w:right w:val="single" w:sz="4" w:space="0" w:color="auto"/>
            </w:tcBorders>
            <w:hideMark/>
          </w:tcPr>
          <w:p w14:paraId="03BE95B9" w14:textId="77777777" w:rsidR="007F4D0F" w:rsidRDefault="007F4D0F">
            <w:pPr>
              <w:widowControl w:val="0"/>
              <w:tabs>
                <w:tab w:val="left" w:pos="990"/>
              </w:tabs>
              <w:spacing w:before="120" w:after="120"/>
              <w:ind w:firstLine="567"/>
              <w:rPr>
                <w:rFonts w:eastAsia="Times New Roman"/>
                <w:bCs/>
                <w:sz w:val="28"/>
                <w:szCs w:val="28"/>
                <w:lang w:val="uk-UA" w:eastAsia="ru-RU"/>
              </w:rPr>
            </w:pPr>
            <w:r>
              <w:rPr>
                <w:rFonts w:eastAsia="Times New Roman"/>
                <w:bCs/>
                <w:sz w:val="28"/>
                <w:szCs w:val="28"/>
                <w:lang w:val="uk-UA" w:eastAsia="ru-RU"/>
              </w:rPr>
              <w:t>Витрати с/г великого та середнього підприємництва</w:t>
            </w:r>
          </w:p>
        </w:tc>
        <w:tc>
          <w:tcPr>
            <w:tcW w:w="4658" w:type="dxa"/>
            <w:tcBorders>
              <w:top w:val="single" w:sz="4" w:space="0" w:color="auto"/>
              <w:left w:val="single" w:sz="4" w:space="0" w:color="auto"/>
              <w:bottom w:val="single" w:sz="4" w:space="0" w:color="auto"/>
              <w:right w:val="single" w:sz="4" w:space="0" w:color="auto"/>
            </w:tcBorders>
            <w:hideMark/>
          </w:tcPr>
          <w:p w14:paraId="41828FB5" w14:textId="77777777" w:rsidR="007F4D0F" w:rsidRDefault="007F4D0F">
            <w:pPr>
              <w:widowControl w:val="0"/>
              <w:tabs>
                <w:tab w:val="left" w:pos="990"/>
              </w:tabs>
              <w:spacing w:before="120" w:after="120"/>
              <w:ind w:firstLine="567"/>
              <w:jc w:val="center"/>
              <w:rPr>
                <w:rFonts w:eastAsia="Times New Roman"/>
                <w:bCs/>
                <w:sz w:val="28"/>
                <w:szCs w:val="28"/>
                <w:lang w:val="uk-UA" w:eastAsia="ru-RU"/>
              </w:rPr>
            </w:pPr>
            <w:r>
              <w:rPr>
                <w:rFonts w:eastAsia="Times New Roman"/>
                <w:bCs/>
                <w:sz w:val="28"/>
                <w:szCs w:val="28"/>
                <w:lang w:val="uk-UA" w:eastAsia="ru-RU"/>
              </w:rPr>
              <w:t>--</w:t>
            </w:r>
          </w:p>
        </w:tc>
      </w:tr>
      <w:tr w:rsidR="007F4D0F" w14:paraId="4B421A88" w14:textId="77777777" w:rsidTr="007F4D0F">
        <w:tc>
          <w:tcPr>
            <w:tcW w:w="4699" w:type="dxa"/>
            <w:tcBorders>
              <w:top w:val="single" w:sz="4" w:space="0" w:color="auto"/>
              <w:left w:val="single" w:sz="4" w:space="0" w:color="auto"/>
              <w:bottom w:val="single" w:sz="4" w:space="0" w:color="auto"/>
              <w:right w:val="single" w:sz="4" w:space="0" w:color="auto"/>
            </w:tcBorders>
            <w:hideMark/>
          </w:tcPr>
          <w:p w14:paraId="69EE2952" w14:textId="77777777" w:rsidR="007F4D0F" w:rsidRDefault="007F4D0F">
            <w:pPr>
              <w:widowControl w:val="0"/>
              <w:tabs>
                <w:tab w:val="left" w:pos="990"/>
              </w:tabs>
              <w:spacing w:before="120" w:after="120"/>
              <w:ind w:firstLine="567"/>
              <w:rPr>
                <w:rFonts w:eastAsia="Times New Roman"/>
                <w:bCs/>
                <w:sz w:val="28"/>
                <w:szCs w:val="28"/>
                <w:lang w:val="uk-UA" w:eastAsia="ru-RU"/>
              </w:rPr>
            </w:pPr>
            <w:r>
              <w:rPr>
                <w:rFonts w:eastAsia="Times New Roman"/>
                <w:bCs/>
                <w:sz w:val="28"/>
                <w:szCs w:val="28"/>
                <w:lang w:val="uk-UA" w:eastAsia="ru-RU"/>
              </w:rPr>
              <w:t>Витрати с/г малого підприємництва</w:t>
            </w:r>
          </w:p>
        </w:tc>
        <w:tc>
          <w:tcPr>
            <w:tcW w:w="4658" w:type="dxa"/>
            <w:tcBorders>
              <w:top w:val="single" w:sz="4" w:space="0" w:color="auto"/>
              <w:left w:val="single" w:sz="4" w:space="0" w:color="auto"/>
              <w:bottom w:val="single" w:sz="4" w:space="0" w:color="auto"/>
              <w:right w:val="single" w:sz="4" w:space="0" w:color="auto"/>
            </w:tcBorders>
            <w:hideMark/>
          </w:tcPr>
          <w:p w14:paraId="70B42D7D" w14:textId="77777777" w:rsidR="007F4D0F" w:rsidRDefault="007F4D0F">
            <w:pPr>
              <w:widowControl w:val="0"/>
              <w:tabs>
                <w:tab w:val="left" w:pos="990"/>
              </w:tabs>
              <w:spacing w:before="120" w:after="120"/>
              <w:ind w:firstLine="567"/>
              <w:jc w:val="center"/>
              <w:rPr>
                <w:rFonts w:eastAsia="Times New Roman"/>
                <w:bCs/>
                <w:sz w:val="28"/>
                <w:szCs w:val="28"/>
                <w:lang w:val="uk-UA" w:eastAsia="ru-RU"/>
              </w:rPr>
            </w:pPr>
            <w:r>
              <w:rPr>
                <w:rFonts w:eastAsia="Times New Roman"/>
                <w:bCs/>
                <w:sz w:val="28"/>
                <w:szCs w:val="28"/>
                <w:lang w:val="uk-UA" w:eastAsia="ru-RU"/>
              </w:rPr>
              <w:t>--</w:t>
            </w:r>
          </w:p>
        </w:tc>
        <w:bookmarkEnd w:id="3"/>
      </w:tr>
      <w:tr w:rsidR="007F4D0F" w14:paraId="2912DE78" w14:textId="77777777" w:rsidTr="007F4D0F">
        <w:tc>
          <w:tcPr>
            <w:tcW w:w="4699" w:type="dxa"/>
            <w:tcBorders>
              <w:top w:val="single" w:sz="4" w:space="0" w:color="auto"/>
              <w:left w:val="single" w:sz="4" w:space="0" w:color="auto"/>
              <w:bottom w:val="single" w:sz="4" w:space="0" w:color="auto"/>
              <w:right w:val="single" w:sz="4" w:space="0" w:color="auto"/>
            </w:tcBorders>
            <w:hideMark/>
          </w:tcPr>
          <w:p w14:paraId="4200B2A4" w14:textId="77777777" w:rsidR="007F4D0F" w:rsidRDefault="007F4D0F">
            <w:pPr>
              <w:widowControl w:val="0"/>
              <w:tabs>
                <w:tab w:val="left" w:pos="990"/>
              </w:tabs>
              <w:spacing w:before="120" w:after="120"/>
              <w:ind w:firstLine="567"/>
              <w:rPr>
                <w:rFonts w:eastAsia="Times New Roman"/>
                <w:b/>
                <w:i/>
                <w:iCs/>
                <w:sz w:val="28"/>
                <w:szCs w:val="28"/>
                <w:lang w:val="uk-UA" w:eastAsia="ru-RU"/>
              </w:rPr>
            </w:pPr>
            <w:r>
              <w:rPr>
                <w:rFonts w:eastAsia="Times New Roman"/>
                <w:b/>
                <w:i/>
                <w:iCs/>
                <w:sz w:val="28"/>
                <w:szCs w:val="28"/>
                <w:lang w:val="uk-UA" w:eastAsia="ru-RU"/>
              </w:rPr>
              <w:t>Альтернатива 2.</w:t>
            </w:r>
          </w:p>
        </w:tc>
        <w:tc>
          <w:tcPr>
            <w:tcW w:w="4658" w:type="dxa"/>
            <w:tcBorders>
              <w:top w:val="single" w:sz="4" w:space="0" w:color="auto"/>
              <w:left w:val="single" w:sz="4" w:space="0" w:color="auto"/>
              <w:bottom w:val="single" w:sz="4" w:space="0" w:color="auto"/>
              <w:right w:val="single" w:sz="4" w:space="0" w:color="auto"/>
            </w:tcBorders>
          </w:tcPr>
          <w:p w14:paraId="2FD21240" w14:textId="77777777" w:rsidR="007F4D0F" w:rsidRDefault="007F4D0F">
            <w:pPr>
              <w:widowControl w:val="0"/>
              <w:tabs>
                <w:tab w:val="left" w:pos="990"/>
              </w:tabs>
              <w:spacing w:before="120" w:after="120"/>
              <w:ind w:firstLine="567"/>
              <w:jc w:val="center"/>
              <w:rPr>
                <w:rFonts w:eastAsia="Times New Roman"/>
                <w:bCs/>
                <w:sz w:val="28"/>
                <w:szCs w:val="28"/>
                <w:lang w:val="uk-UA" w:eastAsia="ru-RU"/>
              </w:rPr>
            </w:pPr>
          </w:p>
        </w:tc>
      </w:tr>
      <w:tr w:rsidR="007F4D0F" w14:paraId="13CB6D98" w14:textId="77777777" w:rsidTr="007F4D0F">
        <w:tc>
          <w:tcPr>
            <w:tcW w:w="4699" w:type="dxa"/>
            <w:tcBorders>
              <w:top w:val="single" w:sz="4" w:space="0" w:color="auto"/>
              <w:left w:val="single" w:sz="4" w:space="0" w:color="auto"/>
              <w:bottom w:val="single" w:sz="4" w:space="0" w:color="auto"/>
              <w:right w:val="single" w:sz="4" w:space="0" w:color="auto"/>
            </w:tcBorders>
            <w:hideMark/>
          </w:tcPr>
          <w:p w14:paraId="53ED646E" w14:textId="77777777" w:rsidR="007F4D0F" w:rsidRDefault="007F4D0F">
            <w:pPr>
              <w:widowControl w:val="0"/>
              <w:tabs>
                <w:tab w:val="left" w:pos="990"/>
              </w:tabs>
              <w:spacing w:before="120" w:after="120"/>
              <w:ind w:firstLine="567"/>
              <w:rPr>
                <w:rFonts w:eastAsia="Times New Roman"/>
                <w:bCs/>
                <w:sz w:val="28"/>
                <w:szCs w:val="28"/>
                <w:lang w:val="uk-UA" w:eastAsia="ru-RU"/>
              </w:rPr>
            </w:pPr>
            <w:r>
              <w:rPr>
                <w:rFonts w:eastAsia="Times New Roman"/>
                <w:bCs/>
                <w:sz w:val="28"/>
                <w:szCs w:val="28"/>
                <w:lang w:val="uk-UA" w:eastAsia="ru-RU"/>
              </w:rPr>
              <w:t>Витрати держави</w:t>
            </w:r>
          </w:p>
        </w:tc>
        <w:tc>
          <w:tcPr>
            <w:tcW w:w="4658" w:type="dxa"/>
            <w:tcBorders>
              <w:top w:val="single" w:sz="4" w:space="0" w:color="auto"/>
              <w:left w:val="single" w:sz="4" w:space="0" w:color="auto"/>
              <w:bottom w:val="single" w:sz="4" w:space="0" w:color="auto"/>
              <w:right w:val="single" w:sz="4" w:space="0" w:color="auto"/>
            </w:tcBorders>
            <w:hideMark/>
          </w:tcPr>
          <w:p w14:paraId="5532AAB3" w14:textId="77777777" w:rsidR="007F4D0F" w:rsidRDefault="007F4D0F">
            <w:pPr>
              <w:widowControl w:val="0"/>
              <w:tabs>
                <w:tab w:val="left" w:pos="990"/>
              </w:tabs>
              <w:spacing w:before="120" w:after="120"/>
              <w:ind w:firstLine="567"/>
              <w:jc w:val="center"/>
              <w:rPr>
                <w:rFonts w:eastAsia="Times New Roman"/>
                <w:bCs/>
                <w:sz w:val="28"/>
                <w:szCs w:val="28"/>
                <w:lang w:val="uk-UA" w:eastAsia="ru-RU"/>
              </w:rPr>
            </w:pPr>
            <w:r>
              <w:rPr>
                <w:rFonts w:eastAsia="Times New Roman"/>
                <w:bCs/>
                <w:sz w:val="28"/>
                <w:szCs w:val="28"/>
                <w:lang w:val="uk-UA" w:eastAsia="ru-RU"/>
              </w:rPr>
              <w:t>--</w:t>
            </w:r>
          </w:p>
        </w:tc>
      </w:tr>
      <w:tr w:rsidR="007F4D0F" w14:paraId="38AC827D" w14:textId="77777777" w:rsidTr="007F4D0F">
        <w:tc>
          <w:tcPr>
            <w:tcW w:w="4699" w:type="dxa"/>
            <w:tcBorders>
              <w:top w:val="single" w:sz="4" w:space="0" w:color="auto"/>
              <w:left w:val="single" w:sz="4" w:space="0" w:color="auto"/>
              <w:bottom w:val="single" w:sz="4" w:space="0" w:color="auto"/>
              <w:right w:val="single" w:sz="4" w:space="0" w:color="auto"/>
            </w:tcBorders>
            <w:hideMark/>
          </w:tcPr>
          <w:p w14:paraId="7E382E84" w14:textId="77777777" w:rsidR="007F4D0F" w:rsidRDefault="007F4D0F">
            <w:pPr>
              <w:widowControl w:val="0"/>
              <w:tabs>
                <w:tab w:val="left" w:pos="990"/>
              </w:tabs>
              <w:spacing w:before="120" w:after="120"/>
              <w:ind w:firstLine="567"/>
              <w:rPr>
                <w:rFonts w:eastAsia="Times New Roman"/>
                <w:bCs/>
                <w:sz w:val="28"/>
                <w:szCs w:val="28"/>
                <w:lang w:val="uk-UA" w:eastAsia="ru-RU"/>
              </w:rPr>
            </w:pPr>
            <w:r>
              <w:rPr>
                <w:rFonts w:eastAsia="Times New Roman"/>
                <w:bCs/>
                <w:sz w:val="28"/>
                <w:szCs w:val="28"/>
                <w:lang w:val="uk-UA" w:eastAsia="ru-RU"/>
              </w:rPr>
              <w:t>Витрати с/г великого та середнього підприємництва</w:t>
            </w:r>
          </w:p>
        </w:tc>
        <w:tc>
          <w:tcPr>
            <w:tcW w:w="4658" w:type="dxa"/>
            <w:tcBorders>
              <w:top w:val="single" w:sz="4" w:space="0" w:color="auto"/>
              <w:left w:val="single" w:sz="4" w:space="0" w:color="auto"/>
              <w:bottom w:val="single" w:sz="4" w:space="0" w:color="auto"/>
              <w:right w:val="single" w:sz="4" w:space="0" w:color="auto"/>
            </w:tcBorders>
            <w:hideMark/>
          </w:tcPr>
          <w:p w14:paraId="4C5D7709" w14:textId="77777777" w:rsidR="007F4D0F" w:rsidRDefault="007F4D0F">
            <w:pPr>
              <w:widowControl w:val="0"/>
              <w:tabs>
                <w:tab w:val="left" w:pos="990"/>
              </w:tabs>
              <w:spacing w:before="120" w:after="120"/>
              <w:ind w:firstLine="567"/>
              <w:jc w:val="center"/>
              <w:rPr>
                <w:rFonts w:eastAsia="Times New Roman"/>
                <w:bCs/>
                <w:sz w:val="28"/>
                <w:szCs w:val="28"/>
                <w:lang w:val="uk-UA" w:eastAsia="ru-RU"/>
              </w:rPr>
            </w:pPr>
            <w:r>
              <w:rPr>
                <w:rFonts w:eastAsia="Times New Roman"/>
                <w:bCs/>
                <w:sz w:val="28"/>
                <w:szCs w:val="28"/>
                <w:lang w:val="uk-UA" w:eastAsia="ru-RU"/>
              </w:rPr>
              <w:t>13 109 грн.</w:t>
            </w:r>
          </w:p>
        </w:tc>
      </w:tr>
      <w:tr w:rsidR="007F4D0F" w14:paraId="39BA794D" w14:textId="77777777" w:rsidTr="007F4D0F">
        <w:tc>
          <w:tcPr>
            <w:tcW w:w="4699" w:type="dxa"/>
            <w:tcBorders>
              <w:top w:val="single" w:sz="4" w:space="0" w:color="auto"/>
              <w:left w:val="single" w:sz="4" w:space="0" w:color="auto"/>
              <w:bottom w:val="single" w:sz="4" w:space="0" w:color="auto"/>
              <w:right w:val="single" w:sz="4" w:space="0" w:color="auto"/>
            </w:tcBorders>
            <w:hideMark/>
          </w:tcPr>
          <w:p w14:paraId="4D16D6AB" w14:textId="77777777" w:rsidR="007F4D0F" w:rsidRDefault="007F4D0F">
            <w:pPr>
              <w:widowControl w:val="0"/>
              <w:tabs>
                <w:tab w:val="left" w:pos="990"/>
              </w:tabs>
              <w:spacing w:before="120" w:after="120"/>
              <w:ind w:firstLine="567"/>
              <w:rPr>
                <w:rFonts w:eastAsia="Times New Roman"/>
                <w:bCs/>
                <w:sz w:val="28"/>
                <w:szCs w:val="28"/>
                <w:lang w:val="uk-UA" w:eastAsia="ru-RU"/>
              </w:rPr>
            </w:pPr>
            <w:r>
              <w:rPr>
                <w:rFonts w:eastAsia="Times New Roman"/>
                <w:bCs/>
                <w:sz w:val="28"/>
                <w:szCs w:val="28"/>
                <w:lang w:val="uk-UA" w:eastAsia="ru-RU"/>
              </w:rPr>
              <w:t xml:space="preserve">Витрати с/г малого </w:t>
            </w:r>
            <w:r>
              <w:rPr>
                <w:rFonts w:eastAsia="Times New Roman"/>
                <w:bCs/>
                <w:sz w:val="28"/>
                <w:szCs w:val="28"/>
                <w:lang w:val="uk-UA" w:eastAsia="ru-RU"/>
              </w:rPr>
              <w:lastRenderedPageBreak/>
              <w:t>підприємництва</w:t>
            </w:r>
          </w:p>
        </w:tc>
        <w:tc>
          <w:tcPr>
            <w:tcW w:w="4658" w:type="dxa"/>
            <w:tcBorders>
              <w:top w:val="single" w:sz="4" w:space="0" w:color="auto"/>
              <w:left w:val="single" w:sz="4" w:space="0" w:color="auto"/>
              <w:bottom w:val="single" w:sz="4" w:space="0" w:color="auto"/>
              <w:right w:val="single" w:sz="4" w:space="0" w:color="auto"/>
            </w:tcBorders>
            <w:hideMark/>
          </w:tcPr>
          <w:p w14:paraId="00362F1F" w14:textId="77777777" w:rsidR="007F4D0F" w:rsidRDefault="007F4D0F">
            <w:pPr>
              <w:widowControl w:val="0"/>
              <w:tabs>
                <w:tab w:val="left" w:pos="990"/>
              </w:tabs>
              <w:spacing w:before="120" w:after="120"/>
              <w:ind w:firstLine="567"/>
              <w:jc w:val="center"/>
              <w:rPr>
                <w:rFonts w:eastAsia="Times New Roman"/>
                <w:bCs/>
                <w:sz w:val="28"/>
                <w:szCs w:val="28"/>
                <w:lang w:val="uk-UA" w:eastAsia="ru-RU"/>
              </w:rPr>
            </w:pPr>
            <w:r>
              <w:rPr>
                <w:rFonts w:eastAsia="Times New Roman"/>
                <w:bCs/>
                <w:sz w:val="28"/>
                <w:szCs w:val="28"/>
                <w:lang w:val="uk-UA" w:eastAsia="ru-RU"/>
              </w:rPr>
              <w:lastRenderedPageBreak/>
              <w:t>291 312 грн.</w:t>
            </w:r>
          </w:p>
        </w:tc>
      </w:tr>
    </w:tbl>
    <w:p w14:paraId="41CC4BED" w14:textId="77777777" w:rsidR="007F4D0F" w:rsidRDefault="007F4D0F" w:rsidP="007F4D0F">
      <w:pPr>
        <w:widowControl w:val="0"/>
        <w:tabs>
          <w:tab w:val="left" w:pos="990"/>
        </w:tabs>
        <w:spacing w:before="120" w:after="120"/>
        <w:ind w:firstLine="567"/>
        <w:jc w:val="center"/>
        <w:rPr>
          <w:rFonts w:eastAsia="Times New Roman"/>
          <w:b/>
          <w:sz w:val="28"/>
          <w:szCs w:val="28"/>
          <w:lang w:val="uk-UA" w:eastAsia="ru-RU"/>
        </w:rPr>
      </w:pPr>
    </w:p>
    <w:p w14:paraId="558999DD" w14:textId="77777777" w:rsidR="007F4D0F" w:rsidRDefault="007F4D0F" w:rsidP="007F4D0F">
      <w:pPr>
        <w:widowControl w:val="0"/>
        <w:tabs>
          <w:tab w:val="left" w:pos="990"/>
        </w:tabs>
        <w:spacing w:before="120" w:after="120"/>
        <w:ind w:firstLine="567"/>
        <w:jc w:val="center"/>
        <w:rPr>
          <w:rFonts w:eastAsia="Times New Roman"/>
          <w:b/>
          <w:sz w:val="28"/>
          <w:szCs w:val="28"/>
          <w:lang w:val="uk-UA" w:eastAsia="ru-RU"/>
        </w:rPr>
      </w:pPr>
      <w:r>
        <w:rPr>
          <w:rFonts w:eastAsia="Times New Roman"/>
          <w:b/>
          <w:sz w:val="28"/>
          <w:szCs w:val="28"/>
          <w:lang w:val="uk-UA" w:eastAsia="ru-RU"/>
        </w:rPr>
        <w:t>IV. Вибір найбільш оптимального альтернативного способу досягнення цілей</w:t>
      </w:r>
    </w:p>
    <w:p w14:paraId="1AE09A2A" w14:textId="77777777" w:rsidR="007F4D0F" w:rsidRDefault="007F4D0F" w:rsidP="007F4D0F">
      <w:pPr>
        <w:ind w:firstLine="567"/>
        <w:jc w:val="both"/>
        <w:rPr>
          <w:sz w:val="28"/>
          <w:szCs w:val="28"/>
          <w:lang w:val="uk-UA" w:eastAsia="ru-RU"/>
        </w:rPr>
      </w:pPr>
      <w:r>
        <w:rPr>
          <w:sz w:val="28"/>
          <w:szCs w:val="28"/>
          <w:lang w:val="uk-UA" w:eastAsia="ru-RU"/>
        </w:rPr>
        <w:t>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w:t>
      </w:r>
    </w:p>
    <w:p w14:paraId="3586FFCC" w14:textId="77777777" w:rsidR="007F4D0F" w:rsidRDefault="007F4D0F" w:rsidP="007F4D0F">
      <w:pPr>
        <w:ind w:firstLine="567"/>
        <w:jc w:val="both"/>
        <w:rPr>
          <w:sz w:val="28"/>
          <w:szCs w:val="28"/>
          <w:lang w:val="uk-UA" w:eastAsia="ru-RU"/>
        </w:rPr>
      </w:pPr>
      <w:r>
        <w:rPr>
          <w:sz w:val="28"/>
          <w:szCs w:val="28"/>
          <w:lang w:val="uk-UA" w:eastAsia="ru-RU"/>
        </w:rPr>
        <w:t>Вартість балів визначається за чотирибальною системою оцінки ступеня досягнення визначених цілей, де:</w:t>
      </w:r>
    </w:p>
    <w:p w14:paraId="170FF3FA" w14:textId="77777777" w:rsidR="007F4D0F" w:rsidRDefault="007F4D0F" w:rsidP="007F4D0F">
      <w:pPr>
        <w:ind w:firstLine="567"/>
        <w:jc w:val="both"/>
        <w:rPr>
          <w:sz w:val="28"/>
          <w:szCs w:val="28"/>
          <w:lang w:val="uk-UA" w:eastAsia="ru-RU"/>
        </w:rPr>
      </w:pPr>
      <w:bookmarkStart w:id="4" w:name="n154"/>
      <w:bookmarkEnd w:id="4"/>
      <w:r>
        <w:rPr>
          <w:sz w:val="28"/>
          <w:szCs w:val="28"/>
          <w:lang w:val="uk-UA" w:eastAsia="ru-RU"/>
        </w:rPr>
        <w:t xml:space="preserve">4 - цілі прийняття регуляторного </w:t>
      </w:r>
      <w:proofErr w:type="spellStart"/>
      <w:r>
        <w:rPr>
          <w:sz w:val="28"/>
          <w:szCs w:val="28"/>
          <w:lang w:val="uk-UA" w:eastAsia="ru-RU"/>
        </w:rPr>
        <w:t>акта</w:t>
      </w:r>
      <w:proofErr w:type="spellEnd"/>
      <w:r>
        <w:rPr>
          <w:sz w:val="28"/>
          <w:szCs w:val="28"/>
          <w:lang w:val="uk-UA" w:eastAsia="ru-RU"/>
        </w:rPr>
        <w:t>, які можуть бути досягнуті повною мірою (проблема більше існувати не буде);</w:t>
      </w:r>
    </w:p>
    <w:p w14:paraId="5A0F8081" w14:textId="77777777" w:rsidR="007F4D0F" w:rsidRDefault="007F4D0F" w:rsidP="007F4D0F">
      <w:pPr>
        <w:ind w:firstLine="567"/>
        <w:jc w:val="both"/>
        <w:rPr>
          <w:sz w:val="28"/>
          <w:szCs w:val="28"/>
          <w:lang w:val="uk-UA" w:eastAsia="ru-RU"/>
        </w:rPr>
      </w:pPr>
      <w:bookmarkStart w:id="5" w:name="n155"/>
      <w:bookmarkEnd w:id="5"/>
      <w:r>
        <w:rPr>
          <w:sz w:val="28"/>
          <w:szCs w:val="28"/>
          <w:lang w:val="uk-UA" w:eastAsia="ru-RU"/>
        </w:rPr>
        <w:t xml:space="preserve">3 - цілі прийняття регуляторного </w:t>
      </w:r>
      <w:proofErr w:type="spellStart"/>
      <w:r>
        <w:rPr>
          <w:sz w:val="28"/>
          <w:szCs w:val="28"/>
          <w:lang w:val="uk-UA" w:eastAsia="ru-RU"/>
        </w:rPr>
        <w:t>акта</w:t>
      </w:r>
      <w:proofErr w:type="spellEnd"/>
      <w:r>
        <w:rPr>
          <w:sz w:val="28"/>
          <w:szCs w:val="28"/>
          <w:lang w:val="uk-UA" w:eastAsia="ru-RU"/>
        </w:rPr>
        <w:t>, які можуть бути досягнуті майже  повною мірою (усі важливі аспекти проблеми існувати не будуть);</w:t>
      </w:r>
    </w:p>
    <w:p w14:paraId="1FC1C808" w14:textId="77777777" w:rsidR="007F4D0F" w:rsidRDefault="007F4D0F" w:rsidP="007F4D0F">
      <w:pPr>
        <w:ind w:firstLine="567"/>
        <w:jc w:val="both"/>
        <w:rPr>
          <w:sz w:val="28"/>
          <w:szCs w:val="28"/>
          <w:lang w:val="uk-UA" w:eastAsia="ru-RU"/>
        </w:rPr>
      </w:pPr>
      <w:bookmarkStart w:id="6" w:name="n156"/>
      <w:bookmarkEnd w:id="6"/>
      <w:r>
        <w:rPr>
          <w:sz w:val="28"/>
          <w:szCs w:val="28"/>
          <w:lang w:val="uk-UA" w:eastAsia="ru-RU"/>
        </w:rPr>
        <w:t xml:space="preserve">2 - цілі прийняття регуляторного </w:t>
      </w:r>
      <w:proofErr w:type="spellStart"/>
      <w:r>
        <w:rPr>
          <w:sz w:val="28"/>
          <w:szCs w:val="28"/>
          <w:lang w:val="uk-UA" w:eastAsia="ru-RU"/>
        </w:rPr>
        <w:t>акта</w:t>
      </w:r>
      <w:proofErr w:type="spellEnd"/>
      <w:r>
        <w:rPr>
          <w:sz w:val="28"/>
          <w:szCs w:val="28"/>
          <w:lang w:val="uk-UA" w:eastAsia="ru-RU"/>
        </w:rPr>
        <w:t>, які можуть бути досягнуті частково (проблема значно зменшиться, деякі важливі та критичні аспекти проблеми залишаться невирішеними);</w:t>
      </w:r>
    </w:p>
    <w:p w14:paraId="68239559" w14:textId="77777777" w:rsidR="007F4D0F" w:rsidRDefault="007F4D0F" w:rsidP="007F4D0F">
      <w:pPr>
        <w:ind w:firstLine="567"/>
        <w:jc w:val="both"/>
        <w:rPr>
          <w:sz w:val="28"/>
          <w:szCs w:val="28"/>
          <w:lang w:val="uk-UA" w:eastAsia="ru-RU"/>
        </w:rPr>
      </w:pPr>
      <w:bookmarkStart w:id="7" w:name="n157"/>
      <w:bookmarkEnd w:id="7"/>
      <w:r>
        <w:rPr>
          <w:sz w:val="28"/>
          <w:szCs w:val="28"/>
          <w:lang w:val="uk-UA" w:eastAsia="ru-RU"/>
        </w:rPr>
        <w:t xml:space="preserve">1 - цілі прийняття регуляторного </w:t>
      </w:r>
      <w:proofErr w:type="spellStart"/>
      <w:r>
        <w:rPr>
          <w:sz w:val="28"/>
          <w:szCs w:val="28"/>
          <w:lang w:val="uk-UA" w:eastAsia="ru-RU"/>
        </w:rPr>
        <w:t>акта</w:t>
      </w:r>
      <w:proofErr w:type="spellEnd"/>
      <w:r>
        <w:rPr>
          <w:sz w:val="28"/>
          <w:szCs w:val="28"/>
          <w:lang w:val="uk-UA" w:eastAsia="ru-RU"/>
        </w:rPr>
        <w:t>, які не можуть бути досягнуті (проблема продовжує існувати).</w:t>
      </w:r>
    </w:p>
    <w:p w14:paraId="38256B3F" w14:textId="77777777" w:rsidR="007F4D0F" w:rsidRDefault="007F4D0F" w:rsidP="007F4D0F">
      <w:pPr>
        <w:widowControl w:val="0"/>
        <w:tabs>
          <w:tab w:val="left" w:pos="990"/>
        </w:tabs>
        <w:spacing w:before="120" w:after="120"/>
        <w:ind w:firstLine="567"/>
        <w:jc w:val="center"/>
        <w:rPr>
          <w:rFonts w:eastAsia="Times New Roman"/>
          <w:b/>
          <w:sz w:val="28"/>
          <w:szCs w:val="28"/>
          <w:lang w:val="uk-UA" w:eastAsia="ru-RU"/>
        </w:rPr>
      </w:pP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1"/>
        <w:gridCol w:w="2247"/>
        <w:gridCol w:w="5087"/>
      </w:tblGrid>
      <w:tr w:rsidR="007F4D0F" w14:paraId="649469BB" w14:textId="77777777" w:rsidTr="007F4D0F">
        <w:tc>
          <w:tcPr>
            <w:tcW w:w="2431" w:type="dxa"/>
            <w:tcBorders>
              <w:top w:val="single" w:sz="4" w:space="0" w:color="auto"/>
              <w:left w:val="single" w:sz="4" w:space="0" w:color="auto"/>
              <w:bottom w:val="single" w:sz="4" w:space="0" w:color="auto"/>
              <w:right w:val="single" w:sz="4" w:space="0" w:color="auto"/>
            </w:tcBorders>
          </w:tcPr>
          <w:p w14:paraId="0E9029A7" w14:textId="77777777" w:rsidR="007F4D0F" w:rsidRDefault="007F4D0F">
            <w:pPr>
              <w:widowControl w:val="0"/>
              <w:tabs>
                <w:tab w:val="left" w:pos="990"/>
              </w:tabs>
              <w:spacing w:line="254" w:lineRule="auto"/>
              <w:ind w:firstLine="567"/>
              <w:jc w:val="center"/>
              <w:rPr>
                <w:rFonts w:eastAsia="Times New Roman"/>
                <w:bCs/>
                <w:sz w:val="28"/>
                <w:szCs w:val="28"/>
                <w:lang w:val="uk-UA" w:eastAsia="uk-UA"/>
              </w:rPr>
            </w:pPr>
          </w:p>
          <w:p w14:paraId="4B9AB65F" w14:textId="77777777" w:rsidR="007F4D0F" w:rsidRDefault="007F4D0F">
            <w:pPr>
              <w:widowControl w:val="0"/>
              <w:tabs>
                <w:tab w:val="left" w:pos="990"/>
              </w:tabs>
              <w:spacing w:line="254" w:lineRule="auto"/>
              <w:ind w:firstLine="567"/>
              <w:jc w:val="center"/>
              <w:rPr>
                <w:rFonts w:eastAsia="Times New Roman"/>
                <w:bCs/>
                <w:sz w:val="28"/>
                <w:szCs w:val="28"/>
                <w:lang w:val="uk-UA" w:eastAsia="uk-UA"/>
              </w:rPr>
            </w:pPr>
            <w:r>
              <w:rPr>
                <w:rFonts w:eastAsia="Times New Roman"/>
                <w:bCs/>
                <w:sz w:val="28"/>
                <w:szCs w:val="28"/>
                <w:lang w:val="uk-UA" w:eastAsia="uk-UA"/>
              </w:rPr>
              <w:t>Рейтинг результативності (досягнення цілей під час вирішення проблеми)</w:t>
            </w:r>
          </w:p>
          <w:p w14:paraId="09533807" w14:textId="77777777" w:rsidR="007F4D0F" w:rsidRDefault="007F4D0F">
            <w:pPr>
              <w:widowControl w:val="0"/>
              <w:tabs>
                <w:tab w:val="left" w:pos="990"/>
              </w:tabs>
              <w:spacing w:line="254" w:lineRule="auto"/>
              <w:ind w:firstLine="567"/>
              <w:jc w:val="center"/>
              <w:rPr>
                <w:rFonts w:eastAsia="Times New Roman"/>
                <w:bCs/>
                <w:sz w:val="28"/>
                <w:szCs w:val="28"/>
                <w:lang w:val="uk-UA" w:eastAsia="uk-UA"/>
              </w:rPr>
            </w:pPr>
          </w:p>
        </w:tc>
        <w:tc>
          <w:tcPr>
            <w:tcW w:w="2247" w:type="dxa"/>
            <w:tcBorders>
              <w:top w:val="single" w:sz="4" w:space="0" w:color="auto"/>
              <w:left w:val="single" w:sz="4" w:space="0" w:color="auto"/>
              <w:bottom w:val="single" w:sz="4" w:space="0" w:color="auto"/>
              <w:right w:val="single" w:sz="4" w:space="0" w:color="auto"/>
            </w:tcBorders>
          </w:tcPr>
          <w:p w14:paraId="58990C07" w14:textId="77777777" w:rsidR="007F4D0F" w:rsidRDefault="007F4D0F">
            <w:pPr>
              <w:widowControl w:val="0"/>
              <w:tabs>
                <w:tab w:val="left" w:pos="990"/>
              </w:tabs>
              <w:spacing w:line="254" w:lineRule="auto"/>
              <w:ind w:firstLine="567"/>
              <w:jc w:val="center"/>
              <w:rPr>
                <w:rFonts w:eastAsia="Times New Roman"/>
                <w:bCs/>
                <w:sz w:val="28"/>
                <w:szCs w:val="28"/>
                <w:lang w:val="uk-UA" w:eastAsia="uk-UA"/>
              </w:rPr>
            </w:pPr>
          </w:p>
          <w:p w14:paraId="026F5E2F" w14:textId="77777777" w:rsidR="007F4D0F" w:rsidRDefault="007F4D0F">
            <w:pPr>
              <w:widowControl w:val="0"/>
              <w:tabs>
                <w:tab w:val="left" w:pos="990"/>
              </w:tabs>
              <w:spacing w:line="254" w:lineRule="auto"/>
              <w:ind w:firstLine="567"/>
              <w:jc w:val="center"/>
              <w:rPr>
                <w:rFonts w:eastAsia="Times New Roman"/>
                <w:bCs/>
                <w:sz w:val="28"/>
                <w:szCs w:val="28"/>
                <w:lang w:val="uk-UA" w:eastAsia="uk-UA"/>
              </w:rPr>
            </w:pPr>
            <w:r>
              <w:rPr>
                <w:rFonts w:eastAsia="Times New Roman"/>
                <w:bCs/>
                <w:sz w:val="28"/>
                <w:szCs w:val="28"/>
                <w:lang w:val="uk-UA" w:eastAsia="uk-UA"/>
              </w:rPr>
              <w:t>Бал результативності (за чотирибальною системою оцінки)</w:t>
            </w:r>
          </w:p>
        </w:tc>
        <w:tc>
          <w:tcPr>
            <w:tcW w:w="5087" w:type="dxa"/>
            <w:tcBorders>
              <w:top w:val="single" w:sz="4" w:space="0" w:color="auto"/>
              <w:left w:val="single" w:sz="4" w:space="0" w:color="auto"/>
              <w:bottom w:val="single" w:sz="4" w:space="0" w:color="auto"/>
              <w:right w:val="single" w:sz="4" w:space="0" w:color="auto"/>
            </w:tcBorders>
          </w:tcPr>
          <w:p w14:paraId="057CEB4C" w14:textId="77777777" w:rsidR="007F4D0F" w:rsidRDefault="007F4D0F">
            <w:pPr>
              <w:widowControl w:val="0"/>
              <w:tabs>
                <w:tab w:val="left" w:pos="990"/>
              </w:tabs>
              <w:spacing w:line="254" w:lineRule="auto"/>
              <w:ind w:firstLine="567"/>
              <w:jc w:val="center"/>
              <w:rPr>
                <w:rFonts w:eastAsia="Times New Roman"/>
                <w:bCs/>
                <w:sz w:val="28"/>
                <w:szCs w:val="28"/>
                <w:lang w:val="uk-UA" w:eastAsia="uk-UA"/>
              </w:rPr>
            </w:pPr>
          </w:p>
          <w:p w14:paraId="245B7B42" w14:textId="77777777" w:rsidR="007F4D0F" w:rsidRDefault="007F4D0F">
            <w:pPr>
              <w:widowControl w:val="0"/>
              <w:tabs>
                <w:tab w:val="left" w:pos="990"/>
              </w:tabs>
              <w:spacing w:line="254" w:lineRule="auto"/>
              <w:ind w:firstLine="567"/>
              <w:jc w:val="center"/>
              <w:rPr>
                <w:rFonts w:eastAsia="Times New Roman"/>
                <w:bCs/>
                <w:sz w:val="28"/>
                <w:szCs w:val="28"/>
                <w:lang w:val="uk-UA" w:eastAsia="uk-UA"/>
              </w:rPr>
            </w:pPr>
            <w:r>
              <w:rPr>
                <w:rFonts w:eastAsia="Times New Roman"/>
                <w:bCs/>
                <w:sz w:val="28"/>
                <w:szCs w:val="28"/>
                <w:lang w:val="uk-UA" w:eastAsia="uk-UA"/>
              </w:rPr>
              <w:t xml:space="preserve">Коментарі щодо присвоєння відповідного </w:t>
            </w:r>
            <w:proofErr w:type="spellStart"/>
            <w:r>
              <w:rPr>
                <w:rFonts w:eastAsia="Times New Roman"/>
                <w:bCs/>
                <w:sz w:val="28"/>
                <w:szCs w:val="28"/>
                <w:lang w:val="uk-UA" w:eastAsia="uk-UA"/>
              </w:rPr>
              <w:t>бала</w:t>
            </w:r>
            <w:proofErr w:type="spellEnd"/>
          </w:p>
        </w:tc>
      </w:tr>
      <w:tr w:rsidR="007F4D0F" w14:paraId="39A0C0BF" w14:textId="77777777" w:rsidTr="007F4D0F">
        <w:tc>
          <w:tcPr>
            <w:tcW w:w="2431" w:type="dxa"/>
            <w:tcBorders>
              <w:top w:val="single" w:sz="4" w:space="0" w:color="auto"/>
              <w:left w:val="single" w:sz="4" w:space="0" w:color="auto"/>
              <w:bottom w:val="single" w:sz="4" w:space="0" w:color="auto"/>
              <w:right w:val="single" w:sz="4" w:space="0" w:color="auto"/>
            </w:tcBorders>
          </w:tcPr>
          <w:p w14:paraId="2CA928ED" w14:textId="77777777" w:rsidR="007F4D0F" w:rsidRDefault="007F4D0F">
            <w:pPr>
              <w:widowControl w:val="0"/>
              <w:tabs>
                <w:tab w:val="left" w:pos="990"/>
              </w:tabs>
              <w:spacing w:line="254" w:lineRule="auto"/>
              <w:rPr>
                <w:rFonts w:eastAsia="Times New Roman"/>
                <w:sz w:val="28"/>
                <w:szCs w:val="28"/>
                <w:lang w:val="uk-UA" w:eastAsia="ru-RU"/>
              </w:rPr>
            </w:pPr>
            <w:r>
              <w:rPr>
                <w:rFonts w:eastAsia="Times New Roman"/>
                <w:sz w:val="28"/>
                <w:szCs w:val="28"/>
                <w:lang w:val="uk-UA" w:eastAsia="ru-RU"/>
              </w:rPr>
              <w:t>Альтернатива 1.</w:t>
            </w:r>
          </w:p>
          <w:p w14:paraId="7093E329" w14:textId="77777777" w:rsidR="007F4D0F" w:rsidRDefault="007F4D0F">
            <w:pPr>
              <w:widowControl w:val="0"/>
              <w:tabs>
                <w:tab w:val="left" w:pos="990"/>
              </w:tabs>
              <w:spacing w:line="254" w:lineRule="auto"/>
              <w:ind w:firstLine="567"/>
              <w:rPr>
                <w:rFonts w:eastAsia="Times New Roman"/>
                <w:sz w:val="28"/>
                <w:szCs w:val="28"/>
                <w:lang w:val="uk-UA" w:eastAsia="ru-RU"/>
              </w:rPr>
            </w:pPr>
          </w:p>
        </w:tc>
        <w:tc>
          <w:tcPr>
            <w:tcW w:w="2247" w:type="dxa"/>
            <w:tcBorders>
              <w:top w:val="single" w:sz="4" w:space="0" w:color="auto"/>
              <w:left w:val="single" w:sz="4" w:space="0" w:color="auto"/>
              <w:bottom w:val="single" w:sz="4" w:space="0" w:color="auto"/>
              <w:right w:val="single" w:sz="4" w:space="0" w:color="auto"/>
            </w:tcBorders>
          </w:tcPr>
          <w:p w14:paraId="747E9EA4" w14:textId="77777777" w:rsidR="007F4D0F" w:rsidRDefault="007F4D0F">
            <w:pPr>
              <w:widowControl w:val="0"/>
              <w:tabs>
                <w:tab w:val="left" w:pos="990"/>
              </w:tabs>
              <w:spacing w:line="254" w:lineRule="auto"/>
              <w:ind w:firstLine="567"/>
              <w:rPr>
                <w:rFonts w:eastAsia="Times New Roman"/>
                <w:sz w:val="28"/>
                <w:szCs w:val="28"/>
                <w:lang w:val="uk-UA" w:eastAsia="ru-RU"/>
              </w:rPr>
            </w:pPr>
          </w:p>
          <w:p w14:paraId="3898F86F" w14:textId="77777777" w:rsidR="007F4D0F" w:rsidRDefault="007F4D0F">
            <w:pPr>
              <w:widowControl w:val="0"/>
              <w:tabs>
                <w:tab w:val="left" w:pos="990"/>
              </w:tabs>
              <w:spacing w:line="254" w:lineRule="auto"/>
              <w:ind w:firstLine="567"/>
              <w:jc w:val="center"/>
              <w:rPr>
                <w:rFonts w:eastAsia="Times New Roman"/>
                <w:sz w:val="28"/>
                <w:szCs w:val="28"/>
                <w:lang w:val="uk-UA" w:eastAsia="ru-RU"/>
              </w:rPr>
            </w:pPr>
            <w:r>
              <w:rPr>
                <w:rFonts w:eastAsia="Times New Roman"/>
                <w:sz w:val="28"/>
                <w:szCs w:val="28"/>
                <w:lang w:val="uk-UA" w:eastAsia="ru-RU"/>
              </w:rPr>
              <w:t>1</w:t>
            </w:r>
          </w:p>
        </w:tc>
        <w:tc>
          <w:tcPr>
            <w:tcW w:w="5087" w:type="dxa"/>
            <w:tcBorders>
              <w:top w:val="single" w:sz="4" w:space="0" w:color="auto"/>
              <w:left w:val="single" w:sz="4" w:space="0" w:color="auto"/>
              <w:bottom w:val="single" w:sz="4" w:space="0" w:color="auto"/>
              <w:right w:val="single" w:sz="4" w:space="0" w:color="auto"/>
            </w:tcBorders>
            <w:hideMark/>
          </w:tcPr>
          <w:p w14:paraId="5F7F81BB" w14:textId="77777777" w:rsidR="007F4D0F" w:rsidRDefault="007F4D0F">
            <w:pPr>
              <w:widowControl w:val="0"/>
              <w:tabs>
                <w:tab w:val="left" w:pos="990"/>
              </w:tabs>
              <w:spacing w:line="254" w:lineRule="auto"/>
              <w:rPr>
                <w:rFonts w:eastAsia="Times New Roman"/>
                <w:sz w:val="28"/>
                <w:szCs w:val="28"/>
                <w:lang w:val="uk-UA" w:eastAsia="ru-RU"/>
              </w:rPr>
            </w:pPr>
            <w:r>
              <w:rPr>
                <w:sz w:val="28"/>
                <w:szCs w:val="28"/>
                <w:lang w:val="uk-UA" w:eastAsia="ru-RU"/>
              </w:rPr>
              <w:t xml:space="preserve">Цілі прийняття </w:t>
            </w:r>
            <w:proofErr w:type="spellStart"/>
            <w:r>
              <w:rPr>
                <w:sz w:val="28"/>
                <w:szCs w:val="28"/>
                <w:lang w:val="uk-UA" w:eastAsia="ru-RU"/>
              </w:rPr>
              <w:t>проєкту</w:t>
            </w:r>
            <w:proofErr w:type="spellEnd"/>
            <w:r>
              <w:rPr>
                <w:sz w:val="28"/>
                <w:szCs w:val="28"/>
                <w:lang w:val="uk-UA" w:eastAsia="ru-RU"/>
              </w:rPr>
              <w:t xml:space="preserve"> постанови не можуть бути досягнуті (проблема продовжуватиме існувати)</w:t>
            </w:r>
          </w:p>
        </w:tc>
      </w:tr>
      <w:tr w:rsidR="007F4D0F" w14:paraId="1CAE79BD" w14:textId="77777777" w:rsidTr="007F4D0F">
        <w:trPr>
          <w:trHeight w:val="132"/>
        </w:trPr>
        <w:tc>
          <w:tcPr>
            <w:tcW w:w="2431" w:type="dxa"/>
            <w:tcBorders>
              <w:top w:val="single" w:sz="4" w:space="0" w:color="auto"/>
              <w:left w:val="single" w:sz="4" w:space="0" w:color="auto"/>
              <w:bottom w:val="single" w:sz="4" w:space="0" w:color="auto"/>
              <w:right w:val="single" w:sz="4" w:space="0" w:color="auto"/>
            </w:tcBorders>
            <w:hideMark/>
          </w:tcPr>
          <w:p w14:paraId="670F22BF" w14:textId="77777777" w:rsidR="007F4D0F" w:rsidRDefault="007F4D0F">
            <w:pPr>
              <w:widowControl w:val="0"/>
              <w:tabs>
                <w:tab w:val="left" w:pos="990"/>
              </w:tabs>
              <w:spacing w:line="254" w:lineRule="auto"/>
              <w:rPr>
                <w:rFonts w:eastAsia="Times New Roman"/>
                <w:sz w:val="28"/>
                <w:szCs w:val="28"/>
                <w:lang w:val="uk-UA" w:eastAsia="ru-RU"/>
              </w:rPr>
            </w:pPr>
            <w:r>
              <w:rPr>
                <w:rFonts w:eastAsia="Times New Roman"/>
                <w:sz w:val="28"/>
                <w:szCs w:val="28"/>
                <w:lang w:val="uk-UA" w:eastAsia="ru-RU"/>
              </w:rPr>
              <w:t>Альтернатива 2.</w:t>
            </w:r>
          </w:p>
        </w:tc>
        <w:tc>
          <w:tcPr>
            <w:tcW w:w="2247" w:type="dxa"/>
            <w:tcBorders>
              <w:top w:val="single" w:sz="4" w:space="0" w:color="auto"/>
              <w:left w:val="single" w:sz="4" w:space="0" w:color="auto"/>
              <w:bottom w:val="single" w:sz="4" w:space="0" w:color="auto"/>
              <w:right w:val="single" w:sz="4" w:space="0" w:color="auto"/>
            </w:tcBorders>
          </w:tcPr>
          <w:p w14:paraId="4AB4DE8A" w14:textId="77777777" w:rsidR="007F4D0F" w:rsidRDefault="007F4D0F">
            <w:pPr>
              <w:widowControl w:val="0"/>
              <w:tabs>
                <w:tab w:val="left" w:pos="990"/>
              </w:tabs>
              <w:spacing w:line="254" w:lineRule="auto"/>
              <w:ind w:firstLine="567"/>
              <w:rPr>
                <w:rFonts w:eastAsia="Times New Roman"/>
                <w:sz w:val="28"/>
                <w:szCs w:val="28"/>
                <w:lang w:val="uk-UA" w:eastAsia="ru-RU"/>
              </w:rPr>
            </w:pPr>
          </w:p>
          <w:p w14:paraId="17CA3637" w14:textId="77777777" w:rsidR="007F4D0F" w:rsidRDefault="007F4D0F">
            <w:pPr>
              <w:widowControl w:val="0"/>
              <w:tabs>
                <w:tab w:val="left" w:pos="990"/>
              </w:tabs>
              <w:spacing w:line="254" w:lineRule="auto"/>
              <w:ind w:firstLine="567"/>
              <w:jc w:val="center"/>
              <w:rPr>
                <w:rFonts w:eastAsia="Times New Roman"/>
                <w:sz w:val="28"/>
                <w:szCs w:val="28"/>
                <w:lang w:val="uk-UA" w:eastAsia="ru-RU"/>
              </w:rPr>
            </w:pPr>
            <w:r>
              <w:rPr>
                <w:rFonts w:eastAsia="Times New Roman"/>
                <w:sz w:val="28"/>
                <w:szCs w:val="28"/>
                <w:lang w:val="uk-UA" w:eastAsia="ru-RU"/>
              </w:rPr>
              <w:t>4</w:t>
            </w:r>
          </w:p>
        </w:tc>
        <w:tc>
          <w:tcPr>
            <w:tcW w:w="5087" w:type="dxa"/>
            <w:tcBorders>
              <w:top w:val="single" w:sz="4" w:space="0" w:color="auto"/>
              <w:left w:val="single" w:sz="4" w:space="0" w:color="auto"/>
              <w:bottom w:val="single" w:sz="4" w:space="0" w:color="auto"/>
              <w:right w:val="single" w:sz="4" w:space="0" w:color="auto"/>
            </w:tcBorders>
          </w:tcPr>
          <w:p w14:paraId="438EACE7" w14:textId="77777777" w:rsidR="007F4D0F" w:rsidRDefault="007F4D0F">
            <w:pPr>
              <w:spacing w:line="254" w:lineRule="auto"/>
              <w:jc w:val="both"/>
              <w:rPr>
                <w:sz w:val="28"/>
                <w:szCs w:val="28"/>
                <w:lang w:val="uk-UA" w:eastAsia="ru-RU"/>
              </w:rPr>
            </w:pPr>
            <w:r>
              <w:rPr>
                <w:sz w:val="28"/>
                <w:szCs w:val="28"/>
                <w:lang w:val="uk-UA" w:eastAsia="ru-RU"/>
              </w:rPr>
              <w:t xml:space="preserve">Прийняття </w:t>
            </w:r>
            <w:proofErr w:type="spellStart"/>
            <w:r>
              <w:rPr>
                <w:sz w:val="28"/>
                <w:szCs w:val="28"/>
                <w:lang w:val="uk-UA" w:eastAsia="ru-RU"/>
              </w:rPr>
              <w:t>проєкту</w:t>
            </w:r>
            <w:proofErr w:type="spellEnd"/>
            <w:r>
              <w:rPr>
                <w:sz w:val="28"/>
                <w:szCs w:val="28"/>
                <w:lang w:val="uk-UA" w:eastAsia="ru-RU"/>
              </w:rPr>
              <w:t xml:space="preserve"> постанови дозволить:</w:t>
            </w:r>
          </w:p>
          <w:p w14:paraId="538BFA5A" w14:textId="77777777" w:rsidR="007F4D0F" w:rsidRDefault="007F4D0F">
            <w:pPr>
              <w:spacing w:line="254" w:lineRule="auto"/>
              <w:ind w:firstLine="567"/>
              <w:jc w:val="both"/>
              <w:rPr>
                <w:sz w:val="28"/>
                <w:szCs w:val="28"/>
                <w:lang w:val="uk-UA" w:eastAsia="ru-RU"/>
              </w:rPr>
            </w:pPr>
          </w:p>
          <w:p w14:paraId="3C101FC5" w14:textId="77777777" w:rsidR="007F4D0F" w:rsidRDefault="007F4D0F">
            <w:pPr>
              <w:spacing w:line="254" w:lineRule="auto"/>
              <w:ind w:firstLine="567"/>
              <w:jc w:val="both"/>
              <w:rPr>
                <w:sz w:val="28"/>
                <w:szCs w:val="28"/>
                <w:lang w:val="uk-UA" w:eastAsia="ru-RU"/>
              </w:rPr>
            </w:pPr>
            <w:r>
              <w:rPr>
                <w:sz w:val="28"/>
                <w:szCs w:val="28"/>
                <w:lang w:val="uk-UA" w:eastAsia="ru-RU"/>
              </w:rPr>
              <w:t>удосконалити підходи до раціонального застосування рецептурних лікарських засобів;</w:t>
            </w:r>
          </w:p>
          <w:p w14:paraId="519F9092" w14:textId="77777777" w:rsidR="007F4D0F" w:rsidRDefault="007F4D0F">
            <w:pPr>
              <w:spacing w:line="254" w:lineRule="auto"/>
              <w:ind w:firstLine="567"/>
              <w:jc w:val="both"/>
              <w:rPr>
                <w:sz w:val="28"/>
                <w:szCs w:val="28"/>
                <w:lang w:val="uk-UA" w:eastAsia="ru-RU"/>
              </w:rPr>
            </w:pPr>
          </w:p>
          <w:p w14:paraId="717A203B" w14:textId="77777777" w:rsidR="007F4D0F" w:rsidRDefault="007F4D0F">
            <w:pPr>
              <w:spacing w:line="254" w:lineRule="auto"/>
              <w:ind w:firstLine="567"/>
              <w:jc w:val="both"/>
              <w:rPr>
                <w:sz w:val="28"/>
                <w:szCs w:val="28"/>
                <w:lang w:val="uk-UA" w:eastAsia="ru-RU"/>
              </w:rPr>
            </w:pPr>
            <w:r>
              <w:rPr>
                <w:sz w:val="28"/>
                <w:szCs w:val="28"/>
                <w:lang w:val="uk-UA" w:eastAsia="ru-RU"/>
              </w:rPr>
              <w:t>упередити загрози для здоров’я населення;</w:t>
            </w:r>
          </w:p>
          <w:p w14:paraId="7533668D" w14:textId="77777777" w:rsidR="007F4D0F" w:rsidRDefault="007F4D0F">
            <w:pPr>
              <w:spacing w:line="254" w:lineRule="auto"/>
              <w:ind w:firstLine="567"/>
              <w:jc w:val="both"/>
              <w:rPr>
                <w:sz w:val="28"/>
                <w:szCs w:val="28"/>
                <w:lang w:val="uk-UA" w:eastAsia="ru-RU"/>
              </w:rPr>
            </w:pPr>
          </w:p>
          <w:p w14:paraId="4FF21773" w14:textId="77777777" w:rsidR="007F4D0F" w:rsidRDefault="007F4D0F">
            <w:pPr>
              <w:spacing w:line="254" w:lineRule="auto"/>
              <w:ind w:firstLine="567"/>
              <w:jc w:val="both"/>
              <w:rPr>
                <w:sz w:val="28"/>
                <w:szCs w:val="28"/>
                <w:lang w:val="uk-UA" w:eastAsia="ru-RU"/>
              </w:rPr>
            </w:pPr>
            <w:r>
              <w:rPr>
                <w:sz w:val="28"/>
                <w:szCs w:val="28"/>
                <w:lang w:val="uk-UA" w:eastAsia="ru-RU"/>
              </w:rPr>
              <w:lastRenderedPageBreak/>
              <w:t>оптимізувати підходи до моніторингу і контролю відпуску рецептурних лікарських засобів;</w:t>
            </w:r>
          </w:p>
          <w:p w14:paraId="157A63BB" w14:textId="77777777" w:rsidR="007F4D0F" w:rsidRDefault="007F4D0F">
            <w:pPr>
              <w:spacing w:line="254" w:lineRule="auto"/>
              <w:ind w:firstLine="567"/>
              <w:jc w:val="both"/>
              <w:rPr>
                <w:sz w:val="28"/>
                <w:szCs w:val="28"/>
                <w:lang w:val="uk-UA" w:eastAsia="ru-RU"/>
              </w:rPr>
            </w:pPr>
          </w:p>
          <w:p w14:paraId="1350C551" w14:textId="77777777" w:rsidR="007F4D0F" w:rsidRDefault="007F4D0F">
            <w:pPr>
              <w:spacing w:line="254" w:lineRule="auto"/>
              <w:ind w:firstLine="567"/>
              <w:jc w:val="both"/>
              <w:rPr>
                <w:rFonts w:eastAsia="Times New Roman"/>
                <w:sz w:val="28"/>
                <w:szCs w:val="28"/>
                <w:lang w:val="uk-UA" w:eastAsia="ru-RU"/>
              </w:rPr>
            </w:pPr>
            <w:r>
              <w:rPr>
                <w:sz w:val="28"/>
                <w:szCs w:val="28"/>
                <w:lang w:val="uk-UA" w:eastAsia="ru-RU"/>
              </w:rPr>
              <w:t>мінімізувати неконтрольований відпуск рецептурних лікарських засобів.</w:t>
            </w:r>
          </w:p>
        </w:tc>
      </w:tr>
    </w:tbl>
    <w:p w14:paraId="6C80FBCF" w14:textId="77777777" w:rsidR="007F4D0F" w:rsidRDefault="007F4D0F" w:rsidP="007F4D0F">
      <w:pPr>
        <w:ind w:firstLine="567"/>
      </w:pPr>
    </w:p>
    <w:p w14:paraId="2B491E39" w14:textId="77777777" w:rsidR="007F4D0F" w:rsidRDefault="007F4D0F" w:rsidP="007F4D0F">
      <w:pPr>
        <w:ind w:firstLine="567"/>
      </w:pPr>
    </w:p>
    <w:p w14:paraId="2F194B72" w14:textId="77777777" w:rsidR="007F4D0F" w:rsidRDefault="007F4D0F" w:rsidP="007F4D0F">
      <w:pPr>
        <w:ind w:firstLine="567"/>
      </w:pP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1"/>
        <w:gridCol w:w="2247"/>
        <w:gridCol w:w="1103"/>
        <w:gridCol w:w="1689"/>
        <w:gridCol w:w="2295"/>
      </w:tblGrid>
      <w:tr w:rsidR="007F4D0F" w14:paraId="6850DA45" w14:textId="77777777" w:rsidTr="007F4D0F">
        <w:tc>
          <w:tcPr>
            <w:tcW w:w="2431" w:type="dxa"/>
            <w:tcBorders>
              <w:top w:val="single" w:sz="4" w:space="0" w:color="auto"/>
              <w:left w:val="single" w:sz="4" w:space="0" w:color="auto"/>
              <w:bottom w:val="single" w:sz="4" w:space="0" w:color="auto"/>
              <w:right w:val="single" w:sz="4" w:space="0" w:color="auto"/>
            </w:tcBorders>
            <w:hideMark/>
          </w:tcPr>
          <w:p w14:paraId="78702CFA" w14:textId="77777777" w:rsidR="007F4D0F" w:rsidRDefault="007F4D0F">
            <w:pPr>
              <w:widowControl w:val="0"/>
              <w:tabs>
                <w:tab w:val="left" w:pos="990"/>
              </w:tabs>
              <w:spacing w:line="254" w:lineRule="auto"/>
              <w:ind w:firstLine="567"/>
              <w:jc w:val="center"/>
              <w:rPr>
                <w:rFonts w:eastAsia="Times New Roman"/>
                <w:sz w:val="28"/>
                <w:szCs w:val="28"/>
                <w:lang w:eastAsia="ru-RU"/>
              </w:rPr>
            </w:pPr>
            <w:r>
              <w:rPr>
                <w:rFonts w:eastAsia="Times New Roman"/>
                <w:sz w:val="28"/>
                <w:szCs w:val="28"/>
                <w:lang w:val="uk-UA" w:eastAsia="ru-RU"/>
              </w:rPr>
              <w:t>Рейтинг результативності</w:t>
            </w:r>
          </w:p>
        </w:tc>
        <w:tc>
          <w:tcPr>
            <w:tcW w:w="2247" w:type="dxa"/>
            <w:tcBorders>
              <w:top w:val="single" w:sz="4" w:space="0" w:color="auto"/>
              <w:left w:val="single" w:sz="4" w:space="0" w:color="auto"/>
              <w:bottom w:val="single" w:sz="4" w:space="0" w:color="auto"/>
              <w:right w:val="single" w:sz="4" w:space="0" w:color="auto"/>
            </w:tcBorders>
            <w:hideMark/>
          </w:tcPr>
          <w:p w14:paraId="027A677D" w14:textId="77777777" w:rsidR="007F4D0F" w:rsidRDefault="007F4D0F">
            <w:pPr>
              <w:widowControl w:val="0"/>
              <w:tabs>
                <w:tab w:val="left" w:pos="-3686"/>
                <w:tab w:val="left" w:pos="990"/>
              </w:tabs>
              <w:spacing w:line="254" w:lineRule="auto"/>
              <w:jc w:val="center"/>
              <w:rPr>
                <w:rFonts w:eastAsia="Times New Roman"/>
                <w:bCs/>
                <w:sz w:val="28"/>
                <w:szCs w:val="28"/>
                <w:lang w:val="uk-UA" w:eastAsia="ru-RU"/>
              </w:rPr>
            </w:pPr>
            <w:r>
              <w:rPr>
                <w:rFonts w:eastAsia="Times New Roman"/>
                <w:sz w:val="28"/>
                <w:szCs w:val="28"/>
                <w:lang w:val="uk-UA" w:eastAsia="ru-RU"/>
              </w:rPr>
              <w:t>Вигоди (підсумок)</w:t>
            </w:r>
          </w:p>
        </w:tc>
        <w:tc>
          <w:tcPr>
            <w:tcW w:w="2792" w:type="dxa"/>
            <w:gridSpan w:val="2"/>
            <w:tcBorders>
              <w:top w:val="single" w:sz="4" w:space="0" w:color="auto"/>
              <w:left w:val="single" w:sz="4" w:space="0" w:color="auto"/>
              <w:bottom w:val="single" w:sz="4" w:space="0" w:color="auto"/>
              <w:right w:val="single" w:sz="4" w:space="0" w:color="auto"/>
            </w:tcBorders>
            <w:hideMark/>
          </w:tcPr>
          <w:p w14:paraId="2CE0D2D8" w14:textId="77777777" w:rsidR="007F4D0F" w:rsidRDefault="007F4D0F">
            <w:pPr>
              <w:widowControl w:val="0"/>
              <w:tabs>
                <w:tab w:val="left" w:pos="990"/>
              </w:tabs>
              <w:spacing w:line="254" w:lineRule="auto"/>
              <w:jc w:val="center"/>
              <w:rPr>
                <w:rFonts w:eastAsia="Times New Roman"/>
                <w:bCs/>
                <w:sz w:val="28"/>
                <w:szCs w:val="28"/>
                <w:lang w:val="uk-UA" w:eastAsia="ru-RU"/>
              </w:rPr>
            </w:pPr>
            <w:r>
              <w:rPr>
                <w:rFonts w:eastAsia="Times New Roman"/>
                <w:sz w:val="28"/>
                <w:szCs w:val="28"/>
                <w:lang w:val="uk-UA" w:eastAsia="ru-RU"/>
              </w:rPr>
              <w:t>Витрати (підсумок)</w:t>
            </w:r>
          </w:p>
        </w:tc>
        <w:tc>
          <w:tcPr>
            <w:tcW w:w="2295" w:type="dxa"/>
            <w:tcBorders>
              <w:top w:val="single" w:sz="4" w:space="0" w:color="auto"/>
              <w:left w:val="single" w:sz="4" w:space="0" w:color="auto"/>
              <w:bottom w:val="single" w:sz="4" w:space="0" w:color="auto"/>
              <w:right w:val="single" w:sz="4" w:space="0" w:color="auto"/>
            </w:tcBorders>
          </w:tcPr>
          <w:p w14:paraId="4805774C" w14:textId="77777777" w:rsidR="007F4D0F" w:rsidRDefault="007F4D0F">
            <w:pPr>
              <w:widowControl w:val="0"/>
              <w:tabs>
                <w:tab w:val="left" w:pos="-3686"/>
                <w:tab w:val="left" w:pos="990"/>
              </w:tabs>
              <w:spacing w:line="254" w:lineRule="auto"/>
              <w:jc w:val="center"/>
              <w:rPr>
                <w:rFonts w:eastAsia="Times New Roman"/>
                <w:sz w:val="28"/>
                <w:szCs w:val="28"/>
                <w:lang w:val="uk-UA" w:eastAsia="ru-RU"/>
              </w:rPr>
            </w:pPr>
            <w:r>
              <w:rPr>
                <w:rFonts w:eastAsia="Times New Roman"/>
                <w:sz w:val="28"/>
                <w:szCs w:val="28"/>
                <w:lang w:val="uk-UA" w:eastAsia="ru-RU"/>
              </w:rPr>
              <w:t>Обґрунтування відповідного місця альтернативи у рейтингу</w:t>
            </w:r>
          </w:p>
          <w:p w14:paraId="14BE6C63" w14:textId="77777777" w:rsidR="007F4D0F" w:rsidRDefault="007F4D0F">
            <w:pPr>
              <w:widowControl w:val="0"/>
              <w:tabs>
                <w:tab w:val="left" w:pos="-3686"/>
                <w:tab w:val="left" w:pos="990"/>
              </w:tabs>
              <w:spacing w:line="254" w:lineRule="auto"/>
              <w:ind w:firstLine="567"/>
              <w:jc w:val="center"/>
              <w:rPr>
                <w:rFonts w:eastAsia="Times New Roman"/>
                <w:sz w:val="28"/>
                <w:szCs w:val="28"/>
                <w:lang w:val="uk-UA" w:eastAsia="ru-RU"/>
              </w:rPr>
            </w:pPr>
          </w:p>
        </w:tc>
      </w:tr>
      <w:tr w:rsidR="007F4D0F" w14:paraId="61A6B09E" w14:textId="77777777" w:rsidTr="007F4D0F">
        <w:tc>
          <w:tcPr>
            <w:tcW w:w="2431" w:type="dxa"/>
            <w:tcBorders>
              <w:top w:val="single" w:sz="4" w:space="0" w:color="auto"/>
              <w:left w:val="single" w:sz="4" w:space="0" w:color="auto"/>
              <w:bottom w:val="single" w:sz="4" w:space="0" w:color="auto"/>
              <w:right w:val="single" w:sz="4" w:space="0" w:color="auto"/>
            </w:tcBorders>
          </w:tcPr>
          <w:p w14:paraId="00D26DC6" w14:textId="77777777" w:rsidR="007F4D0F" w:rsidRDefault="007F4D0F">
            <w:pPr>
              <w:widowControl w:val="0"/>
              <w:tabs>
                <w:tab w:val="left" w:pos="990"/>
              </w:tabs>
              <w:spacing w:line="254" w:lineRule="auto"/>
              <w:rPr>
                <w:rFonts w:eastAsia="Times New Roman"/>
                <w:sz w:val="28"/>
                <w:szCs w:val="28"/>
                <w:lang w:val="uk-UA" w:eastAsia="ru-RU"/>
              </w:rPr>
            </w:pPr>
            <w:r>
              <w:rPr>
                <w:rFonts w:eastAsia="Times New Roman"/>
                <w:sz w:val="28"/>
                <w:szCs w:val="28"/>
                <w:lang w:val="uk-UA" w:eastAsia="ru-RU"/>
              </w:rPr>
              <w:t>Альтернатива 1.</w:t>
            </w:r>
          </w:p>
          <w:p w14:paraId="23C9FD34" w14:textId="77777777" w:rsidR="007F4D0F" w:rsidRDefault="007F4D0F">
            <w:pPr>
              <w:widowControl w:val="0"/>
              <w:tabs>
                <w:tab w:val="left" w:pos="990"/>
              </w:tabs>
              <w:spacing w:line="254" w:lineRule="auto"/>
              <w:ind w:firstLine="567"/>
              <w:rPr>
                <w:rFonts w:eastAsia="Times New Roman"/>
                <w:sz w:val="28"/>
                <w:szCs w:val="28"/>
                <w:lang w:val="uk-UA" w:eastAsia="ru-RU"/>
              </w:rPr>
            </w:pPr>
          </w:p>
        </w:tc>
        <w:tc>
          <w:tcPr>
            <w:tcW w:w="2247" w:type="dxa"/>
            <w:tcBorders>
              <w:top w:val="single" w:sz="4" w:space="0" w:color="auto"/>
              <w:left w:val="single" w:sz="4" w:space="0" w:color="auto"/>
              <w:bottom w:val="single" w:sz="4" w:space="0" w:color="auto"/>
              <w:right w:val="single" w:sz="4" w:space="0" w:color="auto"/>
            </w:tcBorders>
            <w:hideMark/>
          </w:tcPr>
          <w:p w14:paraId="1703772E" w14:textId="77777777" w:rsidR="007F4D0F" w:rsidRDefault="007F4D0F">
            <w:pPr>
              <w:widowControl w:val="0"/>
              <w:tabs>
                <w:tab w:val="left" w:pos="-3686"/>
                <w:tab w:val="left" w:pos="990"/>
              </w:tabs>
              <w:spacing w:line="254" w:lineRule="auto"/>
              <w:rPr>
                <w:rFonts w:eastAsia="Times New Roman"/>
                <w:bCs/>
                <w:sz w:val="28"/>
                <w:szCs w:val="28"/>
                <w:lang w:val="uk-UA" w:eastAsia="ru-RU"/>
              </w:rPr>
            </w:pPr>
            <w:r>
              <w:rPr>
                <w:rFonts w:eastAsia="Times New Roman"/>
                <w:bCs/>
                <w:sz w:val="28"/>
                <w:szCs w:val="28"/>
                <w:lang w:val="uk-UA" w:eastAsia="ru-RU"/>
              </w:rPr>
              <w:t>Відсутні</w:t>
            </w:r>
          </w:p>
        </w:tc>
        <w:tc>
          <w:tcPr>
            <w:tcW w:w="2792" w:type="dxa"/>
            <w:gridSpan w:val="2"/>
            <w:tcBorders>
              <w:top w:val="single" w:sz="4" w:space="0" w:color="auto"/>
              <w:left w:val="single" w:sz="4" w:space="0" w:color="auto"/>
              <w:bottom w:val="single" w:sz="4" w:space="0" w:color="auto"/>
              <w:right w:val="single" w:sz="4" w:space="0" w:color="auto"/>
            </w:tcBorders>
          </w:tcPr>
          <w:p w14:paraId="7AFFE308" w14:textId="77777777" w:rsidR="007F4D0F" w:rsidRDefault="007F4D0F">
            <w:pPr>
              <w:widowControl w:val="0"/>
              <w:tabs>
                <w:tab w:val="left" w:pos="990"/>
              </w:tabs>
              <w:spacing w:line="254" w:lineRule="auto"/>
              <w:ind w:firstLine="567"/>
              <w:rPr>
                <w:rFonts w:eastAsia="Times New Roman"/>
                <w:bCs/>
                <w:sz w:val="28"/>
                <w:szCs w:val="28"/>
                <w:lang w:val="uk-UA" w:eastAsia="ru-RU"/>
              </w:rPr>
            </w:pPr>
            <w:r>
              <w:rPr>
                <w:rFonts w:eastAsia="Times New Roman"/>
                <w:bCs/>
                <w:sz w:val="28"/>
                <w:szCs w:val="28"/>
                <w:lang w:val="uk-UA" w:eastAsia="ru-RU"/>
              </w:rPr>
              <w:t>Для держави:</w:t>
            </w:r>
          </w:p>
          <w:p w14:paraId="45B59EC2" w14:textId="77777777" w:rsidR="007F4D0F" w:rsidRDefault="007F4D0F">
            <w:pPr>
              <w:widowControl w:val="0"/>
              <w:tabs>
                <w:tab w:val="left" w:pos="990"/>
              </w:tabs>
              <w:spacing w:line="254" w:lineRule="auto"/>
              <w:ind w:firstLine="567"/>
              <w:rPr>
                <w:rFonts w:eastAsia="Times New Roman"/>
                <w:bCs/>
                <w:sz w:val="28"/>
                <w:szCs w:val="28"/>
                <w:lang w:val="uk-UA" w:eastAsia="uk-UA"/>
              </w:rPr>
            </w:pPr>
          </w:p>
          <w:p w14:paraId="63984979" w14:textId="77777777" w:rsidR="007F4D0F" w:rsidRDefault="007F4D0F">
            <w:pPr>
              <w:widowControl w:val="0"/>
              <w:tabs>
                <w:tab w:val="left" w:pos="990"/>
              </w:tabs>
              <w:spacing w:line="254" w:lineRule="auto"/>
              <w:ind w:firstLine="567"/>
              <w:rPr>
                <w:rFonts w:eastAsia="Times New Roman"/>
                <w:bCs/>
                <w:sz w:val="28"/>
                <w:szCs w:val="28"/>
                <w:lang w:val="uk-UA" w:eastAsia="uk-UA"/>
              </w:rPr>
            </w:pPr>
            <w:r>
              <w:rPr>
                <w:rFonts w:eastAsia="Times New Roman"/>
                <w:bCs/>
                <w:sz w:val="28"/>
                <w:szCs w:val="28"/>
                <w:lang w:val="uk-UA" w:eastAsia="uk-UA"/>
              </w:rPr>
              <w:t xml:space="preserve">Витрати на додаткове навантаження </w:t>
            </w:r>
          </w:p>
          <w:p w14:paraId="64478E5B" w14:textId="77777777" w:rsidR="007F4D0F" w:rsidRDefault="007F4D0F">
            <w:pPr>
              <w:widowControl w:val="0"/>
              <w:tabs>
                <w:tab w:val="left" w:pos="990"/>
              </w:tabs>
              <w:spacing w:line="254" w:lineRule="auto"/>
              <w:ind w:firstLine="567"/>
              <w:rPr>
                <w:rFonts w:eastAsia="Times New Roman"/>
                <w:bCs/>
                <w:sz w:val="28"/>
                <w:szCs w:val="28"/>
                <w:lang w:val="uk-UA" w:eastAsia="uk-UA"/>
              </w:rPr>
            </w:pPr>
            <w:r>
              <w:rPr>
                <w:rFonts w:eastAsia="Times New Roman"/>
                <w:bCs/>
                <w:sz w:val="28"/>
                <w:szCs w:val="28"/>
                <w:lang w:val="uk-UA" w:eastAsia="uk-UA"/>
              </w:rPr>
              <w:t xml:space="preserve">закладів охорони здоров’я через </w:t>
            </w:r>
            <w:r>
              <w:rPr>
                <w:rFonts w:eastAsia="Arial Unicode MS"/>
                <w:bCs/>
                <w:sz w:val="28"/>
                <w:szCs w:val="28"/>
                <w:lang w:val="uk-UA" w:eastAsia="ru-RU"/>
              </w:rPr>
              <w:t>лікування ускладнень, спричинених нераціональним</w:t>
            </w:r>
            <w:r>
              <w:rPr>
                <w:bCs/>
                <w:sz w:val="28"/>
                <w:szCs w:val="28"/>
                <w:lang w:val="uk-UA"/>
              </w:rPr>
              <w:t xml:space="preserve"> застосуванням рецептурних </w:t>
            </w:r>
            <w:r>
              <w:rPr>
                <w:rFonts w:eastAsia="Times New Roman"/>
                <w:bCs/>
                <w:sz w:val="28"/>
                <w:szCs w:val="28"/>
                <w:lang w:val="uk-UA" w:eastAsia="ru-RU"/>
              </w:rPr>
              <w:t>лікарських засобів.</w:t>
            </w:r>
          </w:p>
          <w:p w14:paraId="282D2C60" w14:textId="77777777" w:rsidR="007F4D0F" w:rsidRDefault="007F4D0F">
            <w:pPr>
              <w:widowControl w:val="0"/>
              <w:tabs>
                <w:tab w:val="left" w:pos="990"/>
              </w:tabs>
              <w:spacing w:line="254" w:lineRule="auto"/>
              <w:ind w:firstLine="567"/>
              <w:rPr>
                <w:rFonts w:eastAsia="Times New Roman"/>
                <w:bCs/>
                <w:sz w:val="28"/>
                <w:szCs w:val="28"/>
                <w:lang w:val="uk-UA" w:eastAsia="uk-UA"/>
              </w:rPr>
            </w:pPr>
          </w:p>
          <w:p w14:paraId="680C2741" w14:textId="77777777" w:rsidR="007F4D0F" w:rsidRDefault="007F4D0F">
            <w:pPr>
              <w:widowControl w:val="0"/>
              <w:tabs>
                <w:tab w:val="left" w:pos="990"/>
              </w:tabs>
              <w:spacing w:line="254" w:lineRule="auto"/>
              <w:ind w:firstLine="567"/>
              <w:rPr>
                <w:rFonts w:eastAsia="Times New Roman"/>
                <w:bCs/>
                <w:sz w:val="28"/>
                <w:szCs w:val="28"/>
                <w:lang w:val="uk-UA" w:eastAsia="ru-RU"/>
              </w:rPr>
            </w:pPr>
            <w:r>
              <w:rPr>
                <w:rFonts w:eastAsia="Times New Roman"/>
                <w:bCs/>
                <w:sz w:val="28"/>
                <w:szCs w:val="28"/>
                <w:lang w:val="uk-UA" w:eastAsia="ru-RU"/>
              </w:rPr>
              <w:t xml:space="preserve">Для громадян: </w:t>
            </w:r>
          </w:p>
          <w:p w14:paraId="354AD449" w14:textId="77777777" w:rsidR="007F4D0F" w:rsidRDefault="007F4D0F">
            <w:pPr>
              <w:widowControl w:val="0"/>
              <w:tabs>
                <w:tab w:val="left" w:pos="990"/>
              </w:tabs>
              <w:spacing w:line="254" w:lineRule="auto"/>
              <w:ind w:firstLine="567"/>
              <w:rPr>
                <w:bCs/>
                <w:sz w:val="28"/>
                <w:szCs w:val="28"/>
                <w:lang w:val="uk-UA"/>
              </w:rPr>
            </w:pPr>
          </w:p>
          <w:p w14:paraId="12BECF09" w14:textId="77777777" w:rsidR="007F4D0F" w:rsidRDefault="007F4D0F">
            <w:pPr>
              <w:widowControl w:val="0"/>
              <w:tabs>
                <w:tab w:val="left" w:pos="990"/>
              </w:tabs>
              <w:spacing w:line="254" w:lineRule="auto"/>
              <w:ind w:firstLine="567"/>
              <w:rPr>
                <w:bCs/>
                <w:spacing w:val="11"/>
                <w:sz w:val="28"/>
                <w:szCs w:val="28"/>
                <w:shd w:val="clear" w:color="auto" w:fill="FFFFFF"/>
                <w:lang w:val="uk-UA"/>
              </w:rPr>
            </w:pPr>
            <w:r>
              <w:rPr>
                <w:rFonts w:eastAsia="Arial Unicode MS"/>
                <w:bCs/>
                <w:sz w:val="28"/>
                <w:szCs w:val="28"/>
                <w:lang w:val="uk-UA" w:eastAsia="ru-RU"/>
              </w:rPr>
              <w:t>Витрати на лікування ускладнень, спричинених нераціональним</w:t>
            </w:r>
            <w:r>
              <w:rPr>
                <w:bCs/>
                <w:sz w:val="28"/>
                <w:szCs w:val="28"/>
                <w:lang w:val="uk-UA"/>
              </w:rPr>
              <w:t xml:space="preserve"> застосуванням рецептурних </w:t>
            </w:r>
            <w:r>
              <w:rPr>
                <w:rFonts w:eastAsia="Times New Roman"/>
                <w:bCs/>
                <w:sz w:val="28"/>
                <w:szCs w:val="28"/>
                <w:lang w:val="uk-UA" w:eastAsia="ru-RU"/>
              </w:rPr>
              <w:t>лікарських засобів.</w:t>
            </w:r>
          </w:p>
          <w:p w14:paraId="3D194FEE" w14:textId="77777777" w:rsidR="007F4D0F" w:rsidRDefault="007F4D0F">
            <w:pPr>
              <w:widowControl w:val="0"/>
              <w:tabs>
                <w:tab w:val="left" w:pos="990"/>
              </w:tabs>
              <w:spacing w:line="254" w:lineRule="auto"/>
              <w:ind w:firstLine="567"/>
              <w:rPr>
                <w:rFonts w:eastAsia="Times New Roman"/>
                <w:bCs/>
                <w:sz w:val="28"/>
                <w:szCs w:val="28"/>
                <w:lang w:val="uk-UA" w:eastAsia="ru-RU"/>
              </w:rPr>
            </w:pPr>
          </w:p>
          <w:p w14:paraId="0F1C3821" w14:textId="77777777" w:rsidR="007F4D0F" w:rsidRDefault="007F4D0F">
            <w:pPr>
              <w:widowControl w:val="0"/>
              <w:tabs>
                <w:tab w:val="left" w:pos="990"/>
              </w:tabs>
              <w:spacing w:line="254" w:lineRule="auto"/>
              <w:ind w:firstLine="567"/>
              <w:rPr>
                <w:rFonts w:eastAsia="Times New Roman"/>
                <w:bCs/>
                <w:sz w:val="28"/>
                <w:szCs w:val="28"/>
                <w:lang w:val="uk-UA" w:eastAsia="ru-RU"/>
              </w:rPr>
            </w:pPr>
            <w:r>
              <w:rPr>
                <w:rFonts w:eastAsia="Times New Roman"/>
                <w:bCs/>
                <w:sz w:val="28"/>
                <w:szCs w:val="28"/>
                <w:lang w:val="uk-UA" w:eastAsia="ru-RU"/>
              </w:rPr>
              <w:t xml:space="preserve">Для суб’єктів </w:t>
            </w:r>
            <w:r>
              <w:rPr>
                <w:rFonts w:eastAsia="Times New Roman"/>
                <w:bCs/>
                <w:sz w:val="28"/>
                <w:szCs w:val="28"/>
                <w:lang w:val="uk-UA" w:eastAsia="ru-RU"/>
              </w:rPr>
              <w:lastRenderedPageBreak/>
              <w:t>господарювання з роздрібної торгівлі лікарськими засобами:</w:t>
            </w:r>
          </w:p>
          <w:p w14:paraId="48A1F539" w14:textId="77777777" w:rsidR="007F4D0F" w:rsidRDefault="007F4D0F">
            <w:pPr>
              <w:widowControl w:val="0"/>
              <w:tabs>
                <w:tab w:val="left" w:pos="990"/>
              </w:tabs>
              <w:spacing w:line="254" w:lineRule="auto"/>
              <w:ind w:firstLine="567"/>
              <w:rPr>
                <w:rFonts w:eastAsia="Times New Roman"/>
                <w:bCs/>
                <w:sz w:val="28"/>
                <w:szCs w:val="28"/>
                <w:lang w:val="uk-UA" w:eastAsia="ru-RU"/>
              </w:rPr>
            </w:pPr>
          </w:p>
          <w:p w14:paraId="08495E22" w14:textId="77777777" w:rsidR="007F4D0F" w:rsidRDefault="007F4D0F">
            <w:pPr>
              <w:widowControl w:val="0"/>
              <w:tabs>
                <w:tab w:val="left" w:pos="-3686"/>
                <w:tab w:val="left" w:pos="990"/>
              </w:tabs>
              <w:spacing w:line="254" w:lineRule="auto"/>
              <w:ind w:firstLine="567"/>
              <w:rPr>
                <w:rFonts w:eastAsia="Times New Roman"/>
                <w:bCs/>
                <w:sz w:val="28"/>
                <w:szCs w:val="28"/>
                <w:lang w:val="uk-UA" w:eastAsia="ru-RU"/>
              </w:rPr>
            </w:pPr>
            <w:r>
              <w:rPr>
                <w:rFonts w:eastAsia="Times New Roman"/>
                <w:bCs/>
                <w:sz w:val="28"/>
                <w:szCs w:val="28"/>
                <w:lang w:val="uk-UA" w:eastAsia="ru-RU"/>
              </w:rPr>
              <w:t>Витрати відсутні.</w:t>
            </w:r>
          </w:p>
        </w:tc>
        <w:tc>
          <w:tcPr>
            <w:tcW w:w="2295" w:type="dxa"/>
            <w:tcBorders>
              <w:top w:val="single" w:sz="4" w:space="0" w:color="auto"/>
              <w:left w:val="single" w:sz="4" w:space="0" w:color="auto"/>
              <w:bottom w:val="single" w:sz="4" w:space="0" w:color="auto"/>
              <w:right w:val="single" w:sz="4" w:space="0" w:color="auto"/>
            </w:tcBorders>
            <w:hideMark/>
          </w:tcPr>
          <w:p w14:paraId="01ACEA57" w14:textId="77777777" w:rsidR="007F4D0F" w:rsidRDefault="007F4D0F">
            <w:pPr>
              <w:widowControl w:val="0"/>
              <w:tabs>
                <w:tab w:val="left" w:pos="-3686"/>
                <w:tab w:val="left" w:pos="990"/>
              </w:tabs>
              <w:spacing w:line="254" w:lineRule="auto"/>
              <w:rPr>
                <w:rFonts w:eastAsia="Times New Roman"/>
                <w:sz w:val="28"/>
                <w:szCs w:val="28"/>
                <w:lang w:val="uk-UA" w:eastAsia="ru-RU"/>
              </w:rPr>
            </w:pPr>
            <w:r>
              <w:rPr>
                <w:rFonts w:eastAsia="Times New Roman"/>
                <w:sz w:val="28"/>
                <w:szCs w:val="28"/>
                <w:lang w:val="uk-UA" w:eastAsia="ru-RU"/>
              </w:rPr>
              <w:lastRenderedPageBreak/>
              <w:t>Дана альтернатива не забезпечує потреби у розв’язанні проблеми та досягнення встановлених цілей.</w:t>
            </w:r>
          </w:p>
        </w:tc>
      </w:tr>
      <w:tr w:rsidR="007F4D0F" w14:paraId="369159BF" w14:textId="77777777" w:rsidTr="007F4D0F">
        <w:trPr>
          <w:trHeight w:val="982"/>
        </w:trPr>
        <w:tc>
          <w:tcPr>
            <w:tcW w:w="2431" w:type="dxa"/>
            <w:tcBorders>
              <w:top w:val="single" w:sz="4" w:space="0" w:color="auto"/>
              <w:left w:val="single" w:sz="4" w:space="0" w:color="auto"/>
              <w:bottom w:val="single" w:sz="4" w:space="0" w:color="auto"/>
              <w:right w:val="single" w:sz="4" w:space="0" w:color="auto"/>
            </w:tcBorders>
            <w:hideMark/>
          </w:tcPr>
          <w:p w14:paraId="52D29343" w14:textId="77777777" w:rsidR="007F4D0F" w:rsidRDefault="007F4D0F">
            <w:pPr>
              <w:widowControl w:val="0"/>
              <w:tabs>
                <w:tab w:val="left" w:pos="990"/>
              </w:tabs>
              <w:spacing w:line="254" w:lineRule="auto"/>
              <w:rPr>
                <w:rFonts w:eastAsia="Times New Roman"/>
                <w:sz w:val="28"/>
                <w:szCs w:val="28"/>
                <w:lang w:val="uk-UA" w:eastAsia="ru-RU"/>
              </w:rPr>
            </w:pPr>
            <w:r>
              <w:rPr>
                <w:rFonts w:eastAsia="Times New Roman"/>
                <w:sz w:val="28"/>
                <w:szCs w:val="28"/>
                <w:lang w:val="uk-UA" w:eastAsia="ru-RU"/>
              </w:rPr>
              <w:t>Альтернатива 2.</w:t>
            </w:r>
          </w:p>
        </w:tc>
        <w:tc>
          <w:tcPr>
            <w:tcW w:w="2247" w:type="dxa"/>
            <w:tcBorders>
              <w:top w:val="single" w:sz="4" w:space="0" w:color="auto"/>
              <w:left w:val="single" w:sz="4" w:space="0" w:color="auto"/>
              <w:bottom w:val="single" w:sz="4" w:space="0" w:color="auto"/>
              <w:right w:val="single" w:sz="4" w:space="0" w:color="auto"/>
            </w:tcBorders>
          </w:tcPr>
          <w:p w14:paraId="73685777" w14:textId="77777777" w:rsidR="007F4D0F" w:rsidRDefault="007F4D0F">
            <w:pPr>
              <w:widowControl w:val="0"/>
              <w:tabs>
                <w:tab w:val="left" w:pos="990"/>
              </w:tabs>
              <w:autoSpaceDE w:val="0"/>
              <w:autoSpaceDN w:val="0"/>
              <w:adjustRightInd w:val="0"/>
              <w:spacing w:line="254" w:lineRule="auto"/>
              <w:rPr>
                <w:rFonts w:eastAsia="Times New Roman"/>
                <w:bCs/>
                <w:sz w:val="28"/>
                <w:szCs w:val="28"/>
                <w:lang w:val="uk-UA" w:eastAsia="uk-UA"/>
              </w:rPr>
            </w:pPr>
            <w:r>
              <w:rPr>
                <w:rFonts w:eastAsia="Times New Roman"/>
                <w:bCs/>
                <w:sz w:val="28"/>
                <w:szCs w:val="28"/>
                <w:lang w:val="uk-UA" w:eastAsia="uk-UA"/>
              </w:rPr>
              <w:t>Для держави:</w:t>
            </w:r>
          </w:p>
          <w:p w14:paraId="04F0602D" w14:textId="77777777" w:rsidR="007F4D0F" w:rsidRDefault="007F4D0F">
            <w:pPr>
              <w:widowControl w:val="0"/>
              <w:tabs>
                <w:tab w:val="left" w:pos="-3686"/>
                <w:tab w:val="left" w:pos="990"/>
              </w:tabs>
              <w:spacing w:line="254" w:lineRule="auto"/>
              <w:ind w:firstLine="567"/>
              <w:rPr>
                <w:rFonts w:eastAsia="Times New Roman"/>
                <w:bCs/>
                <w:sz w:val="28"/>
                <w:szCs w:val="28"/>
                <w:lang w:val="uk-UA" w:eastAsia="ru-RU"/>
              </w:rPr>
            </w:pPr>
          </w:p>
          <w:p w14:paraId="14A66036" w14:textId="77777777" w:rsidR="007F4D0F" w:rsidRDefault="007F4D0F">
            <w:pPr>
              <w:widowControl w:val="0"/>
              <w:tabs>
                <w:tab w:val="left" w:pos="-3686"/>
                <w:tab w:val="left" w:pos="990"/>
              </w:tabs>
              <w:spacing w:line="254" w:lineRule="auto"/>
              <w:ind w:firstLine="567"/>
              <w:rPr>
                <w:rFonts w:eastAsia="Times New Roman"/>
                <w:bCs/>
                <w:sz w:val="28"/>
                <w:szCs w:val="28"/>
                <w:lang w:val="uk-UA" w:eastAsia="ru-RU"/>
              </w:rPr>
            </w:pPr>
            <w:r>
              <w:rPr>
                <w:rFonts w:eastAsia="Times New Roman"/>
                <w:bCs/>
                <w:sz w:val="28"/>
                <w:szCs w:val="28"/>
                <w:lang w:val="uk-UA" w:eastAsia="ru-RU"/>
              </w:rPr>
              <w:t>Зменшення навантаження на заклади охорони здоров’я для лікування довготривалих захворювань, спричинених нераціональним застосуванням рецептурних лікарських засобів.</w:t>
            </w:r>
          </w:p>
          <w:p w14:paraId="4DC5C47E" w14:textId="77777777" w:rsidR="007F4D0F" w:rsidRDefault="007F4D0F">
            <w:pPr>
              <w:widowControl w:val="0"/>
              <w:tabs>
                <w:tab w:val="left" w:pos="-3686"/>
                <w:tab w:val="left" w:pos="990"/>
              </w:tabs>
              <w:spacing w:line="254" w:lineRule="auto"/>
              <w:ind w:firstLine="567"/>
              <w:rPr>
                <w:rFonts w:eastAsia="Times New Roman"/>
                <w:bCs/>
                <w:sz w:val="28"/>
                <w:szCs w:val="28"/>
                <w:lang w:val="uk-UA" w:eastAsia="ru-RU"/>
              </w:rPr>
            </w:pPr>
          </w:p>
          <w:p w14:paraId="370FFD8D" w14:textId="77777777" w:rsidR="007F4D0F" w:rsidRDefault="007F4D0F">
            <w:pPr>
              <w:widowControl w:val="0"/>
              <w:tabs>
                <w:tab w:val="left" w:pos="990"/>
              </w:tabs>
              <w:autoSpaceDE w:val="0"/>
              <w:autoSpaceDN w:val="0"/>
              <w:adjustRightInd w:val="0"/>
              <w:spacing w:line="254" w:lineRule="auto"/>
              <w:ind w:firstLine="567"/>
              <w:rPr>
                <w:rFonts w:eastAsia="Times New Roman"/>
                <w:bCs/>
                <w:sz w:val="28"/>
                <w:szCs w:val="28"/>
                <w:lang w:val="uk-UA" w:eastAsia="uk-UA"/>
              </w:rPr>
            </w:pPr>
            <w:r>
              <w:rPr>
                <w:rFonts w:eastAsia="Times New Roman"/>
                <w:bCs/>
                <w:sz w:val="28"/>
                <w:szCs w:val="28"/>
                <w:lang w:val="uk-UA" w:eastAsia="uk-UA"/>
              </w:rPr>
              <w:t xml:space="preserve">Для громадян: </w:t>
            </w:r>
          </w:p>
          <w:p w14:paraId="7B7ED3A6" w14:textId="77777777" w:rsidR="007F4D0F" w:rsidRDefault="007F4D0F">
            <w:pPr>
              <w:widowControl w:val="0"/>
              <w:tabs>
                <w:tab w:val="left" w:pos="990"/>
              </w:tabs>
              <w:autoSpaceDE w:val="0"/>
              <w:autoSpaceDN w:val="0"/>
              <w:adjustRightInd w:val="0"/>
              <w:spacing w:line="254" w:lineRule="auto"/>
              <w:ind w:firstLine="567"/>
              <w:rPr>
                <w:rFonts w:eastAsia="Times New Roman"/>
                <w:bCs/>
                <w:sz w:val="28"/>
                <w:szCs w:val="28"/>
                <w:lang w:val="uk-UA" w:eastAsia="uk-UA"/>
              </w:rPr>
            </w:pPr>
            <w:r>
              <w:rPr>
                <w:rFonts w:eastAsia="Times New Roman"/>
                <w:bCs/>
                <w:sz w:val="28"/>
                <w:szCs w:val="28"/>
                <w:lang w:val="uk-UA" w:eastAsia="uk-UA"/>
              </w:rPr>
              <w:t>зменшення потенційних ризиків загрози життю та здоров’ю;</w:t>
            </w:r>
          </w:p>
          <w:p w14:paraId="4B8A87CE" w14:textId="77777777" w:rsidR="007F4D0F" w:rsidRDefault="007F4D0F">
            <w:pPr>
              <w:widowControl w:val="0"/>
              <w:tabs>
                <w:tab w:val="left" w:pos="990"/>
              </w:tabs>
              <w:autoSpaceDE w:val="0"/>
              <w:autoSpaceDN w:val="0"/>
              <w:adjustRightInd w:val="0"/>
              <w:spacing w:line="254" w:lineRule="auto"/>
              <w:ind w:firstLine="567"/>
              <w:rPr>
                <w:rFonts w:eastAsia="Times New Roman"/>
                <w:bCs/>
                <w:sz w:val="28"/>
                <w:szCs w:val="28"/>
                <w:lang w:val="uk-UA" w:eastAsia="uk-UA"/>
              </w:rPr>
            </w:pPr>
            <w:r>
              <w:rPr>
                <w:rFonts w:eastAsia="Times New Roman"/>
                <w:bCs/>
                <w:sz w:val="28"/>
                <w:szCs w:val="28"/>
                <w:lang w:val="uk-UA" w:eastAsia="uk-UA"/>
              </w:rPr>
              <w:t xml:space="preserve">зменшення витрат, </w:t>
            </w:r>
          </w:p>
          <w:p w14:paraId="1C88D775" w14:textId="77777777" w:rsidR="007F4D0F" w:rsidRDefault="007F4D0F">
            <w:pPr>
              <w:widowControl w:val="0"/>
              <w:tabs>
                <w:tab w:val="left" w:pos="990"/>
              </w:tabs>
              <w:autoSpaceDE w:val="0"/>
              <w:autoSpaceDN w:val="0"/>
              <w:adjustRightInd w:val="0"/>
              <w:spacing w:line="254" w:lineRule="auto"/>
              <w:ind w:firstLine="567"/>
              <w:rPr>
                <w:rFonts w:eastAsia="Times New Roman"/>
                <w:bCs/>
                <w:sz w:val="28"/>
                <w:szCs w:val="28"/>
                <w:lang w:val="uk-UA" w:eastAsia="uk-UA"/>
              </w:rPr>
            </w:pPr>
            <w:r>
              <w:rPr>
                <w:rFonts w:eastAsia="Times New Roman"/>
                <w:bCs/>
                <w:sz w:val="28"/>
                <w:szCs w:val="28"/>
                <w:lang w:val="uk-UA" w:eastAsia="uk-UA"/>
              </w:rPr>
              <w:t xml:space="preserve">пов’язаних з  </w:t>
            </w:r>
            <w:r>
              <w:rPr>
                <w:rFonts w:eastAsia="Arial Unicode MS"/>
                <w:bCs/>
                <w:sz w:val="28"/>
                <w:szCs w:val="28"/>
                <w:lang w:val="uk-UA" w:eastAsia="ru-RU"/>
              </w:rPr>
              <w:t>лікуванням ускладнень, спричинених нераціональним</w:t>
            </w:r>
            <w:r>
              <w:rPr>
                <w:bCs/>
                <w:sz w:val="28"/>
                <w:szCs w:val="28"/>
                <w:lang w:val="uk-UA"/>
              </w:rPr>
              <w:t xml:space="preserve"> застосуванням рецептурних </w:t>
            </w:r>
            <w:r>
              <w:rPr>
                <w:rFonts w:eastAsia="Times New Roman"/>
                <w:bCs/>
                <w:sz w:val="28"/>
                <w:szCs w:val="28"/>
                <w:lang w:val="uk-UA" w:eastAsia="ru-RU"/>
              </w:rPr>
              <w:t>лікарських засобів</w:t>
            </w:r>
            <w:r>
              <w:rPr>
                <w:rFonts w:eastAsia="Times New Roman"/>
                <w:bCs/>
                <w:sz w:val="28"/>
                <w:szCs w:val="28"/>
                <w:lang w:val="uk-UA" w:eastAsia="uk-UA"/>
              </w:rPr>
              <w:t>.</w:t>
            </w:r>
          </w:p>
          <w:p w14:paraId="48BE7361" w14:textId="77777777" w:rsidR="007F4D0F" w:rsidRDefault="007F4D0F">
            <w:pPr>
              <w:widowControl w:val="0"/>
              <w:tabs>
                <w:tab w:val="left" w:pos="990"/>
              </w:tabs>
              <w:autoSpaceDE w:val="0"/>
              <w:autoSpaceDN w:val="0"/>
              <w:adjustRightInd w:val="0"/>
              <w:spacing w:line="254" w:lineRule="auto"/>
              <w:ind w:firstLine="567"/>
              <w:rPr>
                <w:rFonts w:eastAsia="Times New Roman"/>
                <w:bCs/>
                <w:sz w:val="28"/>
                <w:szCs w:val="28"/>
                <w:lang w:val="uk-UA" w:eastAsia="ru-RU"/>
              </w:rPr>
            </w:pPr>
          </w:p>
        </w:tc>
        <w:tc>
          <w:tcPr>
            <w:tcW w:w="2792" w:type="dxa"/>
            <w:gridSpan w:val="2"/>
            <w:tcBorders>
              <w:top w:val="single" w:sz="4" w:space="0" w:color="auto"/>
              <w:left w:val="single" w:sz="4" w:space="0" w:color="auto"/>
              <w:bottom w:val="single" w:sz="4" w:space="0" w:color="auto"/>
              <w:right w:val="single" w:sz="4" w:space="0" w:color="auto"/>
            </w:tcBorders>
          </w:tcPr>
          <w:p w14:paraId="4D5D1BD7" w14:textId="77777777" w:rsidR="007F4D0F" w:rsidRDefault="007F4D0F">
            <w:pPr>
              <w:widowControl w:val="0"/>
              <w:tabs>
                <w:tab w:val="left" w:pos="-3686"/>
                <w:tab w:val="left" w:pos="990"/>
              </w:tabs>
              <w:spacing w:line="254" w:lineRule="auto"/>
              <w:rPr>
                <w:rFonts w:eastAsia="Times New Roman"/>
                <w:bCs/>
                <w:sz w:val="28"/>
                <w:szCs w:val="28"/>
                <w:lang w:val="uk-UA" w:eastAsia="ru-RU"/>
              </w:rPr>
            </w:pPr>
            <w:r>
              <w:rPr>
                <w:rFonts w:eastAsia="Times New Roman"/>
                <w:bCs/>
                <w:sz w:val="28"/>
                <w:szCs w:val="28"/>
                <w:lang w:val="uk-UA" w:eastAsia="ru-RU"/>
              </w:rPr>
              <w:t xml:space="preserve">Для держави: </w:t>
            </w:r>
          </w:p>
          <w:p w14:paraId="0801EB83" w14:textId="77777777" w:rsidR="007F4D0F" w:rsidRDefault="007F4D0F">
            <w:pPr>
              <w:widowControl w:val="0"/>
              <w:tabs>
                <w:tab w:val="left" w:pos="-3686"/>
                <w:tab w:val="left" w:pos="990"/>
              </w:tabs>
              <w:spacing w:line="254" w:lineRule="auto"/>
              <w:ind w:firstLine="567"/>
              <w:rPr>
                <w:rFonts w:eastAsia="Times New Roman"/>
                <w:bCs/>
                <w:sz w:val="28"/>
                <w:szCs w:val="28"/>
                <w:lang w:val="uk-UA" w:eastAsia="ru-RU"/>
              </w:rPr>
            </w:pPr>
          </w:p>
          <w:p w14:paraId="4CB4C35A" w14:textId="77777777" w:rsidR="007F4D0F" w:rsidRDefault="007F4D0F">
            <w:pPr>
              <w:widowControl w:val="0"/>
              <w:tabs>
                <w:tab w:val="left" w:pos="-3686"/>
                <w:tab w:val="left" w:pos="990"/>
              </w:tabs>
              <w:spacing w:line="254" w:lineRule="auto"/>
              <w:ind w:firstLine="567"/>
              <w:rPr>
                <w:rFonts w:eastAsia="Times New Roman"/>
                <w:bCs/>
                <w:sz w:val="28"/>
                <w:szCs w:val="28"/>
                <w:lang w:val="uk-UA" w:eastAsia="ru-RU"/>
              </w:rPr>
            </w:pPr>
            <w:r>
              <w:rPr>
                <w:rFonts w:eastAsia="Times New Roman"/>
                <w:bCs/>
                <w:sz w:val="28"/>
                <w:szCs w:val="28"/>
                <w:lang w:val="uk-UA" w:eastAsia="ru-RU"/>
              </w:rPr>
              <w:t>Відсутні.</w:t>
            </w:r>
          </w:p>
          <w:p w14:paraId="4DB72777" w14:textId="77777777" w:rsidR="007F4D0F" w:rsidRDefault="007F4D0F">
            <w:pPr>
              <w:widowControl w:val="0"/>
              <w:tabs>
                <w:tab w:val="left" w:pos="-3686"/>
                <w:tab w:val="left" w:pos="990"/>
              </w:tabs>
              <w:spacing w:line="254" w:lineRule="auto"/>
              <w:ind w:firstLine="567"/>
              <w:rPr>
                <w:rFonts w:eastAsia="Times New Roman"/>
                <w:bCs/>
                <w:sz w:val="28"/>
                <w:szCs w:val="28"/>
                <w:lang w:val="uk-UA" w:eastAsia="ru-RU"/>
              </w:rPr>
            </w:pPr>
            <w:r>
              <w:rPr>
                <w:rFonts w:eastAsia="Times New Roman"/>
                <w:bCs/>
                <w:sz w:val="28"/>
                <w:szCs w:val="28"/>
                <w:lang w:val="uk-UA" w:eastAsia="ru-RU"/>
              </w:rPr>
              <w:t xml:space="preserve">Для громадян: </w:t>
            </w:r>
          </w:p>
          <w:p w14:paraId="0671DCEC" w14:textId="77777777" w:rsidR="007F4D0F" w:rsidRDefault="007F4D0F">
            <w:pPr>
              <w:widowControl w:val="0"/>
              <w:tabs>
                <w:tab w:val="left" w:pos="-3686"/>
                <w:tab w:val="left" w:pos="990"/>
              </w:tabs>
              <w:spacing w:line="254" w:lineRule="auto"/>
              <w:ind w:firstLine="567"/>
              <w:rPr>
                <w:rFonts w:eastAsia="Times New Roman"/>
                <w:bCs/>
                <w:sz w:val="28"/>
                <w:szCs w:val="28"/>
                <w:lang w:val="uk-UA" w:eastAsia="ru-RU"/>
              </w:rPr>
            </w:pPr>
            <w:r>
              <w:rPr>
                <w:bCs/>
                <w:sz w:val="28"/>
                <w:szCs w:val="28"/>
                <w:lang w:val="uk-UA"/>
              </w:rPr>
              <w:t>Відсутні</w:t>
            </w:r>
            <w:r>
              <w:rPr>
                <w:rFonts w:eastAsia="Times New Roman"/>
                <w:bCs/>
                <w:sz w:val="28"/>
                <w:szCs w:val="28"/>
                <w:lang w:val="uk-UA" w:eastAsia="ru-RU"/>
              </w:rPr>
              <w:t>.</w:t>
            </w:r>
          </w:p>
          <w:p w14:paraId="5934F14C" w14:textId="77777777" w:rsidR="007F4D0F" w:rsidRDefault="007F4D0F">
            <w:pPr>
              <w:widowControl w:val="0"/>
              <w:tabs>
                <w:tab w:val="left" w:pos="990"/>
              </w:tabs>
              <w:spacing w:line="254" w:lineRule="auto"/>
              <w:ind w:firstLine="567"/>
              <w:rPr>
                <w:rFonts w:eastAsia="Times New Roman"/>
                <w:bCs/>
                <w:sz w:val="28"/>
                <w:szCs w:val="28"/>
                <w:lang w:val="uk-UA" w:eastAsia="ru-RU"/>
              </w:rPr>
            </w:pPr>
            <w:r>
              <w:rPr>
                <w:rFonts w:eastAsia="Times New Roman"/>
                <w:bCs/>
                <w:sz w:val="28"/>
                <w:szCs w:val="28"/>
                <w:lang w:val="uk-UA" w:eastAsia="ru-RU"/>
              </w:rPr>
              <w:t>Для суб’єктів господарювання з роздрібної торгівлі лікарськими засобами:</w:t>
            </w:r>
          </w:p>
          <w:p w14:paraId="5F19C6DA" w14:textId="77777777" w:rsidR="007F4D0F" w:rsidRDefault="007F4D0F">
            <w:pPr>
              <w:widowControl w:val="0"/>
              <w:tabs>
                <w:tab w:val="left" w:pos="990"/>
              </w:tabs>
              <w:spacing w:line="254" w:lineRule="auto"/>
              <w:ind w:firstLine="567"/>
              <w:rPr>
                <w:rFonts w:eastAsia="Times New Roman"/>
                <w:bCs/>
                <w:sz w:val="28"/>
                <w:szCs w:val="28"/>
                <w:lang w:val="uk-UA" w:eastAsia="ru-RU"/>
              </w:rPr>
            </w:pPr>
          </w:p>
          <w:p w14:paraId="7AEE75A7" w14:textId="77777777" w:rsidR="007F4D0F" w:rsidRDefault="007F4D0F">
            <w:pPr>
              <w:widowControl w:val="0"/>
              <w:tabs>
                <w:tab w:val="left" w:pos="990"/>
              </w:tabs>
              <w:spacing w:line="254" w:lineRule="auto"/>
              <w:ind w:firstLine="567"/>
              <w:rPr>
                <w:rFonts w:eastAsia="Times New Roman"/>
                <w:bCs/>
                <w:sz w:val="28"/>
                <w:szCs w:val="28"/>
                <w:lang w:val="uk-UA" w:eastAsia="ru-RU"/>
              </w:rPr>
            </w:pPr>
            <w:r>
              <w:rPr>
                <w:rFonts w:eastAsia="Times New Roman"/>
                <w:bCs/>
                <w:sz w:val="28"/>
                <w:szCs w:val="28"/>
                <w:lang w:val="uk-UA" w:eastAsia="ru-RU"/>
              </w:rPr>
              <w:t xml:space="preserve">Витрати пов’язані з необхідністю ознайомитись з положеннями </w:t>
            </w:r>
            <w:proofErr w:type="spellStart"/>
            <w:r>
              <w:rPr>
                <w:rFonts w:eastAsia="Times New Roman"/>
                <w:bCs/>
                <w:sz w:val="28"/>
                <w:szCs w:val="28"/>
                <w:lang w:val="uk-UA" w:eastAsia="ru-RU"/>
              </w:rPr>
              <w:t>проєкту</w:t>
            </w:r>
            <w:proofErr w:type="spellEnd"/>
            <w:r>
              <w:rPr>
                <w:rFonts w:eastAsia="Times New Roman"/>
                <w:bCs/>
                <w:sz w:val="28"/>
                <w:szCs w:val="28"/>
                <w:lang w:val="uk-UA" w:eastAsia="ru-RU"/>
              </w:rPr>
              <w:t xml:space="preserve"> постанови </w:t>
            </w:r>
          </w:p>
          <w:p w14:paraId="29248D6B" w14:textId="77777777" w:rsidR="007F4D0F" w:rsidRDefault="007F4D0F">
            <w:pPr>
              <w:widowControl w:val="0"/>
              <w:tabs>
                <w:tab w:val="left" w:pos="990"/>
              </w:tabs>
              <w:spacing w:line="254" w:lineRule="auto"/>
              <w:ind w:firstLine="567"/>
              <w:rPr>
                <w:rFonts w:eastAsia="Times New Roman"/>
                <w:bCs/>
                <w:sz w:val="28"/>
                <w:szCs w:val="28"/>
                <w:lang w:val="uk-UA" w:eastAsia="ru-RU"/>
              </w:rPr>
            </w:pPr>
          </w:p>
        </w:tc>
        <w:tc>
          <w:tcPr>
            <w:tcW w:w="2295" w:type="dxa"/>
            <w:tcBorders>
              <w:top w:val="single" w:sz="4" w:space="0" w:color="auto"/>
              <w:left w:val="single" w:sz="4" w:space="0" w:color="auto"/>
              <w:bottom w:val="single" w:sz="4" w:space="0" w:color="auto"/>
              <w:right w:val="single" w:sz="4" w:space="0" w:color="auto"/>
            </w:tcBorders>
            <w:hideMark/>
          </w:tcPr>
          <w:p w14:paraId="7A51FE2F" w14:textId="77777777" w:rsidR="007F4D0F" w:rsidRDefault="007F4D0F">
            <w:pPr>
              <w:widowControl w:val="0"/>
              <w:tabs>
                <w:tab w:val="left" w:pos="-3686"/>
                <w:tab w:val="left" w:pos="990"/>
              </w:tabs>
              <w:spacing w:line="254" w:lineRule="auto"/>
              <w:jc w:val="both"/>
              <w:rPr>
                <w:bCs/>
                <w:sz w:val="28"/>
                <w:szCs w:val="28"/>
                <w:lang w:val="uk-UA" w:eastAsia="ru-RU"/>
              </w:rPr>
            </w:pPr>
            <w:r>
              <w:rPr>
                <w:bCs/>
                <w:sz w:val="28"/>
                <w:szCs w:val="28"/>
                <w:lang w:val="uk-UA" w:eastAsia="ru-RU"/>
              </w:rPr>
              <w:t xml:space="preserve">Така альтернатива є найбільш оптимальною, оскільки сприятиме створенню ефективного регулювання та дозволить досягти цілей державного регулювання щодо раціонального застосування рецептурних </w:t>
            </w:r>
            <w:r>
              <w:rPr>
                <w:rFonts w:eastAsia="Times New Roman"/>
                <w:sz w:val="28"/>
                <w:szCs w:val="28"/>
                <w:lang w:val="uk-UA" w:eastAsia="ru-RU"/>
              </w:rPr>
              <w:t>лікарських засобів.</w:t>
            </w:r>
          </w:p>
        </w:tc>
      </w:tr>
      <w:tr w:rsidR="007F4D0F" w14:paraId="34B7B0E7" w14:textId="77777777" w:rsidTr="007F4D0F">
        <w:trPr>
          <w:gridAfter w:val="4"/>
          <w:wAfter w:w="7334" w:type="dxa"/>
          <w:trHeight w:val="348"/>
        </w:trPr>
        <w:tc>
          <w:tcPr>
            <w:tcW w:w="2431" w:type="dxa"/>
            <w:tcBorders>
              <w:top w:val="nil"/>
              <w:left w:val="nil"/>
              <w:bottom w:val="single" w:sz="4" w:space="0" w:color="auto"/>
              <w:right w:val="nil"/>
            </w:tcBorders>
          </w:tcPr>
          <w:p w14:paraId="012CB3DB" w14:textId="77777777" w:rsidR="007F4D0F" w:rsidRDefault="007F4D0F">
            <w:pPr>
              <w:spacing w:line="254" w:lineRule="auto"/>
              <w:ind w:firstLine="567"/>
              <w:rPr>
                <w:rFonts w:eastAsia="Times New Roman"/>
                <w:sz w:val="28"/>
                <w:szCs w:val="28"/>
                <w:lang w:val="uk-UA" w:eastAsia="ru-RU"/>
              </w:rPr>
            </w:pPr>
          </w:p>
          <w:p w14:paraId="2AFC8644" w14:textId="77777777" w:rsidR="007F4D0F" w:rsidRDefault="007F4D0F">
            <w:pPr>
              <w:spacing w:line="254" w:lineRule="auto"/>
              <w:ind w:firstLine="567"/>
              <w:rPr>
                <w:rFonts w:eastAsia="Times New Roman"/>
                <w:sz w:val="28"/>
                <w:szCs w:val="28"/>
                <w:lang w:val="uk-UA" w:eastAsia="ru-RU"/>
              </w:rPr>
            </w:pPr>
          </w:p>
        </w:tc>
      </w:tr>
      <w:tr w:rsidR="007F4D0F" w14:paraId="0A9E2CA2" w14:textId="77777777" w:rsidTr="007F4D0F">
        <w:tc>
          <w:tcPr>
            <w:tcW w:w="2431" w:type="dxa"/>
            <w:tcBorders>
              <w:top w:val="single" w:sz="4" w:space="0" w:color="auto"/>
              <w:left w:val="single" w:sz="4" w:space="0" w:color="auto"/>
              <w:bottom w:val="single" w:sz="4" w:space="0" w:color="auto"/>
              <w:right w:val="single" w:sz="4" w:space="0" w:color="auto"/>
            </w:tcBorders>
            <w:hideMark/>
          </w:tcPr>
          <w:p w14:paraId="060A56DD" w14:textId="77777777" w:rsidR="007F4D0F" w:rsidRDefault="007F4D0F">
            <w:pPr>
              <w:widowControl w:val="0"/>
              <w:tabs>
                <w:tab w:val="left" w:pos="-3686"/>
                <w:tab w:val="left" w:pos="990"/>
              </w:tabs>
              <w:spacing w:line="254" w:lineRule="auto"/>
              <w:ind w:firstLine="567"/>
              <w:rPr>
                <w:rFonts w:eastAsia="Times New Roman"/>
                <w:sz w:val="28"/>
                <w:szCs w:val="28"/>
                <w:lang w:val="uk-UA" w:eastAsia="ru-RU"/>
              </w:rPr>
            </w:pPr>
            <w:r>
              <w:rPr>
                <w:rFonts w:eastAsia="Times New Roman"/>
                <w:sz w:val="28"/>
                <w:szCs w:val="28"/>
                <w:lang w:val="uk-UA" w:eastAsia="ru-RU"/>
              </w:rPr>
              <w:t>Рейтинг</w:t>
            </w:r>
          </w:p>
        </w:tc>
        <w:tc>
          <w:tcPr>
            <w:tcW w:w="3350" w:type="dxa"/>
            <w:gridSpan w:val="2"/>
            <w:tcBorders>
              <w:top w:val="single" w:sz="4" w:space="0" w:color="auto"/>
              <w:left w:val="single" w:sz="4" w:space="0" w:color="auto"/>
              <w:bottom w:val="single" w:sz="4" w:space="0" w:color="auto"/>
              <w:right w:val="single" w:sz="4" w:space="0" w:color="auto"/>
            </w:tcBorders>
            <w:hideMark/>
          </w:tcPr>
          <w:p w14:paraId="55B31C4F" w14:textId="77777777" w:rsidR="007F4D0F" w:rsidRDefault="007F4D0F">
            <w:pPr>
              <w:widowControl w:val="0"/>
              <w:tabs>
                <w:tab w:val="left" w:pos="-3686"/>
                <w:tab w:val="left" w:pos="990"/>
              </w:tabs>
              <w:spacing w:line="254" w:lineRule="auto"/>
              <w:ind w:firstLine="567"/>
              <w:rPr>
                <w:rFonts w:eastAsia="Times New Roman"/>
                <w:sz w:val="28"/>
                <w:szCs w:val="28"/>
                <w:lang w:val="uk-UA" w:eastAsia="ru-RU"/>
              </w:rPr>
            </w:pPr>
            <w:r>
              <w:rPr>
                <w:rFonts w:eastAsia="Times New Roman"/>
                <w:sz w:val="28"/>
                <w:szCs w:val="28"/>
                <w:lang w:val="uk-UA" w:eastAsia="ru-RU"/>
              </w:rPr>
              <w:t>Аргументи щодо переваги обраної альтернативи/причини відмови від альтернативи</w:t>
            </w:r>
          </w:p>
        </w:tc>
        <w:tc>
          <w:tcPr>
            <w:tcW w:w="3984" w:type="dxa"/>
            <w:gridSpan w:val="2"/>
            <w:tcBorders>
              <w:top w:val="single" w:sz="4" w:space="0" w:color="auto"/>
              <w:left w:val="single" w:sz="4" w:space="0" w:color="auto"/>
              <w:bottom w:val="single" w:sz="4" w:space="0" w:color="auto"/>
              <w:right w:val="single" w:sz="4" w:space="0" w:color="auto"/>
            </w:tcBorders>
            <w:hideMark/>
          </w:tcPr>
          <w:p w14:paraId="5351F7D9" w14:textId="77777777" w:rsidR="007F4D0F" w:rsidRDefault="007F4D0F">
            <w:pPr>
              <w:widowControl w:val="0"/>
              <w:tabs>
                <w:tab w:val="left" w:pos="-3686"/>
                <w:tab w:val="left" w:pos="990"/>
              </w:tabs>
              <w:spacing w:line="254" w:lineRule="auto"/>
              <w:ind w:firstLine="567"/>
              <w:rPr>
                <w:rFonts w:eastAsia="Times New Roman"/>
                <w:b/>
                <w:sz w:val="28"/>
                <w:szCs w:val="28"/>
                <w:lang w:val="uk-UA" w:eastAsia="ru-RU"/>
              </w:rPr>
            </w:pPr>
            <w:r>
              <w:rPr>
                <w:rFonts w:eastAsia="Times New Roman"/>
                <w:sz w:val="28"/>
                <w:szCs w:val="28"/>
                <w:lang w:val="uk-UA" w:eastAsia="ru-RU"/>
              </w:rPr>
              <w:t>Оцінка ризику зовнішніх</w:t>
            </w:r>
            <w:r>
              <w:rPr>
                <w:rFonts w:eastAsia="Times New Roman"/>
                <w:b/>
                <w:sz w:val="28"/>
                <w:szCs w:val="28"/>
                <w:lang w:val="uk-UA" w:eastAsia="ru-RU"/>
              </w:rPr>
              <w:t xml:space="preserve"> </w:t>
            </w:r>
            <w:r>
              <w:rPr>
                <w:rFonts w:eastAsia="Times New Roman"/>
                <w:sz w:val="28"/>
                <w:szCs w:val="28"/>
                <w:lang w:val="uk-UA" w:eastAsia="ru-RU"/>
              </w:rPr>
              <w:t xml:space="preserve">чинників на дію запропонованого регуляторного </w:t>
            </w:r>
            <w:proofErr w:type="spellStart"/>
            <w:r>
              <w:rPr>
                <w:rFonts w:eastAsia="Times New Roman"/>
                <w:sz w:val="28"/>
                <w:szCs w:val="28"/>
                <w:lang w:val="uk-UA" w:eastAsia="ru-RU"/>
              </w:rPr>
              <w:t>акта</w:t>
            </w:r>
            <w:proofErr w:type="spellEnd"/>
          </w:p>
        </w:tc>
      </w:tr>
      <w:tr w:rsidR="007F4D0F" w14:paraId="2093F0CD" w14:textId="77777777" w:rsidTr="007F4D0F">
        <w:tc>
          <w:tcPr>
            <w:tcW w:w="2431" w:type="dxa"/>
            <w:tcBorders>
              <w:top w:val="single" w:sz="4" w:space="0" w:color="auto"/>
              <w:left w:val="single" w:sz="4" w:space="0" w:color="auto"/>
              <w:bottom w:val="single" w:sz="4" w:space="0" w:color="auto"/>
              <w:right w:val="single" w:sz="4" w:space="0" w:color="auto"/>
            </w:tcBorders>
          </w:tcPr>
          <w:p w14:paraId="7122EC6F" w14:textId="77777777" w:rsidR="007F4D0F" w:rsidRDefault="007F4D0F">
            <w:pPr>
              <w:widowControl w:val="0"/>
              <w:tabs>
                <w:tab w:val="left" w:pos="990"/>
              </w:tabs>
              <w:spacing w:line="254" w:lineRule="auto"/>
              <w:rPr>
                <w:rFonts w:eastAsia="Times New Roman"/>
                <w:sz w:val="28"/>
                <w:szCs w:val="28"/>
                <w:lang w:val="uk-UA" w:eastAsia="ru-RU"/>
              </w:rPr>
            </w:pPr>
            <w:r>
              <w:rPr>
                <w:rFonts w:eastAsia="Times New Roman"/>
                <w:sz w:val="28"/>
                <w:szCs w:val="28"/>
                <w:lang w:val="uk-UA" w:eastAsia="ru-RU"/>
              </w:rPr>
              <w:t>Альтернатива 1.</w:t>
            </w:r>
          </w:p>
          <w:p w14:paraId="63D55742" w14:textId="77777777" w:rsidR="007F4D0F" w:rsidRDefault="007F4D0F">
            <w:pPr>
              <w:widowControl w:val="0"/>
              <w:tabs>
                <w:tab w:val="left" w:pos="990"/>
              </w:tabs>
              <w:spacing w:line="254" w:lineRule="auto"/>
              <w:ind w:firstLine="567"/>
              <w:rPr>
                <w:rFonts w:eastAsia="Times New Roman"/>
                <w:sz w:val="28"/>
                <w:szCs w:val="28"/>
                <w:lang w:val="uk-UA" w:eastAsia="ru-RU"/>
              </w:rPr>
            </w:pPr>
          </w:p>
        </w:tc>
        <w:tc>
          <w:tcPr>
            <w:tcW w:w="3350" w:type="dxa"/>
            <w:gridSpan w:val="2"/>
            <w:tcBorders>
              <w:top w:val="single" w:sz="4" w:space="0" w:color="auto"/>
              <w:left w:val="single" w:sz="4" w:space="0" w:color="auto"/>
              <w:bottom w:val="single" w:sz="4" w:space="0" w:color="auto"/>
              <w:right w:val="single" w:sz="4" w:space="0" w:color="auto"/>
            </w:tcBorders>
            <w:hideMark/>
          </w:tcPr>
          <w:p w14:paraId="0A815F6A" w14:textId="77777777" w:rsidR="007F4D0F" w:rsidRDefault="007F4D0F">
            <w:pPr>
              <w:widowControl w:val="0"/>
              <w:tabs>
                <w:tab w:val="left" w:pos="-3686"/>
                <w:tab w:val="left" w:pos="990"/>
              </w:tabs>
              <w:spacing w:line="254" w:lineRule="auto"/>
              <w:ind w:firstLine="567"/>
              <w:rPr>
                <w:rFonts w:eastAsia="Times New Roman"/>
                <w:sz w:val="28"/>
                <w:szCs w:val="28"/>
                <w:lang w:val="uk-UA" w:eastAsia="ru-RU"/>
              </w:rPr>
            </w:pPr>
            <w:r>
              <w:rPr>
                <w:rFonts w:eastAsia="Times New Roman"/>
                <w:sz w:val="28"/>
                <w:szCs w:val="28"/>
                <w:lang w:val="uk-UA" w:eastAsia="ru-RU"/>
              </w:rPr>
              <w:t>Переваги відсутні. Така альтернатива не сприятиме досягненню цілей державного регулювання. Залишаються проблеми зазначені у Розділі І цього Аналізу регуляторного впливу.</w:t>
            </w:r>
          </w:p>
        </w:tc>
        <w:tc>
          <w:tcPr>
            <w:tcW w:w="3984" w:type="dxa"/>
            <w:gridSpan w:val="2"/>
            <w:tcBorders>
              <w:top w:val="single" w:sz="4" w:space="0" w:color="auto"/>
              <w:left w:val="single" w:sz="4" w:space="0" w:color="auto"/>
              <w:bottom w:val="single" w:sz="4" w:space="0" w:color="auto"/>
              <w:right w:val="single" w:sz="4" w:space="0" w:color="auto"/>
            </w:tcBorders>
            <w:hideMark/>
          </w:tcPr>
          <w:p w14:paraId="20361038" w14:textId="77777777" w:rsidR="007F4D0F" w:rsidRDefault="007F4D0F">
            <w:pPr>
              <w:widowControl w:val="0"/>
              <w:tabs>
                <w:tab w:val="left" w:pos="-3686"/>
                <w:tab w:val="left" w:pos="990"/>
              </w:tabs>
              <w:spacing w:line="254" w:lineRule="auto"/>
              <w:ind w:firstLine="567"/>
              <w:rPr>
                <w:rFonts w:eastAsia="Times New Roman"/>
                <w:sz w:val="28"/>
                <w:szCs w:val="28"/>
                <w:lang w:val="uk-UA" w:eastAsia="ru-RU"/>
              </w:rPr>
            </w:pPr>
            <w:r>
              <w:rPr>
                <w:rFonts w:eastAsia="Times New Roman"/>
                <w:sz w:val="28"/>
                <w:szCs w:val="28"/>
                <w:lang w:val="uk-UA" w:eastAsia="ru-RU"/>
              </w:rPr>
              <w:t>Відсутні.</w:t>
            </w:r>
          </w:p>
          <w:p w14:paraId="5518FC59" w14:textId="77777777" w:rsidR="007F4D0F" w:rsidRDefault="007F4D0F">
            <w:pPr>
              <w:widowControl w:val="0"/>
              <w:tabs>
                <w:tab w:val="left" w:pos="-3686"/>
                <w:tab w:val="left" w:pos="990"/>
              </w:tabs>
              <w:spacing w:line="254" w:lineRule="auto"/>
              <w:ind w:firstLine="567"/>
              <w:rPr>
                <w:rFonts w:eastAsia="Times New Roman"/>
                <w:sz w:val="28"/>
                <w:szCs w:val="28"/>
                <w:lang w:val="uk-UA" w:eastAsia="ru-RU"/>
              </w:rPr>
            </w:pPr>
            <w:r>
              <w:rPr>
                <w:rFonts w:eastAsia="Times New Roman"/>
                <w:sz w:val="28"/>
                <w:szCs w:val="28"/>
                <w:lang w:val="uk-UA" w:eastAsia="ru-RU"/>
              </w:rPr>
              <w:t>Додаткові витрати пацієнтів на лікарські засоби через самолікування.</w:t>
            </w:r>
          </w:p>
          <w:p w14:paraId="3A95D187" w14:textId="77777777" w:rsidR="007F4D0F" w:rsidRDefault="007F4D0F">
            <w:pPr>
              <w:widowControl w:val="0"/>
              <w:tabs>
                <w:tab w:val="left" w:pos="-3686"/>
                <w:tab w:val="left" w:pos="990"/>
              </w:tabs>
              <w:spacing w:line="254" w:lineRule="auto"/>
              <w:ind w:firstLine="567"/>
              <w:rPr>
                <w:rFonts w:eastAsia="Times New Roman"/>
                <w:sz w:val="28"/>
                <w:szCs w:val="28"/>
                <w:lang w:val="uk-UA" w:eastAsia="ru-RU"/>
              </w:rPr>
            </w:pPr>
            <w:r>
              <w:rPr>
                <w:rFonts w:eastAsia="Times New Roman"/>
                <w:sz w:val="28"/>
                <w:szCs w:val="28"/>
                <w:lang w:val="uk-UA" w:eastAsia="ru-RU"/>
              </w:rPr>
              <w:t>Витрати коштів державного бюджету на додаткове лікування пацієнтів через нераціональне застосування рецептурних лікарських засобів.</w:t>
            </w:r>
          </w:p>
        </w:tc>
      </w:tr>
      <w:tr w:rsidR="007F4D0F" w14:paraId="0FBDB41A" w14:textId="77777777" w:rsidTr="007F4D0F">
        <w:tc>
          <w:tcPr>
            <w:tcW w:w="2431" w:type="dxa"/>
            <w:tcBorders>
              <w:top w:val="single" w:sz="4" w:space="0" w:color="auto"/>
              <w:left w:val="single" w:sz="4" w:space="0" w:color="auto"/>
              <w:bottom w:val="single" w:sz="4" w:space="0" w:color="auto"/>
              <w:right w:val="single" w:sz="4" w:space="0" w:color="auto"/>
            </w:tcBorders>
            <w:hideMark/>
          </w:tcPr>
          <w:p w14:paraId="6689AA42" w14:textId="77777777" w:rsidR="007F4D0F" w:rsidRDefault="007F4D0F">
            <w:pPr>
              <w:widowControl w:val="0"/>
              <w:tabs>
                <w:tab w:val="left" w:pos="990"/>
              </w:tabs>
              <w:spacing w:line="254" w:lineRule="auto"/>
              <w:rPr>
                <w:rFonts w:eastAsia="Times New Roman"/>
                <w:sz w:val="28"/>
                <w:szCs w:val="28"/>
                <w:lang w:val="uk-UA" w:eastAsia="ru-RU"/>
              </w:rPr>
            </w:pPr>
            <w:r>
              <w:rPr>
                <w:rFonts w:eastAsia="Times New Roman"/>
                <w:sz w:val="28"/>
                <w:szCs w:val="28"/>
                <w:lang w:val="uk-UA" w:eastAsia="ru-RU"/>
              </w:rPr>
              <w:t>Альтернатива 2.</w:t>
            </w:r>
          </w:p>
        </w:tc>
        <w:tc>
          <w:tcPr>
            <w:tcW w:w="3350" w:type="dxa"/>
            <w:gridSpan w:val="2"/>
            <w:tcBorders>
              <w:top w:val="single" w:sz="4" w:space="0" w:color="auto"/>
              <w:left w:val="single" w:sz="4" w:space="0" w:color="auto"/>
              <w:bottom w:val="single" w:sz="4" w:space="0" w:color="auto"/>
              <w:right w:val="single" w:sz="4" w:space="0" w:color="auto"/>
            </w:tcBorders>
            <w:hideMark/>
          </w:tcPr>
          <w:p w14:paraId="4A55923F" w14:textId="77777777" w:rsidR="007F4D0F" w:rsidRDefault="007F4D0F">
            <w:pPr>
              <w:widowControl w:val="0"/>
              <w:shd w:val="clear" w:color="auto" w:fill="FFFFFF"/>
              <w:tabs>
                <w:tab w:val="left" w:pos="990"/>
              </w:tabs>
              <w:spacing w:line="254" w:lineRule="auto"/>
              <w:ind w:firstLine="567"/>
              <w:textAlignment w:val="baseline"/>
              <w:rPr>
                <w:bCs/>
                <w:sz w:val="28"/>
                <w:szCs w:val="28"/>
                <w:lang w:val="uk-UA" w:eastAsia="ru-RU"/>
              </w:rPr>
            </w:pPr>
            <w:r>
              <w:rPr>
                <w:bCs/>
                <w:sz w:val="28"/>
                <w:szCs w:val="28"/>
                <w:lang w:val="uk-UA" w:eastAsia="ru-RU"/>
              </w:rPr>
              <w:t xml:space="preserve">Така альтернатива є найбільш оптимальною, оскільки сприятиме регулюванню у сфері раціонального застосування рецептурних </w:t>
            </w:r>
            <w:r>
              <w:rPr>
                <w:rFonts w:eastAsia="Times New Roman"/>
                <w:sz w:val="28"/>
                <w:szCs w:val="28"/>
                <w:lang w:val="uk-UA" w:eastAsia="ru-RU"/>
              </w:rPr>
              <w:t>лікарських засобів</w:t>
            </w:r>
            <w:r>
              <w:rPr>
                <w:sz w:val="28"/>
                <w:szCs w:val="28"/>
                <w:lang w:val="uk-UA"/>
              </w:rPr>
              <w:t xml:space="preserve">, а також сприятиме вирішенню </w:t>
            </w:r>
            <w:r>
              <w:rPr>
                <w:rFonts w:eastAsia="Times New Roman"/>
                <w:sz w:val="28"/>
                <w:szCs w:val="28"/>
                <w:lang w:val="uk-UA" w:eastAsia="ru-RU"/>
              </w:rPr>
              <w:t>проблеми їх неконтрольованого відпуску.</w:t>
            </w:r>
          </w:p>
        </w:tc>
        <w:tc>
          <w:tcPr>
            <w:tcW w:w="3984" w:type="dxa"/>
            <w:gridSpan w:val="2"/>
            <w:tcBorders>
              <w:top w:val="single" w:sz="4" w:space="0" w:color="auto"/>
              <w:left w:val="single" w:sz="4" w:space="0" w:color="auto"/>
              <w:bottom w:val="single" w:sz="4" w:space="0" w:color="auto"/>
              <w:right w:val="single" w:sz="4" w:space="0" w:color="auto"/>
            </w:tcBorders>
          </w:tcPr>
          <w:p w14:paraId="4FD866C8" w14:textId="77777777" w:rsidR="007F4D0F" w:rsidRDefault="007F4D0F">
            <w:pPr>
              <w:widowControl w:val="0"/>
              <w:tabs>
                <w:tab w:val="left" w:pos="-3686"/>
                <w:tab w:val="left" w:pos="990"/>
              </w:tabs>
              <w:spacing w:line="254" w:lineRule="auto"/>
              <w:ind w:firstLine="567"/>
              <w:rPr>
                <w:rFonts w:eastAsia="Times New Roman"/>
                <w:sz w:val="28"/>
                <w:szCs w:val="28"/>
                <w:lang w:val="uk-UA" w:eastAsia="ru-RU"/>
              </w:rPr>
            </w:pPr>
            <w:r>
              <w:rPr>
                <w:rFonts w:eastAsia="Times New Roman"/>
                <w:sz w:val="28"/>
                <w:szCs w:val="28"/>
                <w:lang w:val="uk-UA" w:eastAsia="ru-RU"/>
              </w:rPr>
              <w:t xml:space="preserve">Відсутні. </w:t>
            </w:r>
          </w:p>
          <w:p w14:paraId="3BEBF613" w14:textId="77777777" w:rsidR="007F4D0F" w:rsidRDefault="007F4D0F">
            <w:pPr>
              <w:widowControl w:val="0"/>
              <w:tabs>
                <w:tab w:val="left" w:pos="-3686"/>
                <w:tab w:val="left" w:pos="990"/>
              </w:tabs>
              <w:spacing w:line="254" w:lineRule="auto"/>
              <w:ind w:firstLine="567"/>
              <w:rPr>
                <w:rFonts w:eastAsia="Times New Roman"/>
                <w:bCs/>
                <w:sz w:val="28"/>
                <w:szCs w:val="28"/>
                <w:lang w:val="uk-UA" w:eastAsia="ru-RU"/>
              </w:rPr>
            </w:pPr>
            <w:r>
              <w:rPr>
                <w:rFonts w:eastAsia="Times New Roman"/>
                <w:bCs/>
                <w:sz w:val="28"/>
                <w:szCs w:val="28"/>
                <w:lang w:val="uk-UA" w:eastAsia="ru-RU"/>
              </w:rPr>
              <w:t xml:space="preserve">Витрати пов’язані з ознайомленням з </w:t>
            </w:r>
            <w:proofErr w:type="spellStart"/>
            <w:r>
              <w:rPr>
                <w:rFonts w:eastAsia="Times New Roman"/>
                <w:bCs/>
                <w:sz w:val="28"/>
                <w:szCs w:val="28"/>
                <w:lang w:val="uk-UA" w:eastAsia="ru-RU"/>
              </w:rPr>
              <w:t>проєктом</w:t>
            </w:r>
            <w:proofErr w:type="spellEnd"/>
            <w:r>
              <w:rPr>
                <w:rFonts w:eastAsia="Times New Roman"/>
                <w:bCs/>
                <w:sz w:val="28"/>
                <w:szCs w:val="28"/>
                <w:lang w:val="uk-UA" w:eastAsia="ru-RU"/>
              </w:rPr>
              <w:t xml:space="preserve"> наказу (за 1 годину * 40,46 грн/день * 1 працівник).</w:t>
            </w:r>
          </w:p>
          <w:p w14:paraId="664C1490" w14:textId="77777777" w:rsidR="007F4D0F" w:rsidRDefault="007F4D0F">
            <w:pPr>
              <w:widowControl w:val="0"/>
              <w:tabs>
                <w:tab w:val="left" w:pos="-3686"/>
                <w:tab w:val="left" w:pos="990"/>
              </w:tabs>
              <w:spacing w:line="254" w:lineRule="auto"/>
              <w:ind w:firstLine="567"/>
              <w:rPr>
                <w:rFonts w:eastAsia="Times New Roman"/>
                <w:sz w:val="28"/>
                <w:szCs w:val="28"/>
                <w:lang w:val="uk-UA" w:eastAsia="ru-RU"/>
              </w:rPr>
            </w:pPr>
          </w:p>
        </w:tc>
      </w:tr>
    </w:tbl>
    <w:p w14:paraId="7BB31079" w14:textId="77777777" w:rsidR="007F4D0F" w:rsidRDefault="007F4D0F" w:rsidP="007F4D0F">
      <w:pPr>
        <w:widowControl w:val="0"/>
        <w:tabs>
          <w:tab w:val="left" w:pos="-3686"/>
          <w:tab w:val="left" w:pos="990"/>
        </w:tabs>
        <w:spacing w:before="120" w:after="120"/>
        <w:ind w:firstLine="567"/>
        <w:jc w:val="both"/>
        <w:rPr>
          <w:rFonts w:eastAsia="Times New Roman"/>
          <w:b/>
          <w:sz w:val="28"/>
          <w:szCs w:val="28"/>
          <w:lang w:val="uk-UA" w:eastAsia="ru-RU"/>
        </w:rPr>
      </w:pPr>
    </w:p>
    <w:p w14:paraId="1F8BF9A8" w14:textId="77777777" w:rsidR="007F4D0F" w:rsidRDefault="007F4D0F" w:rsidP="007F4D0F">
      <w:pPr>
        <w:widowControl w:val="0"/>
        <w:tabs>
          <w:tab w:val="left" w:pos="-3686"/>
          <w:tab w:val="left" w:pos="990"/>
        </w:tabs>
        <w:spacing w:before="120" w:after="120"/>
        <w:ind w:firstLine="567"/>
        <w:jc w:val="both"/>
        <w:rPr>
          <w:rFonts w:eastAsia="Times New Roman"/>
          <w:b/>
          <w:sz w:val="28"/>
          <w:szCs w:val="28"/>
          <w:lang w:val="uk-UA" w:eastAsia="ru-RU"/>
        </w:rPr>
      </w:pPr>
      <w:r>
        <w:rPr>
          <w:rFonts w:eastAsia="Times New Roman"/>
          <w:b/>
          <w:sz w:val="28"/>
          <w:szCs w:val="28"/>
          <w:lang w:val="uk-UA" w:eastAsia="ru-RU"/>
        </w:rPr>
        <w:t>V. Механізм та заходи, які забезпечать розв’язання визначеної проблеми</w:t>
      </w:r>
    </w:p>
    <w:p w14:paraId="57F553B5" w14:textId="77777777" w:rsidR="007F4D0F" w:rsidRDefault="007F4D0F" w:rsidP="007F4D0F">
      <w:pPr>
        <w:pStyle w:val="a4"/>
        <w:spacing w:before="0" w:beforeAutospacing="0" w:after="0" w:afterAutospacing="0"/>
        <w:ind w:firstLine="567"/>
        <w:jc w:val="both"/>
        <w:rPr>
          <w:sz w:val="28"/>
          <w:szCs w:val="28"/>
          <w:lang w:val="uk-UA"/>
        </w:rPr>
      </w:pPr>
      <w:proofErr w:type="spellStart"/>
      <w:r>
        <w:rPr>
          <w:sz w:val="28"/>
          <w:szCs w:val="28"/>
          <w:lang w:val="uk-UA"/>
        </w:rPr>
        <w:t>Проєктом</w:t>
      </w:r>
      <w:proofErr w:type="spellEnd"/>
      <w:r>
        <w:rPr>
          <w:sz w:val="28"/>
          <w:szCs w:val="28"/>
          <w:lang w:val="uk-UA"/>
        </w:rPr>
        <w:t xml:space="preserve"> постанови пропонується </w:t>
      </w:r>
      <w:r>
        <w:rPr>
          <w:bCs/>
          <w:sz w:val="28"/>
          <w:szCs w:val="28"/>
          <w:lang w:val="uk-UA"/>
        </w:rPr>
        <w:t xml:space="preserve">на </w:t>
      </w:r>
      <w:r>
        <w:rPr>
          <w:sz w:val="28"/>
          <w:szCs w:val="28"/>
          <w:lang w:val="uk-UA"/>
        </w:rPr>
        <w:t xml:space="preserve">період з 01 квітня 2023 року і до припинення чи скасування воєнного стану дозволити відпуск без рецепта рецептурних лікарських засобів (крім лікарських засобів, що містять наркотичні засоби, психотропні речовини, комбінованих лікарських засобів, що містять наркотичні засоби, психотропні речовини чи прекурсори в кількості, що не перевищує їх гранично допустиму норму, отруйних та сильнодіючих лікарських засобів) виключно з аптечних закладів, що знаходяться в межах територій, на яких ведуться активні бойові дії або тимчасово окупованих Російською Федерацією, які включені до переліку </w:t>
      </w:r>
      <w:r>
        <w:rPr>
          <w:sz w:val="28"/>
          <w:szCs w:val="28"/>
          <w:lang w:val="uk-UA"/>
        </w:rPr>
        <w:lastRenderedPageBreak/>
        <w:t xml:space="preserve">територій, на яких ведуться (велися) бойові дії або тимчасово окупованих Російською Федерацією, затвердженого </w:t>
      </w:r>
      <w:proofErr w:type="spellStart"/>
      <w:r>
        <w:rPr>
          <w:sz w:val="28"/>
          <w:szCs w:val="28"/>
          <w:lang w:val="uk-UA"/>
        </w:rPr>
        <w:t>Мінреінтеграції</w:t>
      </w:r>
      <w:proofErr w:type="spellEnd"/>
      <w:r>
        <w:rPr>
          <w:sz w:val="28"/>
          <w:szCs w:val="28"/>
          <w:lang w:val="uk-UA"/>
        </w:rPr>
        <w:t>.</w:t>
      </w:r>
    </w:p>
    <w:p w14:paraId="79993100" w14:textId="77777777" w:rsidR="007F4D0F" w:rsidRDefault="007F4D0F" w:rsidP="007F4D0F">
      <w:pPr>
        <w:pStyle w:val="a4"/>
        <w:spacing w:before="0" w:beforeAutospacing="0" w:after="0" w:afterAutospacing="0"/>
        <w:ind w:firstLine="567"/>
        <w:jc w:val="both"/>
        <w:rPr>
          <w:sz w:val="28"/>
          <w:szCs w:val="28"/>
          <w:shd w:val="clear" w:color="auto" w:fill="FFFFFF"/>
          <w:lang w:val="uk-UA"/>
        </w:rPr>
      </w:pPr>
      <w:r>
        <w:rPr>
          <w:sz w:val="28"/>
          <w:szCs w:val="28"/>
          <w:shd w:val="clear" w:color="auto" w:fill="FFFFFF"/>
          <w:lang w:val="uk-UA"/>
        </w:rPr>
        <w:t xml:space="preserve">Для впровадження вимог державного регулювання Державній службі України з лікарських засобів та контролю за наркотиками необхідно забезпечити інформування про вимоги </w:t>
      </w:r>
      <w:proofErr w:type="spellStart"/>
      <w:r>
        <w:rPr>
          <w:sz w:val="28"/>
          <w:szCs w:val="28"/>
          <w:shd w:val="clear" w:color="auto" w:fill="FFFFFF"/>
          <w:lang w:val="uk-UA"/>
        </w:rPr>
        <w:t>проєкта</w:t>
      </w:r>
      <w:proofErr w:type="spellEnd"/>
      <w:r>
        <w:rPr>
          <w:sz w:val="28"/>
          <w:szCs w:val="28"/>
          <w:shd w:val="clear" w:color="auto" w:fill="FFFFFF"/>
          <w:lang w:val="uk-UA"/>
        </w:rPr>
        <w:t xml:space="preserve"> постанови шляхом його оприлюднення на своєму офіційному </w:t>
      </w:r>
      <w:proofErr w:type="spellStart"/>
      <w:r>
        <w:rPr>
          <w:sz w:val="28"/>
          <w:szCs w:val="28"/>
          <w:shd w:val="clear" w:color="auto" w:fill="FFFFFF"/>
          <w:lang w:val="uk-UA"/>
        </w:rPr>
        <w:t>вебсайті</w:t>
      </w:r>
      <w:proofErr w:type="spellEnd"/>
      <w:r>
        <w:rPr>
          <w:sz w:val="28"/>
          <w:szCs w:val="28"/>
          <w:shd w:val="clear" w:color="auto" w:fill="FFFFFF"/>
          <w:lang w:val="uk-UA"/>
        </w:rPr>
        <w:t>.</w:t>
      </w:r>
    </w:p>
    <w:p w14:paraId="04F9BC92" w14:textId="77777777" w:rsidR="007F4D0F" w:rsidRDefault="007F4D0F" w:rsidP="007F4D0F">
      <w:pPr>
        <w:pStyle w:val="a4"/>
        <w:spacing w:before="0" w:beforeAutospacing="0" w:after="0" w:afterAutospacing="0"/>
        <w:ind w:firstLine="567"/>
        <w:jc w:val="both"/>
        <w:rPr>
          <w:sz w:val="28"/>
          <w:szCs w:val="28"/>
          <w:shd w:val="clear" w:color="auto" w:fill="FFFFFF"/>
          <w:lang w:val="uk-UA"/>
        </w:rPr>
      </w:pPr>
      <w:r>
        <w:rPr>
          <w:sz w:val="28"/>
          <w:szCs w:val="28"/>
          <w:shd w:val="clear" w:color="auto" w:fill="FFFFFF"/>
          <w:lang w:val="uk-UA"/>
        </w:rPr>
        <w:t>Суб’єктам господарювання у разі необхідності впровадження вимог регулювання необхідно:</w:t>
      </w:r>
    </w:p>
    <w:p w14:paraId="7BC3F258" w14:textId="77777777" w:rsidR="007F4D0F" w:rsidRDefault="007F4D0F" w:rsidP="007F4D0F">
      <w:pPr>
        <w:pStyle w:val="a4"/>
        <w:spacing w:before="0" w:beforeAutospacing="0" w:after="0" w:afterAutospacing="0"/>
        <w:ind w:firstLine="567"/>
        <w:jc w:val="both"/>
        <w:rPr>
          <w:sz w:val="28"/>
          <w:szCs w:val="28"/>
          <w:shd w:val="clear" w:color="auto" w:fill="FFFFFF"/>
          <w:lang w:val="uk-UA"/>
        </w:rPr>
      </w:pPr>
      <w:r>
        <w:rPr>
          <w:sz w:val="28"/>
          <w:szCs w:val="28"/>
          <w:shd w:val="clear" w:color="auto" w:fill="FFFFFF"/>
          <w:lang w:val="uk-UA"/>
        </w:rPr>
        <w:t>ознайомитися з вимогами регулювання (пошук та опрацювання регуляторного акту в мережі Інтернет);</w:t>
      </w:r>
    </w:p>
    <w:p w14:paraId="27351AD9" w14:textId="77777777" w:rsidR="007F4D0F" w:rsidRDefault="007F4D0F" w:rsidP="007F4D0F">
      <w:pPr>
        <w:pStyle w:val="a4"/>
        <w:spacing w:before="0" w:beforeAutospacing="0" w:after="0" w:afterAutospacing="0"/>
        <w:ind w:firstLine="567"/>
        <w:jc w:val="both"/>
        <w:rPr>
          <w:sz w:val="28"/>
          <w:szCs w:val="28"/>
          <w:shd w:val="clear" w:color="auto" w:fill="FFFFFF"/>
          <w:lang w:val="uk-UA"/>
        </w:rPr>
      </w:pPr>
      <w:r>
        <w:rPr>
          <w:sz w:val="28"/>
          <w:szCs w:val="28"/>
          <w:shd w:val="clear" w:color="auto" w:fill="FFFFFF"/>
          <w:lang w:val="uk-UA"/>
        </w:rPr>
        <w:t>організувати виконання вимог регулювання.</w:t>
      </w:r>
    </w:p>
    <w:p w14:paraId="3B53BA7E" w14:textId="77777777" w:rsidR="007F4D0F" w:rsidRDefault="007F4D0F" w:rsidP="007F4D0F">
      <w:pPr>
        <w:widowControl w:val="0"/>
        <w:tabs>
          <w:tab w:val="left" w:pos="-3686"/>
          <w:tab w:val="left" w:pos="990"/>
        </w:tabs>
        <w:spacing w:before="120" w:after="120"/>
        <w:ind w:firstLine="567"/>
        <w:jc w:val="both"/>
        <w:rPr>
          <w:rFonts w:eastAsia="Times New Roman"/>
          <w:b/>
          <w:sz w:val="28"/>
          <w:szCs w:val="28"/>
          <w:lang w:val="uk-UA" w:eastAsia="ru-RU"/>
        </w:rPr>
      </w:pPr>
      <w:r>
        <w:rPr>
          <w:rFonts w:eastAsia="Times New Roman"/>
          <w:b/>
          <w:sz w:val="28"/>
          <w:szCs w:val="28"/>
          <w:lang w:val="uk-UA" w:eastAsia="ru-RU"/>
        </w:rPr>
        <w:t xml:space="preserve">VI. Оцінка виконання вимог регуляторного </w:t>
      </w:r>
      <w:proofErr w:type="spellStart"/>
      <w:r>
        <w:rPr>
          <w:rFonts w:eastAsia="Times New Roman"/>
          <w:b/>
          <w:sz w:val="28"/>
          <w:szCs w:val="28"/>
          <w:lang w:val="uk-UA" w:eastAsia="ru-RU"/>
        </w:rPr>
        <w:t>акта</w:t>
      </w:r>
      <w:proofErr w:type="spellEnd"/>
      <w:r>
        <w:rPr>
          <w:rFonts w:eastAsia="Times New Roman"/>
          <w:b/>
          <w:sz w:val="28"/>
          <w:szCs w:val="28"/>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16264E71" w14:textId="77777777" w:rsidR="007F4D0F" w:rsidRDefault="007F4D0F" w:rsidP="007F4D0F">
      <w:pPr>
        <w:ind w:firstLine="567"/>
        <w:jc w:val="both"/>
        <w:rPr>
          <w:rFonts w:eastAsia="Times New Roman"/>
          <w:sz w:val="28"/>
          <w:szCs w:val="28"/>
          <w:lang w:val="uk-UA" w:eastAsia="ru-RU"/>
        </w:rPr>
      </w:pPr>
      <w:r>
        <w:rPr>
          <w:rFonts w:eastAsia="Times New Roman"/>
          <w:sz w:val="28"/>
          <w:szCs w:val="28"/>
          <w:lang w:val="uk-UA" w:eastAsia="ru-RU"/>
        </w:rPr>
        <w:t xml:space="preserve">Регулювання не передбачає необхідності витрати з боку органів виконавчої влади чи органів місцевого самоврядування, тому розрахунки згідно з додатком 3 до Методики проведення аналізу впливу регуляторного </w:t>
      </w:r>
      <w:proofErr w:type="spellStart"/>
      <w:r>
        <w:rPr>
          <w:rFonts w:eastAsia="Times New Roman"/>
          <w:sz w:val="28"/>
          <w:szCs w:val="28"/>
          <w:lang w:val="uk-UA" w:eastAsia="ru-RU"/>
        </w:rPr>
        <w:t>акта</w:t>
      </w:r>
      <w:proofErr w:type="spellEnd"/>
      <w:r>
        <w:rPr>
          <w:rFonts w:eastAsia="Times New Roman"/>
          <w:sz w:val="28"/>
          <w:szCs w:val="28"/>
          <w:lang w:val="uk-UA" w:eastAsia="ru-RU"/>
        </w:rPr>
        <w:t xml:space="preserve"> не проводились.</w:t>
      </w:r>
    </w:p>
    <w:p w14:paraId="569BF049" w14:textId="77777777" w:rsidR="007F4D0F" w:rsidRDefault="007F4D0F" w:rsidP="007F4D0F">
      <w:pPr>
        <w:ind w:firstLine="567"/>
        <w:jc w:val="both"/>
        <w:rPr>
          <w:rFonts w:eastAsia="Times New Roman"/>
          <w:sz w:val="28"/>
          <w:szCs w:val="28"/>
          <w:lang w:val="uk-UA" w:eastAsia="ru-RU"/>
        </w:rPr>
      </w:pPr>
      <w:r>
        <w:rPr>
          <w:rFonts w:eastAsia="Times New Roman"/>
          <w:sz w:val="28"/>
          <w:szCs w:val="28"/>
          <w:lang w:val="uk-UA" w:eastAsia="ru-RU"/>
        </w:rPr>
        <w:t>Розрахунки витрат суб’єктів господарювання великого і середнього підприємництва наведено в додатку 1 до цього аналізу.</w:t>
      </w:r>
    </w:p>
    <w:p w14:paraId="375DF2F1" w14:textId="77777777" w:rsidR="007F4D0F" w:rsidRDefault="007F4D0F" w:rsidP="007F4D0F">
      <w:pPr>
        <w:ind w:firstLine="567"/>
        <w:jc w:val="both"/>
        <w:rPr>
          <w:rFonts w:eastAsia="Times New Roman"/>
          <w:sz w:val="28"/>
          <w:szCs w:val="28"/>
          <w:lang w:val="uk-UA" w:eastAsia="ru-RU"/>
        </w:rPr>
      </w:pPr>
      <w:r>
        <w:rPr>
          <w:rFonts w:eastAsia="Times New Roman"/>
          <w:sz w:val="28"/>
          <w:szCs w:val="28"/>
          <w:lang w:val="uk-UA" w:eastAsia="ru-RU"/>
        </w:rPr>
        <w:t>Розрахунки витрат суб’єктів малого підприємництва на виконання вимог регулювання наведено в додатку 2 до цього аналізу.</w:t>
      </w:r>
    </w:p>
    <w:p w14:paraId="2A3DD9E6" w14:textId="77777777" w:rsidR="007F4D0F" w:rsidRDefault="007F4D0F" w:rsidP="007F4D0F">
      <w:pPr>
        <w:ind w:firstLine="567"/>
        <w:jc w:val="both"/>
        <w:rPr>
          <w:rFonts w:eastAsia="Times New Roman"/>
          <w:sz w:val="28"/>
          <w:szCs w:val="28"/>
          <w:lang w:val="uk-UA" w:eastAsia="ru-RU"/>
        </w:rPr>
      </w:pPr>
      <w:r>
        <w:rPr>
          <w:rFonts w:eastAsia="Times New Roman"/>
          <w:sz w:val="28"/>
          <w:szCs w:val="28"/>
          <w:lang w:val="uk-UA" w:eastAsia="ru-RU"/>
        </w:rPr>
        <w:t xml:space="preserve">Оцінка виконання вимог регулювання, а саме, </w:t>
      </w:r>
      <w:proofErr w:type="spellStart"/>
      <w:r>
        <w:rPr>
          <w:rFonts w:eastAsia="Times New Roman"/>
          <w:sz w:val="28"/>
          <w:szCs w:val="28"/>
          <w:lang w:val="uk-UA" w:eastAsia="ru-RU"/>
        </w:rPr>
        <w:t>вигод</w:t>
      </w:r>
      <w:proofErr w:type="spellEnd"/>
      <w:r>
        <w:rPr>
          <w:rFonts w:eastAsia="Times New Roman"/>
          <w:sz w:val="28"/>
          <w:szCs w:val="28"/>
          <w:lang w:val="uk-UA" w:eastAsia="ru-RU"/>
        </w:rPr>
        <w:t xml:space="preserve"> і витрат суб’єктів господарювання та держави здійснена в рамках розділу III цього аналізу (Визначення та оцінка альтернативних способів досягнення цілей).</w:t>
      </w:r>
    </w:p>
    <w:p w14:paraId="21DD17EF" w14:textId="77777777" w:rsidR="007F4D0F" w:rsidRDefault="007F4D0F" w:rsidP="007F4D0F">
      <w:pPr>
        <w:widowControl w:val="0"/>
        <w:tabs>
          <w:tab w:val="left" w:pos="990"/>
        </w:tabs>
        <w:ind w:firstLine="567"/>
        <w:jc w:val="both"/>
        <w:rPr>
          <w:rFonts w:eastAsia="Times New Roman"/>
          <w:b/>
          <w:sz w:val="28"/>
          <w:szCs w:val="28"/>
          <w:lang w:val="uk-UA" w:eastAsia="ru-RU"/>
        </w:rPr>
      </w:pPr>
    </w:p>
    <w:p w14:paraId="39EBFB53" w14:textId="77777777" w:rsidR="007F4D0F" w:rsidRDefault="007F4D0F" w:rsidP="007F4D0F">
      <w:pPr>
        <w:widowControl w:val="0"/>
        <w:tabs>
          <w:tab w:val="left" w:pos="990"/>
        </w:tabs>
        <w:ind w:firstLine="567"/>
        <w:jc w:val="both"/>
        <w:rPr>
          <w:rFonts w:eastAsia="Times New Roman"/>
          <w:b/>
          <w:sz w:val="28"/>
          <w:szCs w:val="28"/>
          <w:lang w:val="uk-UA" w:eastAsia="ru-RU"/>
        </w:rPr>
      </w:pPr>
      <w:r>
        <w:rPr>
          <w:rFonts w:eastAsia="Times New Roman"/>
          <w:b/>
          <w:sz w:val="28"/>
          <w:szCs w:val="28"/>
          <w:lang w:val="uk-UA" w:eastAsia="ru-RU"/>
        </w:rPr>
        <w:t xml:space="preserve">VII. Обґрунтування запропонованого строку дії регуляторного </w:t>
      </w:r>
      <w:proofErr w:type="spellStart"/>
      <w:r>
        <w:rPr>
          <w:rFonts w:eastAsia="Times New Roman"/>
          <w:b/>
          <w:sz w:val="28"/>
          <w:szCs w:val="28"/>
          <w:lang w:val="uk-UA" w:eastAsia="ru-RU"/>
        </w:rPr>
        <w:t>акта</w:t>
      </w:r>
      <w:proofErr w:type="spellEnd"/>
    </w:p>
    <w:p w14:paraId="2D156E47" w14:textId="77777777" w:rsidR="007F4D0F" w:rsidRDefault="007F4D0F" w:rsidP="007F4D0F">
      <w:pPr>
        <w:tabs>
          <w:tab w:val="left" w:pos="528"/>
        </w:tabs>
        <w:ind w:firstLine="567"/>
        <w:jc w:val="both"/>
        <w:rPr>
          <w:sz w:val="28"/>
          <w:szCs w:val="28"/>
          <w:lang w:val="uk-UA"/>
        </w:rPr>
      </w:pPr>
      <w:r>
        <w:rPr>
          <w:sz w:val="28"/>
          <w:szCs w:val="28"/>
          <w:lang w:val="uk-UA"/>
        </w:rPr>
        <w:t xml:space="preserve">Строк дії положень </w:t>
      </w:r>
      <w:proofErr w:type="spellStart"/>
      <w:r>
        <w:rPr>
          <w:sz w:val="28"/>
          <w:szCs w:val="28"/>
          <w:lang w:val="uk-UA"/>
        </w:rPr>
        <w:t>проєкту</w:t>
      </w:r>
      <w:proofErr w:type="spellEnd"/>
      <w:r>
        <w:rPr>
          <w:sz w:val="28"/>
          <w:szCs w:val="28"/>
          <w:lang w:val="uk-UA"/>
        </w:rPr>
        <w:t xml:space="preserve"> постанови встановлюється з 01 квітня 2023 року </w:t>
      </w:r>
      <w:r>
        <w:rPr>
          <w:color w:val="333333"/>
          <w:sz w:val="28"/>
          <w:szCs w:val="28"/>
          <w:shd w:val="clear" w:color="auto" w:fill="FFFFFF"/>
          <w:lang w:val="uk-UA"/>
        </w:rPr>
        <w:t>(дата набрання чинності)</w:t>
      </w:r>
      <w:r>
        <w:rPr>
          <w:sz w:val="28"/>
          <w:szCs w:val="28"/>
          <w:lang w:val="uk-UA"/>
        </w:rPr>
        <w:t xml:space="preserve"> і до припинення чи скасування воєнного стану.</w:t>
      </w:r>
    </w:p>
    <w:p w14:paraId="2A346C71" w14:textId="77777777" w:rsidR="007F4D0F" w:rsidRDefault="007F4D0F" w:rsidP="007F4D0F">
      <w:pPr>
        <w:tabs>
          <w:tab w:val="left" w:pos="528"/>
        </w:tabs>
        <w:ind w:firstLine="567"/>
        <w:jc w:val="both"/>
        <w:rPr>
          <w:sz w:val="28"/>
          <w:szCs w:val="28"/>
          <w:lang w:val="uk-UA"/>
        </w:rPr>
      </w:pPr>
      <w:r>
        <w:rPr>
          <w:sz w:val="28"/>
          <w:szCs w:val="28"/>
          <w:lang w:val="uk-UA"/>
        </w:rPr>
        <w:t xml:space="preserve">Зміна строку дії постанови можлива в разі зміни міжнародно-правових актів, рекомендацій відповідних міжнародних організацій чи нормативно-правових актів України вищої юридичної сили, на виконання яких розроблений даний </w:t>
      </w:r>
      <w:proofErr w:type="spellStart"/>
      <w:r>
        <w:rPr>
          <w:sz w:val="28"/>
          <w:szCs w:val="28"/>
          <w:lang w:val="uk-UA"/>
        </w:rPr>
        <w:t>проєкт</w:t>
      </w:r>
      <w:proofErr w:type="spellEnd"/>
      <w:r>
        <w:rPr>
          <w:sz w:val="28"/>
          <w:szCs w:val="28"/>
          <w:lang w:val="uk-UA"/>
        </w:rPr>
        <w:t xml:space="preserve"> постанови.</w:t>
      </w:r>
    </w:p>
    <w:p w14:paraId="3830EBF1" w14:textId="77777777" w:rsidR="007F4D0F" w:rsidRDefault="007F4D0F" w:rsidP="007F4D0F">
      <w:pPr>
        <w:widowControl w:val="0"/>
        <w:tabs>
          <w:tab w:val="left" w:pos="990"/>
        </w:tabs>
        <w:ind w:firstLine="567"/>
        <w:jc w:val="both"/>
        <w:rPr>
          <w:rFonts w:eastAsia="Times New Roman"/>
          <w:b/>
          <w:sz w:val="28"/>
          <w:szCs w:val="28"/>
          <w:lang w:val="uk-UA" w:eastAsia="ru-RU"/>
        </w:rPr>
      </w:pPr>
    </w:p>
    <w:p w14:paraId="47D83B91" w14:textId="77777777" w:rsidR="007F4D0F" w:rsidRDefault="007F4D0F" w:rsidP="007F4D0F">
      <w:pPr>
        <w:widowControl w:val="0"/>
        <w:tabs>
          <w:tab w:val="left" w:pos="990"/>
        </w:tabs>
        <w:ind w:firstLine="567"/>
        <w:jc w:val="both"/>
        <w:rPr>
          <w:rFonts w:eastAsia="Times New Roman"/>
          <w:b/>
          <w:sz w:val="28"/>
          <w:szCs w:val="28"/>
          <w:lang w:val="uk-UA" w:eastAsia="ru-RU"/>
        </w:rPr>
      </w:pPr>
      <w:r>
        <w:rPr>
          <w:rFonts w:eastAsia="Times New Roman"/>
          <w:b/>
          <w:sz w:val="28"/>
          <w:szCs w:val="28"/>
          <w:lang w:val="uk-UA" w:eastAsia="ru-RU"/>
        </w:rPr>
        <w:t xml:space="preserve">VIII. Визначення показників результативності дії регуляторного </w:t>
      </w:r>
      <w:proofErr w:type="spellStart"/>
      <w:r>
        <w:rPr>
          <w:rFonts w:eastAsia="Times New Roman"/>
          <w:b/>
          <w:sz w:val="28"/>
          <w:szCs w:val="28"/>
          <w:lang w:val="uk-UA" w:eastAsia="ru-RU"/>
        </w:rPr>
        <w:t>акта</w:t>
      </w:r>
      <w:proofErr w:type="spellEnd"/>
    </w:p>
    <w:p w14:paraId="4D71FA4C" w14:textId="77777777" w:rsidR="007F4D0F" w:rsidRDefault="007F4D0F" w:rsidP="007F4D0F">
      <w:pPr>
        <w:tabs>
          <w:tab w:val="left" w:pos="851"/>
        </w:tabs>
        <w:ind w:firstLine="567"/>
        <w:jc w:val="both"/>
        <w:rPr>
          <w:sz w:val="28"/>
          <w:szCs w:val="28"/>
          <w:lang w:val="uk-UA"/>
        </w:rPr>
      </w:pPr>
      <w:r>
        <w:rPr>
          <w:sz w:val="28"/>
          <w:szCs w:val="28"/>
          <w:lang w:val="uk-UA"/>
        </w:rPr>
        <w:t xml:space="preserve">Прогнозними значеннями показників результативності регуляторного </w:t>
      </w:r>
      <w:proofErr w:type="spellStart"/>
      <w:r>
        <w:rPr>
          <w:sz w:val="28"/>
          <w:szCs w:val="28"/>
          <w:lang w:val="uk-UA"/>
        </w:rPr>
        <w:t>акта</w:t>
      </w:r>
      <w:proofErr w:type="spellEnd"/>
      <w:r>
        <w:rPr>
          <w:sz w:val="28"/>
          <w:szCs w:val="28"/>
          <w:lang w:val="uk-UA"/>
        </w:rPr>
        <w:t xml:space="preserve"> є:</w:t>
      </w:r>
    </w:p>
    <w:p w14:paraId="289C2089" w14:textId="77777777" w:rsidR="007F4D0F" w:rsidRDefault="007F4D0F" w:rsidP="007F4D0F">
      <w:pPr>
        <w:tabs>
          <w:tab w:val="left" w:pos="851"/>
        </w:tabs>
        <w:ind w:firstLine="567"/>
        <w:jc w:val="both"/>
        <w:rPr>
          <w:sz w:val="28"/>
          <w:szCs w:val="28"/>
          <w:lang w:val="uk-UA"/>
        </w:rPr>
      </w:pPr>
      <w:r>
        <w:rPr>
          <w:sz w:val="28"/>
          <w:szCs w:val="28"/>
          <w:lang w:val="uk-UA"/>
        </w:rPr>
        <w:t xml:space="preserve">кількість суб’єктів господарювання, на яких поширюється дія </w:t>
      </w:r>
      <w:proofErr w:type="spellStart"/>
      <w:r>
        <w:rPr>
          <w:sz w:val="28"/>
          <w:szCs w:val="28"/>
          <w:lang w:val="uk-UA"/>
        </w:rPr>
        <w:t>акта</w:t>
      </w:r>
      <w:proofErr w:type="spellEnd"/>
      <w:r>
        <w:rPr>
          <w:sz w:val="28"/>
          <w:szCs w:val="28"/>
          <w:lang w:val="uk-UA"/>
        </w:rPr>
        <w:t xml:space="preserve"> – 7524;</w:t>
      </w:r>
    </w:p>
    <w:p w14:paraId="0898E2F7" w14:textId="77777777" w:rsidR="007F4D0F" w:rsidRDefault="007F4D0F" w:rsidP="007F4D0F">
      <w:pPr>
        <w:tabs>
          <w:tab w:val="left" w:pos="851"/>
        </w:tabs>
        <w:ind w:firstLine="567"/>
        <w:jc w:val="both"/>
        <w:rPr>
          <w:sz w:val="28"/>
          <w:szCs w:val="28"/>
          <w:lang w:val="uk-UA"/>
        </w:rPr>
      </w:pPr>
      <w:r>
        <w:rPr>
          <w:sz w:val="28"/>
          <w:szCs w:val="28"/>
          <w:lang w:val="uk-UA"/>
        </w:rPr>
        <w:t xml:space="preserve">кошти та час, що витрачатиметься суб’єктами господарювання та/або фізичними особами, пов’язаними з виконанням вимог </w:t>
      </w:r>
      <w:proofErr w:type="spellStart"/>
      <w:r>
        <w:rPr>
          <w:sz w:val="28"/>
          <w:szCs w:val="28"/>
          <w:lang w:val="uk-UA"/>
        </w:rPr>
        <w:t>акта</w:t>
      </w:r>
      <w:proofErr w:type="spellEnd"/>
      <w:r>
        <w:rPr>
          <w:sz w:val="28"/>
          <w:szCs w:val="28"/>
          <w:lang w:val="uk-UA"/>
        </w:rPr>
        <w:t>:</w:t>
      </w:r>
    </w:p>
    <w:p w14:paraId="6C47E43C" w14:textId="77777777" w:rsidR="007F4D0F" w:rsidRDefault="007F4D0F" w:rsidP="007F4D0F">
      <w:pPr>
        <w:tabs>
          <w:tab w:val="left" w:pos="851"/>
        </w:tabs>
        <w:ind w:firstLine="567"/>
        <w:jc w:val="both"/>
        <w:rPr>
          <w:bCs/>
          <w:sz w:val="28"/>
          <w:szCs w:val="28"/>
          <w:lang w:val="uk-UA"/>
        </w:rPr>
      </w:pPr>
      <w:r>
        <w:rPr>
          <w:bCs/>
          <w:sz w:val="28"/>
          <w:szCs w:val="28"/>
          <w:lang w:val="uk-UA"/>
        </w:rPr>
        <w:t>1 година * 40,46 грн/день * 1 працівник.</w:t>
      </w:r>
    </w:p>
    <w:p w14:paraId="1D0BCF14" w14:textId="77777777" w:rsidR="007F4D0F" w:rsidRDefault="007F4D0F" w:rsidP="007F4D0F">
      <w:pPr>
        <w:tabs>
          <w:tab w:val="left" w:pos="851"/>
        </w:tabs>
        <w:ind w:firstLine="567"/>
        <w:jc w:val="both"/>
        <w:rPr>
          <w:sz w:val="28"/>
          <w:szCs w:val="28"/>
          <w:lang w:val="uk-UA"/>
        </w:rPr>
      </w:pPr>
      <w:r>
        <w:rPr>
          <w:rFonts w:eastAsia="Times New Roman"/>
          <w:sz w:val="28"/>
          <w:szCs w:val="28"/>
          <w:lang w:val="uk-UA" w:eastAsia="ru-RU"/>
        </w:rPr>
        <w:lastRenderedPageBreak/>
        <w:t xml:space="preserve">Рівень поінформованості із основними положеннями </w:t>
      </w:r>
      <w:proofErr w:type="spellStart"/>
      <w:r>
        <w:rPr>
          <w:rFonts w:eastAsia="Times New Roman"/>
          <w:sz w:val="28"/>
          <w:szCs w:val="28"/>
          <w:lang w:val="uk-UA" w:eastAsia="ru-RU"/>
        </w:rPr>
        <w:t>проєкту</w:t>
      </w:r>
      <w:proofErr w:type="spellEnd"/>
      <w:r>
        <w:rPr>
          <w:rFonts w:eastAsia="Times New Roman"/>
          <w:sz w:val="28"/>
          <w:szCs w:val="28"/>
          <w:lang w:val="uk-UA" w:eastAsia="ru-RU"/>
        </w:rPr>
        <w:t xml:space="preserve"> регуляторного </w:t>
      </w:r>
      <w:proofErr w:type="spellStart"/>
      <w:r>
        <w:rPr>
          <w:rFonts w:eastAsia="Times New Roman"/>
          <w:sz w:val="28"/>
          <w:szCs w:val="28"/>
          <w:lang w:val="uk-UA" w:eastAsia="ru-RU"/>
        </w:rPr>
        <w:t>акта</w:t>
      </w:r>
      <w:proofErr w:type="spellEnd"/>
      <w:r>
        <w:rPr>
          <w:rFonts w:eastAsia="Times New Roman"/>
          <w:sz w:val="28"/>
          <w:szCs w:val="28"/>
          <w:lang w:val="uk-UA" w:eastAsia="ru-RU"/>
        </w:rPr>
        <w:t xml:space="preserve"> – високий, оскільки </w:t>
      </w:r>
      <w:proofErr w:type="spellStart"/>
      <w:r>
        <w:rPr>
          <w:rFonts w:eastAsia="Times New Roman"/>
          <w:sz w:val="28"/>
          <w:szCs w:val="28"/>
          <w:lang w:val="uk-UA" w:eastAsia="ru-RU"/>
        </w:rPr>
        <w:t>проєкт</w:t>
      </w:r>
      <w:proofErr w:type="spellEnd"/>
      <w:r>
        <w:rPr>
          <w:rFonts w:eastAsia="Times New Roman"/>
          <w:sz w:val="28"/>
          <w:szCs w:val="28"/>
          <w:lang w:val="uk-UA" w:eastAsia="ru-RU"/>
        </w:rPr>
        <w:t xml:space="preserve"> постанови розміщений на офіційному </w:t>
      </w:r>
      <w:proofErr w:type="spellStart"/>
      <w:r>
        <w:rPr>
          <w:rFonts w:eastAsia="Times New Roman"/>
          <w:sz w:val="28"/>
          <w:szCs w:val="28"/>
          <w:lang w:val="uk-UA" w:eastAsia="ru-RU"/>
        </w:rPr>
        <w:t>вебсайті</w:t>
      </w:r>
      <w:proofErr w:type="spellEnd"/>
      <w:r>
        <w:rPr>
          <w:rFonts w:eastAsia="Times New Roman"/>
          <w:sz w:val="28"/>
          <w:szCs w:val="28"/>
          <w:lang w:val="uk-UA" w:eastAsia="ru-RU"/>
        </w:rPr>
        <w:t xml:space="preserve"> Державної служби України з лікарських засобів та контролю за наркотиками</w:t>
      </w:r>
      <w:r>
        <w:rPr>
          <w:sz w:val="28"/>
          <w:szCs w:val="28"/>
          <w:lang w:val="uk-UA"/>
        </w:rPr>
        <w:t>.</w:t>
      </w:r>
    </w:p>
    <w:p w14:paraId="691400B7" w14:textId="77777777" w:rsidR="007F4D0F" w:rsidRDefault="007F4D0F" w:rsidP="007F4D0F">
      <w:pPr>
        <w:tabs>
          <w:tab w:val="left" w:pos="851"/>
        </w:tabs>
        <w:ind w:firstLine="567"/>
        <w:jc w:val="both"/>
        <w:rPr>
          <w:bCs/>
          <w:sz w:val="28"/>
          <w:szCs w:val="28"/>
          <w:bdr w:val="none" w:sz="0" w:space="0" w:color="auto" w:frame="1"/>
          <w:lang w:val="uk-UA" w:eastAsia="uk-UA"/>
        </w:rPr>
      </w:pPr>
      <w:r>
        <w:rPr>
          <w:bCs/>
          <w:sz w:val="28"/>
          <w:szCs w:val="28"/>
          <w:bdr w:val="none" w:sz="0" w:space="0" w:color="auto" w:frame="1"/>
          <w:lang w:val="uk-UA" w:eastAsia="uk-UA"/>
        </w:rPr>
        <w:t xml:space="preserve">Результативність </w:t>
      </w:r>
      <w:proofErr w:type="spellStart"/>
      <w:r>
        <w:rPr>
          <w:bCs/>
          <w:sz w:val="28"/>
          <w:szCs w:val="28"/>
          <w:bdr w:val="none" w:sz="0" w:space="0" w:color="auto" w:frame="1"/>
          <w:lang w:val="uk-UA" w:eastAsia="uk-UA"/>
        </w:rPr>
        <w:t>проєкта</w:t>
      </w:r>
      <w:proofErr w:type="spellEnd"/>
      <w:r>
        <w:rPr>
          <w:bCs/>
          <w:sz w:val="28"/>
          <w:szCs w:val="28"/>
          <w:bdr w:val="none" w:sz="0" w:space="0" w:color="auto" w:frame="1"/>
          <w:lang w:val="uk-UA" w:eastAsia="uk-UA"/>
        </w:rPr>
        <w:t xml:space="preserve"> постанови буде відслідковуватись шляхом аналізу таких кількісних показників:</w:t>
      </w:r>
    </w:p>
    <w:p w14:paraId="3F6C4D23" w14:textId="77777777" w:rsidR="007F4D0F" w:rsidRDefault="007F4D0F" w:rsidP="007F4D0F">
      <w:pPr>
        <w:widowControl w:val="0"/>
        <w:tabs>
          <w:tab w:val="left" w:pos="990"/>
        </w:tabs>
        <w:ind w:firstLine="567"/>
        <w:jc w:val="both"/>
        <w:rPr>
          <w:rFonts w:eastAsia="Times New Roman"/>
          <w:sz w:val="28"/>
          <w:szCs w:val="28"/>
          <w:lang w:val="uk-UA"/>
        </w:rPr>
      </w:pPr>
      <w:r>
        <w:rPr>
          <w:rFonts w:eastAsia="Times New Roman"/>
          <w:sz w:val="28"/>
          <w:szCs w:val="28"/>
          <w:lang w:val="uk-UA"/>
        </w:rPr>
        <w:t>кількість суб’єктів господарювання та кількість аптечних закладів, які будуть відпускати рецептурні лікарські засоби за рецептом;</w:t>
      </w:r>
    </w:p>
    <w:p w14:paraId="38D81DB1" w14:textId="77777777" w:rsidR="007F4D0F" w:rsidRDefault="007F4D0F" w:rsidP="007F4D0F">
      <w:pPr>
        <w:widowControl w:val="0"/>
        <w:tabs>
          <w:tab w:val="left" w:pos="990"/>
        </w:tabs>
        <w:ind w:firstLine="567"/>
        <w:jc w:val="both"/>
        <w:rPr>
          <w:rFonts w:eastAsia="Times New Roman"/>
          <w:sz w:val="28"/>
          <w:szCs w:val="28"/>
          <w:lang w:val="uk-UA" w:eastAsia="ru-RU"/>
        </w:rPr>
      </w:pPr>
      <w:r>
        <w:rPr>
          <w:rFonts w:eastAsia="Times New Roman"/>
          <w:sz w:val="28"/>
          <w:szCs w:val="28"/>
          <w:lang w:val="uk-UA"/>
        </w:rPr>
        <w:t xml:space="preserve">кількість скарг/звернень від суб’єктів господарювання, пов’язаних із дією регуляторного </w:t>
      </w:r>
      <w:proofErr w:type="spellStart"/>
      <w:r>
        <w:rPr>
          <w:rFonts w:eastAsia="Times New Roman"/>
          <w:sz w:val="28"/>
          <w:szCs w:val="28"/>
          <w:lang w:val="uk-UA"/>
        </w:rPr>
        <w:t>акта</w:t>
      </w:r>
      <w:proofErr w:type="spellEnd"/>
      <w:r>
        <w:rPr>
          <w:rFonts w:eastAsia="Times New Roman"/>
          <w:sz w:val="28"/>
          <w:szCs w:val="28"/>
          <w:lang w:val="uk-UA"/>
        </w:rPr>
        <w:t>.</w:t>
      </w:r>
    </w:p>
    <w:p w14:paraId="55F7F14E" w14:textId="77777777" w:rsidR="007F4D0F" w:rsidRDefault="007F4D0F" w:rsidP="007F4D0F">
      <w:pPr>
        <w:widowControl w:val="0"/>
        <w:tabs>
          <w:tab w:val="left" w:pos="990"/>
        </w:tabs>
        <w:ind w:firstLine="567"/>
        <w:jc w:val="both"/>
        <w:rPr>
          <w:rFonts w:eastAsia="Times New Roman"/>
          <w:b/>
          <w:sz w:val="28"/>
          <w:szCs w:val="28"/>
          <w:lang w:val="uk-UA" w:eastAsia="ru-RU"/>
        </w:rPr>
      </w:pPr>
    </w:p>
    <w:p w14:paraId="23F12DA8" w14:textId="77777777" w:rsidR="007F4D0F" w:rsidRDefault="007F4D0F" w:rsidP="007F4D0F">
      <w:pPr>
        <w:widowControl w:val="0"/>
        <w:tabs>
          <w:tab w:val="left" w:pos="990"/>
        </w:tabs>
        <w:ind w:firstLine="567"/>
        <w:jc w:val="both"/>
        <w:rPr>
          <w:rFonts w:eastAsia="Times New Roman"/>
          <w:b/>
          <w:sz w:val="28"/>
          <w:szCs w:val="28"/>
          <w:lang w:val="uk-UA" w:eastAsia="ru-RU"/>
        </w:rPr>
      </w:pPr>
      <w:r>
        <w:rPr>
          <w:rFonts w:eastAsia="Times New Roman"/>
          <w:b/>
          <w:sz w:val="28"/>
          <w:szCs w:val="28"/>
          <w:lang w:val="uk-UA" w:eastAsia="ru-RU"/>
        </w:rPr>
        <w:t xml:space="preserve">IX. Визначення заходів, за допомогою яких здійснюватиметься відстеження результативності дії регуляторного </w:t>
      </w:r>
      <w:proofErr w:type="spellStart"/>
      <w:r>
        <w:rPr>
          <w:rFonts w:eastAsia="Times New Roman"/>
          <w:b/>
          <w:sz w:val="28"/>
          <w:szCs w:val="28"/>
          <w:lang w:val="uk-UA" w:eastAsia="ru-RU"/>
        </w:rPr>
        <w:t>акта</w:t>
      </w:r>
      <w:proofErr w:type="spellEnd"/>
    </w:p>
    <w:p w14:paraId="76714438" w14:textId="77777777" w:rsidR="007F4D0F" w:rsidRDefault="007F4D0F" w:rsidP="007F4D0F">
      <w:pPr>
        <w:ind w:firstLine="567"/>
        <w:jc w:val="both"/>
        <w:rPr>
          <w:sz w:val="28"/>
          <w:szCs w:val="28"/>
          <w:lang w:val="uk-UA"/>
        </w:rPr>
      </w:pPr>
      <w:r>
        <w:rPr>
          <w:sz w:val="28"/>
          <w:szCs w:val="28"/>
          <w:lang w:val="uk-UA"/>
        </w:rPr>
        <w:t xml:space="preserve">Відстеження результативності </w:t>
      </w:r>
      <w:proofErr w:type="spellStart"/>
      <w:r>
        <w:rPr>
          <w:sz w:val="28"/>
          <w:szCs w:val="28"/>
          <w:lang w:val="uk-UA"/>
        </w:rPr>
        <w:t>проєкта</w:t>
      </w:r>
      <w:proofErr w:type="spellEnd"/>
      <w:r>
        <w:rPr>
          <w:sz w:val="28"/>
          <w:szCs w:val="28"/>
          <w:lang w:val="uk-UA"/>
        </w:rPr>
        <w:t xml:space="preserve"> постанови здійснюватиметься шляхом проведення базового, повторного та періодичного </w:t>
      </w:r>
      <w:proofErr w:type="spellStart"/>
      <w:r>
        <w:rPr>
          <w:sz w:val="28"/>
          <w:szCs w:val="28"/>
          <w:lang w:val="uk-UA"/>
        </w:rPr>
        <w:t>відстежень</w:t>
      </w:r>
      <w:proofErr w:type="spellEnd"/>
      <w:r>
        <w:rPr>
          <w:sz w:val="28"/>
          <w:szCs w:val="28"/>
          <w:lang w:val="uk-UA"/>
        </w:rPr>
        <w:t xml:space="preserve"> статистичних показників результативності </w:t>
      </w:r>
      <w:proofErr w:type="spellStart"/>
      <w:r>
        <w:rPr>
          <w:sz w:val="28"/>
          <w:szCs w:val="28"/>
          <w:lang w:val="uk-UA"/>
        </w:rPr>
        <w:t>акта</w:t>
      </w:r>
      <w:proofErr w:type="spellEnd"/>
      <w:r>
        <w:rPr>
          <w:sz w:val="28"/>
          <w:szCs w:val="28"/>
          <w:lang w:val="uk-UA"/>
        </w:rPr>
        <w:t xml:space="preserve">, визначених під час проведення аналізу впливу регуляторного </w:t>
      </w:r>
      <w:proofErr w:type="spellStart"/>
      <w:r>
        <w:rPr>
          <w:sz w:val="28"/>
          <w:szCs w:val="28"/>
          <w:lang w:val="uk-UA"/>
        </w:rPr>
        <w:t>акта</w:t>
      </w:r>
      <w:proofErr w:type="spellEnd"/>
      <w:r>
        <w:rPr>
          <w:sz w:val="28"/>
          <w:szCs w:val="28"/>
          <w:lang w:val="uk-UA"/>
        </w:rPr>
        <w:t>.</w:t>
      </w:r>
    </w:p>
    <w:p w14:paraId="72530F67" w14:textId="77777777" w:rsidR="007F4D0F" w:rsidRDefault="007F4D0F" w:rsidP="007F4D0F">
      <w:pPr>
        <w:ind w:firstLine="567"/>
        <w:jc w:val="both"/>
        <w:rPr>
          <w:sz w:val="28"/>
          <w:szCs w:val="28"/>
          <w:lang w:val="uk-UA"/>
        </w:rPr>
      </w:pPr>
      <w:r>
        <w:rPr>
          <w:sz w:val="28"/>
          <w:szCs w:val="28"/>
          <w:lang w:val="uk-UA"/>
        </w:rPr>
        <w:t xml:space="preserve">Базове відстеження результативності регуляторного </w:t>
      </w:r>
      <w:proofErr w:type="spellStart"/>
      <w:r>
        <w:rPr>
          <w:sz w:val="28"/>
          <w:szCs w:val="28"/>
          <w:lang w:val="uk-UA"/>
        </w:rPr>
        <w:t>акта</w:t>
      </w:r>
      <w:proofErr w:type="spellEnd"/>
      <w:r>
        <w:rPr>
          <w:sz w:val="28"/>
          <w:szCs w:val="28"/>
          <w:lang w:val="uk-UA"/>
        </w:rPr>
        <w:t xml:space="preserve"> буде здійснено після набрання чинності </w:t>
      </w:r>
      <w:proofErr w:type="spellStart"/>
      <w:r>
        <w:rPr>
          <w:sz w:val="28"/>
          <w:szCs w:val="28"/>
          <w:lang w:val="uk-UA"/>
        </w:rPr>
        <w:t>проєктом</w:t>
      </w:r>
      <w:proofErr w:type="spellEnd"/>
      <w:r>
        <w:rPr>
          <w:sz w:val="28"/>
          <w:szCs w:val="28"/>
          <w:lang w:val="uk-UA"/>
        </w:rPr>
        <w:t xml:space="preserve"> постанови, але не пізніше дня, з якого починається проведення повторного відстеження результативності </w:t>
      </w:r>
      <w:proofErr w:type="spellStart"/>
      <w:r>
        <w:rPr>
          <w:sz w:val="28"/>
          <w:szCs w:val="28"/>
          <w:lang w:val="uk-UA"/>
        </w:rPr>
        <w:t>проєкта</w:t>
      </w:r>
      <w:proofErr w:type="spellEnd"/>
      <w:r>
        <w:rPr>
          <w:sz w:val="28"/>
          <w:szCs w:val="28"/>
          <w:lang w:val="uk-UA"/>
        </w:rPr>
        <w:t xml:space="preserve"> постанови шляхом аналізу статистичних даних.</w:t>
      </w:r>
    </w:p>
    <w:p w14:paraId="7782D461" w14:textId="77777777" w:rsidR="007F4D0F" w:rsidRDefault="007F4D0F" w:rsidP="007F4D0F">
      <w:pPr>
        <w:ind w:firstLine="567"/>
        <w:jc w:val="both"/>
        <w:rPr>
          <w:sz w:val="28"/>
          <w:szCs w:val="28"/>
          <w:lang w:val="uk-UA"/>
        </w:rPr>
      </w:pPr>
      <w:r>
        <w:rPr>
          <w:sz w:val="28"/>
          <w:szCs w:val="28"/>
          <w:lang w:val="uk-UA"/>
        </w:rPr>
        <w:t xml:space="preserve">Повторне відстеження буде проводитись через рік з дня набрання чинності </w:t>
      </w:r>
      <w:proofErr w:type="spellStart"/>
      <w:r>
        <w:rPr>
          <w:sz w:val="28"/>
          <w:szCs w:val="28"/>
          <w:lang w:val="uk-UA"/>
        </w:rPr>
        <w:t>проєктом</w:t>
      </w:r>
      <w:proofErr w:type="spellEnd"/>
      <w:r>
        <w:rPr>
          <w:sz w:val="28"/>
          <w:szCs w:val="28"/>
          <w:lang w:val="uk-UA"/>
        </w:rPr>
        <w:t xml:space="preserve"> постанови шляхом аналізу статистичних даних порівняно з базовим відстеженням.</w:t>
      </w:r>
    </w:p>
    <w:p w14:paraId="711A9814" w14:textId="77777777" w:rsidR="007F4D0F" w:rsidRDefault="007F4D0F" w:rsidP="007F4D0F">
      <w:pPr>
        <w:ind w:firstLine="567"/>
        <w:jc w:val="both"/>
        <w:rPr>
          <w:sz w:val="28"/>
          <w:szCs w:val="28"/>
          <w:lang w:val="uk-UA"/>
        </w:rPr>
      </w:pPr>
      <w:r>
        <w:rPr>
          <w:sz w:val="28"/>
          <w:szCs w:val="28"/>
          <w:lang w:val="uk-UA"/>
        </w:rPr>
        <w:t xml:space="preserve">Періодичне відстеження результативності регуляторного </w:t>
      </w:r>
      <w:proofErr w:type="spellStart"/>
      <w:r>
        <w:rPr>
          <w:sz w:val="28"/>
          <w:szCs w:val="28"/>
          <w:lang w:val="uk-UA"/>
        </w:rPr>
        <w:t>акта</w:t>
      </w:r>
      <w:proofErr w:type="spellEnd"/>
      <w:r>
        <w:rPr>
          <w:sz w:val="28"/>
          <w:szCs w:val="28"/>
          <w:lang w:val="uk-UA"/>
        </w:rPr>
        <w:t xml:space="preserve"> буде </w:t>
      </w:r>
      <w:proofErr w:type="spellStart"/>
      <w:r>
        <w:rPr>
          <w:sz w:val="28"/>
          <w:szCs w:val="28"/>
          <w:lang w:val="uk-UA"/>
        </w:rPr>
        <w:t>здійснюватись</w:t>
      </w:r>
      <w:proofErr w:type="spellEnd"/>
      <w:r>
        <w:rPr>
          <w:sz w:val="28"/>
          <w:szCs w:val="28"/>
          <w:lang w:val="uk-UA"/>
        </w:rPr>
        <w:t xml:space="preserve"> раз на кожні три роки, починаючи з дня закінчення заходів з повторного відстеження результативності </w:t>
      </w:r>
      <w:proofErr w:type="spellStart"/>
      <w:r>
        <w:rPr>
          <w:sz w:val="28"/>
          <w:szCs w:val="28"/>
          <w:lang w:val="uk-UA"/>
        </w:rPr>
        <w:t>проєкта</w:t>
      </w:r>
      <w:proofErr w:type="spellEnd"/>
      <w:r>
        <w:rPr>
          <w:sz w:val="28"/>
          <w:szCs w:val="28"/>
          <w:lang w:val="uk-UA"/>
        </w:rPr>
        <w:t xml:space="preserve"> постанови.</w:t>
      </w:r>
    </w:p>
    <w:p w14:paraId="2449276F" w14:textId="77777777" w:rsidR="007F4D0F" w:rsidRDefault="007F4D0F" w:rsidP="007F4D0F">
      <w:pPr>
        <w:ind w:firstLine="567"/>
        <w:jc w:val="both"/>
        <w:rPr>
          <w:sz w:val="28"/>
          <w:szCs w:val="28"/>
          <w:lang w:val="uk-UA"/>
        </w:rPr>
      </w:pPr>
      <w:r>
        <w:rPr>
          <w:sz w:val="28"/>
          <w:szCs w:val="28"/>
          <w:lang w:val="uk-UA"/>
        </w:rPr>
        <w:t>Метод проведення відстеження результативності – статистичний.</w:t>
      </w:r>
    </w:p>
    <w:p w14:paraId="257AA405" w14:textId="77777777" w:rsidR="007F4D0F" w:rsidRDefault="007F4D0F" w:rsidP="007F4D0F">
      <w:pPr>
        <w:spacing w:line="235" w:lineRule="auto"/>
        <w:ind w:firstLine="567"/>
        <w:jc w:val="both"/>
        <w:rPr>
          <w:color w:val="000000" w:themeColor="text1"/>
          <w:sz w:val="28"/>
          <w:szCs w:val="28"/>
          <w:lang w:val="uk-UA"/>
        </w:rPr>
      </w:pPr>
      <w:r>
        <w:rPr>
          <w:color w:val="000000" w:themeColor="text1"/>
          <w:sz w:val="28"/>
          <w:szCs w:val="28"/>
          <w:lang w:val="uk-UA"/>
        </w:rPr>
        <w:t>Спеціальне залучення наукових установ не передбачається.</w:t>
      </w:r>
    </w:p>
    <w:p w14:paraId="6CF30D5C" w14:textId="77777777" w:rsidR="007F4D0F" w:rsidRDefault="007F4D0F" w:rsidP="007F4D0F">
      <w:pPr>
        <w:spacing w:line="235" w:lineRule="auto"/>
        <w:ind w:firstLine="567"/>
        <w:jc w:val="both"/>
        <w:rPr>
          <w:rFonts w:eastAsia="Times New Roman"/>
          <w:sz w:val="28"/>
        </w:rPr>
      </w:pPr>
      <w:proofErr w:type="spellStart"/>
      <w:r>
        <w:rPr>
          <w:rFonts w:eastAsia="Times New Roman"/>
          <w:sz w:val="28"/>
        </w:rPr>
        <w:t>Відстеження</w:t>
      </w:r>
      <w:proofErr w:type="spellEnd"/>
      <w:r>
        <w:rPr>
          <w:rFonts w:eastAsia="Times New Roman"/>
          <w:sz w:val="28"/>
        </w:rPr>
        <w:t xml:space="preserve"> </w:t>
      </w:r>
      <w:proofErr w:type="spellStart"/>
      <w:r>
        <w:rPr>
          <w:rFonts w:eastAsia="Times New Roman"/>
          <w:sz w:val="28"/>
        </w:rPr>
        <w:t>результативності</w:t>
      </w:r>
      <w:proofErr w:type="spellEnd"/>
      <w:r>
        <w:rPr>
          <w:rFonts w:eastAsia="Times New Roman"/>
          <w:sz w:val="28"/>
        </w:rPr>
        <w:t xml:space="preserve"> регуляторного акта буде </w:t>
      </w:r>
      <w:proofErr w:type="spellStart"/>
      <w:r>
        <w:rPr>
          <w:rFonts w:eastAsia="Times New Roman"/>
          <w:sz w:val="28"/>
        </w:rPr>
        <w:t>здійснюватись</w:t>
      </w:r>
      <w:proofErr w:type="spellEnd"/>
      <w:r>
        <w:rPr>
          <w:rFonts w:eastAsia="Times New Roman"/>
          <w:sz w:val="28"/>
        </w:rPr>
        <w:t xml:space="preserve"> Державною службою </w:t>
      </w:r>
      <w:proofErr w:type="spellStart"/>
      <w:r>
        <w:rPr>
          <w:rFonts w:eastAsia="Times New Roman"/>
          <w:sz w:val="28"/>
        </w:rPr>
        <w:t>України</w:t>
      </w:r>
      <w:proofErr w:type="spellEnd"/>
      <w:r>
        <w:rPr>
          <w:rFonts w:eastAsia="Times New Roman"/>
          <w:sz w:val="28"/>
        </w:rPr>
        <w:t xml:space="preserve"> з </w:t>
      </w:r>
      <w:proofErr w:type="spellStart"/>
      <w:r>
        <w:rPr>
          <w:rFonts w:eastAsia="Times New Roman"/>
          <w:sz w:val="28"/>
        </w:rPr>
        <w:t>лікарських</w:t>
      </w:r>
      <w:proofErr w:type="spellEnd"/>
      <w:r>
        <w:rPr>
          <w:rFonts w:eastAsia="Times New Roman"/>
          <w:sz w:val="28"/>
        </w:rPr>
        <w:t xml:space="preserve"> </w:t>
      </w:r>
      <w:proofErr w:type="spellStart"/>
      <w:r>
        <w:rPr>
          <w:rFonts w:eastAsia="Times New Roman"/>
          <w:sz w:val="28"/>
        </w:rPr>
        <w:t>засобів</w:t>
      </w:r>
      <w:proofErr w:type="spellEnd"/>
      <w:r>
        <w:rPr>
          <w:rFonts w:eastAsia="Times New Roman"/>
          <w:sz w:val="28"/>
        </w:rPr>
        <w:t xml:space="preserve"> та контролю за наркотиками.</w:t>
      </w:r>
    </w:p>
    <w:p w14:paraId="43546F71" w14:textId="77777777" w:rsidR="007F4D0F" w:rsidRDefault="007F4D0F" w:rsidP="007F4D0F">
      <w:pPr>
        <w:shd w:val="clear" w:color="auto" w:fill="FFFFFF"/>
        <w:ind w:firstLine="567"/>
        <w:jc w:val="both"/>
        <w:rPr>
          <w:sz w:val="28"/>
          <w:szCs w:val="28"/>
          <w:lang w:val="uk-UA"/>
        </w:rPr>
      </w:pPr>
    </w:p>
    <w:p w14:paraId="194426FB" w14:textId="77777777" w:rsidR="007F4D0F" w:rsidRDefault="007F4D0F" w:rsidP="007F4D0F">
      <w:pPr>
        <w:spacing w:line="15" w:lineRule="exact"/>
        <w:rPr>
          <w:rFonts w:eastAsia="Times New Roman"/>
        </w:rPr>
      </w:pPr>
    </w:p>
    <w:p w14:paraId="6698385C" w14:textId="77777777" w:rsidR="007F4D0F" w:rsidRDefault="007F4D0F" w:rsidP="007F4D0F">
      <w:pPr>
        <w:shd w:val="clear" w:color="auto" w:fill="FFFFFF"/>
        <w:ind w:firstLine="567"/>
        <w:jc w:val="both"/>
        <w:rPr>
          <w:b/>
          <w:bCs/>
          <w:sz w:val="28"/>
          <w:szCs w:val="28"/>
          <w:shd w:val="clear" w:color="auto" w:fill="FFFFFF"/>
        </w:rPr>
      </w:pPr>
    </w:p>
    <w:p w14:paraId="78B6FEB4" w14:textId="77777777" w:rsidR="007F4D0F" w:rsidRDefault="007F4D0F" w:rsidP="007F4D0F">
      <w:pPr>
        <w:shd w:val="clear" w:color="auto" w:fill="FFFFFF"/>
        <w:jc w:val="both"/>
        <w:rPr>
          <w:b/>
          <w:color w:val="000000" w:themeColor="text1"/>
          <w:sz w:val="28"/>
          <w:szCs w:val="28"/>
          <w:lang w:val="uk-UA"/>
        </w:rPr>
      </w:pPr>
      <w:r>
        <w:rPr>
          <w:b/>
          <w:color w:val="000000" w:themeColor="text1"/>
          <w:sz w:val="28"/>
          <w:szCs w:val="28"/>
          <w:lang w:val="uk-UA"/>
        </w:rPr>
        <w:t>Голова</w:t>
      </w:r>
    </w:p>
    <w:p w14:paraId="1F564511" w14:textId="77777777" w:rsidR="007F4D0F" w:rsidRDefault="007F4D0F" w:rsidP="007F4D0F">
      <w:pPr>
        <w:shd w:val="clear" w:color="auto" w:fill="FFFFFF"/>
        <w:jc w:val="both"/>
        <w:rPr>
          <w:b/>
          <w:color w:val="000000" w:themeColor="text1"/>
          <w:sz w:val="28"/>
          <w:szCs w:val="28"/>
          <w:lang w:val="uk-UA"/>
        </w:rPr>
      </w:pPr>
      <w:r>
        <w:rPr>
          <w:b/>
          <w:color w:val="000000" w:themeColor="text1"/>
          <w:sz w:val="28"/>
          <w:szCs w:val="28"/>
          <w:lang w:val="uk-UA"/>
        </w:rPr>
        <w:t>Державної служби України</w:t>
      </w:r>
    </w:p>
    <w:p w14:paraId="4BA45273" w14:textId="77777777" w:rsidR="007F4D0F" w:rsidRDefault="007F4D0F" w:rsidP="007F4D0F">
      <w:pPr>
        <w:shd w:val="clear" w:color="auto" w:fill="FFFFFF"/>
        <w:jc w:val="both"/>
        <w:rPr>
          <w:b/>
          <w:color w:val="000000" w:themeColor="text1"/>
          <w:sz w:val="28"/>
          <w:szCs w:val="28"/>
          <w:lang w:val="uk-UA"/>
        </w:rPr>
      </w:pPr>
      <w:r>
        <w:rPr>
          <w:b/>
          <w:color w:val="000000" w:themeColor="text1"/>
          <w:sz w:val="28"/>
          <w:szCs w:val="28"/>
          <w:lang w:val="uk-UA"/>
        </w:rPr>
        <w:t>з лікарських засобів та</w:t>
      </w:r>
    </w:p>
    <w:p w14:paraId="79FBE53C" w14:textId="77777777" w:rsidR="007F4D0F" w:rsidRDefault="007F4D0F" w:rsidP="007F4D0F">
      <w:pPr>
        <w:shd w:val="clear" w:color="auto" w:fill="FFFFFF"/>
        <w:jc w:val="both"/>
        <w:rPr>
          <w:b/>
          <w:color w:val="000000" w:themeColor="text1"/>
          <w:sz w:val="28"/>
          <w:szCs w:val="28"/>
          <w:lang w:val="uk-UA"/>
        </w:rPr>
      </w:pPr>
      <w:r>
        <w:rPr>
          <w:b/>
          <w:color w:val="000000" w:themeColor="text1"/>
          <w:sz w:val="28"/>
          <w:szCs w:val="28"/>
          <w:lang w:val="uk-UA"/>
        </w:rPr>
        <w:t>контролю за наркотиками                                                        Роман ІСАЄНКО</w:t>
      </w:r>
    </w:p>
    <w:p w14:paraId="4F96185F" w14:textId="77777777" w:rsidR="007F4D0F" w:rsidRDefault="007F4D0F" w:rsidP="007F4D0F">
      <w:pPr>
        <w:shd w:val="clear" w:color="auto" w:fill="FFFFFF"/>
        <w:jc w:val="both"/>
        <w:rPr>
          <w:bCs/>
          <w:color w:val="000000" w:themeColor="text1"/>
          <w:sz w:val="28"/>
          <w:szCs w:val="28"/>
          <w:lang w:val="uk-UA"/>
        </w:rPr>
      </w:pPr>
      <w:r>
        <w:rPr>
          <w:bCs/>
          <w:color w:val="000000" w:themeColor="text1"/>
          <w:sz w:val="28"/>
          <w:szCs w:val="28"/>
          <w:lang w:val="uk-UA"/>
        </w:rPr>
        <w:t>«____» __________ 2023 р.</w:t>
      </w:r>
    </w:p>
    <w:p w14:paraId="4C31CBCE" w14:textId="77777777" w:rsidR="007F4D0F" w:rsidRDefault="007F4D0F" w:rsidP="007F4D0F">
      <w:pPr>
        <w:ind w:firstLine="567"/>
        <w:rPr>
          <w:lang w:val="uk-UA"/>
        </w:rPr>
      </w:pPr>
    </w:p>
    <w:p w14:paraId="3C5FE05D" w14:textId="77777777" w:rsidR="00E85C13" w:rsidRPr="007F4D0F" w:rsidRDefault="00E85C13" w:rsidP="007F4D0F"/>
    <w:sectPr w:rsidR="00E85C13" w:rsidRPr="007F4D0F" w:rsidSect="00160826">
      <w:pgSz w:w="11906" w:h="16838"/>
      <w:pgMar w:top="127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F5970" w14:textId="77777777" w:rsidR="004C5555" w:rsidRDefault="004C5555" w:rsidP="00CE79E3">
      <w:r>
        <w:separator/>
      </w:r>
    </w:p>
  </w:endnote>
  <w:endnote w:type="continuationSeparator" w:id="0">
    <w:p w14:paraId="6DBAA47B" w14:textId="77777777" w:rsidR="004C5555" w:rsidRDefault="004C5555" w:rsidP="00CE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61697" w14:textId="77777777" w:rsidR="004C5555" w:rsidRDefault="004C5555" w:rsidP="00CE79E3">
      <w:r>
        <w:separator/>
      </w:r>
    </w:p>
  </w:footnote>
  <w:footnote w:type="continuationSeparator" w:id="0">
    <w:p w14:paraId="7294F643" w14:textId="77777777" w:rsidR="004C5555" w:rsidRDefault="004C5555" w:rsidP="00CE79E3">
      <w:r>
        <w:continuationSeparator/>
      </w:r>
    </w:p>
  </w:footnote>
  <w:footnote w:id="1">
    <w:p w14:paraId="2D6468C4" w14:textId="77777777" w:rsidR="007F4D0F" w:rsidRDefault="007F4D0F" w:rsidP="007F4D0F">
      <w:pPr>
        <w:pStyle w:val="a5"/>
      </w:pPr>
      <w:r>
        <w:rPr>
          <w:rStyle w:val="a8"/>
        </w:rPr>
        <w:footnoteRef/>
      </w:r>
      <w:r>
        <w:t xml:space="preserve"> </w:t>
      </w:r>
      <w:hyperlink r:id="rId1" w:history="1">
        <w:r>
          <w:rPr>
            <w:rStyle w:val="a3"/>
          </w:rPr>
          <w:t>https://www.kmu.gov.ua/storage/app/sites/1/17-civik-2018/zvit2021/zvit-derjliki-2021.pdf</w:t>
        </w:r>
      </w:hyperlink>
    </w:p>
    <w:p w14:paraId="0013F342" w14:textId="77777777" w:rsidR="007F4D0F" w:rsidRDefault="007F4D0F" w:rsidP="007F4D0F">
      <w:pPr>
        <w:pStyle w:val="a5"/>
        <w:rPr>
          <w:lang w:val="uk-U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826547"/>
    <w:multiLevelType w:val="hybridMultilevel"/>
    <w:tmpl w:val="24D6AF38"/>
    <w:lvl w:ilvl="0" w:tplc="C9264720">
      <w:start w:val="1"/>
      <w:numFmt w:val="decimal"/>
      <w:suff w:val="space"/>
      <w:lvlText w:val="%1."/>
      <w:lvlJc w:val="left"/>
      <w:pPr>
        <w:ind w:left="36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 w15:restartNumberingAfterBreak="0">
    <w:nsid w:val="734E4439"/>
    <w:multiLevelType w:val="hybridMultilevel"/>
    <w:tmpl w:val="2F623AEC"/>
    <w:lvl w:ilvl="0" w:tplc="9F5617E0">
      <w:numFmt w:val="bullet"/>
      <w:lvlText w:val="-"/>
      <w:lvlJc w:val="left"/>
      <w:pPr>
        <w:ind w:left="632" w:hanging="360"/>
      </w:pPr>
      <w:rPr>
        <w:rFonts w:ascii="Times New Roman" w:eastAsia="Times New Roman" w:hAnsi="Times New Roman" w:cs="Times New Roman" w:hint="default"/>
      </w:rPr>
    </w:lvl>
    <w:lvl w:ilvl="1" w:tplc="04090003">
      <w:start w:val="1"/>
      <w:numFmt w:val="bullet"/>
      <w:lvlText w:val="o"/>
      <w:lvlJc w:val="left"/>
      <w:pPr>
        <w:ind w:left="1352" w:hanging="360"/>
      </w:pPr>
      <w:rPr>
        <w:rFonts w:ascii="Courier New" w:hAnsi="Courier New" w:cs="Courier New" w:hint="default"/>
      </w:rPr>
    </w:lvl>
    <w:lvl w:ilvl="2" w:tplc="04090005">
      <w:start w:val="1"/>
      <w:numFmt w:val="bullet"/>
      <w:lvlText w:val=""/>
      <w:lvlJc w:val="left"/>
      <w:pPr>
        <w:ind w:left="2072" w:hanging="360"/>
      </w:pPr>
      <w:rPr>
        <w:rFonts w:ascii="Wingdings" w:hAnsi="Wingdings" w:hint="default"/>
      </w:rPr>
    </w:lvl>
    <w:lvl w:ilvl="3" w:tplc="04090001">
      <w:start w:val="1"/>
      <w:numFmt w:val="bullet"/>
      <w:lvlText w:val=""/>
      <w:lvlJc w:val="left"/>
      <w:pPr>
        <w:ind w:left="2792" w:hanging="360"/>
      </w:pPr>
      <w:rPr>
        <w:rFonts w:ascii="Symbol" w:hAnsi="Symbol" w:hint="default"/>
      </w:rPr>
    </w:lvl>
    <w:lvl w:ilvl="4" w:tplc="04090003">
      <w:start w:val="1"/>
      <w:numFmt w:val="bullet"/>
      <w:lvlText w:val="o"/>
      <w:lvlJc w:val="left"/>
      <w:pPr>
        <w:ind w:left="3512" w:hanging="360"/>
      </w:pPr>
      <w:rPr>
        <w:rFonts w:ascii="Courier New" w:hAnsi="Courier New" w:cs="Courier New" w:hint="default"/>
      </w:rPr>
    </w:lvl>
    <w:lvl w:ilvl="5" w:tplc="04090005">
      <w:start w:val="1"/>
      <w:numFmt w:val="bullet"/>
      <w:lvlText w:val=""/>
      <w:lvlJc w:val="left"/>
      <w:pPr>
        <w:ind w:left="4232" w:hanging="360"/>
      </w:pPr>
      <w:rPr>
        <w:rFonts w:ascii="Wingdings" w:hAnsi="Wingdings" w:hint="default"/>
      </w:rPr>
    </w:lvl>
    <w:lvl w:ilvl="6" w:tplc="04090001">
      <w:start w:val="1"/>
      <w:numFmt w:val="bullet"/>
      <w:lvlText w:val=""/>
      <w:lvlJc w:val="left"/>
      <w:pPr>
        <w:ind w:left="4952" w:hanging="360"/>
      </w:pPr>
      <w:rPr>
        <w:rFonts w:ascii="Symbol" w:hAnsi="Symbol" w:hint="default"/>
      </w:rPr>
    </w:lvl>
    <w:lvl w:ilvl="7" w:tplc="04090003">
      <w:start w:val="1"/>
      <w:numFmt w:val="bullet"/>
      <w:lvlText w:val="o"/>
      <w:lvlJc w:val="left"/>
      <w:pPr>
        <w:ind w:left="5672" w:hanging="360"/>
      </w:pPr>
      <w:rPr>
        <w:rFonts w:ascii="Courier New" w:hAnsi="Courier New" w:cs="Courier New" w:hint="default"/>
      </w:rPr>
    </w:lvl>
    <w:lvl w:ilvl="8" w:tplc="04090005">
      <w:start w:val="1"/>
      <w:numFmt w:val="bullet"/>
      <w:lvlText w:val=""/>
      <w:lvlJc w:val="left"/>
      <w:pPr>
        <w:ind w:left="6392"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2B"/>
    <w:rsid w:val="001E5497"/>
    <w:rsid w:val="002727C2"/>
    <w:rsid w:val="002E3C2B"/>
    <w:rsid w:val="004509F8"/>
    <w:rsid w:val="004C5555"/>
    <w:rsid w:val="00683CD8"/>
    <w:rsid w:val="007F4D0F"/>
    <w:rsid w:val="008C4706"/>
    <w:rsid w:val="00A45FE3"/>
    <w:rsid w:val="00CE79E3"/>
    <w:rsid w:val="00DE437C"/>
    <w:rsid w:val="00E85C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D0718"/>
  <w15:chartTrackingRefBased/>
  <w15:docId w15:val="{8674DE83-2934-4D94-BF30-6ACDA2AE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E79E3"/>
    <w:pPr>
      <w:spacing w:after="0" w:line="240" w:lineRule="auto"/>
    </w:pPr>
    <w:rPr>
      <w:rFonts w:ascii="Times New Roman" w:eastAsia="MS Mincho" w:hAnsi="Times New Roman" w:cs="Times New Roman"/>
      <w:sz w:val="24"/>
      <w:szCs w:val="24"/>
      <w:lang w:val="ru-RU"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79E3"/>
    <w:rPr>
      <w:color w:val="0000FF"/>
      <w:u w:val="single"/>
    </w:rPr>
  </w:style>
  <w:style w:type="paragraph" w:styleId="a4">
    <w:name w:val="Normal (Web)"/>
    <w:basedOn w:val="a"/>
    <w:uiPriority w:val="99"/>
    <w:semiHidden/>
    <w:unhideWhenUsed/>
    <w:rsid w:val="00CE79E3"/>
    <w:pPr>
      <w:spacing w:before="100" w:beforeAutospacing="1" w:after="100" w:afterAutospacing="1"/>
    </w:pPr>
    <w:rPr>
      <w:rFonts w:eastAsia="Times New Roman"/>
      <w:lang w:eastAsia="ru-RU"/>
    </w:rPr>
  </w:style>
  <w:style w:type="paragraph" w:styleId="a5">
    <w:name w:val="footnote text"/>
    <w:basedOn w:val="a"/>
    <w:link w:val="a6"/>
    <w:uiPriority w:val="99"/>
    <w:semiHidden/>
    <w:unhideWhenUsed/>
    <w:rsid w:val="00CE79E3"/>
    <w:rPr>
      <w:sz w:val="20"/>
      <w:szCs w:val="20"/>
    </w:rPr>
  </w:style>
  <w:style w:type="character" w:customStyle="1" w:styleId="a6">
    <w:name w:val="Текст виноски Знак"/>
    <w:basedOn w:val="a0"/>
    <w:link w:val="a5"/>
    <w:uiPriority w:val="99"/>
    <w:semiHidden/>
    <w:rsid w:val="00CE79E3"/>
    <w:rPr>
      <w:rFonts w:ascii="Times New Roman" w:eastAsia="MS Mincho" w:hAnsi="Times New Roman" w:cs="Times New Roman"/>
      <w:sz w:val="20"/>
      <w:szCs w:val="20"/>
      <w:lang w:val="ru-RU" w:eastAsia="ja-JP"/>
    </w:rPr>
  </w:style>
  <w:style w:type="paragraph" w:styleId="a7">
    <w:name w:val="List Paragraph"/>
    <w:basedOn w:val="a"/>
    <w:uiPriority w:val="34"/>
    <w:qFormat/>
    <w:rsid w:val="00CE79E3"/>
    <w:pPr>
      <w:ind w:left="720"/>
      <w:contextualSpacing/>
    </w:pPr>
  </w:style>
  <w:style w:type="paragraph" w:customStyle="1" w:styleId="1">
    <w:name w:val="Основний текст1"/>
    <w:uiPriority w:val="99"/>
    <w:rsid w:val="00CE79E3"/>
    <w:pPr>
      <w:spacing w:after="200" w:line="276" w:lineRule="auto"/>
    </w:pPr>
    <w:rPr>
      <w:rFonts w:ascii="Calibri" w:eastAsia="Arial Unicode MS" w:hAnsi="Calibri" w:cs="Calibri"/>
      <w:color w:val="000000"/>
      <w:u w:color="000000"/>
      <w:lang w:eastAsia="uk-UA"/>
    </w:rPr>
  </w:style>
  <w:style w:type="character" w:styleId="a8">
    <w:name w:val="footnote reference"/>
    <w:basedOn w:val="a0"/>
    <w:uiPriority w:val="99"/>
    <w:semiHidden/>
    <w:unhideWhenUsed/>
    <w:rsid w:val="00CE79E3"/>
    <w:rPr>
      <w:vertAlign w:val="superscript"/>
    </w:rPr>
  </w:style>
  <w:style w:type="table" w:styleId="a9">
    <w:name w:val="Table Grid"/>
    <w:basedOn w:val="a1"/>
    <w:uiPriority w:val="39"/>
    <w:rsid w:val="00CE79E3"/>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84833">
      <w:bodyDiv w:val="1"/>
      <w:marLeft w:val="0"/>
      <w:marRight w:val="0"/>
      <w:marTop w:val="0"/>
      <w:marBottom w:val="0"/>
      <w:divBdr>
        <w:top w:val="none" w:sz="0" w:space="0" w:color="auto"/>
        <w:left w:val="none" w:sz="0" w:space="0" w:color="auto"/>
        <w:bottom w:val="none" w:sz="0" w:space="0" w:color="auto"/>
        <w:right w:val="none" w:sz="0" w:space="0" w:color="auto"/>
      </w:divBdr>
    </w:div>
    <w:div w:id="113216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kmu.gov.ua/storage/app/sites/1/17-civik-2018/zvit2021/zvit-derjliki-2021.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11905</Words>
  <Characters>6787</Characters>
  <Application>Microsoft Office Word</Application>
  <DocSecurity>0</DocSecurity>
  <Lines>56</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Ганна Сергіївна Радкевич</dc:creator>
  <cp:keywords/>
  <dc:description/>
  <cp:lastModifiedBy>Бабійчук Оксана Миколаївна</cp:lastModifiedBy>
  <cp:revision>3</cp:revision>
  <dcterms:created xsi:type="dcterms:W3CDTF">2023-01-11T13:14:00Z</dcterms:created>
  <dcterms:modified xsi:type="dcterms:W3CDTF">2023-01-11T13:45:00Z</dcterms:modified>
</cp:coreProperties>
</file>