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D81" w:rsidRPr="006078BC" w:rsidRDefault="00A87E9B" w:rsidP="00D23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78BC">
        <w:rPr>
          <w:rFonts w:ascii="Times New Roman" w:eastAsia="Times New Roman" w:hAnsi="Times New Roman" w:cs="Times New Roman"/>
          <w:b/>
          <w:sz w:val="28"/>
          <w:szCs w:val="28"/>
        </w:rPr>
        <w:t>ПОРІВНЯЛЬНА ТАБЛИЦЯ </w:t>
      </w:r>
    </w:p>
    <w:p w:rsidR="00F23D81" w:rsidRPr="006078BC" w:rsidRDefault="006078BC" w:rsidP="00D23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right="53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78BC">
        <w:rPr>
          <w:rFonts w:ascii="Times New Roman" w:eastAsia="Times New Roman" w:hAnsi="Times New Roman" w:cs="Times New Roman"/>
          <w:b/>
          <w:sz w:val="28"/>
          <w:szCs w:val="28"/>
        </w:rPr>
        <w:t xml:space="preserve">до </w:t>
      </w:r>
      <w:proofErr w:type="spellStart"/>
      <w:r w:rsidRPr="006078BC">
        <w:rPr>
          <w:rFonts w:ascii="Times New Roman" w:eastAsia="Times New Roman" w:hAnsi="Times New Roman" w:cs="Times New Roman"/>
          <w:b/>
          <w:sz w:val="28"/>
          <w:szCs w:val="28"/>
        </w:rPr>
        <w:t>проєкту</w:t>
      </w:r>
      <w:proofErr w:type="spellEnd"/>
      <w:r w:rsidRPr="006078BC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постанови Кабінету Міністрів України «Про внесення змін до пункту 162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інгредієнтів)»</w:t>
      </w:r>
    </w:p>
    <w:tbl>
      <w:tblPr>
        <w:tblStyle w:val="ae"/>
        <w:tblW w:w="154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39"/>
        <w:gridCol w:w="7707"/>
      </w:tblGrid>
      <w:tr w:rsidR="00F23D81" w:rsidRPr="00D23705" w:rsidTr="00B22FA3">
        <w:tc>
          <w:tcPr>
            <w:tcW w:w="77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85" w:type="dxa"/>
              <w:right w:w="85" w:type="dxa"/>
            </w:tcMar>
          </w:tcPr>
          <w:p w:rsidR="00F23D81" w:rsidRPr="00D23705" w:rsidRDefault="00A87E9B" w:rsidP="00D2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bookmark=id.gjdgxs" w:colFirst="0" w:colLast="0"/>
            <w:bookmarkEnd w:id="0"/>
            <w:r w:rsidRPr="00D237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Зміст положення </w:t>
            </w:r>
            <w:proofErr w:type="spellStart"/>
            <w:r w:rsidRPr="00D237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акта</w:t>
            </w:r>
            <w:proofErr w:type="spellEnd"/>
            <w:r w:rsidRPr="00D237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законодавства</w:t>
            </w:r>
          </w:p>
        </w:tc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F23D81" w:rsidRPr="00D23705" w:rsidRDefault="00A87E9B" w:rsidP="00D23705">
            <w:pPr>
              <w:tabs>
                <w:tab w:val="center" w:pos="3724"/>
                <w:tab w:val="right" w:pos="74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37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  <w:t xml:space="preserve">Зміст відповідного положення </w:t>
            </w:r>
            <w:proofErr w:type="spellStart"/>
            <w:r w:rsidRPr="00D237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проєкту</w:t>
            </w:r>
            <w:proofErr w:type="spellEnd"/>
            <w:r w:rsidRPr="00D237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37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акта</w:t>
            </w:r>
            <w:proofErr w:type="spellEnd"/>
            <w:r w:rsidRPr="00D237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7F7822" w:rsidRPr="007F7822" w:rsidTr="00B22FA3">
        <w:trPr>
          <w:trHeight w:val="726"/>
        </w:trPr>
        <w:tc>
          <w:tcPr>
            <w:tcW w:w="1544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85" w:type="dxa"/>
              <w:right w:w="85" w:type="dxa"/>
            </w:tcMar>
          </w:tcPr>
          <w:p w:rsidR="00F23D81" w:rsidRPr="007F7822" w:rsidRDefault="00A87E9B" w:rsidP="00D23705">
            <w:pPr>
              <w:spacing w:after="0" w:line="240" w:lineRule="auto"/>
              <w:ind w:left="193" w:right="162" w:firstLine="4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82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Ліцензійні умови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      </w:r>
          </w:p>
        </w:tc>
      </w:tr>
      <w:tr w:rsidR="00F23D81" w:rsidRPr="007F0B73" w:rsidTr="00B22FA3">
        <w:trPr>
          <w:trHeight w:val="726"/>
        </w:trPr>
        <w:tc>
          <w:tcPr>
            <w:tcW w:w="77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85" w:type="dxa"/>
              <w:right w:w="85" w:type="dxa"/>
            </w:tcMar>
          </w:tcPr>
          <w:p w:rsidR="007F0B73" w:rsidRPr="007F0B73" w:rsidRDefault="007F0B73" w:rsidP="007F0B73">
            <w:pPr>
              <w:spacing w:after="0" w:line="240" w:lineRule="auto"/>
              <w:ind w:left="193" w:right="162" w:firstLine="4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B73">
              <w:rPr>
                <w:rFonts w:ascii="Times New Roman" w:eastAsia="Times New Roman" w:hAnsi="Times New Roman" w:cs="Times New Roman"/>
                <w:sz w:val="28"/>
                <w:szCs w:val="28"/>
              </w:rPr>
              <w:t>162. Відпуск рецептурних лікарських засобів здійснюється виключно за рецептом у порядку, встановленому МОЗ.</w:t>
            </w:r>
          </w:p>
          <w:p w:rsidR="007F0B73" w:rsidRDefault="007F0B73" w:rsidP="007F0B73">
            <w:pPr>
              <w:spacing w:after="0" w:line="240" w:lineRule="auto"/>
              <w:ind w:left="193" w:right="162" w:firstLine="4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B73" w:rsidRDefault="007F0B73" w:rsidP="007F0B73">
            <w:pPr>
              <w:spacing w:after="0" w:line="240" w:lineRule="auto"/>
              <w:ind w:left="193" w:right="162" w:firstLine="4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B73" w:rsidRDefault="007F0B73" w:rsidP="007F0B73">
            <w:pPr>
              <w:spacing w:after="0" w:line="240" w:lineRule="auto"/>
              <w:ind w:left="193" w:right="162" w:firstLine="4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B73" w:rsidRDefault="007F0B73" w:rsidP="007F0B73">
            <w:pPr>
              <w:spacing w:after="0" w:line="240" w:lineRule="auto"/>
              <w:ind w:left="193" w:right="162" w:firstLine="4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B73" w:rsidRDefault="007F0B73" w:rsidP="007F0B73">
            <w:pPr>
              <w:spacing w:after="0" w:line="240" w:lineRule="auto"/>
              <w:ind w:left="193" w:right="162" w:firstLine="4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B73" w:rsidRDefault="007F0B73" w:rsidP="007F0B73">
            <w:pPr>
              <w:spacing w:after="0" w:line="240" w:lineRule="auto"/>
              <w:ind w:left="193" w:right="162" w:firstLine="4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B73" w:rsidRPr="007F0B73" w:rsidRDefault="007F0B73" w:rsidP="007F0B73">
            <w:pPr>
              <w:spacing w:after="0" w:line="240" w:lineRule="auto"/>
              <w:ind w:left="193" w:right="162" w:firstLine="4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B73" w:rsidRPr="007F0B73" w:rsidRDefault="007F0B73" w:rsidP="007F0B73">
            <w:pPr>
              <w:spacing w:after="0" w:line="240" w:lineRule="auto"/>
              <w:ind w:left="193" w:right="162" w:firstLine="4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B73">
              <w:rPr>
                <w:rFonts w:ascii="Times New Roman" w:eastAsia="Times New Roman" w:hAnsi="Times New Roman" w:cs="Times New Roman"/>
                <w:sz w:val="28"/>
                <w:szCs w:val="28"/>
              </w:rPr>
              <w:t>Дозволяється відпускати без рецепта лікарські засоби за переліком лікарських засобів, дозволених до застосування в Україні, які відпускаються без рецептів з аптек та їх структурних підрозділів, затвердженим МОЗ. Відпуск лікарських засобів, які не ввійшли до згаданого переліку, здійснюється відповідно до умов відпуску, визначених в інструкціях для медичного застосування цих лікарських засобів та листках-вкладишах.</w:t>
            </w:r>
          </w:p>
          <w:p w:rsidR="007F0B73" w:rsidRPr="007F0B73" w:rsidRDefault="007F0B73" w:rsidP="007F0B73">
            <w:pPr>
              <w:spacing w:after="0" w:line="240" w:lineRule="auto"/>
              <w:ind w:left="193" w:right="162" w:firstLine="4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Реалізація (відпуск) лікарських засобів (у тому числі з використанням інформаційно-комунікаційних систем дистанційним способом) малолітнім особам, а також доставка лікарських засобів кінцевому споживачу - малолітній особі забороняється. Якщо в особи, яка безпосередньо здійснює роздрібну торгівлю лікарськими засобами та/або доставку лікарських засобів кінцевому споживачу, виникли сумніви щодо досягнення 14-річного </w:t>
            </w:r>
            <w:r w:rsidRPr="007F0B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віку покупцем, який купує лікарські засоби, особа, яка безпосередньо здійснює роздрібну торгівлю лікарськими засобами та/або доставку лікарських засобів кінцевому споживачу, повинна звернутися до такого покупця з вимогою пред’явити паспорт громадянина України або інший документ, що підтверджує його вік. У разі відмови покупця надати такий документ реалізація (відпуск) лікарських засобів цій особі забороняється.</w:t>
            </w:r>
          </w:p>
          <w:p w:rsidR="00F23D81" w:rsidRPr="007F0B73" w:rsidRDefault="007F0B73" w:rsidP="007F0B73">
            <w:pPr>
              <w:spacing w:after="0" w:line="240" w:lineRule="auto"/>
              <w:ind w:left="193" w:right="162" w:firstLine="4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Ліцензіат, який провадить господарську діяльність з роздрібної торгівлі лікарськими засобами, забезпечує в обов’язковому порядку внесення інформації щодо відпущених лікарських засобів до Реєстру медичних записів, записів про направлення та рецептів центральної бази даних електронної системи охорони здоров’я у разі відпуску лікарських засобів за електронними рецептами у порядку, встановленому МОЗ. Такі вимоги не застосовуються на період дії воєнного стану та протягом трьох місяців з дня його припинення або скасування до ліцензіатів, які провадять господарську діяльність з роздрібної торгівлі лікарськими засобами через аптеки та їх структурні підрозділи, місце провадження діяльності яких перебуває в межах територій територіальних громад, які розташовані в районі проведення воєнних (бойових) дій або які перебувають у тимчасовій окупації, оточенні (блокуванні), перелік яких затверджується наказом </w:t>
            </w:r>
            <w:proofErr w:type="spellStart"/>
            <w:r w:rsidRPr="007F0B73">
              <w:rPr>
                <w:rFonts w:ascii="Times New Roman" w:eastAsia="Times New Roman" w:hAnsi="Times New Roman" w:cs="Times New Roman"/>
                <w:sz w:val="28"/>
                <w:szCs w:val="28"/>
              </w:rPr>
              <w:t>Мінреінтеграції</w:t>
            </w:r>
            <w:proofErr w:type="spellEnd"/>
            <w:r w:rsidRPr="007F0B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7F0B73" w:rsidRDefault="00A87E9B" w:rsidP="007F0B73">
            <w:pPr>
              <w:spacing w:after="0" w:line="240" w:lineRule="auto"/>
              <w:ind w:right="162" w:firstLine="5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B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7F0B73" w:rsidRPr="007F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162. </w:t>
            </w:r>
            <w:r w:rsidR="007F0B73" w:rsidRPr="007F0B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Реалізація (відпуск) громадянам лікарських засобів за рецептом лікаря здійснюється </w:t>
            </w:r>
            <w:r w:rsidR="007F0B73" w:rsidRPr="007F0B73">
              <w:rPr>
                <w:rFonts w:ascii="Times New Roman" w:eastAsia="Times New Roman" w:hAnsi="Times New Roman" w:cs="Times New Roman"/>
                <w:sz w:val="28"/>
                <w:szCs w:val="28"/>
              </w:rPr>
              <w:t>у порядку, встановленому МОЗ.</w:t>
            </w:r>
          </w:p>
          <w:p w:rsidR="007F0B73" w:rsidRDefault="007F0B73" w:rsidP="007F0B73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B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Забороняється здійснювати реалізацію (відпуск) громадянам лікарських засобів, що реалізуються (відпускаються) згідно з вимогами законодавства за рецептом лікаря, з порушенням встановленого порядку, у тому числі без рецепта, за рецептом, який виписаний з порушенням вимог законодавства та/або у якого закінчився строк дії (недійсним рецептом)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7F0B73" w:rsidRPr="007F0B73" w:rsidRDefault="007F0B73" w:rsidP="007F0B73">
            <w:pPr>
              <w:spacing w:after="0" w:line="240" w:lineRule="auto"/>
              <w:ind w:right="162" w:firstLine="5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B73">
              <w:rPr>
                <w:rFonts w:ascii="Times New Roman" w:eastAsia="Times New Roman" w:hAnsi="Times New Roman" w:cs="Times New Roman"/>
                <w:sz w:val="28"/>
                <w:szCs w:val="28"/>
              </w:rPr>
              <w:t>Дозволяється відпускати без рецепта лікарські засоби за переліком лікарських засобів, дозволених до застосування в Україні, які відпускаються без рецептів з аптек та їх структурних підрозділів, затвердженим МОЗ. Відпуск лікарських засобів, які не ввійшли до згаданого переліку, здійснюється відповідно до умов відпуску, визначених в інструкціях для медичного застосування цих лікарських засобів та листках-вкладишах.</w:t>
            </w:r>
          </w:p>
          <w:p w:rsidR="007F0B73" w:rsidRPr="007F0B73" w:rsidRDefault="007F0B73" w:rsidP="007F0B73">
            <w:pPr>
              <w:spacing w:after="0" w:line="240" w:lineRule="auto"/>
              <w:ind w:right="162" w:firstLine="5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  <w:r w:rsidRPr="007F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Реалізація (відпуск) лікарських засобів (у тому числі з використанням інформаційно-комунікаційних систем дистанційним способом) малолітнім особам, а також доставка лікарських засобів кінцевому споживачу - малолітній особі забороняється. Якщо в особи, яка безпосередньо здійснює роздрібну торгівлю лікарськими засобами та/або доставку лікарських засобів кінцевому споживачу, виникли сумніви щодо досягнення 14-річного віку покупцем, який купує </w:t>
            </w:r>
            <w:r w:rsidRPr="007F0B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лікарські засоби, особа, яка безпосередньо здійснює роздрібну торгівлю лікарськими засобами та/або доставку лікарських засобів кінцевому споживачу, повинна звернутися до такого покупця з вимогою пред’явити паспорт громадянина України або інший документ, що підтверджує його вік. У разі відмови покупця надати такий документ реалізація (відпуск) лікарських засобів цій особі забороняється.</w:t>
            </w:r>
          </w:p>
          <w:p w:rsidR="00F23D81" w:rsidRPr="007F0B73" w:rsidRDefault="007F0B73" w:rsidP="007F0B73">
            <w:pPr>
              <w:spacing w:after="0" w:line="240" w:lineRule="auto"/>
              <w:ind w:right="162" w:firstLine="5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Ліцензіат, який провадить господарську діяльність з роздрібної торгівлі лікарськими засобами, забезпечує в обов’язковому порядку внесення інформації щодо відпущених лікарських засобів до Реєстру медичних записів, записів про направлення та рецептів центральної бази даних електронної системи охорони здоров’я у разі відпуску лікарських засобів за електронними рецептами у порядку, встановленому МОЗ. Такі вимоги не застосовуються на період дії воєнного стану та протягом трьох місяців з дня його припинення або скасування до ліцензіатів, які провадять господарську діяльність з роздрібної торгівлі лікарськими засобами через аптеки та їх структурні підрозділи, місце провадження діяльності яких перебуває в межах територій територіальних громад, які розташовані в районі проведення воєнних (бойових) дій або які перебувають у тимчасовій окупації, оточенні (блокуванні), перелік яких затверджується наказом </w:t>
            </w:r>
            <w:proofErr w:type="spellStart"/>
            <w:r w:rsidRPr="007F0B73">
              <w:rPr>
                <w:rFonts w:ascii="Times New Roman" w:eastAsia="Times New Roman" w:hAnsi="Times New Roman" w:cs="Times New Roman"/>
                <w:sz w:val="28"/>
                <w:szCs w:val="28"/>
              </w:rPr>
              <w:t>Мінреінтеграції</w:t>
            </w:r>
            <w:proofErr w:type="spellEnd"/>
            <w:r w:rsidRPr="007F0B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F0B73" w:rsidRDefault="007F0B73" w:rsidP="00890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B73" w:rsidRDefault="007F0B73" w:rsidP="00890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0B02" w:rsidRPr="00890B02" w:rsidRDefault="00890B02" w:rsidP="00890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Голов</w:t>
      </w:r>
      <w:r w:rsidR="00517A96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890B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0B02">
        <w:rPr>
          <w:rFonts w:ascii="Times New Roman" w:eastAsia="Times New Roman" w:hAnsi="Times New Roman" w:cs="Times New Roman"/>
          <w:b/>
          <w:sz w:val="28"/>
          <w:szCs w:val="28"/>
        </w:rPr>
        <w:t>Держлікслужби</w:t>
      </w:r>
      <w:proofErr w:type="spellEnd"/>
      <w:r w:rsidRPr="00890B02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890B0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90B0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90B0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90B0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90B0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90B0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90B0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90B02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</w:t>
      </w:r>
      <w:r w:rsidRPr="00890B0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17A9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Роман ІСАЄНКО</w:t>
      </w:r>
    </w:p>
    <w:p w:rsidR="00890B02" w:rsidRPr="00890B02" w:rsidRDefault="00890B02" w:rsidP="00890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0B02" w:rsidRDefault="00890B02" w:rsidP="00890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0B02">
        <w:rPr>
          <w:rFonts w:ascii="Times New Roman" w:eastAsia="Times New Roman" w:hAnsi="Times New Roman" w:cs="Times New Roman"/>
          <w:b/>
          <w:sz w:val="28"/>
          <w:szCs w:val="28"/>
        </w:rPr>
        <w:t>«          » ___________________ 202</w:t>
      </w:r>
      <w:r w:rsidR="009650B7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890B02">
        <w:rPr>
          <w:rFonts w:ascii="Times New Roman" w:eastAsia="Times New Roman" w:hAnsi="Times New Roman" w:cs="Times New Roman"/>
          <w:b/>
          <w:sz w:val="28"/>
          <w:szCs w:val="28"/>
        </w:rPr>
        <w:t xml:space="preserve"> р.</w:t>
      </w:r>
    </w:p>
    <w:sectPr w:rsidR="00890B02" w:rsidSect="001D3A9C">
      <w:headerReference w:type="default" r:id="rId7"/>
      <w:pgSz w:w="16838" w:h="11906" w:orient="landscape"/>
      <w:pgMar w:top="567" w:right="851" w:bottom="567" w:left="85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901" w:rsidRDefault="00A87E9B">
      <w:pPr>
        <w:spacing w:after="0" w:line="240" w:lineRule="auto"/>
      </w:pPr>
      <w:r>
        <w:separator/>
      </w:r>
    </w:p>
  </w:endnote>
  <w:endnote w:type="continuationSeparator" w:id="0">
    <w:p w:rsidR="00466901" w:rsidRDefault="00A8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901" w:rsidRDefault="00A87E9B">
      <w:pPr>
        <w:spacing w:after="0" w:line="240" w:lineRule="auto"/>
      </w:pPr>
      <w:r>
        <w:separator/>
      </w:r>
    </w:p>
  </w:footnote>
  <w:footnote w:type="continuationSeparator" w:id="0">
    <w:p w:rsidR="00466901" w:rsidRDefault="00A87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D81" w:rsidRDefault="00A87E9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6078BC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F23D81" w:rsidRDefault="00F23D8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D81"/>
    <w:rsid w:val="000401EB"/>
    <w:rsid w:val="00104083"/>
    <w:rsid w:val="00180871"/>
    <w:rsid w:val="001D3A9C"/>
    <w:rsid w:val="002B167F"/>
    <w:rsid w:val="002C6603"/>
    <w:rsid w:val="00466901"/>
    <w:rsid w:val="00517A96"/>
    <w:rsid w:val="00581DB4"/>
    <w:rsid w:val="00587FF5"/>
    <w:rsid w:val="006078BC"/>
    <w:rsid w:val="006461FA"/>
    <w:rsid w:val="006826E4"/>
    <w:rsid w:val="007F0B73"/>
    <w:rsid w:val="007F7822"/>
    <w:rsid w:val="00854CE7"/>
    <w:rsid w:val="00890B02"/>
    <w:rsid w:val="0091751E"/>
    <w:rsid w:val="009650B7"/>
    <w:rsid w:val="009F0483"/>
    <w:rsid w:val="00A87E9B"/>
    <w:rsid w:val="00AC76AB"/>
    <w:rsid w:val="00AE08A5"/>
    <w:rsid w:val="00B22FA3"/>
    <w:rsid w:val="00C90D52"/>
    <w:rsid w:val="00D23705"/>
    <w:rsid w:val="00F23D81"/>
    <w:rsid w:val="00FA0ED0"/>
    <w:rsid w:val="00FC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82BA"/>
  <w15:docId w15:val="{5AE04628-E5AC-4D8D-9D01-12F70A0B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686"/>
    <w:rPr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0B3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3274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zh-CN"/>
    </w:rPr>
  </w:style>
  <w:style w:type="character" w:customStyle="1" w:styleId="HTML0">
    <w:name w:val="Стандартний HTML Знак"/>
    <w:basedOn w:val="a0"/>
    <w:link w:val="HTML"/>
    <w:uiPriority w:val="99"/>
    <w:rsid w:val="00327476"/>
    <w:rPr>
      <w:rFonts w:ascii="Courier New" w:eastAsia="Times New Roman" w:hAnsi="Courier New" w:cs="Courier New"/>
      <w:lang w:eastAsia="zh-CN"/>
    </w:rPr>
  </w:style>
  <w:style w:type="paragraph" w:customStyle="1" w:styleId="rvps7">
    <w:name w:val="rvps7"/>
    <w:basedOn w:val="a"/>
    <w:rsid w:val="00B473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15">
    <w:name w:val="rvts15"/>
    <w:basedOn w:val="a0"/>
    <w:rsid w:val="00B4737E"/>
  </w:style>
  <w:style w:type="character" w:customStyle="1" w:styleId="apple-converted-space">
    <w:name w:val="apple-converted-space"/>
    <w:basedOn w:val="a0"/>
    <w:rsid w:val="00B4737E"/>
  </w:style>
  <w:style w:type="character" w:customStyle="1" w:styleId="rvts82">
    <w:name w:val="rvts82"/>
    <w:basedOn w:val="a0"/>
    <w:rsid w:val="00B4737E"/>
  </w:style>
  <w:style w:type="paragraph" w:customStyle="1" w:styleId="rvps12">
    <w:name w:val="rvps12"/>
    <w:basedOn w:val="a"/>
    <w:rsid w:val="00B473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1">
    <w:name w:val="rvps1"/>
    <w:basedOn w:val="a"/>
    <w:rsid w:val="00B473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0">
    <w:name w:val="Текст1"/>
    <w:basedOn w:val="a"/>
    <w:rsid w:val="00727BF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zh-CN"/>
    </w:rPr>
  </w:style>
  <w:style w:type="paragraph" w:styleId="a5">
    <w:name w:val="header"/>
    <w:basedOn w:val="a"/>
    <w:link w:val="a6"/>
    <w:uiPriority w:val="99"/>
    <w:unhideWhenUsed/>
    <w:rsid w:val="00C07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0762E"/>
    <w:rPr>
      <w:sz w:val="22"/>
      <w:szCs w:val="22"/>
      <w:lang w:val="uk-UA" w:eastAsia="en-US"/>
    </w:rPr>
  </w:style>
  <w:style w:type="paragraph" w:styleId="a7">
    <w:name w:val="footer"/>
    <w:basedOn w:val="a"/>
    <w:link w:val="a8"/>
    <w:uiPriority w:val="99"/>
    <w:unhideWhenUsed/>
    <w:rsid w:val="00C07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0762E"/>
    <w:rPr>
      <w:sz w:val="22"/>
      <w:szCs w:val="22"/>
      <w:lang w:val="uk-UA" w:eastAsia="en-US"/>
    </w:rPr>
  </w:style>
  <w:style w:type="character" w:styleId="a9">
    <w:name w:val="Hyperlink"/>
    <w:basedOn w:val="a0"/>
    <w:uiPriority w:val="99"/>
    <w:semiHidden/>
    <w:unhideWhenUsed/>
    <w:rsid w:val="00F82891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E60337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semiHidden/>
    <w:rsid w:val="00E60337"/>
    <w:rPr>
      <w:sz w:val="22"/>
      <w:szCs w:val="22"/>
      <w:lang w:val="uk-UA" w:eastAsia="en-US"/>
    </w:rPr>
  </w:style>
  <w:style w:type="paragraph" w:customStyle="1" w:styleId="ac">
    <w:name w:val="Нормальний текст"/>
    <w:basedOn w:val="a"/>
    <w:rsid w:val="006C75E2"/>
    <w:pPr>
      <w:spacing w:before="120" w:after="0" w:line="240" w:lineRule="auto"/>
      <w:ind w:firstLine="567"/>
      <w:jc w:val="both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rvps2">
    <w:name w:val="rvps2"/>
    <w:basedOn w:val="a"/>
    <w:rsid w:val="00DB44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607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6078B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0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KcLYJITaA/il5vo1aGl3nnoqjw==">AMUW2mXJl/cnUo7rUBQm85qr79QOglTR+/43uj6htQcJGLiJlimZeOWbOVzvz8YbbIwl2vF7lY1j3NCYDEcZNj+Kkxmcmmqh+enid+oo7jKLzd3Tbt1g8cZdyAPfG8DTP3Pe+wVhhHZt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3614</Words>
  <Characters>2060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Рената Перепелична</dc:creator>
  <cp:lastModifiedBy>Речкіна Олена Петрівна</cp:lastModifiedBy>
  <cp:revision>6</cp:revision>
  <cp:lastPrinted>2023-01-17T14:15:00Z</cp:lastPrinted>
  <dcterms:created xsi:type="dcterms:W3CDTF">2023-01-16T11:31:00Z</dcterms:created>
  <dcterms:modified xsi:type="dcterms:W3CDTF">2023-01-17T14:20:00Z</dcterms:modified>
</cp:coreProperties>
</file>