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7CD8" w14:textId="77777777" w:rsidR="008D71DC" w:rsidRPr="008D71DC" w:rsidRDefault="008D71DC" w:rsidP="00DF3C3E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D71DC">
        <w:rPr>
          <w:b/>
          <w:sz w:val="28"/>
          <w:szCs w:val="28"/>
          <w:lang w:val="uk-UA"/>
        </w:rPr>
        <w:t>ДОВІДКА</w:t>
      </w:r>
    </w:p>
    <w:p w14:paraId="56783339" w14:textId="77777777" w:rsidR="008D71DC" w:rsidRPr="008D71DC" w:rsidRDefault="008D71DC" w:rsidP="00DF3C3E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D71DC">
        <w:rPr>
          <w:b/>
          <w:sz w:val="28"/>
          <w:szCs w:val="28"/>
          <w:lang w:val="uk-UA"/>
        </w:rPr>
        <w:t>щодо відповідності зобов'язанням України у сфері європейської інтеграції та праву Європейського Союзу (acquis ЄС)</w:t>
      </w:r>
    </w:p>
    <w:p w14:paraId="5C51F9DB" w14:textId="77777777" w:rsidR="008D71DC" w:rsidRPr="008D71DC" w:rsidRDefault="008D71DC" w:rsidP="00DF3C3E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D71DC">
        <w:rPr>
          <w:b/>
          <w:sz w:val="28"/>
          <w:szCs w:val="28"/>
          <w:lang w:val="uk-UA"/>
        </w:rPr>
        <w:t>проєкту постанови Кабінету Міністрів України</w:t>
      </w:r>
    </w:p>
    <w:p w14:paraId="4FEB32D4" w14:textId="436DDD93" w:rsidR="008D71DC" w:rsidRPr="000C16D6" w:rsidRDefault="008D71DC" w:rsidP="00DF3C3E">
      <w:pPr>
        <w:pStyle w:val="rvps6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0C16D6">
        <w:rPr>
          <w:b/>
          <w:bCs/>
          <w:sz w:val="28"/>
          <w:szCs w:val="28"/>
          <w:lang w:val="uk-UA"/>
        </w:rPr>
        <w:t xml:space="preserve"> </w:t>
      </w:r>
      <w:r w:rsidR="000C16D6" w:rsidRPr="000C16D6">
        <w:rPr>
          <w:b/>
          <w:bCs/>
          <w:color w:val="000000" w:themeColor="text1"/>
          <w:sz w:val="28"/>
          <w:szCs w:val="28"/>
          <w:lang w:val="uk-UA" w:eastAsia="uk-UA"/>
        </w:rPr>
        <w:t>«Про</w:t>
      </w:r>
      <w:r w:rsidR="000C16D6" w:rsidRPr="000C16D6">
        <w:rPr>
          <w:rStyle w:val="aa"/>
          <w:b/>
          <w:bCs/>
          <w:sz w:val="28"/>
          <w:szCs w:val="28"/>
          <w:lang w:val="uk-UA"/>
        </w:rPr>
        <w:t xml:space="preserve"> </w:t>
      </w:r>
      <w:r w:rsidR="000C16D6" w:rsidRPr="000C16D6">
        <w:rPr>
          <w:rStyle w:val="rvts23"/>
          <w:b/>
          <w:bCs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0C16D6" w:rsidRPr="000C16D6">
        <w:rPr>
          <w:b/>
          <w:bCs/>
          <w:sz w:val="28"/>
          <w:szCs w:val="28"/>
          <w:lang w:val="uk-UA"/>
        </w:rPr>
        <w:t>»</w:t>
      </w:r>
      <w:r w:rsidRPr="000C16D6">
        <w:rPr>
          <w:b/>
          <w:bCs/>
          <w:sz w:val="28"/>
          <w:szCs w:val="28"/>
          <w:lang w:val="uk-UA"/>
        </w:rPr>
        <w:t xml:space="preserve"> </w:t>
      </w:r>
    </w:p>
    <w:p w14:paraId="0D09DAEA" w14:textId="77777777" w:rsidR="008D71DC" w:rsidRPr="008D71DC" w:rsidRDefault="008D71DC" w:rsidP="00DF3C3E">
      <w:pPr>
        <w:pStyle w:val="a3"/>
        <w:spacing w:before="0" w:beforeAutospacing="0" w:after="0" w:afterAutospacing="0"/>
      </w:pPr>
    </w:p>
    <w:p w14:paraId="3E7B9F79" w14:textId="76D596B0" w:rsidR="008D71DC" w:rsidRDefault="008D71DC" w:rsidP="00DF3C3E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8D71DC">
        <w:rPr>
          <w:sz w:val="28"/>
        </w:rPr>
        <w:t xml:space="preserve">Проєкт постанови розроблено </w:t>
      </w:r>
      <w:r>
        <w:rPr>
          <w:sz w:val="28"/>
        </w:rPr>
        <w:t>Державною службою України з лікарських засобів та контролю за наркотиками.</w:t>
      </w:r>
    </w:p>
    <w:p w14:paraId="180AF13E" w14:textId="77777777" w:rsidR="008D71DC" w:rsidRPr="008D71DC" w:rsidRDefault="008D71DC" w:rsidP="00DF3C3E">
      <w:pPr>
        <w:pStyle w:val="a3"/>
        <w:spacing w:before="0" w:beforeAutospacing="0" w:after="0" w:afterAutospacing="0"/>
        <w:ind w:firstLine="567"/>
        <w:jc w:val="both"/>
        <w:rPr>
          <w:sz w:val="22"/>
          <w:szCs w:val="20"/>
        </w:rPr>
      </w:pPr>
    </w:p>
    <w:p w14:paraId="27A1C0BF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1DC">
        <w:rPr>
          <w:rFonts w:ascii="Times New Roman" w:hAnsi="Times New Roman"/>
          <w:color w:val="000000" w:themeColor="text1"/>
          <w:sz w:val="28"/>
          <w:szCs w:val="28"/>
        </w:rPr>
        <w:t>1. Належність проєкту акта до сфер, правовідносини в яких регулюються правом Європейського Союзу (acquis ЄС)</w:t>
      </w:r>
    </w:p>
    <w:p w14:paraId="11179F9A" w14:textId="77777777" w:rsidR="00FF6028" w:rsidRPr="00E13441" w:rsidRDefault="008D71DC" w:rsidP="00FF6028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8D71DC">
        <w:rPr>
          <w:sz w:val="28"/>
          <w:szCs w:val="28"/>
          <w:lang w:eastAsia="ru-RU"/>
        </w:rPr>
        <w:t xml:space="preserve">Проєкт постанови Кабінету Міністрів України </w:t>
      </w:r>
      <w:r w:rsidR="002614FB">
        <w:rPr>
          <w:color w:val="000000" w:themeColor="text1"/>
          <w:sz w:val="28"/>
          <w:szCs w:val="28"/>
        </w:rPr>
        <w:t>«Про</w:t>
      </w:r>
      <w:r w:rsidR="002614FB" w:rsidRPr="002614FB">
        <w:rPr>
          <w:rStyle w:val="aa"/>
          <w:sz w:val="28"/>
          <w:szCs w:val="28"/>
          <w:u w:val="none"/>
        </w:rPr>
        <w:t xml:space="preserve"> </w:t>
      </w:r>
      <w:r w:rsidR="002614FB">
        <w:rPr>
          <w:rStyle w:val="rvts23"/>
          <w:sz w:val="28"/>
          <w:szCs w:val="28"/>
        </w:rPr>
        <w:t xml:space="preserve"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FF6028" w:rsidRPr="00FE4409">
        <w:rPr>
          <w:sz w:val="28"/>
          <w:szCs w:val="28"/>
        </w:rPr>
        <w:t xml:space="preserve">розроблений </w:t>
      </w:r>
      <w:r w:rsidR="00FF6028" w:rsidRPr="00E13441">
        <w:rPr>
          <w:sz w:val="28"/>
          <w:szCs w:val="28"/>
        </w:rPr>
        <w:t>з метою забезпечення доступності населення сільської місцевості до лікарських засобів шляхом спрощення кваліфікаційних вимог до персоналу аптечних закладів, які здійснюють відпуск лікарських засобів; зменшення площі аптек та аптечних пунктів у сільській місцевості</w:t>
      </w:r>
      <w:r w:rsidR="00FF6028">
        <w:rPr>
          <w:sz w:val="28"/>
          <w:szCs w:val="28"/>
        </w:rPr>
        <w:t xml:space="preserve"> та з метою виконання рекомендацій, наведених у Річному звіті про дотримання Закону України «Про забезпечення функціонування української мови як державної»</w:t>
      </w:r>
    </w:p>
    <w:p w14:paraId="670AB833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14:paraId="21497ADC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1DC">
        <w:rPr>
          <w:rFonts w:ascii="Times New Roman" w:hAnsi="Times New Roman"/>
          <w:color w:val="000000" w:themeColor="text1"/>
          <w:sz w:val="28"/>
          <w:szCs w:val="28"/>
        </w:rPr>
        <w:t>2. Зобов'язання України у сфері європейської інтеграції (у тому числі міжнародно-правові)</w:t>
      </w:r>
    </w:p>
    <w:p w14:paraId="1AFB06D7" w14:textId="40C4A221" w:rsidR="008D71DC" w:rsidRPr="008D71DC" w:rsidRDefault="008D71DC" w:rsidP="00DF3C3E">
      <w:pPr>
        <w:ind w:firstLine="567"/>
        <w:jc w:val="both"/>
        <w:rPr>
          <w:sz w:val="28"/>
          <w:szCs w:val="28"/>
          <w:lang w:eastAsia="ru-RU"/>
        </w:rPr>
      </w:pPr>
      <w:r w:rsidRPr="008D71DC">
        <w:rPr>
          <w:sz w:val="28"/>
          <w:szCs w:val="28"/>
          <w:lang w:eastAsia="ru-RU"/>
        </w:rPr>
        <w:t xml:space="preserve">Проєкт постанови </w:t>
      </w:r>
      <w:r w:rsidR="0099473A" w:rsidRPr="0099473A">
        <w:rPr>
          <w:sz w:val="28"/>
          <w:szCs w:val="28"/>
        </w:rPr>
        <w:t xml:space="preserve">за предметом правового регулювання </w:t>
      </w:r>
      <w:r w:rsidRPr="00152A54">
        <w:rPr>
          <w:sz w:val="28"/>
          <w:szCs w:val="28"/>
        </w:rPr>
        <w:t>не стосується міжнародно-правових зобов’язань України у сфері європейської інтеграції.</w:t>
      </w:r>
    </w:p>
    <w:p w14:paraId="360AB459" w14:textId="585748B7" w:rsidR="00FB7D88" w:rsidRPr="00FB7D88" w:rsidRDefault="00AB4AEE" w:rsidP="00FB7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м</w:t>
      </w:r>
      <w:r w:rsidR="00FB7D88" w:rsidRPr="00FB7D88">
        <w:rPr>
          <w:sz w:val="28"/>
          <w:szCs w:val="28"/>
        </w:rPr>
        <w:t xml:space="preserve">іжнародно-правові зобов’язання України у сфері європейської інтеграції </w:t>
      </w:r>
      <w:r>
        <w:rPr>
          <w:sz w:val="28"/>
          <w:szCs w:val="28"/>
        </w:rPr>
        <w:t xml:space="preserve">в галузі охорони здоров’я населення </w:t>
      </w:r>
      <w:r w:rsidR="00FB7D88" w:rsidRPr="00FB7D88">
        <w:rPr>
          <w:sz w:val="28"/>
          <w:szCs w:val="28"/>
        </w:rPr>
        <w:t>викладені у статтях 426, 427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043476" w:rsidRPr="000C16D6">
        <w:rPr>
          <w:sz w:val="28"/>
          <w:szCs w:val="28"/>
        </w:rPr>
        <w:t xml:space="preserve">               </w:t>
      </w:r>
      <w:r w:rsidR="00FB7D88" w:rsidRPr="00FB7D88">
        <w:rPr>
          <w:sz w:val="28"/>
          <w:szCs w:val="28"/>
        </w:rPr>
        <w:t xml:space="preserve"> (далі – Угода про асоціацію). </w:t>
      </w:r>
    </w:p>
    <w:p w14:paraId="53B591EC" w14:textId="77777777" w:rsidR="00FB7D88" w:rsidRPr="00FB7D88" w:rsidRDefault="00FB7D88" w:rsidP="00FB7D88">
      <w:pPr>
        <w:ind w:firstLine="567"/>
        <w:jc w:val="both"/>
        <w:rPr>
          <w:sz w:val="28"/>
          <w:szCs w:val="28"/>
        </w:rPr>
      </w:pPr>
      <w:r w:rsidRPr="00FB7D88">
        <w:rPr>
          <w:sz w:val="28"/>
          <w:szCs w:val="28"/>
        </w:rPr>
        <w:t>Разом з тим, враховуючи введення в Україні з 24 лютого 2022 року воєнного стану (закони України «Про правовий режим воєнного стану», «Про затвердження Указу Президента України «Про введення воєнного стану в Україні» від 24 лютого 2022 року № 2102-IX», указ Президента України від 24 лютого 2022 року № 64 «Про введення воєнного стану в Україні»), відповідно до пункту с) статті 472 Угоди про асоціацію ніщо в цій Угоді не перешкоджає Україні вживати будь-яких заходів, які вона вважає необхідними для забезпечення власної безпеки, у випадку серйозних внутрішніх безпорядків, які порушують закон і громадський порядок, під час війни або серйозного міжнародного напруження, яке становить загрозу війни, або для виконання взятих на себе зобов’язань з підтримання миру та міжнародної безпеки.</w:t>
      </w:r>
    </w:p>
    <w:p w14:paraId="2B42336F" w14:textId="77777777" w:rsidR="008D71DC" w:rsidRPr="0099473A" w:rsidRDefault="008D71DC" w:rsidP="00DF3C3E">
      <w:pPr>
        <w:ind w:firstLine="567"/>
        <w:jc w:val="both"/>
        <w:rPr>
          <w:rStyle w:val="FontStyle15"/>
          <w:sz w:val="28"/>
          <w:szCs w:val="28"/>
        </w:rPr>
      </w:pPr>
    </w:p>
    <w:p w14:paraId="25BBEE2F" w14:textId="77777777" w:rsidR="008D71DC" w:rsidRPr="0099473A" w:rsidRDefault="008D71DC" w:rsidP="00DF3C3E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473A">
        <w:rPr>
          <w:rFonts w:ascii="Times New Roman" w:hAnsi="Times New Roman"/>
          <w:color w:val="000000" w:themeColor="text1"/>
          <w:sz w:val="28"/>
          <w:szCs w:val="28"/>
        </w:rPr>
        <w:t>3. Програмні документи у сфері європейської інтеграції</w:t>
      </w:r>
    </w:p>
    <w:p w14:paraId="0EC6658C" w14:textId="7B156BB2" w:rsidR="003A0B6F" w:rsidRPr="0099473A" w:rsidRDefault="003A0B6F" w:rsidP="003A0B6F">
      <w:pPr>
        <w:ind w:firstLine="567"/>
        <w:jc w:val="both"/>
        <w:rPr>
          <w:sz w:val="28"/>
          <w:szCs w:val="28"/>
        </w:rPr>
      </w:pPr>
      <w:r w:rsidRPr="0099473A">
        <w:rPr>
          <w:sz w:val="28"/>
          <w:szCs w:val="28"/>
        </w:rPr>
        <w:t>Програмні документи у сфері європейської інтеграції Президента України та/або Кабінету Міністрів України щодо предмета правового регулювання проєкту постанови відсутні.</w:t>
      </w:r>
    </w:p>
    <w:p w14:paraId="5AFCD423" w14:textId="77777777" w:rsidR="003A0B6F" w:rsidRPr="003A0B6F" w:rsidRDefault="003A0B6F" w:rsidP="00DF3C3E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561B3977" w14:textId="77777777" w:rsidR="008D71DC" w:rsidRPr="005A6FD1" w:rsidRDefault="008D71DC" w:rsidP="00DF3C3E">
      <w:pPr>
        <w:keepNext/>
        <w:tabs>
          <w:tab w:val="num" w:pos="0"/>
        </w:tabs>
        <w:suppressAutoHyphens/>
        <w:ind w:firstLine="567"/>
        <w:jc w:val="both"/>
        <w:outlineLvl w:val="2"/>
        <w:rPr>
          <w:rFonts w:eastAsia="AR PL UMing HK"/>
          <w:b/>
          <w:bCs/>
          <w:sz w:val="28"/>
          <w:szCs w:val="28"/>
          <w:lang w:eastAsia="zh-CN"/>
        </w:rPr>
      </w:pPr>
      <w:r w:rsidRPr="003A0B6F">
        <w:rPr>
          <w:rFonts w:eastAsia="AR PL UMing HK"/>
          <w:b/>
          <w:bCs/>
          <w:sz w:val="28"/>
          <w:szCs w:val="28"/>
          <w:lang w:eastAsia="zh-CN"/>
        </w:rPr>
        <w:t>4. Порівняльно-правовий аналіз</w:t>
      </w:r>
    </w:p>
    <w:p w14:paraId="0CD0D56B" w14:textId="7FD17D54" w:rsidR="005A6FD1" w:rsidRPr="005A6FD1" w:rsidRDefault="008D71DC" w:rsidP="005A6FD1">
      <w:pPr>
        <w:suppressAutoHyphens/>
        <w:ind w:left="-28" w:firstLine="595"/>
        <w:jc w:val="both"/>
        <w:rPr>
          <w:sz w:val="28"/>
          <w:szCs w:val="28"/>
        </w:rPr>
      </w:pPr>
      <w:r w:rsidRPr="0099473A">
        <w:rPr>
          <w:sz w:val="28"/>
          <w:szCs w:val="28"/>
        </w:rPr>
        <w:t>Порівняльно-правовий аналіз не проводився</w:t>
      </w:r>
      <w:r w:rsidR="005A6FD1">
        <w:rPr>
          <w:sz w:val="28"/>
          <w:szCs w:val="28"/>
        </w:rPr>
        <w:t>, так як п</w:t>
      </w:r>
      <w:r w:rsidR="005A6FD1" w:rsidRPr="005A6FD1">
        <w:rPr>
          <w:sz w:val="28"/>
          <w:szCs w:val="28"/>
        </w:rPr>
        <w:t>роєкт постанови за предметом правового регулювання не належить до сфер, правовідносини в яких регулюються правом Європейського Союзу (acquis ЄС), та не стосується міжнародно-правових зобов'язань України у сфері європейської інтеграції.</w:t>
      </w:r>
    </w:p>
    <w:p w14:paraId="3E6D3AAB" w14:textId="22470C58" w:rsidR="008D71DC" w:rsidRPr="0099473A" w:rsidRDefault="008D71DC" w:rsidP="00DF3C3E">
      <w:pPr>
        <w:suppressAutoHyphens/>
        <w:ind w:left="-28" w:firstLine="595"/>
        <w:jc w:val="both"/>
        <w:rPr>
          <w:sz w:val="28"/>
          <w:szCs w:val="28"/>
          <w:lang w:eastAsia="zh-CN"/>
        </w:rPr>
      </w:pPr>
      <w:r w:rsidRPr="0099473A">
        <w:rPr>
          <w:sz w:val="28"/>
          <w:szCs w:val="28"/>
        </w:rPr>
        <w:t>.</w:t>
      </w:r>
    </w:p>
    <w:p w14:paraId="1B77AD6D" w14:textId="77777777" w:rsidR="008D71DC" w:rsidRPr="003A0B6F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B6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A6FD1">
        <w:rPr>
          <w:rFonts w:ascii="Times New Roman" w:hAnsi="Times New Roman"/>
          <w:color w:val="000000" w:themeColor="text1"/>
          <w:sz w:val="28"/>
          <w:szCs w:val="28"/>
        </w:rPr>
        <w:t>. Очікувані результати</w:t>
      </w:r>
    </w:p>
    <w:p w14:paraId="7256DBE8" w14:textId="41A0A8C1" w:rsidR="00791A4F" w:rsidRPr="00E13441" w:rsidRDefault="008D71DC" w:rsidP="00791A4F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5A6FD1">
        <w:rPr>
          <w:bCs/>
          <w:sz w:val="28"/>
          <w:szCs w:val="28"/>
          <w:lang w:eastAsia="en-US"/>
        </w:rPr>
        <w:t xml:space="preserve">Прийняття </w:t>
      </w:r>
      <w:bookmarkStart w:id="0" w:name="_Hlk94194346"/>
      <w:proofErr w:type="spellStart"/>
      <w:r w:rsidRPr="005A6FD1">
        <w:rPr>
          <w:bCs/>
          <w:sz w:val="28"/>
          <w:szCs w:val="28"/>
          <w:lang w:eastAsia="en-US"/>
        </w:rPr>
        <w:t>проєкту</w:t>
      </w:r>
      <w:proofErr w:type="spellEnd"/>
      <w:r w:rsidRPr="005A6FD1">
        <w:rPr>
          <w:bCs/>
          <w:sz w:val="28"/>
          <w:szCs w:val="28"/>
          <w:lang w:eastAsia="en-US"/>
        </w:rPr>
        <w:t xml:space="preserve"> постанови </w:t>
      </w:r>
      <w:bookmarkEnd w:id="0"/>
      <w:r w:rsidRPr="005A6FD1">
        <w:rPr>
          <w:bCs/>
          <w:sz w:val="28"/>
          <w:szCs w:val="28"/>
          <w:lang w:eastAsia="en-US"/>
        </w:rPr>
        <w:t>дозволить</w:t>
      </w:r>
      <w:bookmarkStart w:id="1" w:name="_Hlk110878383"/>
      <w:r w:rsidRPr="005A6FD1">
        <w:rPr>
          <w:bCs/>
          <w:sz w:val="28"/>
          <w:szCs w:val="28"/>
          <w:lang w:eastAsia="en-US"/>
        </w:rPr>
        <w:t xml:space="preserve"> </w:t>
      </w:r>
      <w:bookmarkEnd w:id="1"/>
      <w:r w:rsidR="00EE5BC3">
        <w:rPr>
          <w:bCs/>
          <w:sz w:val="28"/>
          <w:szCs w:val="28"/>
          <w:lang w:eastAsia="en-US"/>
        </w:rPr>
        <w:t xml:space="preserve">забезпечити сільське населення лікарськими засоби, зокрема, завдяки </w:t>
      </w:r>
      <w:r w:rsidR="00791A4F">
        <w:rPr>
          <w:bCs/>
          <w:sz w:val="28"/>
          <w:szCs w:val="28"/>
          <w:lang w:eastAsia="en-US"/>
        </w:rPr>
        <w:t>спро</w:t>
      </w:r>
      <w:r w:rsidR="00EE5BC3">
        <w:rPr>
          <w:bCs/>
          <w:sz w:val="28"/>
          <w:szCs w:val="28"/>
          <w:lang w:eastAsia="en-US"/>
        </w:rPr>
        <w:t xml:space="preserve">щенню </w:t>
      </w:r>
      <w:r w:rsidR="00791A4F" w:rsidRPr="00E13441">
        <w:rPr>
          <w:sz w:val="28"/>
          <w:szCs w:val="28"/>
        </w:rPr>
        <w:t>кваліфікаційн</w:t>
      </w:r>
      <w:r w:rsidR="00EE5BC3">
        <w:rPr>
          <w:sz w:val="28"/>
          <w:szCs w:val="28"/>
        </w:rPr>
        <w:t>их</w:t>
      </w:r>
      <w:r w:rsidR="00791A4F" w:rsidRPr="00E13441">
        <w:rPr>
          <w:sz w:val="28"/>
          <w:szCs w:val="28"/>
        </w:rPr>
        <w:t xml:space="preserve"> вимог до персоналу аптечних закладів, які здійснюють відпуск лікарських засобів; зменшення площі аптек та аптечних пунктів у сільській місцевості</w:t>
      </w:r>
      <w:r w:rsidR="00791A4F">
        <w:rPr>
          <w:sz w:val="28"/>
          <w:szCs w:val="28"/>
        </w:rPr>
        <w:t xml:space="preserve"> та з метою виконання рекомендацій, наведених у Річному звіті про дотримання Закону України «Про забезпечення функціонування української мови як державної»</w:t>
      </w:r>
    </w:p>
    <w:p w14:paraId="27E35F41" w14:textId="77777777" w:rsidR="00FF6028" w:rsidRDefault="00FF6028" w:rsidP="00FF6028">
      <w:pPr>
        <w:ind w:firstLine="567"/>
        <w:jc w:val="both"/>
        <w:rPr>
          <w:bCs/>
          <w:sz w:val="28"/>
          <w:szCs w:val="28"/>
          <w:lang w:eastAsia="en-US"/>
        </w:rPr>
      </w:pPr>
      <w:bookmarkStart w:id="2" w:name="_GoBack"/>
      <w:bookmarkEnd w:id="2"/>
    </w:p>
    <w:p w14:paraId="2386FEA8" w14:textId="10879C5A" w:rsidR="008D71DC" w:rsidRPr="00FF6028" w:rsidRDefault="008D71DC" w:rsidP="00FF6028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F6028">
        <w:rPr>
          <w:b/>
          <w:bCs/>
          <w:color w:val="000000" w:themeColor="text1"/>
          <w:sz w:val="28"/>
          <w:szCs w:val="28"/>
        </w:rPr>
        <w:t>6. Узагальнений висновок</w:t>
      </w:r>
    </w:p>
    <w:p w14:paraId="0CE4447B" w14:textId="04E6E557" w:rsidR="008D71DC" w:rsidRPr="00720157" w:rsidRDefault="00720157" w:rsidP="00DF3C3E">
      <w:pPr>
        <w:ind w:firstLine="567"/>
        <w:jc w:val="both"/>
        <w:rPr>
          <w:sz w:val="28"/>
          <w:szCs w:val="28"/>
          <w:lang w:eastAsia="ru-RU"/>
        </w:rPr>
      </w:pPr>
      <w:r w:rsidRPr="00720157">
        <w:t xml:space="preserve"> </w:t>
      </w:r>
      <w:r w:rsidRPr="00720157">
        <w:rPr>
          <w:sz w:val="28"/>
          <w:szCs w:val="28"/>
        </w:rPr>
        <w:t>Проєкт постанови за предметом правового регулювання не належить до сфер, правовідносини в яких регулюються правом Європейського Союзу (acquis ЄС), та не стосується міжнародно-правових зобов'язань України у сфері європейської інтеграції.</w:t>
      </w:r>
    </w:p>
    <w:p w14:paraId="2C23E72B" w14:textId="4B4EE0E8" w:rsidR="008D71DC" w:rsidRDefault="008D71DC" w:rsidP="00DF3C3E">
      <w:pPr>
        <w:ind w:firstLine="567"/>
        <w:jc w:val="both"/>
        <w:rPr>
          <w:rStyle w:val="FontStyle15"/>
          <w:sz w:val="28"/>
          <w:szCs w:val="28"/>
        </w:rPr>
      </w:pPr>
    </w:p>
    <w:p w14:paraId="2C17076A" w14:textId="77777777" w:rsidR="00043476" w:rsidRPr="0099473A" w:rsidRDefault="00043476" w:rsidP="00DF3C3E">
      <w:pPr>
        <w:ind w:firstLine="567"/>
        <w:jc w:val="both"/>
        <w:rPr>
          <w:rStyle w:val="FontStyle15"/>
          <w:sz w:val="28"/>
          <w:szCs w:val="28"/>
        </w:rPr>
      </w:pPr>
    </w:p>
    <w:p w14:paraId="5EC37ADA" w14:textId="77777777" w:rsidR="008D71DC" w:rsidRPr="008D71DC" w:rsidRDefault="008D71DC" w:rsidP="00DF3C3E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8D71DC">
        <w:rPr>
          <w:b/>
          <w:color w:val="000000" w:themeColor="text1"/>
          <w:sz w:val="28"/>
          <w:szCs w:val="28"/>
        </w:rPr>
        <w:t>Голова</w:t>
      </w:r>
    </w:p>
    <w:p w14:paraId="700CBDB7" w14:textId="77777777" w:rsidR="00DF3C3E" w:rsidRDefault="008D71DC" w:rsidP="00DF3C3E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8D71DC">
        <w:rPr>
          <w:b/>
          <w:color w:val="000000" w:themeColor="text1"/>
          <w:sz w:val="28"/>
          <w:szCs w:val="28"/>
        </w:rPr>
        <w:t>Державної служби України</w:t>
      </w:r>
      <w:r w:rsidR="00DF3C3E">
        <w:rPr>
          <w:b/>
          <w:color w:val="000000" w:themeColor="text1"/>
          <w:sz w:val="28"/>
          <w:szCs w:val="28"/>
        </w:rPr>
        <w:t xml:space="preserve"> </w:t>
      </w:r>
      <w:r w:rsidRPr="008D71DC">
        <w:rPr>
          <w:b/>
          <w:color w:val="000000" w:themeColor="text1"/>
          <w:sz w:val="28"/>
          <w:szCs w:val="28"/>
        </w:rPr>
        <w:t>з лікарських засобів</w:t>
      </w:r>
    </w:p>
    <w:p w14:paraId="66A0EF68" w14:textId="053BD630" w:rsidR="008D71DC" w:rsidRPr="008D71DC" w:rsidRDefault="00DF3C3E" w:rsidP="00DF3C3E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 </w:t>
      </w:r>
      <w:r w:rsidR="008D71DC" w:rsidRPr="008D71DC">
        <w:rPr>
          <w:b/>
          <w:color w:val="000000" w:themeColor="text1"/>
          <w:sz w:val="28"/>
          <w:szCs w:val="28"/>
        </w:rPr>
        <w:t xml:space="preserve">контролю за наркотиками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</w:t>
      </w:r>
      <w:r w:rsidR="008D71DC" w:rsidRPr="008D71DC">
        <w:rPr>
          <w:b/>
          <w:color w:val="000000" w:themeColor="text1"/>
          <w:sz w:val="28"/>
          <w:szCs w:val="28"/>
        </w:rPr>
        <w:t xml:space="preserve">   Роман ІСАЄНКО</w:t>
      </w:r>
    </w:p>
    <w:p w14:paraId="769AB67D" w14:textId="03C37FAB" w:rsidR="005C1646" w:rsidRPr="008D71DC" w:rsidRDefault="008D71DC" w:rsidP="00DF3C3E">
      <w:pPr>
        <w:shd w:val="clear" w:color="auto" w:fill="FFFFFF"/>
        <w:jc w:val="both"/>
      </w:pPr>
      <w:r w:rsidRPr="008D71DC">
        <w:rPr>
          <w:bCs/>
          <w:color w:val="000000" w:themeColor="text1"/>
          <w:sz w:val="28"/>
          <w:szCs w:val="28"/>
        </w:rPr>
        <w:t>«____» __________ 2023 р.</w:t>
      </w:r>
    </w:p>
    <w:sectPr w:rsidR="005C1646" w:rsidRPr="008D71DC" w:rsidSect="00DF3C3E">
      <w:headerReference w:type="default" r:id="rId6"/>
      <w:pgSz w:w="11906" w:h="16838"/>
      <w:pgMar w:top="709" w:right="707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8A73F" w14:textId="77777777" w:rsidR="00640648" w:rsidRDefault="00640648" w:rsidP="008D71DC">
      <w:r>
        <w:separator/>
      </w:r>
    </w:p>
  </w:endnote>
  <w:endnote w:type="continuationSeparator" w:id="0">
    <w:p w14:paraId="38120732" w14:textId="77777777" w:rsidR="00640648" w:rsidRDefault="00640648" w:rsidP="008D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5577C" w14:textId="77777777" w:rsidR="00640648" w:rsidRDefault="00640648" w:rsidP="008D71DC">
      <w:r>
        <w:separator/>
      </w:r>
    </w:p>
  </w:footnote>
  <w:footnote w:type="continuationSeparator" w:id="0">
    <w:p w14:paraId="676D2CAB" w14:textId="77777777" w:rsidR="00640648" w:rsidRDefault="00640648" w:rsidP="008D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149099"/>
      <w:docPartObj>
        <w:docPartGallery w:val="Page Numbers (Top of Page)"/>
        <w:docPartUnique/>
      </w:docPartObj>
    </w:sdtPr>
    <w:sdtEndPr/>
    <w:sdtContent>
      <w:p w14:paraId="1DD71FB6" w14:textId="17E6AC32" w:rsidR="008D71DC" w:rsidRDefault="008D71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9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CA"/>
    <w:rsid w:val="00043476"/>
    <w:rsid w:val="000A6382"/>
    <w:rsid w:val="000C16D6"/>
    <w:rsid w:val="000F18EF"/>
    <w:rsid w:val="0019354C"/>
    <w:rsid w:val="002614FB"/>
    <w:rsid w:val="003A0B6F"/>
    <w:rsid w:val="003A5C0F"/>
    <w:rsid w:val="003B50E5"/>
    <w:rsid w:val="003F7977"/>
    <w:rsid w:val="00410BBC"/>
    <w:rsid w:val="0042111E"/>
    <w:rsid w:val="00536D73"/>
    <w:rsid w:val="00574DCA"/>
    <w:rsid w:val="005A6FD1"/>
    <w:rsid w:val="005C1646"/>
    <w:rsid w:val="00640648"/>
    <w:rsid w:val="00720157"/>
    <w:rsid w:val="00791A4F"/>
    <w:rsid w:val="008D71DC"/>
    <w:rsid w:val="0099473A"/>
    <w:rsid w:val="00AB4AEE"/>
    <w:rsid w:val="00AF759F"/>
    <w:rsid w:val="00B05C5E"/>
    <w:rsid w:val="00B320CB"/>
    <w:rsid w:val="00C94A9E"/>
    <w:rsid w:val="00D41993"/>
    <w:rsid w:val="00D52266"/>
    <w:rsid w:val="00D60EC5"/>
    <w:rsid w:val="00DE675A"/>
    <w:rsid w:val="00DF3C3E"/>
    <w:rsid w:val="00EE5BC3"/>
    <w:rsid w:val="00FB7D88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9BF8"/>
  <w15:chartTrackingRefBased/>
  <w15:docId w15:val="{EDCEEA63-E253-4E78-902B-CAF3C5F2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semiHidden/>
    <w:unhideWhenUsed/>
    <w:qFormat/>
    <w:rsid w:val="008D71DC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71DC"/>
    <w:rPr>
      <w:rFonts w:ascii="Cambria" w:eastAsia="Times New Roman" w:hAnsi="Cambria" w:cs="Times New Roman"/>
      <w:b/>
      <w:bCs/>
      <w:color w:val="4F81BD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D71DC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8D71DC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8D71DC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D71D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D71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8D71D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D71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9473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9473A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Hyperlink"/>
    <w:basedOn w:val="a0"/>
    <w:uiPriority w:val="99"/>
    <w:semiHidden/>
    <w:unhideWhenUsed/>
    <w:rsid w:val="000C16D6"/>
    <w:rPr>
      <w:color w:val="0000FF"/>
      <w:u w:val="single"/>
    </w:rPr>
  </w:style>
  <w:style w:type="character" w:customStyle="1" w:styleId="rvts23">
    <w:name w:val="rvts23"/>
    <w:rsid w:val="000C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Radkevych</dc:creator>
  <cp:keywords/>
  <dc:description/>
  <cp:lastModifiedBy>Бабійчук Оксана Миколаївна</cp:lastModifiedBy>
  <cp:revision>63</cp:revision>
  <dcterms:created xsi:type="dcterms:W3CDTF">2023-03-09T07:56:00Z</dcterms:created>
  <dcterms:modified xsi:type="dcterms:W3CDTF">2023-05-02T11:58:00Z</dcterms:modified>
</cp:coreProperties>
</file>