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7F66" w14:textId="77777777" w:rsidR="000200CC" w:rsidRPr="00A81AE8" w:rsidRDefault="000200CC" w:rsidP="000200CC">
      <w:pPr>
        <w:pStyle w:val="11"/>
        <w:widowControl w:val="0"/>
        <w:tabs>
          <w:tab w:val="left" w:pos="990"/>
        </w:tabs>
        <w:spacing w:after="0" w:line="240" w:lineRule="auto"/>
        <w:ind w:left="270" w:firstLine="720"/>
        <w:jc w:val="center"/>
        <w:rPr>
          <w:rFonts w:ascii="Times New Roman" w:hAnsi="Times New Roman" w:cs="Times New Roman"/>
          <w:b/>
          <w:color w:val="auto"/>
          <w:spacing w:val="2"/>
          <w:sz w:val="28"/>
          <w:szCs w:val="28"/>
        </w:rPr>
      </w:pPr>
      <w:r w:rsidRPr="00A81AE8">
        <w:rPr>
          <w:rFonts w:ascii="Times New Roman" w:hAnsi="Times New Roman" w:cs="Times New Roman"/>
          <w:b/>
          <w:color w:val="auto"/>
          <w:spacing w:val="2"/>
          <w:sz w:val="28"/>
          <w:szCs w:val="28"/>
        </w:rPr>
        <w:t>АНАЛІЗ РЕГУЛЯТОРНОГО ВПЛИВУ</w:t>
      </w:r>
    </w:p>
    <w:p w14:paraId="14DAED78" w14:textId="16388BA6" w:rsidR="00F30BC6" w:rsidRPr="00A81AE8" w:rsidRDefault="000200CC" w:rsidP="00F30BC6">
      <w:pPr>
        <w:shd w:val="clear" w:color="auto" w:fill="FFFFFF"/>
        <w:spacing w:before="120"/>
        <w:jc w:val="center"/>
        <w:rPr>
          <w:rFonts w:eastAsia="Times New Roman"/>
          <w:b/>
          <w:sz w:val="28"/>
          <w:szCs w:val="28"/>
          <w:lang w:val="uk-UA"/>
        </w:rPr>
      </w:pPr>
      <w:r w:rsidRPr="00A81AE8">
        <w:rPr>
          <w:b/>
          <w:spacing w:val="2"/>
          <w:sz w:val="28"/>
          <w:szCs w:val="28"/>
          <w:lang w:val="uk-UA"/>
        </w:rPr>
        <w:t xml:space="preserve">до проєкту </w:t>
      </w:r>
      <w:r w:rsidR="006D5ABC" w:rsidRPr="00A81AE8">
        <w:rPr>
          <w:b/>
          <w:spacing w:val="2"/>
          <w:sz w:val="28"/>
          <w:szCs w:val="28"/>
          <w:lang w:val="uk-UA"/>
        </w:rPr>
        <w:t>постанови</w:t>
      </w:r>
      <w:r w:rsidRPr="00A81AE8">
        <w:rPr>
          <w:b/>
          <w:spacing w:val="2"/>
          <w:sz w:val="28"/>
          <w:szCs w:val="28"/>
          <w:lang w:val="uk-UA"/>
        </w:rPr>
        <w:t xml:space="preserve"> </w:t>
      </w:r>
      <w:r w:rsidR="006D5ABC" w:rsidRPr="00A81AE8">
        <w:rPr>
          <w:b/>
          <w:spacing w:val="2"/>
          <w:sz w:val="28"/>
          <w:szCs w:val="28"/>
          <w:lang w:val="uk-UA"/>
        </w:rPr>
        <w:t>Кабінету Міністрів Украї</w:t>
      </w:r>
      <w:r w:rsidR="00BC095D" w:rsidRPr="00A81AE8">
        <w:rPr>
          <w:b/>
          <w:spacing w:val="2"/>
          <w:sz w:val="28"/>
          <w:szCs w:val="28"/>
          <w:lang w:val="uk-UA"/>
        </w:rPr>
        <w:t>н</w:t>
      </w:r>
      <w:r w:rsidR="006D5ABC" w:rsidRPr="00A81AE8">
        <w:rPr>
          <w:b/>
          <w:spacing w:val="2"/>
          <w:sz w:val="28"/>
          <w:szCs w:val="28"/>
          <w:lang w:val="uk-UA"/>
        </w:rPr>
        <w:t xml:space="preserve">и </w:t>
      </w:r>
      <w:r w:rsidR="00F30BC6" w:rsidRPr="00A81AE8">
        <w:rPr>
          <w:b/>
          <w:spacing w:val="2"/>
          <w:sz w:val="28"/>
          <w:szCs w:val="28"/>
          <w:lang w:val="uk-UA"/>
        </w:rPr>
        <w:t>«</w:t>
      </w:r>
      <w:r w:rsidR="00F30BC6" w:rsidRPr="00A81AE8">
        <w:rPr>
          <w:rFonts w:eastAsia="Times New Roman"/>
          <w:b/>
          <w:sz w:val="28"/>
          <w:szCs w:val="28"/>
          <w:lang w:val="uk-UA"/>
        </w:rPr>
        <w:t xml:space="preserve">Про внесення змін до </w:t>
      </w:r>
      <w:r w:rsidR="00287903" w:rsidRPr="00A81AE8">
        <w:rPr>
          <w:rFonts w:eastAsia="Times New Roman"/>
          <w:b/>
          <w:sz w:val="28"/>
          <w:szCs w:val="28"/>
          <w:lang w:val="uk-UA"/>
        </w:rPr>
        <w:t>пункту 16</w:t>
      </w:r>
      <w:r w:rsidR="0095700D" w:rsidRPr="00A81AE8">
        <w:rPr>
          <w:rFonts w:eastAsia="Times New Roman"/>
          <w:b/>
          <w:sz w:val="28"/>
          <w:szCs w:val="28"/>
          <w:lang w:val="uk-UA"/>
        </w:rPr>
        <w:t>1</w:t>
      </w:r>
      <w:r w:rsidR="00287903" w:rsidRPr="00A81AE8">
        <w:rPr>
          <w:rFonts w:eastAsia="Times New Roman"/>
          <w:b/>
          <w:sz w:val="28"/>
          <w:szCs w:val="28"/>
          <w:lang w:val="uk-UA"/>
        </w:rPr>
        <w:t xml:space="preserve"> </w:t>
      </w:r>
      <w:r w:rsidR="00F30BC6" w:rsidRPr="00A81AE8">
        <w:rPr>
          <w:rFonts w:eastAsia="Times New Roman"/>
          <w:b/>
          <w:sz w:val="28"/>
          <w:szCs w:val="28"/>
          <w:lang w:val="uk-UA"/>
        </w:rPr>
        <w:t xml:space="preserve">Ліцензійних умов </w:t>
      </w:r>
      <w:r w:rsidR="00F30BC6" w:rsidRPr="00A81AE8">
        <w:rPr>
          <w:b/>
          <w:bCs/>
          <w:sz w:val="28"/>
          <w:szCs w:val="28"/>
          <w:shd w:val="clear" w:color="auto" w:fill="FFFFFF"/>
          <w:lang w:val="uk-UA"/>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3389277F" w14:textId="2DD4D8DB" w:rsidR="00152EEE" w:rsidRPr="00A81AE8" w:rsidRDefault="00152EEE" w:rsidP="00152EEE">
      <w:pPr>
        <w:shd w:val="clear" w:color="auto" w:fill="FFFFFF"/>
        <w:spacing w:before="120"/>
        <w:jc w:val="center"/>
        <w:rPr>
          <w:rFonts w:eastAsia="Times New Roman"/>
          <w:b/>
          <w:sz w:val="28"/>
          <w:szCs w:val="28"/>
          <w:lang w:val="uk-UA"/>
        </w:rPr>
      </w:pPr>
    </w:p>
    <w:p w14:paraId="13292D28" w14:textId="77777777" w:rsidR="000200CC" w:rsidRPr="00A81AE8" w:rsidRDefault="000200CC" w:rsidP="000200CC">
      <w:pPr>
        <w:pStyle w:val="11"/>
        <w:widowControl w:val="0"/>
        <w:tabs>
          <w:tab w:val="left" w:pos="990"/>
        </w:tabs>
        <w:spacing w:before="120" w:after="120" w:line="240" w:lineRule="auto"/>
        <w:ind w:left="270" w:firstLine="720"/>
        <w:jc w:val="center"/>
        <w:rPr>
          <w:rFonts w:ascii="Times New Roman" w:hAnsi="Times New Roman" w:cs="Times New Roman"/>
          <w:b/>
          <w:color w:val="auto"/>
          <w:spacing w:val="2"/>
          <w:sz w:val="28"/>
          <w:szCs w:val="28"/>
        </w:rPr>
      </w:pPr>
      <w:r w:rsidRPr="00A81AE8">
        <w:rPr>
          <w:rFonts w:ascii="Times New Roman" w:hAnsi="Times New Roman" w:cs="Times New Roman"/>
          <w:b/>
          <w:color w:val="auto"/>
          <w:spacing w:val="2"/>
          <w:sz w:val="28"/>
          <w:szCs w:val="28"/>
        </w:rPr>
        <w:t>І. Визначення проблеми</w:t>
      </w:r>
    </w:p>
    <w:p w14:paraId="0C888252" w14:textId="31F8ACE4" w:rsidR="0063656D" w:rsidRPr="00A81AE8" w:rsidRDefault="0063656D" w:rsidP="0063656D">
      <w:pPr>
        <w:ind w:firstLine="567"/>
        <w:jc w:val="both"/>
        <w:rPr>
          <w:sz w:val="28"/>
          <w:szCs w:val="28"/>
          <w:lang w:val="uk-UA"/>
        </w:rPr>
      </w:pPr>
      <w:r w:rsidRPr="00A81AE8">
        <w:rPr>
          <w:rFonts w:eastAsia="Times New Roman"/>
          <w:sz w:val="28"/>
          <w:szCs w:val="28"/>
          <w:lang w:val="uk-UA"/>
        </w:rPr>
        <w:t xml:space="preserve">Проєкт постанови Кабінету Міністрів України «Про внесення зміни до пункту 161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(далі – проєкт акта) розроблений на </w:t>
      </w:r>
      <w:r w:rsidRPr="00A81AE8">
        <w:rPr>
          <w:sz w:val="28"/>
          <w:szCs w:val="28"/>
          <w:lang w:val="uk-UA"/>
        </w:rPr>
        <w:t>виконання Постанови Верховного Суду України від 1 червня 2022 року по справі № 640/7870/19 з метою захисту економічних і соціальних інтересів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2C0D6C70" w14:textId="34DF16D4" w:rsidR="000F4597" w:rsidRPr="00A81AE8" w:rsidRDefault="000F4597" w:rsidP="0063656D">
      <w:pPr>
        <w:ind w:firstLine="567"/>
        <w:jc w:val="both"/>
        <w:rPr>
          <w:sz w:val="28"/>
          <w:szCs w:val="28"/>
          <w:lang w:val="uk-UA"/>
        </w:rPr>
      </w:pPr>
      <w:r w:rsidRPr="00A81AE8">
        <w:rPr>
          <w:sz w:val="28"/>
          <w:szCs w:val="28"/>
          <w:lang w:val="uk-UA"/>
        </w:rPr>
        <w:t xml:space="preserve">Прийняття проєкту постанови </w:t>
      </w:r>
      <w:r w:rsidR="009D6775" w:rsidRPr="00A81AE8">
        <w:rPr>
          <w:sz w:val="28"/>
          <w:szCs w:val="28"/>
          <w:lang w:val="uk-UA"/>
        </w:rPr>
        <w:t xml:space="preserve">наразі </w:t>
      </w:r>
      <w:r w:rsidRPr="00A81AE8">
        <w:rPr>
          <w:sz w:val="28"/>
          <w:szCs w:val="28"/>
          <w:lang w:val="uk-UA"/>
        </w:rPr>
        <w:t xml:space="preserve">дозволить захистити </w:t>
      </w:r>
      <w:r w:rsidR="009D6775" w:rsidRPr="00A81AE8">
        <w:rPr>
          <w:sz w:val="28"/>
          <w:szCs w:val="28"/>
          <w:lang w:val="uk-UA"/>
        </w:rPr>
        <w:t>економічні й соціальні інтереси держави, суспільства та окремих споживачів шляхом досягнення розумного співвідношення між інтересами особи та суспільства</w:t>
      </w:r>
      <w:r w:rsidR="00171A69" w:rsidRPr="00A81AE8">
        <w:rPr>
          <w:sz w:val="28"/>
          <w:szCs w:val="28"/>
          <w:lang w:val="uk-UA"/>
        </w:rPr>
        <w:t>.</w:t>
      </w:r>
    </w:p>
    <w:p w14:paraId="40B304AE"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У травні 2019 року фізична особа – підприємець Савінова А. В.  оскаржила до суду постанову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частині абзаців 2–5 п. 161 (щодо умов розміщення на вивісці та зовнішніх рекламних конструкціях аптечного закладу, зокрема, знака для товарів і послуг (логотипа), який належить ліцензіату).</w:t>
      </w:r>
    </w:p>
    <w:p w14:paraId="2EC76B51"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В обґрунтуванні позовних вимог позивачка послалася на те, що спірною постановою (в оскаржуваній частині) встановлені вимоги до вивіски та зовнішніх рекламних конструкцій аптечного закладу, які на її думку, суперечать положенням законів України, порушують принцип свободи підприємницької діяльності та принцип непорушності прав інтелектуальної власності. Вона також вважала, що цю постанову (в частині) відповідач прийняв поза межами його повноважень, порушуючи її права та законні інтереси як особи, що за ліцензійним договором набула права на використання знака для товарів і послуг.</w:t>
      </w:r>
    </w:p>
    <w:p w14:paraId="336CCFAE"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 xml:space="preserve">Рішенням суду першої інстанції, яке суд апеляційної інстанції залишив без змін, позов задоволено повністю. Ухвалюючи такі рішення, суди попередніх інстанцій виходили з того, що відповідач, приймаючи спірну постанову, не взяв до уваги положення Закону України «Про охорону прав на знаки для товарів і послуг» – спеціального в спірних правовідносинах, а прийнятий ним акт, який є підзаконним нормативно-правовим актом, не може за своєю правовою сутністю суперечити положенням вказаного Закону. Суди також зауважили, що в позивачки виникло право використання знака для товарів і послуг, зокрема, </w:t>
      </w:r>
      <w:r w:rsidRPr="00A81AE8">
        <w:rPr>
          <w:rFonts w:eastAsia="Times New Roman"/>
          <w:color w:val="000000" w:themeColor="text1"/>
          <w:sz w:val="28"/>
          <w:szCs w:val="28"/>
        </w:rPr>
        <w:lastRenderedPageBreak/>
        <w:t>шляхом нанесення його на вивіску та зовнішні рекламні конструкції аптечного закладу.</w:t>
      </w:r>
    </w:p>
    <w:p w14:paraId="70680419"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На виконання, зокрема, рішення Окружного адміністративного суду міста Києва від 10 липня 2019 року, постанови Шостого апеляційного адміністративного суду від 12 листопада 2019 року у справі № 640/7870/19 за позовом фізичної особи – підприємця Савінової А. В. до Кабінету Міністрів України про визнання протиправною та нечинною постанови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частині абзаців 2–5 п. 161 (щодо умов розміщення на вивісці та зовнішніх рекламних конструкціях аптечного закладу, зокрема, знака для товарів і послуг (логотипа), який належить ліцензіату), Кабінетом Міністрів України прийнята постанова від 22 вересня 2021 р. № 1002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 якою, серед іншого, оскаржувані вимоги виключено з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617234A2"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За результатами розгляду справи Верховний Суд у складі колегії суддів Касаційного адміністративного суду рішення судів попередніх інстанцій скасував та ухвалив нове рішення від 1 червня 2022 року по справі                            № 640/7870/19  – про відмову в задоволенні позову.</w:t>
      </w:r>
    </w:p>
    <w:p w14:paraId="755A06EF"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Колегія суддів зазначила, що використання власності, у тому числі об’єктів прав інтелектуальної власності у сфері господарювання, до яких належать і торговельні марки (знаки для товарів і послуг), не може завдавати шкоди правам, свободам громадян. Використання власності не допускається на шкоду людині й суспільству, а позначення, які є оманливими або такими, що можуть ввести в оману щодо товару, послуги або особи, яка виробляє товар або надає послугу, не можуть одержати правову охорону згідно із Законом України «Про охорону прав на знаки для товарів і послуг», який також забороняє передачу права власності на знак, якщо вона може стати причиною введення в оману споживача щодо товару і послуги або щодо особи, яка виготовляє товар чи надає послугу.</w:t>
      </w:r>
    </w:p>
    <w:p w14:paraId="19C90818"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 xml:space="preserve">При цьому з огляду на аналіз норм Закону України «Про захист прав споживачів» колегія суддів звертає увагу, що будь-яка діяльність (дії або бездіяльність), що вводить споживача в оману, визнається законом нечесною підприємницькою практикою й така практика забороняється. Зокрема, якщо підприємницька практика спонукає або може спонукати споживача дати згоду на здійснення правочину, на який в іншому випадку він не погодився б, така практика вводить в оману стосовно, зокрема, ціни або способу розрахунку ціни чи наявності знижок або інших цінових переваг. Підприємницька практика є </w:t>
      </w:r>
      <w:r w:rsidRPr="00A81AE8">
        <w:rPr>
          <w:rFonts w:eastAsia="Times New Roman"/>
          <w:color w:val="000000" w:themeColor="text1"/>
          <w:sz w:val="28"/>
          <w:szCs w:val="28"/>
        </w:rPr>
        <w:lastRenderedPageBreak/>
        <w:t>такою, що вводить в оману, якщо під час пропонування продукції споживачеві не надається або надається в нечіткий, незрозумілий або двозначний спосіб інформація, необхідна для здійснення свідомого вибору. Перелік форм підприємницької практики, що вводить в оману, не є вичерпним.</w:t>
      </w:r>
    </w:p>
    <w:p w14:paraId="50485191"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Суд врахував, що ліцензування як один із засобів державного регулювання господарської діяльності та один з основних засобів регулюючого впливу держави на діяльність суб’єктів господарювання має на меті, окрім іншого, захистити економічні й соціальні інтереси держави, суспільства та окремих споживачів.</w:t>
      </w:r>
    </w:p>
    <w:p w14:paraId="016E0125"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Отже, колегія суддів дійшла висновку, що Кабінет Міністрів України у спірних правовідносинах діяв відповідно до вимог закону та в межах наявних у нього повноважень у сфері ліцензування видів господарської діяльності, дотримався принципу юридичної визначеності та принципу пропорційності, який вимагає досягнення розумного співвідношення між інтересами особи та суспільства, оскільки саме з метою захисту економічних і соціальних інтересів держави, суспільства та окремих споживачів, у тому числі від нечесної підприємницької практики та введення їх в оману, й було затверджено оскаржувані позивачкою положення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742E9745" w14:textId="77777777" w:rsidR="00837334" w:rsidRPr="00A81AE8" w:rsidRDefault="00837334" w:rsidP="00837334">
      <w:pPr>
        <w:ind w:firstLine="567"/>
        <w:jc w:val="both"/>
        <w:rPr>
          <w:rFonts w:eastAsia="Times New Roman"/>
          <w:color w:val="000000" w:themeColor="text1"/>
          <w:sz w:val="28"/>
          <w:szCs w:val="28"/>
        </w:rPr>
      </w:pPr>
      <w:r w:rsidRPr="00A81AE8">
        <w:rPr>
          <w:rFonts w:eastAsia="Times New Roman"/>
          <w:color w:val="000000" w:themeColor="text1"/>
          <w:sz w:val="28"/>
          <w:szCs w:val="28"/>
        </w:rPr>
        <w:t>У зв’язку з прийняттям Постанови Верховного Суду України від 1 червня 2022 року по справі № 640/7870/19 «Про скасування Рішення Окружного адміністративного суду міста Києва від 10 липня 2019 року та постанови Шостого апеляційного адміністративного суду від 12 листопада 2019 року» розроблено проєкт постанови Кабінету Міністрів України «Про внесення зміни до пункту 161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6AE922EB" w14:textId="77777777" w:rsidR="001851C9" w:rsidRPr="00A81AE8" w:rsidRDefault="001851C9" w:rsidP="008B693F">
      <w:pPr>
        <w:jc w:val="both"/>
        <w:rPr>
          <w:rFonts w:eastAsia="Times New Roman"/>
          <w:sz w:val="28"/>
          <w:szCs w:val="28"/>
          <w:lang w:val="uk-UA"/>
        </w:rPr>
      </w:pPr>
    </w:p>
    <w:p w14:paraId="0F3D28B6" w14:textId="77777777" w:rsidR="000200CC" w:rsidRPr="00A81AE8" w:rsidRDefault="000200CC" w:rsidP="000200CC">
      <w:pPr>
        <w:pStyle w:val="11"/>
        <w:widowControl w:val="0"/>
        <w:tabs>
          <w:tab w:val="left" w:pos="709"/>
        </w:tabs>
        <w:spacing w:after="0" w:line="240" w:lineRule="auto"/>
        <w:jc w:val="both"/>
        <w:rPr>
          <w:rFonts w:ascii="Times New Roman" w:hAnsi="Times New Roman" w:cs="Times New Roman"/>
          <w:color w:val="auto"/>
          <w:spacing w:val="2"/>
          <w:sz w:val="28"/>
          <w:szCs w:val="28"/>
        </w:rPr>
      </w:pPr>
      <w:r w:rsidRPr="00A81AE8">
        <w:rPr>
          <w:rFonts w:ascii="Times New Roman" w:hAnsi="Times New Roman" w:cs="Times New Roman"/>
          <w:color w:val="auto"/>
          <w:spacing w:val="11"/>
          <w:sz w:val="28"/>
          <w:szCs w:val="28"/>
          <w:shd w:val="clear" w:color="auto" w:fill="FFFFFF"/>
        </w:rPr>
        <w:tab/>
      </w:r>
      <w:r w:rsidRPr="00A81AE8">
        <w:rPr>
          <w:rFonts w:ascii="Times New Roman" w:hAnsi="Times New Roman" w:cs="Times New Roman"/>
          <w:color w:val="auto"/>
          <w:spacing w:val="2"/>
          <w:sz w:val="28"/>
          <w:szCs w:val="28"/>
        </w:rPr>
        <w:t>Основні групи, на які проблема справляє вплив:</w:t>
      </w:r>
    </w:p>
    <w:p w14:paraId="384F81E5" w14:textId="77777777" w:rsidR="000200CC" w:rsidRPr="00A81AE8" w:rsidRDefault="000200CC" w:rsidP="000200CC">
      <w:pPr>
        <w:pStyle w:val="11"/>
        <w:widowControl w:val="0"/>
        <w:tabs>
          <w:tab w:val="left" w:pos="709"/>
        </w:tabs>
        <w:spacing w:after="0" w:line="240" w:lineRule="auto"/>
        <w:jc w:val="both"/>
        <w:rPr>
          <w:color w:val="auto"/>
          <w:spacing w:val="2"/>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556"/>
        <w:gridCol w:w="2755"/>
      </w:tblGrid>
      <w:tr w:rsidR="00F410F1" w:rsidRPr="00A81AE8" w14:paraId="6FE4A144"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5D36F55F" w14:textId="77777777" w:rsidR="000200CC" w:rsidRPr="00A81AE8" w:rsidRDefault="000200CC"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Групи (підгрупи)</w:t>
            </w:r>
          </w:p>
        </w:tc>
        <w:tc>
          <w:tcPr>
            <w:tcW w:w="2606" w:type="dxa"/>
            <w:tcBorders>
              <w:top w:val="single" w:sz="4" w:space="0" w:color="auto"/>
              <w:left w:val="single" w:sz="4" w:space="0" w:color="auto"/>
              <w:bottom w:val="single" w:sz="4" w:space="0" w:color="auto"/>
              <w:right w:val="single" w:sz="4" w:space="0" w:color="auto"/>
            </w:tcBorders>
            <w:hideMark/>
          </w:tcPr>
          <w:p w14:paraId="20702CC8" w14:textId="77777777" w:rsidR="000200CC" w:rsidRPr="00A81AE8"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Так</w:t>
            </w:r>
          </w:p>
        </w:tc>
        <w:tc>
          <w:tcPr>
            <w:tcW w:w="2825" w:type="dxa"/>
            <w:tcBorders>
              <w:top w:val="single" w:sz="4" w:space="0" w:color="auto"/>
              <w:left w:val="single" w:sz="4" w:space="0" w:color="auto"/>
              <w:bottom w:val="single" w:sz="4" w:space="0" w:color="auto"/>
              <w:right w:val="single" w:sz="4" w:space="0" w:color="auto"/>
            </w:tcBorders>
            <w:hideMark/>
          </w:tcPr>
          <w:p w14:paraId="0A72C462" w14:textId="77777777" w:rsidR="000200CC" w:rsidRPr="00A81AE8"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Ні</w:t>
            </w:r>
          </w:p>
        </w:tc>
      </w:tr>
      <w:tr w:rsidR="00F410F1" w:rsidRPr="00A81AE8" w14:paraId="213BEFFE"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310B9A5A" w14:textId="77777777" w:rsidR="000200CC" w:rsidRPr="00A81AE8" w:rsidRDefault="000200CC"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Громадяни</w:t>
            </w:r>
          </w:p>
        </w:tc>
        <w:tc>
          <w:tcPr>
            <w:tcW w:w="2606" w:type="dxa"/>
            <w:tcBorders>
              <w:top w:val="single" w:sz="4" w:space="0" w:color="auto"/>
              <w:left w:val="single" w:sz="4" w:space="0" w:color="auto"/>
              <w:bottom w:val="single" w:sz="4" w:space="0" w:color="auto"/>
              <w:right w:val="single" w:sz="4" w:space="0" w:color="auto"/>
            </w:tcBorders>
            <w:hideMark/>
          </w:tcPr>
          <w:p w14:paraId="252D30DC" w14:textId="77777777" w:rsidR="000200CC" w:rsidRPr="00A81AE8"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51B82A4F" w14:textId="77777777" w:rsidR="000200CC" w:rsidRPr="00A81AE8"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w:t>
            </w:r>
          </w:p>
        </w:tc>
      </w:tr>
      <w:tr w:rsidR="00F410F1" w:rsidRPr="00A81AE8" w14:paraId="05BE3CD2"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1372AE34" w14:textId="77777777" w:rsidR="000200CC" w:rsidRPr="00A81AE8" w:rsidRDefault="000200CC"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Держава</w:t>
            </w:r>
          </w:p>
        </w:tc>
        <w:tc>
          <w:tcPr>
            <w:tcW w:w="2606" w:type="dxa"/>
            <w:tcBorders>
              <w:top w:val="single" w:sz="4" w:space="0" w:color="auto"/>
              <w:left w:val="single" w:sz="4" w:space="0" w:color="auto"/>
              <w:bottom w:val="single" w:sz="4" w:space="0" w:color="auto"/>
              <w:right w:val="single" w:sz="4" w:space="0" w:color="auto"/>
            </w:tcBorders>
            <w:hideMark/>
          </w:tcPr>
          <w:p w14:paraId="3191CCF2" w14:textId="6484082E" w:rsidR="000200CC" w:rsidRPr="00A81AE8" w:rsidRDefault="008B693F"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41702167" w14:textId="77777777" w:rsidR="000200CC" w:rsidRPr="00A81AE8"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w:t>
            </w:r>
          </w:p>
        </w:tc>
      </w:tr>
      <w:tr w:rsidR="00557F61" w:rsidRPr="00A81AE8" w14:paraId="53ED753F" w14:textId="77777777" w:rsidTr="00CD50A1">
        <w:tc>
          <w:tcPr>
            <w:tcW w:w="4316" w:type="dxa"/>
            <w:tcBorders>
              <w:top w:val="single" w:sz="4" w:space="0" w:color="auto"/>
              <w:left w:val="single" w:sz="4" w:space="0" w:color="auto"/>
              <w:bottom w:val="single" w:sz="4" w:space="0" w:color="auto"/>
              <w:right w:val="single" w:sz="4" w:space="0" w:color="auto"/>
            </w:tcBorders>
          </w:tcPr>
          <w:p w14:paraId="02E95817" w14:textId="354C107B" w:rsidR="00557F61" w:rsidRPr="00A81AE8" w:rsidRDefault="00557F61"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bCs/>
                <w:sz w:val="28"/>
                <w:szCs w:val="28"/>
              </w:rPr>
              <w:t>Суб’єкти господарювання,</w:t>
            </w:r>
          </w:p>
        </w:tc>
        <w:tc>
          <w:tcPr>
            <w:tcW w:w="2606" w:type="dxa"/>
            <w:tcBorders>
              <w:top w:val="single" w:sz="4" w:space="0" w:color="auto"/>
              <w:left w:val="single" w:sz="4" w:space="0" w:color="auto"/>
              <w:bottom w:val="single" w:sz="4" w:space="0" w:color="auto"/>
              <w:right w:val="single" w:sz="4" w:space="0" w:color="auto"/>
            </w:tcBorders>
          </w:tcPr>
          <w:p w14:paraId="4CE50BEC" w14:textId="724D4F64" w:rsidR="00557F61" w:rsidRPr="00A81AE8" w:rsidRDefault="00557F61"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A81AE8">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tcPr>
          <w:p w14:paraId="0A0744F7" w14:textId="77777777" w:rsidR="00557F61" w:rsidRPr="00A81AE8" w:rsidRDefault="00557F61"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p>
        </w:tc>
      </w:tr>
      <w:tr w:rsidR="00F410F1" w:rsidRPr="00A81AE8" w14:paraId="350917F5"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6E2FF3F1" w14:textId="45694372" w:rsidR="000200CC" w:rsidRPr="00A81AE8" w:rsidRDefault="00557F61" w:rsidP="00CD50A1">
            <w:pPr>
              <w:widowControl w:val="0"/>
              <w:tabs>
                <w:tab w:val="left" w:pos="990"/>
              </w:tabs>
              <w:spacing w:before="120" w:after="120"/>
              <w:jc w:val="both"/>
              <w:rPr>
                <w:rFonts w:eastAsia="Times New Roman"/>
                <w:bCs/>
                <w:sz w:val="28"/>
                <w:szCs w:val="28"/>
                <w:lang w:val="uk-UA" w:eastAsia="uk-UA"/>
              </w:rPr>
            </w:pPr>
            <w:r w:rsidRPr="00A81AE8">
              <w:rPr>
                <w:rFonts w:eastAsia="Times New Roman"/>
                <w:bCs/>
                <w:sz w:val="28"/>
                <w:szCs w:val="28"/>
                <w:lang w:val="uk-UA" w:eastAsia="uk-UA"/>
              </w:rPr>
              <w:t xml:space="preserve">У </w:t>
            </w:r>
            <w:r w:rsidR="000200CC" w:rsidRPr="00A81AE8">
              <w:rPr>
                <w:rFonts w:eastAsia="Times New Roman"/>
                <w:bCs/>
                <w:sz w:val="28"/>
                <w:szCs w:val="28"/>
                <w:lang w:val="uk-UA" w:eastAsia="uk-UA"/>
              </w:rPr>
              <w:t>тому числі суб’єкти малого підприємництва</w:t>
            </w:r>
          </w:p>
        </w:tc>
        <w:tc>
          <w:tcPr>
            <w:tcW w:w="2606" w:type="dxa"/>
            <w:tcBorders>
              <w:top w:val="single" w:sz="4" w:space="0" w:color="auto"/>
              <w:left w:val="single" w:sz="4" w:space="0" w:color="auto"/>
              <w:bottom w:val="single" w:sz="4" w:space="0" w:color="auto"/>
              <w:right w:val="single" w:sz="4" w:space="0" w:color="auto"/>
            </w:tcBorders>
            <w:hideMark/>
          </w:tcPr>
          <w:p w14:paraId="40AE5279" w14:textId="77777777" w:rsidR="000200CC" w:rsidRPr="00A81AE8" w:rsidRDefault="000200CC" w:rsidP="00CD50A1">
            <w:pPr>
              <w:widowControl w:val="0"/>
              <w:tabs>
                <w:tab w:val="left" w:pos="990"/>
              </w:tabs>
              <w:spacing w:before="120" w:after="120"/>
              <w:ind w:left="272" w:firstLine="2"/>
              <w:rPr>
                <w:rFonts w:eastAsia="Times New Roman"/>
                <w:bCs/>
                <w:sz w:val="28"/>
                <w:szCs w:val="28"/>
                <w:lang w:val="uk-UA" w:eastAsia="uk-UA"/>
              </w:rPr>
            </w:pPr>
            <w:r w:rsidRPr="00A81AE8">
              <w:rPr>
                <w:rFonts w:eastAsia="Times New Roman"/>
                <w:bCs/>
                <w:sz w:val="28"/>
                <w:szCs w:val="28"/>
                <w:lang w:val="uk-UA" w:eastAsia="uk-UA"/>
              </w:rPr>
              <w:t xml:space="preserve">          +</w:t>
            </w:r>
          </w:p>
        </w:tc>
        <w:tc>
          <w:tcPr>
            <w:tcW w:w="2825" w:type="dxa"/>
            <w:tcBorders>
              <w:top w:val="single" w:sz="4" w:space="0" w:color="auto"/>
              <w:left w:val="single" w:sz="4" w:space="0" w:color="auto"/>
              <w:bottom w:val="single" w:sz="4" w:space="0" w:color="auto"/>
              <w:right w:val="single" w:sz="4" w:space="0" w:color="auto"/>
            </w:tcBorders>
            <w:hideMark/>
          </w:tcPr>
          <w:p w14:paraId="7A9EB16A" w14:textId="77777777" w:rsidR="000200CC" w:rsidRPr="00A81AE8" w:rsidRDefault="000200CC" w:rsidP="00CD50A1">
            <w:pPr>
              <w:widowControl w:val="0"/>
              <w:tabs>
                <w:tab w:val="left" w:pos="990"/>
              </w:tabs>
              <w:spacing w:before="120" w:after="120"/>
              <w:ind w:left="272" w:firstLine="2"/>
              <w:rPr>
                <w:rFonts w:eastAsia="Times New Roman"/>
                <w:bCs/>
                <w:sz w:val="28"/>
                <w:szCs w:val="28"/>
                <w:lang w:val="uk-UA" w:eastAsia="uk-UA"/>
              </w:rPr>
            </w:pPr>
            <w:r w:rsidRPr="00A81AE8">
              <w:rPr>
                <w:rFonts w:eastAsia="Times New Roman"/>
                <w:bCs/>
                <w:sz w:val="28"/>
                <w:szCs w:val="28"/>
                <w:lang w:val="uk-UA" w:eastAsia="uk-UA"/>
              </w:rPr>
              <w:t xml:space="preserve">          -</w:t>
            </w:r>
          </w:p>
        </w:tc>
      </w:tr>
    </w:tbl>
    <w:p w14:paraId="38E8F3F0" w14:textId="77777777" w:rsidR="000200CC" w:rsidRPr="00A81AE8" w:rsidRDefault="000200CC" w:rsidP="002C1FD1">
      <w:pPr>
        <w:widowControl w:val="0"/>
        <w:tabs>
          <w:tab w:val="left" w:pos="990"/>
        </w:tabs>
        <w:spacing w:before="120" w:after="120"/>
        <w:ind w:firstLine="567"/>
        <w:jc w:val="both"/>
        <w:rPr>
          <w:rFonts w:eastAsia="Times New Roman"/>
          <w:sz w:val="28"/>
          <w:szCs w:val="28"/>
          <w:lang w:val="uk-UA" w:eastAsia="ru-RU"/>
        </w:rPr>
      </w:pPr>
      <w:r w:rsidRPr="00A81AE8">
        <w:rPr>
          <w:rFonts w:eastAsia="Times New Roman"/>
          <w:sz w:val="28"/>
          <w:szCs w:val="28"/>
          <w:lang w:val="uk-UA" w:eastAsia="ru-RU"/>
        </w:rPr>
        <w:t>Врегулювання зазначених проблемних питань не може бути здійснено за допомогою:</w:t>
      </w:r>
    </w:p>
    <w:p w14:paraId="5BE3012C" w14:textId="77777777" w:rsidR="000200CC" w:rsidRPr="00A81AE8" w:rsidRDefault="000200CC" w:rsidP="002C1FD1">
      <w:pPr>
        <w:widowControl w:val="0"/>
        <w:tabs>
          <w:tab w:val="left" w:pos="990"/>
        </w:tabs>
        <w:spacing w:before="120" w:after="120"/>
        <w:ind w:firstLine="567"/>
        <w:jc w:val="both"/>
        <w:rPr>
          <w:rFonts w:eastAsia="Times New Roman"/>
          <w:sz w:val="28"/>
          <w:szCs w:val="28"/>
          <w:lang w:val="uk-UA" w:eastAsia="ru-RU"/>
        </w:rPr>
      </w:pPr>
      <w:r w:rsidRPr="00A81AE8">
        <w:rPr>
          <w:rFonts w:eastAsia="Times New Roman"/>
          <w:sz w:val="28"/>
          <w:szCs w:val="28"/>
          <w:lang w:val="uk-UA" w:eastAsia="ru-RU"/>
        </w:rPr>
        <w:lastRenderedPageBreak/>
        <w:t>ринкових механізмів, оскільки такі питання регулюються виключно нормативно-правовими актами;</w:t>
      </w:r>
    </w:p>
    <w:p w14:paraId="2EB0DDA9" w14:textId="77777777" w:rsidR="000200CC" w:rsidRPr="00A81AE8" w:rsidRDefault="000200CC" w:rsidP="002C1FD1">
      <w:pPr>
        <w:widowControl w:val="0"/>
        <w:tabs>
          <w:tab w:val="left" w:pos="990"/>
        </w:tabs>
        <w:spacing w:before="120" w:after="120"/>
        <w:ind w:firstLine="567"/>
        <w:jc w:val="both"/>
        <w:rPr>
          <w:rFonts w:eastAsia="Times New Roman"/>
          <w:sz w:val="28"/>
          <w:szCs w:val="28"/>
          <w:lang w:val="uk-UA" w:eastAsia="ru-RU"/>
        </w:rPr>
      </w:pPr>
      <w:r w:rsidRPr="00A81AE8">
        <w:rPr>
          <w:rFonts w:eastAsia="Times New Roman"/>
          <w:sz w:val="28"/>
          <w:szCs w:val="28"/>
          <w:lang w:val="uk-UA" w:eastAsia="ru-RU"/>
        </w:rPr>
        <w:t xml:space="preserve">діючих регуляторних актів, оскільки чинним законодавством </w:t>
      </w:r>
      <w:r w:rsidRPr="00A81AE8">
        <w:rPr>
          <w:rFonts w:eastAsia="Times New Roman"/>
          <w:bCs/>
          <w:iCs/>
          <w:sz w:val="28"/>
          <w:szCs w:val="28"/>
          <w:lang w:val="uk-UA" w:eastAsia="ru-RU"/>
        </w:rPr>
        <w:t xml:space="preserve">порушені питання не врегульовані у повному обсязі. </w:t>
      </w:r>
    </w:p>
    <w:p w14:paraId="52346CB8" w14:textId="77777777" w:rsidR="000200CC" w:rsidRPr="00A81AE8" w:rsidRDefault="000200CC" w:rsidP="000200CC">
      <w:pPr>
        <w:widowControl w:val="0"/>
        <w:tabs>
          <w:tab w:val="left" w:pos="990"/>
        </w:tabs>
        <w:spacing w:before="120" w:after="120"/>
        <w:ind w:left="270" w:firstLine="708"/>
        <w:jc w:val="center"/>
        <w:rPr>
          <w:rFonts w:eastAsia="Arial Unicode MS"/>
          <w:b/>
          <w:bCs/>
          <w:sz w:val="28"/>
          <w:szCs w:val="28"/>
          <w:lang w:val="uk-UA" w:eastAsia="ru-RU"/>
        </w:rPr>
      </w:pPr>
    </w:p>
    <w:p w14:paraId="403B9DE5" w14:textId="77777777" w:rsidR="000200CC" w:rsidRPr="00A81AE8" w:rsidRDefault="000200CC" w:rsidP="000200CC">
      <w:pPr>
        <w:widowControl w:val="0"/>
        <w:tabs>
          <w:tab w:val="left" w:pos="990"/>
        </w:tabs>
        <w:spacing w:before="120" w:after="120"/>
        <w:ind w:left="270" w:firstLine="708"/>
        <w:jc w:val="center"/>
        <w:rPr>
          <w:rFonts w:eastAsia="Arial Unicode MS"/>
          <w:b/>
          <w:bCs/>
          <w:sz w:val="28"/>
          <w:szCs w:val="28"/>
          <w:lang w:val="uk-UA" w:eastAsia="ru-RU"/>
        </w:rPr>
      </w:pPr>
      <w:r w:rsidRPr="00A81AE8">
        <w:rPr>
          <w:rFonts w:eastAsia="Arial Unicode MS"/>
          <w:b/>
          <w:bCs/>
          <w:sz w:val="28"/>
          <w:szCs w:val="28"/>
          <w:lang w:val="uk-UA" w:eastAsia="ru-RU"/>
        </w:rPr>
        <w:t>ІІ. Цілі державного регулювання</w:t>
      </w:r>
    </w:p>
    <w:p w14:paraId="0E2AA106" w14:textId="1219DFDB" w:rsidR="000200CC" w:rsidRPr="00A81AE8" w:rsidRDefault="000200CC" w:rsidP="002C1FD1">
      <w:pPr>
        <w:widowControl w:val="0"/>
        <w:tabs>
          <w:tab w:val="left" w:pos="770"/>
          <w:tab w:val="left" w:pos="990"/>
        </w:tabs>
        <w:spacing w:before="120" w:after="120"/>
        <w:ind w:firstLine="567"/>
        <w:jc w:val="both"/>
        <w:rPr>
          <w:rFonts w:eastAsia="Calibri"/>
          <w:sz w:val="28"/>
          <w:szCs w:val="28"/>
          <w:lang w:val="uk-UA" w:eastAsia="en-US"/>
        </w:rPr>
      </w:pPr>
      <w:r w:rsidRPr="00A81AE8">
        <w:rPr>
          <w:rFonts w:eastAsia="Calibri"/>
          <w:sz w:val="28"/>
          <w:szCs w:val="28"/>
          <w:lang w:val="uk-UA" w:eastAsia="en-US"/>
        </w:rPr>
        <w:t xml:space="preserve">Основними цілями державного регулювання є: </w:t>
      </w:r>
    </w:p>
    <w:p w14:paraId="5A15069F" w14:textId="379F7856" w:rsidR="00557F61" w:rsidRPr="00A81AE8" w:rsidRDefault="00980D88" w:rsidP="00E40B5E">
      <w:pPr>
        <w:ind w:firstLine="567"/>
        <w:jc w:val="both"/>
        <w:rPr>
          <w:sz w:val="28"/>
          <w:szCs w:val="28"/>
          <w:lang w:val="uk-UA"/>
        </w:rPr>
      </w:pPr>
      <w:r w:rsidRPr="00A81AE8">
        <w:rPr>
          <w:sz w:val="28"/>
          <w:szCs w:val="28"/>
          <w:lang w:val="uk-UA"/>
        </w:rPr>
        <w:t>захист економічних і соціальних інтересів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35B4F342" w14:textId="77777777" w:rsidR="00E40B5E" w:rsidRPr="00A81AE8" w:rsidRDefault="00E40B5E" w:rsidP="00E40B5E">
      <w:pPr>
        <w:ind w:firstLine="567"/>
        <w:jc w:val="both"/>
        <w:rPr>
          <w:sz w:val="28"/>
          <w:szCs w:val="28"/>
          <w:lang w:val="uk-UA"/>
        </w:rPr>
      </w:pPr>
    </w:p>
    <w:p w14:paraId="45F39B18" w14:textId="655A73B0" w:rsidR="000200CC" w:rsidRPr="00A81AE8" w:rsidRDefault="000200CC" w:rsidP="000200CC">
      <w:pPr>
        <w:widowControl w:val="0"/>
        <w:tabs>
          <w:tab w:val="left" w:pos="990"/>
        </w:tabs>
        <w:spacing w:before="120" w:after="120"/>
        <w:ind w:left="270" w:firstLine="660"/>
        <w:jc w:val="center"/>
        <w:rPr>
          <w:rFonts w:eastAsia="Times New Roman"/>
          <w:b/>
          <w:sz w:val="28"/>
          <w:szCs w:val="28"/>
          <w:lang w:val="uk-UA" w:eastAsia="ru-RU"/>
        </w:rPr>
      </w:pPr>
      <w:r w:rsidRPr="00A81AE8">
        <w:rPr>
          <w:rFonts w:eastAsia="Times New Roman"/>
          <w:b/>
          <w:sz w:val="28"/>
          <w:szCs w:val="28"/>
          <w:lang w:val="uk-UA" w:eastAsia="ru-RU"/>
        </w:rPr>
        <w:t>ІІІ. Визначення та оцінка альтернативних способів досягнення цілей</w:t>
      </w:r>
    </w:p>
    <w:p w14:paraId="2D91BFD6" w14:textId="77777777" w:rsidR="000200CC" w:rsidRPr="00A81AE8" w:rsidRDefault="000200CC" w:rsidP="00133218">
      <w:pPr>
        <w:widowControl w:val="0"/>
        <w:numPr>
          <w:ilvl w:val="0"/>
          <w:numId w:val="1"/>
        </w:numPr>
        <w:tabs>
          <w:tab w:val="left" w:pos="990"/>
        </w:tabs>
        <w:spacing w:before="120" w:after="120"/>
        <w:ind w:left="270" w:firstLine="864"/>
        <w:jc w:val="both"/>
        <w:rPr>
          <w:rFonts w:eastAsia="Times New Roman"/>
          <w:sz w:val="28"/>
          <w:szCs w:val="28"/>
          <w:lang w:val="uk-UA" w:eastAsia="ru-RU"/>
        </w:rPr>
      </w:pPr>
      <w:r w:rsidRPr="00A81AE8">
        <w:rPr>
          <w:rFonts w:eastAsia="Times New Roman"/>
          <w:sz w:val="28"/>
          <w:szCs w:val="28"/>
          <w:lang w:val="uk-UA" w:eastAsia="ru-RU"/>
        </w:rPr>
        <w:t>Визначення альтернативних способів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405"/>
      </w:tblGrid>
      <w:tr w:rsidR="00F410F1" w:rsidRPr="00A81AE8" w14:paraId="7254D000" w14:textId="77777777" w:rsidTr="00DE506B">
        <w:tc>
          <w:tcPr>
            <w:tcW w:w="3950" w:type="dxa"/>
            <w:tcBorders>
              <w:top w:val="single" w:sz="4" w:space="0" w:color="auto"/>
              <w:left w:val="single" w:sz="4" w:space="0" w:color="auto"/>
              <w:bottom w:val="single" w:sz="4" w:space="0" w:color="auto"/>
              <w:right w:val="single" w:sz="4" w:space="0" w:color="auto"/>
            </w:tcBorders>
            <w:hideMark/>
          </w:tcPr>
          <w:p w14:paraId="4B794B0F" w14:textId="77777777" w:rsidR="000200CC" w:rsidRPr="00A81AE8" w:rsidRDefault="000200CC" w:rsidP="00CD50A1">
            <w:pPr>
              <w:widowControl w:val="0"/>
              <w:tabs>
                <w:tab w:val="left" w:pos="990"/>
              </w:tabs>
              <w:spacing w:before="120" w:after="120"/>
              <w:ind w:left="270"/>
              <w:jc w:val="center"/>
              <w:rPr>
                <w:rFonts w:eastAsia="Times New Roman"/>
                <w:sz w:val="28"/>
                <w:szCs w:val="28"/>
                <w:lang w:val="uk-UA" w:eastAsia="ru-RU"/>
              </w:rPr>
            </w:pPr>
            <w:r w:rsidRPr="00A81AE8">
              <w:rPr>
                <w:rFonts w:eastAsia="Times New Roman"/>
                <w:sz w:val="28"/>
                <w:szCs w:val="28"/>
                <w:lang w:val="uk-UA" w:eastAsia="ru-RU"/>
              </w:rPr>
              <w:t>Вид альтернативи</w:t>
            </w:r>
          </w:p>
        </w:tc>
        <w:tc>
          <w:tcPr>
            <w:tcW w:w="5405" w:type="dxa"/>
            <w:tcBorders>
              <w:top w:val="single" w:sz="4" w:space="0" w:color="auto"/>
              <w:left w:val="single" w:sz="4" w:space="0" w:color="auto"/>
              <w:bottom w:val="single" w:sz="4" w:space="0" w:color="auto"/>
              <w:right w:val="single" w:sz="4" w:space="0" w:color="auto"/>
            </w:tcBorders>
            <w:hideMark/>
          </w:tcPr>
          <w:p w14:paraId="074161E2" w14:textId="77777777" w:rsidR="000200CC" w:rsidRPr="00A81AE8" w:rsidRDefault="000200CC" w:rsidP="00CD50A1">
            <w:pPr>
              <w:widowControl w:val="0"/>
              <w:tabs>
                <w:tab w:val="left" w:pos="990"/>
              </w:tabs>
              <w:spacing w:before="120" w:after="120"/>
              <w:ind w:left="270"/>
              <w:jc w:val="center"/>
              <w:rPr>
                <w:rFonts w:eastAsia="Times New Roman"/>
                <w:sz w:val="28"/>
                <w:szCs w:val="28"/>
                <w:lang w:val="uk-UA" w:eastAsia="ru-RU"/>
              </w:rPr>
            </w:pPr>
            <w:r w:rsidRPr="00A81AE8">
              <w:rPr>
                <w:rFonts w:eastAsia="Times New Roman"/>
                <w:sz w:val="28"/>
                <w:szCs w:val="28"/>
                <w:lang w:val="uk-UA" w:eastAsia="ru-RU"/>
              </w:rPr>
              <w:t>Опис альтернативи</w:t>
            </w:r>
          </w:p>
        </w:tc>
      </w:tr>
      <w:tr w:rsidR="00F410F1" w:rsidRPr="00A81AE8" w14:paraId="3F3AA3BC" w14:textId="77777777" w:rsidTr="00DE506B">
        <w:tc>
          <w:tcPr>
            <w:tcW w:w="3950" w:type="dxa"/>
            <w:tcBorders>
              <w:top w:val="single" w:sz="4" w:space="0" w:color="auto"/>
              <w:left w:val="single" w:sz="4" w:space="0" w:color="auto"/>
              <w:bottom w:val="single" w:sz="4" w:space="0" w:color="auto"/>
              <w:right w:val="single" w:sz="4" w:space="0" w:color="auto"/>
            </w:tcBorders>
            <w:hideMark/>
          </w:tcPr>
          <w:p w14:paraId="6A93DF12" w14:textId="77777777" w:rsidR="000200CC" w:rsidRPr="00A81AE8" w:rsidRDefault="000200CC" w:rsidP="00494EB1">
            <w:pPr>
              <w:widowControl w:val="0"/>
              <w:tabs>
                <w:tab w:val="left" w:pos="990"/>
              </w:tabs>
              <w:spacing w:before="120" w:after="120"/>
              <w:rPr>
                <w:rFonts w:eastAsia="Times New Roman"/>
                <w:sz w:val="28"/>
                <w:szCs w:val="28"/>
                <w:lang w:val="uk-UA" w:eastAsia="ru-RU"/>
              </w:rPr>
            </w:pPr>
            <w:r w:rsidRPr="00A81AE8">
              <w:rPr>
                <w:rFonts w:eastAsia="Times New Roman"/>
                <w:sz w:val="28"/>
                <w:szCs w:val="28"/>
                <w:lang w:val="uk-UA" w:eastAsia="ru-RU"/>
              </w:rPr>
              <w:t>Альтернатива 1.</w:t>
            </w:r>
          </w:p>
          <w:p w14:paraId="45E1B837" w14:textId="77777777" w:rsidR="000200CC" w:rsidRPr="00A81AE8" w:rsidRDefault="000200CC" w:rsidP="00CD50A1">
            <w:pPr>
              <w:widowControl w:val="0"/>
              <w:tabs>
                <w:tab w:val="left" w:pos="990"/>
              </w:tabs>
              <w:spacing w:before="120" w:after="120"/>
              <w:rPr>
                <w:rFonts w:eastAsia="Times New Roman"/>
                <w:sz w:val="28"/>
                <w:szCs w:val="28"/>
                <w:lang w:val="uk-UA" w:eastAsia="ru-RU"/>
              </w:rPr>
            </w:pPr>
            <w:r w:rsidRPr="00A81AE8">
              <w:rPr>
                <w:rFonts w:eastAsia="Times New Roman"/>
                <w:sz w:val="28"/>
                <w:szCs w:val="28"/>
                <w:lang w:val="uk-UA" w:eastAsia="ru-RU"/>
              </w:rPr>
              <w:t>Збереження ситуації, яка існує на цей час.</w:t>
            </w:r>
          </w:p>
        </w:tc>
        <w:tc>
          <w:tcPr>
            <w:tcW w:w="5405" w:type="dxa"/>
            <w:tcBorders>
              <w:top w:val="single" w:sz="4" w:space="0" w:color="auto"/>
              <w:left w:val="single" w:sz="4" w:space="0" w:color="auto"/>
              <w:bottom w:val="single" w:sz="4" w:space="0" w:color="auto"/>
              <w:right w:val="single" w:sz="4" w:space="0" w:color="auto"/>
            </w:tcBorders>
            <w:hideMark/>
          </w:tcPr>
          <w:p w14:paraId="5D0F2B72" w14:textId="4C1A54AA" w:rsidR="000200CC" w:rsidRPr="00A81AE8" w:rsidRDefault="000200CC" w:rsidP="00DE506B">
            <w:pPr>
              <w:widowControl w:val="0"/>
              <w:tabs>
                <w:tab w:val="left" w:pos="990"/>
              </w:tabs>
              <w:jc w:val="both"/>
              <w:rPr>
                <w:sz w:val="28"/>
                <w:szCs w:val="28"/>
                <w:lang w:val="uk-UA"/>
              </w:rPr>
            </w:pPr>
            <w:r w:rsidRPr="00A81AE8">
              <w:rPr>
                <w:sz w:val="28"/>
                <w:szCs w:val="28"/>
                <w:lang w:val="uk-UA"/>
              </w:rPr>
              <w:t>Не забезпечує досягнення цілей державного регулювання, передбачених у розділі ІІ цього Аналізу регуляторного впливу</w:t>
            </w:r>
            <w:r w:rsidR="00557F61" w:rsidRPr="00A81AE8">
              <w:rPr>
                <w:sz w:val="28"/>
                <w:szCs w:val="28"/>
                <w:lang w:val="uk-UA"/>
              </w:rPr>
              <w:t xml:space="preserve"> (далі – Аналіз)</w:t>
            </w:r>
            <w:r w:rsidRPr="00A81AE8">
              <w:rPr>
                <w:sz w:val="28"/>
                <w:szCs w:val="28"/>
                <w:lang w:val="uk-UA"/>
              </w:rPr>
              <w:t>.</w:t>
            </w:r>
          </w:p>
          <w:p w14:paraId="7DA18837" w14:textId="4644BA82" w:rsidR="007C3421" w:rsidRPr="00A81AE8" w:rsidRDefault="00A253A3" w:rsidP="003760AA">
            <w:pPr>
              <w:jc w:val="both"/>
              <w:rPr>
                <w:sz w:val="28"/>
                <w:szCs w:val="28"/>
                <w:lang w:val="uk-UA"/>
              </w:rPr>
            </w:pPr>
            <w:r w:rsidRPr="00A81AE8">
              <w:rPr>
                <w:bCs/>
                <w:spacing w:val="2"/>
                <w:sz w:val="28"/>
                <w:szCs w:val="28"/>
                <w:lang w:val="uk-UA"/>
              </w:rPr>
              <w:t xml:space="preserve">Наслідком зазначеної проблеми є </w:t>
            </w:r>
            <w:r w:rsidR="007C3421" w:rsidRPr="00A81AE8">
              <w:rPr>
                <w:sz w:val="28"/>
                <w:szCs w:val="28"/>
                <w:lang w:val="uk-UA"/>
              </w:rPr>
              <w:t>нечесна підприємницька практика та введення споживачів в оману під час продажу лікарських засобів.</w:t>
            </w:r>
          </w:p>
          <w:p w14:paraId="2A028F27" w14:textId="56465A56" w:rsidR="00DE506B" w:rsidRPr="00A81AE8" w:rsidRDefault="00DE506B" w:rsidP="00DE506B">
            <w:pPr>
              <w:widowControl w:val="0"/>
              <w:tabs>
                <w:tab w:val="left" w:pos="990"/>
              </w:tabs>
              <w:jc w:val="both"/>
              <w:rPr>
                <w:shd w:val="clear" w:color="auto" w:fill="FFFFFF"/>
                <w:lang w:val="uk-UA"/>
              </w:rPr>
            </w:pPr>
          </w:p>
        </w:tc>
      </w:tr>
      <w:tr w:rsidR="00F410F1" w:rsidRPr="00A81AE8" w14:paraId="5265BE72" w14:textId="77777777" w:rsidTr="00DE506B">
        <w:tc>
          <w:tcPr>
            <w:tcW w:w="3950" w:type="dxa"/>
            <w:tcBorders>
              <w:top w:val="single" w:sz="4" w:space="0" w:color="auto"/>
              <w:left w:val="single" w:sz="4" w:space="0" w:color="auto"/>
              <w:bottom w:val="single" w:sz="4" w:space="0" w:color="auto"/>
              <w:right w:val="single" w:sz="4" w:space="0" w:color="auto"/>
            </w:tcBorders>
            <w:hideMark/>
          </w:tcPr>
          <w:p w14:paraId="47A83199" w14:textId="3411F74A" w:rsidR="000200CC" w:rsidRPr="00A81AE8" w:rsidRDefault="000200CC" w:rsidP="00CD50A1">
            <w:pPr>
              <w:widowControl w:val="0"/>
              <w:tabs>
                <w:tab w:val="left" w:pos="990"/>
              </w:tabs>
              <w:spacing w:before="120" w:after="120"/>
              <w:rPr>
                <w:rFonts w:eastAsia="Times New Roman"/>
                <w:sz w:val="28"/>
                <w:szCs w:val="28"/>
                <w:lang w:val="uk-UA" w:eastAsia="ru-RU"/>
              </w:rPr>
            </w:pPr>
            <w:r w:rsidRPr="00A81AE8">
              <w:rPr>
                <w:rFonts w:eastAsia="Times New Roman"/>
                <w:sz w:val="28"/>
                <w:szCs w:val="28"/>
                <w:lang w:val="uk-UA" w:eastAsia="ru-RU"/>
              </w:rPr>
              <w:t>Альтернатива 2.</w:t>
            </w:r>
          </w:p>
          <w:p w14:paraId="1A838D4E" w14:textId="0C53B05A" w:rsidR="000200CC" w:rsidRPr="00A81AE8" w:rsidRDefault="000200CC" w:rsidP="00CD50A1">
            <w:pPr>
              <w:widowControl w:val="0"/>
              <w:tabs>
                <w:tab w:val="left" w:pos="990"/>
              </w:tabs>
              <w:spacing w:before="120" w:after="120"/>
              <w:rPr>
                <w:rFonts w:eastAsia="Calibri"/>
                <w:sz w:val="28"/>
                <w:szCs w:val="28"/>
                <w:lang w:val="uk-UA" w:eastAsia="en-US"/>
              </w:rPr>
            </w:pPr>
            <w:r w:rsidRPr="00A81AE8">
              <w:rPr>
                <w:sz w:val="28"/>
                <w:szCs w:val="28"/>
                <w:lang w:val="uk-UA" w:eastAsia="ru-RU"/>
              </w:rPr>
              <w:t xml:space="preserve">Прийняття проєкту </w:t>
            </w:r>
            <w:r w:rsidR="00CD50A1" w:rsidRPr="00A81AE8">
              <w:rPr>
                <w:sz w:val="28"/>
                <w:szCs w:val="28"/>
                <w:lang w:val="uk-UA" w:eastAsia="ru-RU"/>
              </w:rPr>
              <w:t>постанови</w:t>
            </w:r>
            <w:r w:rsidRPr="00A81AE8" w:rsidDel="00741AC3">
              <w:rPr>
                <w:rFonts w:eastAsia="Times New Roman" w:cs="Arial"/>
                <w:sz w:val="28"/>
                <w:szCs w:val="28"/>
                <w:lang w:val="uk-UA" w:eastAsia="ru-RU"/>
              </w:rPr>
              <w:t xml:space="preserve"> </w:t>
            </w:r>
          </w:p>
        </w:tc>
        <w:tc>
          <w:tcPr>
            <w:tcW w:w="5405" w:type="dxa"/>
            <w:tcBorders>
              <w:top w:val="single" w:sz="4" w:space="0" w:color="auto"/>
              <w:left w:val="single" w:sz="4" w:space="0" w:color="auto"/>
              <w:bottom w:val="single" w:sz="4" w:space="0" w:color="auto"/>
              <w:right w:val="single" w:sz="4" w:space="0" w:color="auto"/>
            </w:tcBorders>
            <w:hideMark/>
          </w:tcPr>
          <w:p w14:paraId="61A99F02" w14:textId="4EE4B728" w:rsidR="003760AA" w:rsidRPr="00A81AE8" w:rsidRDefault="003760AA" w:rsidP="003B31F2">
            <w:pPr>
              <w:jc w:val="both"/>
              <w:rPr>
                <w:sz w:val="28"/>
                <w:szCs w:val="28"/>
                <w:lang w:val="uk-UA"/>
              </w:rPr>
            </w:pPr>
            <w:r w:rsidRPr="00A81AE8">
              <w:rPr>
                <w:sz w:val="28"/>
                <w:szCs w:val="28"/>
                <w:lang w:val="uk-UA"/>
              </w:rPr>
              <w:t>Виконання Постанови Верховного Суду України від 1 червня 2022 року по справі № 640/7870/19.</w:t>
            </w:r>
          </w:p>
          <w:p w14:paraId="382A860F" w14:textId="1DB8911C" w:rsidR="00AA405F" w:rsidRPr="00A81AE8" w:rsidRDefault="000200CC" w:rsidP="008346F1">
            <w:pPr>
              <w:jc w:val="both"/>
              <w:rPr>
                <w:sz w:val="28"/>
                <w:szCs w:val="28"/>
                <w:lang w:val="uk-UA"/>
              </w:rPr>
            </w:pPr>
            <w:r w:rsidRPr="00A81AE8">
              <w:rPr>
                <w:sz w:val="28"/>
                <w:szCs w:val="28"/>
                <w:lang w:val="uk-UA"/>
              </w:rPr>
              <w:t xml:space="preserve">Така альтернатива передбачає </w:t>
            </w:r>
            <w:r w:rsidR="003760AA" w:rsidRPr="00A81AE8">
              <w:rPr>
                <w:sz w:val="28"/>
                <w:szCs w:val="28"/>
                <w:lang w:val="uk-UA"/>
              </w:rPr>
              <w:t xml:space="preserve">захистити економічні й соціальні інтереси держави, суспільства та окремих споживачів шляхом досягнення розумного співвідношення між інтересами особи та суспільства; </w:t>
            </w:r>
            <w:r w:rsidR="003760AA" w:rsidRPr="00A81AE8">
              <w:rPr>
                <w:bCs/>
                <w:spacing w:val="2"/>
                <w:sz w:val="28"/>
                <w:szCs w:val="28"/>
                <w:lang w:val="uk-UA"/>
              </w:rPr>
              <w:t xml:space="preserve">уникнути </w:t>
            </w:r>
            <w:r w:rsidR="003760AA" w:rsidRPr="00A81AE8">
              <w:rPr>
                <w:sz w:val="28"/>
                <w:szCs w:val="28"/>
                <w:lang w:val="uk-UA"/>
              </w:rPr>
              <w:t>нечесної підприємницької практики та введення</w:t>
            </w:r>
            <w:r w:rsidR="00D531B8" w:rsidRPr="00A81AE8">
              <w:rPr>
                <w:sz w:val="28"/>
                <w:szCs w:val="28"/>
                <w:lang w:val="uk-UA"/>
              </w:rPr>
              <w:t xml:space="preserve"> </w:t>
            </w:r>
            <w:r w:rsidR="003760AA" w:rsidRPr="00A81AE8">
              <w:rPr>
                <w:sz w:val="28"/>
                <w:szCs w:val="28"/>
                <w:lang w:val="uk-UA"/>
              </w:rPr>
              <w:t>в оману під час продажу лікарських засобів.</w:t>
            </w:r>
          </w:p>
        </w:tc>
      </w:tr>
    </w:tbl>
    <w:p w14:paraId="244802D1" w14:textId="77777777" w:rsidR="000200CC" w:rsidRPr="00A81AE8" w:rsidRDefault="000200CC" w:rsidP="000200CC">
      <w:pPr>
        <w:widowControl w:val="0"/>
        <w:tabs>
          <w:tab w:val="left" w:pos="990"/>
        </w:tabs>
        <w:spacing w:before="120" w:after="120"/>
        <w:jc w:val="both"/>
        <w:rPr>
          <w:rFonts w:eastAsia="Times New Roman"/>
          <w:sz w:val="28"/>
          <w:szCs w:val="28"/>
          <w:lang w:val="uk-UA" w:eastAsia="ru-RU"/>
        </w:rPr>
      </w:pPr>
    </w:p>
    <w:p w14:paraId="79A0D8E0" w14:textId="77777777" w:rsidR="000200CC" w:rsidRPr="00A81AE8" w:rsidRDefault="000200CC" w:rsidP="00133218">
      <w:pPr>
        <w:widowControl w:val="0"/>
        <w:tabs>
          <w:tab w:val="left" w:pos="990"/>
        </w:tabs>
        <w:spacing w:before="120" w:after="120"/>
        <w:ind w:firstLine="993"/>
        <w:jc w:val="both"/>
        <w:rPr>
          <w:rFonts w:eastAsia="Times New Roman"/>
          <w:sz w:val="28"/>
          <w:szCs w:val="28"/>
          <w:lang w:val="uk-UA" w:eastAsia="ru-RU"/>
        </w:rPr>
      </w:pPr>
      <w:r w:rsidRPr="00A81AE8">
        <w:rPr>
          <w:rFonts w:eastAsia="Times New Roman"/>
          <w:sz w:val="28"/>
          <w:szCs w:val="28"/>
          <w:lang w:val="uk-UA" w:eastAsia="ru-RU"/>
        </w:rPr>
        <w:t>2. Оцінка вибраних альтернативних способів досягнення цілей</w:t>
      </w:r>
    </w:p>
    <w:p w14:paraId="48B782B8" w14:textId="77777777" w:rsidR="000200CC" w:rsidRPr="00A81AE8" w:rsidRDefault="000200CC" w:rsidP="00133218">
      <w:pPr>
        <w:widowControl w:val="0"/>
        <w:tabs>
          <w:tab w:val="left" w:pos="990"/>
        </w:tabs>
        <w:spacing w:before="120" w:after="120"/>
        <w:ind w:left="270" w:firstLine="723"/>
        <w:jc w:val="both"/>
        <w:rPr>
          <w:rFonts w:eastAsia="Times New Roman"/>
          <w:sz w:val="28"/>
          <w:szCs w:val="28"/>
          <w:lang w:val="uk-UA" w:eastAsia="ru-RU"/>
        </w:rPr>
      </w:pPr>
      <w:r w:rsidRPr="00A81AE8">
        <w:rPr>
          <w:rFonts w:eastAsia="Times New Roman"/>
          <w:sz w:val="28"/>
          <w:szCs w:val="28"/>
          <w:lang w:val="uk-UA" w:eastAsia="ru-RU"/>
        </w:rPr>
        <w:t>Оцінка впливу на сферу інтересів держави</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330"/>
        <w:gridCol w:w="3690"/>
      </w:tblGrid>
      <w:tr w:rsidR="00F410F1" w:rsidRPr="00A81AE8" w14:paraId="634ED999" w14:textId="77777777" w:rsidTr="00037AAA">
        <w:tc>
          <w:tcPr>
            <w:tcW w:w="2160" w:type="dxa"/>
            <w:tcBorders>
              <w:top w:val="single" w:sz="4" w:space="0" w:color="auto"/>
              <w:left w:val="single" w:sz="4" w:space="0" w:color="auto"/>
              <w:bottom w:val="single" w:sz="4" w:space="0" w:color="auto"/>
              <w:right w:val="single" w:sz="4" w:space="0" w:color="auto"/>
            </w:tcBorders>
          </w:tcPr>
          <w:p w14:paraId="431EB54B" w14:textId="77777777" w:rsidR="000200CC" w:rsidRPr="00A81AE8" w:rsidRDefault="000200CC" w:rsidP="00CD50A1">
            <w:pPr>
              <w:widowControl w:val="0"/>
              <w:tabs>
                <w:tab w:val="left" w:pos="990"/>
              </w:tabs>
              <w:spacing w:before="120" w:after="120"/>
              <w:rPr>
                <w:rFonts w:eastAsia="Times New Roman"/>
                <w:bCs/>
                <w:sz w:val="28"/>
                <w:szCs w:val="28"/>
                <w:lang w:val="uk-UA" w:eastAsia="uk-UA"/>
              </w:rPr>
            </w:pPr>
            <w:r w:rsidRPr="00A81AE8">
              <w:rPr>
                <w:rFonts w:eastAsia="Times New Roman"/>
                <w:bCs/>
                <w:sz w:val="28"/>
                <w:szCs w:val="28"/>
                <w:lang w:val="uk-UA" w:eastAsia="uk-UA"/>
              </w:rPr>
              <w:t xml:space="preserve">Вид </w:t>
            </w:r>
            <w:r w:rsidRPr="00A81AE8">
              <w:rPr>
                <w:rFonts w:eastAsia="Times New Roman"/>
                <w:bCs/>
                <w:sz w:val="28"/>
                <w:szCs w:val="28"/>
                <w:lang w:val="uk-UA" w:eastAsia="uk-UA"/>
              </w:rPr>
              <w:lastRenderedPageBreak/>
              <w:t>альтернативи</w:t>
            </w:r>
          </w:p>
          <w:p w14:paraId="0C1DE008" w14:textId="77777777" w:rsidR="000200CC" w:rsidRPr="00A81AE8" w:rsidRDefault="000200CC" w:rsidP="00CD50A1">
            <w:pPr>
              <w:widowControl w:val="0"/>
              <w:tabs>
                <w:tab w:val="left" w:pos="990"/>
              </w:tabs>
              <w:spacing w:before="120" w:after="120"/>
              <w:ind w:left="270"/>
              <w:rPr>
                <w:rFonts w:eastAsia="Times New Roman"/>
                <w:bCs/>
                <w:sz w:val="28"/>
                <w:szCs w:val="28"/>
                <w:lang w:val="uk-UA" w:eastAsia="uk-UA"/>
              </w:rPr>
            </w:pPr>
          </w:p>
        </w:tc>
        <w:tc>
          <w:tcPr>
            <w:tcW w:w="3330" w:type="dxa"/>
            <w:tcBorders>
              <w:top w:val="single" w:sz="4" w:space="0" w:color="auto"/>
              <w:left w:val="single" w:sz="4" w:space="0" w:color="auto"/>
              <w:bottom w:val="single" w:sz="4" w:space="0" w:color="auto"/>
              <w:right w:val="single" w:sz="4" w:space="0" w:color="auto"/>
            </w:tcBorders>
            <w:hideMark/>
          </w:tcPr>
          <w:p w14:paraId="712847F4" w14:textId="77777777" w:rsidR="000200CC" w:rsidRPr="00A81AE8" w:rsidRDefault="000200CC" w:rsidP="00CD50A1">
            <w:pPr>
              <w:widowControl w:val="0"/>
              <w:tabs>
                <w:tab w:val="left" w:pos="990"/>
              </w:tabs>
              <w:spacing w:before="120" w:after="120"/>
              <w:ind w:left="270" w:firstLine="2"/>
              <w:rPr>
                <w:rFonts w:eastAsia="Times New Roman"/>
                <w:bCs/>
                <w:sz w:val="28"/>
                <w:szCs w:val="28"/>
                <w:lang w:val="uk-UA" w:eastAsia="uk-UA"/>
              </w:rPr>
            </w:pPr>
            <w:r w:rsidRPr="00A81AE8">
              <w:rPr>
                <w:rFonts w:eastAsia="Times New Roman"/>
                <w:bCs/>
                <w:sz w:val="28"/>
                <w:szCs w:val="28"/>
                <w:lang w:val="uk-UA" w:eastAsia="uk-UA"/>
              </w:rPr>
              <w:lastRenderedPageBreak/>
              <w:t>Вигоди</w:t>
            </w:r>
          </w:p>
        </w:tc>
        <w:tc>
          <w:tcPr>
            <w:tcW w:w="3690" w:type="dxa"/>
            <w:tcBorders>
              <w:top w:val="single" w:sz="4" w:space="0" w:color="auto"/>
              <w:left w:val="single" w:sz="4" w:space="0" w:color="auto"/>
              <w:bottom w:val="single" w:sz="4" w:space="0" w:color="auto"/>
              <w:right w:val="single" w:sz="4" w:space="0" w:color="auto"/>
            </w:tcBorders>
            <w:hideMark/>
          </w:tcPr>
          <w:p w14:paraId="315D4C8F" w14:textId="77777777" w:rsidR="000200CC" w:rsidRPr="00A81AE8" w:rsidRDefault="000200CC" w:rsidP="00CD50A1">
            <w:pPr>
              <w:widowControl w:val="0"/>
              <w:tabs>
                <w:tab w:val="left" w:pos="990"/>
              </w:tabs>
              <w:spacing w:before="120" w:after="120"/>
              <w:ind w:left="270" w:firstLine="2"/>
              <w:rPr>
                <w:rFonts w:eastAsia="Times New Roman"/>
                <w:bCs/>
                <w:sz w:val="28"/>
                <w:szCs w:val="28"/>
                <w:lang w:val="uk-UA" w:eastAsia="uk-UA"/>
              </w:rPr>
            </w:pPr>
            <w:r w:rsidRPr="00A81AE8">
              <w:rPr>
                <w:rFonts w:eastAsia="Times New Roman"/>
                <w:bCs/>
                <w:sz w:val="28"/>
                <w:szCs w:val="28"/>
                <w:lang w:val="uk-UA" w:eastAsia="uk-UA"/>
              </w:rPr>
              <w:t>Витрати</w:t>
            </w:r>
          </w:p>
        </w:tc>
      </w:tr>
      <w:tr w:rsidR="00F410F1" w:rsidRPr="00A81AE8" w14:paraId="648751F7" w14:textId="77777777" w:rsidTr="00037AAA">
        <w:tc>
          <w:tcPr>
            <w:tcW w:w="2160" w:type="dxa"/>
            <w:tcBorders>
              <w:top w:val="single" w:sz="4" w:space="0" w:color="auto"/>
              <w:left w:val="single" w:sz="4" w:space="0" w:color="auto"/>
              <w:bottom w:val="single" w:sz="4" w:space="0" w:color="auto"/>
              <w:right w:val="single" w:sz="4" w:space="0" w:color="auto"/>
            </w:tcBorders>
          </w:tcPr>
          <w:p w14:paraId="62FE9FA4" w14:textId="77777777" w:rsidR="000200CC" w:rsidRPr="00A81AE8" w:rsidRDefault="000200CC" w:rsidP="00CD50A1">
            <w:pPr>
              <w:widowControl w:val="0"/>
              <w:tabs>
                <w:tab w:val="left" w:pos="990"/>
              </w:tabs>
              <w:spacing w:before="120" w:after="120"/>
              <w:rPr>
                <w:rFonts w:eastAsia="Times New Roman"/>
                <w:sz w:val="28"/>
                <w:szCs w:val="28"/>
                <w:lang w:val="uk-UA" w:eastAsia="ru-RU"/>
              </w:rPr>
            </w:pPr>
            <w:r w:rsidRPr="00A81AE8">
              <w:rPr>
                <w:rFonts w:eastAsia="Times New Roman"/>
                <w:sz w:val="28"/>
                <w:szCs w:val="28"/>
                <w:lang w:val="uk-UA" w:eastAsia="ru-RU"/>
              </w:rPr>
              <w:t>Альтернатива 1.</w:t>
            </w:r>
          </w:p>
          <w:p w14:paraId="5D3F4758" w14:textId="77777777" w:rsidR="000200CC" w:rsidRPr="00A81AE8" w:rsidRDefault="000200CC" w:rsidP="00CD50A1">
            <w:pPr>
              <w:widowControl w:val="0"/>
              <w:tabs>
                <w:tab w:val="left" w:pos="990"/>
              </w:tabs>
              <w:spacing w:before="120" w:after="120"/>
              <w:ind w:left="270"/>
              <w:rPr>
                <w:rFonts w:eastAsia="Times New Roman"/>
                <w:sz w:val="28"/>
                <w:szCs w:val="28"/>
                <w:lang w:val="uk-UA" w:eastAsia="ru-RU"/>
              </w:rPr>
            </w:pPr>
          </w:p>
        </w:tc>
        <w:tc>
          <w:tcPr>
            <w:tcW w:w="3330" w:type="dxa"/>
            <w:tcBorders>
              <w:top w:val="single" w:sz="4" w:space="0" w:color="auto"/>
              <w:left w:val="single" w:sz="4" w:space="0" w:color="auto"/>
              <w:bottom w:val="single" w:sz="4" w:space="0" w:color="auto"/>
              <w:right w:val="single" w:sz="4" w:space="0" w:color="auto"/>
            </w:tcBorders>
          </w:tcPr>
          <w:p w14:paraId="3A30226E" w14:textId="5AC6A414" w:rsidR="000200CC" w:rsidRPr="00A81AE8" w:rsidRDefault="00BF2848" w:rsidP="00671924">
            <w:pPr>
              <w:jc w:val="both"/>
              <w:rPr>
                <w:sz w:val="28"/>
                <w:szCs w:val="28"/>
                <w:lang w:val="uk-UA"/>
              </w:rPr>
            </w:pPr>
            <w:r w:rsidRPr="00A81AE8">
              <w:rPr>
                <w:sz w:val="28"/>
                <w:szCs w:val="28"/>
                <w:lang w:val="uk-UA"/>
              </w:rPr>
              <w:t xml:space="preserve">Залишення ситуації без змін. Не виконання Постанови Верховного Суду України від 1 червня 2022 року по справі № 640/7870/19. </w:t>
            </w:r>
            <w:r w:rsidR="008B693F" w:rsidRPr="00A81AE8">
              <w:rPr>
                <w:sz w:val="28"/>
                <w:szCs w:val="28"/>
                <w:lang w:val="uk-UA"/>
              </w:rPr>
              <w:t>Нечесна підприємницька практика та введення споживачів в оману під час продажу лікарських засобів.</w:t>
            </w:r>
          </w:p>
        </w:tc>
        <w:tc>
          <w:tcPr>
            <w:tcW w:w="3690" w:type="dxa"/>
            <w:tcBorders>
              <w:top w:val="single" w:sz="4" w:space="0" w:color="auto"/>
              <w:left w:val="single" w:sz="4" w:space="0" w:color="auto"/>
              <w:bottom w:val="single" w:sz="4" w:space="0" w:color="auto"/>
              <w:right w:val="single" w:sz="4" w:space="0" w:color="auto"/>
            </w:tcBorders>
          </w:tcPr>
          <w:p w14:paraId="63A5A3BC" w14:textId="31EF22E3" w:rsidR="00DE506B" w:rsidRPr="00A81AE8" w:rsidRDefault="00E40B5E" w:rsidP="00E0073A">
            <w:pPr>
              <w:widowControl w:val="0"/>
              <w:tabs>
                <w:tab w:val="left" w:pos="990"/>
              </w:tabs>
              <w:spacing w:before="120" w:after="120"/>
              <w:jc w:val="both"/>
              <w:rPr>
                <w:rFonts w:eastAsia="Times New Roman"/>
                <w:bCs/>
                <w:sz w:val="28"/>
                <w:szCs w:val="28"/>
                <w:lang w:val="uk-UA" w:eastAsia="uk-UA"/>
              </w:rPr>
            </w:pPr>
            <w:r w:rsidRPr="00A81AE8">
              <w:rPr>
                <w:rFonts w:eastAsia="Times New Roman"/>
                <w:bCs/>
                <w:sz w:val="28"/>
                <w:szCs w:val="28"/>
                <w:lang w:val="uk-UA" w:eastAsia="uk-UA"/>
              </w:rPr>
              <w:t>Відсутні</w:t>
            </w:r>
          </w:p>
        </w:tc>
      </w:tr>
      <w:tr w:rsidR="00F410F1" w:rsidRPr="00A81AE8" w14:paraId="2E6C1B9B" w14:textId="77777777" w:rsidTr="00037AAA">
        <w:tc>
          <w:tcPr>
            <w:tcW w:w="2160" w:type="dxa"/>
            <w:tcBorders>
              <w:top w:val="single" w:sz="4" w:space="0" w:color="auto"/>
              <w:left w:val="single" w:sz="4" w:space="0" w:color="auto"/>
              <w:bottom w:val="single" w:sz="4" w:space="0" w:color="auto"/>
              <w:right w:val="single" w:sz="4" w:space="0" w:color="auto"/>
            </w:tcBorders>
          </w:tcPr>
          <w:p w14:paraId="3660556F" w14:textId="77777777" w:rsidR="000200CC" w:rsidRPr="00A81AE8" w:rsidRDefault="000200CC" w:rsidP="00CD50A1">
            <w:pPr>
              <w:widowControl w:val="0"/>
              <w:tabs>
                <w:tab w:val="left" w:pos="990"/>
              </w:tabs>
              <w:spacing w:before="120" w:after="120"/>
              <w:rPr>
                <w:rFonts w:eastAsia="Times New Roman"/>
                <w:sz w:val="28"/>
                <w:szCs w:val="28"/>
                <w:lang w:val="uk-UA" w:eastAsia="ru-RU"/>
              </w:rPr>
            </w:pPr>
          </w:p>
          <w:p w14:paraId="28BA61F6" w14:textId="77777777" w:rsidR="000200CC" w:rsidRPr="00A81AE8" w:rsidRDefault="000200CC" w:rsidP="00CD50A1">
            <w:pPr>
              <w:widowControl w:val="0"/>
              <w:tabs>
                <w:tab w:val="left" w:pos="990"/>
              </w:tabs>
              <w:spacing w:before="120" w:after="120"/>
              <w:rPr>
                <w:rFonts w:eastAsia="Times New Roman"/>
                <w:sz w:val="28"/>
                <w:szCs w:val="28"/>
                <w:lang w:val="uk-UA" w:eastAsia="ru-RU"/>
              </w:rPr>
            </w:pPr>
            <w:r w:rsidRPr="00A81AE8">
              <w:rPr>
                <w:rFonts w:eastAsia="Times New Roman"/>
                <w:sz w:val="28"/>
                <w:szCs w:val="28"/>
                <w:lang w:val="uk-UA" w:eastAsia="ru-RU"/>
              </w:rPr>
              <w:t>Альтернатива 2.</w:t>
            </w:r>
          </w:p>
        </w:tc>
        <w:tc>
          <w:tcPr>
            <w:tcW w:w="3330" w:type="dxa"/>
            <w:tcBorders>
              <w:top w:val="single" w:sz="4" w:space="0" w:color="auto"/>
              <w:left w:val="single" w:sz="4" w:space="0" w:color="auto"/>
              <w:bottom w:val="single" w:sz="4" w:space="0" w:color="auto"/>
              <w:right w:val="single" w:sz="4" w:space="0" w:color="auto"/>
            </w:tcBorders>
          </w:tcPr>
          <w:p w14:paraId="114CDDA8" w14:textId="725E520B" w:rsidR="003760AA" w:rsidRPr="00A81AE8" w:rsidRDefault="003760AA" w:rsidP="00CD50A1">
            <w:pPr>
              <w:widowControl w:val="0"/>
              <w:tabs>
                <w:tab w:val="left" w:pos="770"/>
                <w:tab w:val="left" w:pos="990"/>
              </w:tabs>
              <w:spacing w:before="120" w:after="120"/>
              <w:jc w:val="both"/>
              <w:rPr>
                <w:rFonts w:eastAsia="Times New Roman"/>
                <w:color w:val="000000" w:themeColor="text1"/>
                <w:sz w:val="28"/>
                <w:szCs w:val="28"/>
                <w:lang w:val="uk-UA"/>
              </w:rPr>
            </w:pPr>
            <w:r w:rsidRPr="00A81AE8">
              <w:rPr>
                <w:sz w:val="28"/>
                <w:szCs w:val="28"/>
                <w:lang w:val="uk-UA"/>
              </w:rPr>
              <w:t>Прийняття проекту постанови дозволить захистити економічні й соціальні інтереси держави, суспільства та окремих споживачів шляхом досягнення розумного співвідношення між інтересами особи та суспільства.</w:t>
            </w:r>
          </w:p>
        </w:tc>
        <w:tc>
          <w:tcPr>
            <w:tcW w:w="3690" w:type="dxa"/>
            <w:tcBorders>
              <w:top w:val="single" w:sz="4" w:space="0" w:color="auto"/>
              <w:left w:val="single" w:sz="4" w:space="0" w:color="auto"/>
              <w:bottom w:val="single" w:sz="4" w:space="0" w:color="auto"/>
              <w:right w:val="single" w:sz="4" w:space="0" w:color="auto"/>
            </w:tcBorders>
          </w:tcPr>
          <w:p w14:paraId="4F4BEA66" w14:textId="1CA3129C" w:rsidR="0019127C" w:rsidRPr="00A81AE8" w:rsidRDefault="00E40B5E" w:rsidP="00600049">
            <w:pPr>
              <w:widowControl w:val="0"/>
              <w:tabs>
                <w:tab w:val="left" w:pos="990"/>
              </w:tabs>
              <w:spacing w:before="120" w:after="120"/>
              <w:jc w:val="both"/>
              <w:rPr>
                <w:rFonts w:eastAsia="Times New Roman"/>
                <w:sz w:val="28"/>
                <w:szCs w:val="28"/>
                <w:lang w:val="uk-UA" w:eastAsia="ru-RU"/>
              </w:rPr>
            </w:pPr>
            <w:r w:rsidRPr="00A81AE8">
              <w:rPr>
                <w:rFonts w:eastAsia="Times New Roman"/>
                <w:sz w:val="28"/>
                <w:szCs w:val="28"/>
                <w:lang w:val="uk-UA" w:eastAsia="ru-RU"/>
              </w:rPr>
              <w:t>Відсутні</w:t>
            </w:r>
          </w:p>
        </w:tc>
      </w:tr>
    </w:tbl>
    <w:p w14:paraId="046BC6E7" w14:textId="77777777" w:rsidR="000200CC" w:rsidRPr="00A81AE8" w:rsidRDefault="000200CC" w:rsidP="000200CC">
      <w:pPr>
        <w:widowControl w:val="0"/>
        <w:tabs>
          <w:tab w:val="left" w:pos="990"/>
        </w:tabs>
        <w:spacing w:before="120" w:after="120"/>
        <w:ind w:left="270" w:firstLine="2"/>
        <w:rPr>
          <w:rFonts w:eastAsia="Times New Roman"/>
          <w:sz w:val="28"/>
          <w:szCs w:val="28"/>
          <w:lang w:val="uk-UA" w:eastAsia="ru-RU"/>
        </w:rPr>
      </w:pPr>
    </w:p>
    <w:p w14:paraId="35BA4B3C" w14:textId="77777777" w:rsidR="000200CC" w:rsidRPr="00A81AE8" w:rsidRDefault="000200CC" w:rsidP="000200CC">
      <w:pPr>
        <w:widowControl w:val="0"/>
        <w:tabs>
          <w:tab w:val="left" w:pos="990"/>
        </w:tabs>
        <w:spacing w:before="120" w:after="120"/>
        <w:ind w:left="270" w:firstLine="2"/>
        <w:rPr>
          <w:rFonts w:eastAsia="Times New Roman"/>
          <w:sz w:val="28"/>
          <w:szCs w:val="28"/>
          <w:lang w:val="uk-UA" w:eastAsia="ru-RU"/>
        </w:rPr>
      </w:pPr>
      <w:r w:rsidRPr="00A81AE8">
        <w:rPr>
          <w:rFonts w:eastAsia="Times New Roman"/>
          <w:sz w:val="28"/>
          <w:szCs w:val="28"/>
          <w:lang w:val="uk-UA" w:eastAsia="ru-RU"/>
        </w:rPr>
        <w:tab/>
        <w:t>Оцінка впливу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222"/>
        <w:gridCol w:w="3690"/>
      </w:tblGrid>
      <w:tr w:rsidR="00F410F1" w:rsidRPr="00A81AE8" w14:paraId="1B489F75" w14:textId="77777777" w:rsidTr="00037AAA">
        <w:tc>
          <w:tcPr>
            <w:tcW w:w="2358" w:type="dxa"/>
            <w:tcBorders>
              <w:top w:val="single" w:sz="4" w:space="0" w:color="auto"/>
              <w:left w:val="single" w:sz="4" w:space="0" w:color="auto"/>
              <w:bottom w:val="single" w:sz="4" w:space="0" w:color="auto"/>
              <w:right w:val="single" w:sz="4" w:space="0" w:color="auto"/>
            </w:tcBorders>
            <w:hideMark/>
          </w:tcPr>
          <w:p w14:paraId="46E502EE" w14:textId="77777777" w:rsidR="000200CC" w:rsidRPr="00A81AE8" w:rsidRDefault="000200CC" w:rsidP="00CD50A1">
            <w:pPr>
              <w:widowControl w:val="0"/>
              <w:tabs>
                <w:tab w:val="left" w:pos="990"/>
              </w:tabs>
              <w:spacing w:before="120" w:after="120"/>
              <w:ind w:left="270"/>
              <w:jc w:val="center"/>
              <w:rPr>
                <w:rFonts w:eastAsia="Arial Unicode MS"/>
                <w:sz w:val="28"/>
                <w:szCs w:val="28"/>
                <w:lang w:val="uk-UA" w:eastAsia="ru-RU"/>
              </w:rPr>
            </w:pPr>
            <w:r w:rsidRPr="00A81AE8">
              <w:rPr>
                <w:rFonts w:eastAsia="Arial Unicode MS"/>
                <w:sz w:val="28"/>
                <w:szCs w:val="28"/>
                <w:lang w:val="uk-UA" w:eastAsia="ru-RU"/>
              </w:rPr>
              <w:t>Вид альтернативи</w:t>
            </w:r>
          </w:p>
        </w:tc>
        <w:tc>
          <w:tcPr>
            <w:tcW w:w="3222" w:type="dxa"/>
            <w:tcBorders>
              <w:top w:val="single" w:sz="4" w:space="0" w:color="auto"/>
              <w:left w:val="single" w:sz="4" w:space="0" w:color="auto"/>
              <w:bottom w:val="single" w:sz="4" w:space="0" w:color="auto"/>
              <w:right w:val="single" w:sz="4" w:space="0" w:color="auto"/>
            </w:tcBorders>
            <w:hideMark/>
          </w:tcPr>
          <w:p w14:paraId="5AAE3EE6" w14:textId="77777777" w:rsidR="000200CC" w:rsidRPr="00A81AE8" w:rsidRDefault="000200CC" w:rsidP="00CD50A1">
            <w:pPr>
              <w:widowControl w:val="0"/>
              <w:tabs>
                <w:tab w:val="left" w:pos="990"/>
              </w:tabs>
              <w:spacing w:before="120" w:after="120"/>
              <w:ind w:left="270" w:firstLine="2"/>
              <w:jc w:val="center"/>
              <w:rPr>
                <w:rFonts w:eastAsia="Arial Unicode MS"/>
                <w:sz w:val="28"/>
                <w:szCs w:val="28"/>
                <w:lang w:val="uk-UA" w:eastAsia="ru-RU"/>
              </w:rPr>
            </w:pPr>
            <w:r w:rsidRPr="00A81AE8">
              <w:rPr>
                <w:rFonts w:eastAsia="Arial Unicode MS"/>
                <w:sz w:val="28"/>
                <w:szCs w:val="28"/>
                <w:lang w:val="uk-UA" w:eastAsia="ru-RU"/>
              </w:rPr>
              <w:t>Вигоди</w:t>
            </w:r>
          </w:p>
        </w:tc>
        <w:tc>
          <w:tcPr>
            <w:tcW w:w="3690" w:type="dxa"/>
            <w:tcBorders>
              <w:top w:val="single" w:sz="4" w:space="0" w:color="auto"/>
              <w:left w:val="single" w:sz="4" w:space="0" w:color="auto"/>
              <w:bottom w:val="single" w:sz="4" w:space="0" w:color="auto"/>
              <w:right w:val="single" w:sz="4" w:space="0" w:color="auto"/>
            </w:tcBorders>
            <w:hideMark/>
          </w:tcPr>
          <w:p w14:paraId="69AFE09C" w14:textId="77777777" w:rsidR="000200CC" w:rsidRPr="00A81AE8" w:rsidRDefault="000200CC" w:rsidP="00CD50A1">
            <w:pPr>
              <w:widowControl w:val="0"/>
              <w:tabs>
                <w:tab w:val="left" w:pos="990"/>
              </w:tabs>
              <w:spacing w:before="120" w:after="120"/>
              <w:ind w:left="270"/>
              <w:jc w:val="center"/>
              <w:rPr>
                <w:rFonts w:eastAsia="Arial Unicode MS"/>
                <w:sz w:val="28"/>
                <w:szCs w:val="28"/>
                <w:lang w:val="uk-UA" w:eastAsia="ru-RU"/>
              </w:rPr>
            </w:pPr>
            <w:r w:rsidRPr="00A81AE8">
              <w:rPr>
                <w:rFonts w:eastAsia="Arial Unicode MS"/>
                <w:sz w:val="28"/>
                <w:szCs w:val="28"/>
                <w:lang w:val="uk-UA" w:eastAsia="ru-RU"/>
              </w:rPr>
              <w:t>Витрати</w:t>
            </w:r>
          </w:p>
        </w:tc>
      </w:tr>
      <w:tr w:rsidR="00F410F1" w:rsidRPr="00A81AE8" w14:paraId="6372742E" w14:textId="77777777" w:rsidTr="00037AAA">
        <w:tc>
          <w:tcPr>
            <w:tcW w:w="2358" w:type="dxa"/>
            <w:tcBorders>
              <w:top w:val="single" w:sz="4" w:space="0" w:color="auto"/>
              <w:left w:val="single" w:sz="4" w:space="0" w:color="auto"/>
              <w:bottom w:val="single" w:sz="4" w:space="0" w:color="auto"/>
              <w:right w:val="single" w:sz="4" w:space="0" w:color="auto"/>
            </w:tcBorders>
          </w:tcPr>
          <w:p w14:paraId="4C1A1CBA" w14:textId="77777777" w:rsidR="000200CC" w:rsidRPr="00A81AE8" w:rsidRDefault="000200CC" w:rsidP="00CD50A1">
            <w:pPr>
              <w:widowControl w:val="0"/>
              <w:tabs>
                <w:tab w:val="left" w:pos="990"/>
              </w:tabs>
              <w:spacing w:before="120" w:after="120"/>
              <w:rPr>
                <w:rFonts w:eastAsia="Arial Unicode MS"/>
                <w:sz w:val="28"/>
                <w:szCs w:val="28"/>
                <w:lang w:val="uk-UA" w:eastAsia="ru-RU"/>
              </w:rPr>
            </w:pPr>
            <w:r w:rsidRPr="00A81AE8">
              <w:rPr>
                <w:rFonts w:eastAsia="Arial Unicode MS"/>
                <w:sz w:val="28"/>
                <w:szCs w:val="28"/>
                <w:lang w:val="uk-UA" w:eastAsia="ru-RU"/>
              </w:rPr>
              <w:t>Альтернатива 1.</w:t>
            </w:r>
          </w:p>
          <w:p w14:paraId="20CCE184" w14:textId="77777777" w:rsidR="000200CC" w:rsidRPr="00A81AE8" w:rsidRDefault="000200CC" w:rsidP="00CD50A1">
            <w:pPr>
              <w:widowControl w:val="0"/>
              <w:tabs>
                <w:tab w:val="left" w:pos="990"/>
              </w:tabs>
              <w:spacing w:before="120" w:after="120"/>
              <w:ind w:left="270"/>
              <w:rPr>
                <w:rFonts w:eastAsia="Arial Unicode MS"/>
                <w:sz w:val="28"/>
                <w:szCs w:val="28"/>
                <w:lang w:val="uk-UA" w:eastAsia="ru-RU"/>
              </w:rPr>
            </w:pPr>
          </w:p>
        </w:tc>
        <w:tc>
          <w:tcPr>
            <w:tcW w:w="3222" w:type="dxa"/>
            <w:tcBorders>
              <w:top w:val="single" w:sz="4" w:space="0" w:color="auto"/>
              <w:left w:val="single" w:sz="4" w:space="0" w:color="auto"/>
              <w:bottom w:val="single" w:sz="4" w:space="0" w:color="auto"/>
              <w:right w:val="single" w:sz="4" w:space="0" w:color="auto"/>
            </w:tcBorders>
            <w:hideMark/>
          </w:tcPr>
          <w:p w14:paraId="6EF4458A" w14:textId="681F1EED" w:rsidR="000200CC" w:rsidRPr="00A81AE8" w:rsidRDefault="000371B4" w:rsidP="00CD50A1">
            <w:pPr>
              <w:widowControl w:val="0"/>
              <w:tabs>
                <w:tab w:val="left" w:pos="990"/>
              </w:tabs>
              <w:rPr>
                <w:rFonts w:eastAsia="Arial Unicode MS"/>
                <w:sz w:val="28"/>
                <w:szCs w:val="28"/>
                <w:lang w:val="uk-UA" w:eastAsia="ru-RU"/>
              </w:rPr>
            </w:pPr>
            <w:r w:rsidRPr="00A81AE8">
              <w:rPr>
                <w:sz w:val="28"/>
                <w:szCs w:val="28"/>
                <w:lang w:val="uk-UA"/>
              </w:rPr>
              <w:t>Нечесна підприємницька практика</w:t>
            </w:r>
            <w:r w:rsidR="00BF2848" w:rsidRPr="00A81AE8">
              <w:rPr>
                <w:sz w:val="28"/>
                <w:szCs w:val="28"/>
                <w:lang w:val="uk-UA"/>
              </w:rPr>
              <w:t>, нечіткий спосіб надання інформації, необхідної для  здійснення свідомого вибору.</w:t>
            </w:r>
          </w:p>
        </w:tc>
        <w:tc>
          <w:tcPr>
            <w:tcW w:w="3690" w:type="dxa"/>
            <w:tcBorders>
              <w:top w:val="single" w:sz="4" w:space="0" w:color="auto"/>
              <w:left w:val="single" w:sz="4" w:space="0" w:color="auto"/>
              <w:bottom w:val="single" w:sz="4" w:space="0" w:color="auto"/>
              <w:right w:val="single" w:sz="4" w:space="0" w:color="auto"/>
            </w:tcBorders>
            <w:hideMark/>
          </w:tcPr>
          <w:p w14:paraId="2C1CAF01" w14:textId="69C1E5B3" w:rsidR="000200CC" w:rsidRPr="00A81AE8" w:rsidRDefault="009B5C89" w:rsidP="00876C53">
            <w:pPr>
              <w:widowControl w:val="0"/>
              <w:tabs>
                <w:tab w:val="left" w:pos="990"/>
              </w:tabs>
              <w:jc w:val="both"/>
              <w:rPr>
                <w:rFonts w:eastAsia="Arial Unicode MS"/>
                <w:sz w:val="28"/>
                <w:szCs w:val="28"/>
                <w:lang w:val="uk-UA" w:eastAsia="ru-RU"/>
              </w:rPr>
            </w:pPr>
            <w:r w:rsidRPr="00A81AE8">
              <w:rPr>
                <w:rFonts w:eastAsia="Arial Unicode MS"/>
                <w:sz w:val="28"/>
                <w:szCs w:val="28"/>
                <w:lang w:val="uk-UA" w:eastAsia="ru-RU"/>
              </w:rPr>
              <w:t>Введення споживачів в оману під час продажу лікарських засобів.</w:t>
            </w:r>
          </w:p>
        </w:tc>
      </w:tr>
      <w:tr w:rsidR="00F410F1" w:rsidRPr="00A81AE8" w14:paraId="5812E861" w14:textId="77777777" w:rsidTr="00037AAA">
        <w:tc>
          <w:tcPr>
            <w:tcW w:w="2358" w:type="dxa"/>
            <w:tcBorders>
              <w:top w:val="single" w:sz="4" w:space="0" w:color="auto"/>
              <w:left w:val="single" w:sz="4" w:space="0" w:color="auto"/>
              <w:bottom w:val="single" w:sz="4" w:space="0" w:color="auto"/>
              <w:right w:val="single" w:sz="4" w:space="0" w:color="auto"/>
            </w:tcBorders>
            <w:hideMark/>
          </w:tcPr>
          <w:p w14:paraId="38DFF91B" w14:textId="77777777" w:rsidR="000200CC" w:rsidRPr="00A81AE8" w:rsidRDefault="000200CC" w:rsidP="00CD50A1">
            <w:pPr>
              <w:widowControl w:val="0"/>
              <w:tabs>
                <w:tab w:val="left" w:pos="990"/>
              </w:tabs>
              <w:spacing w:before="120" w:after="120"/>
              <w:rPr>
                <w:rFonts w:eastAsia="Arial Unicode MS"/>
                <w:sz w:val="28"/>
                <w:szCs w:val="28"/>
                <w:lang w:val="uk-UA" w:eastAsia="ru-RU"/>
              </w:rPr>
            </w:pPr>
            <w:r w:rsidRPr="00A81AE8">
              <w:rPr>
                <w:rFonts w:eastAsia="Arial Unicode MS"/>
                <w:sz w:val="28"/>
                <w:szCs w:val="28"/>
                <w:lang w:val="uk-UA" w:eastAsia="ru-RU"/>
              </w:rPr>
              <w:t>Альтернатива 2.</w:t>
            </w:r>
          </w:p>
        </w:tc>
        <w:tc>
          <w:tcPr>
            <w:tcW w:w="3222" w:type="dxa"/>
            <w:tcBorders>
              <w:top w:val="single" w:sz="4" w:space="0" w:color="auto"/>
              <w:left w:val="single" w:sz="4" w:space="0" w:color="auto"/>
              <w:bottom w:val="single" w:sz="4" w:space="0" w:color="auto"/>
              <w:right w:val="single" w:sz="4" w:space="0" w:color="auto"/>
            </w:tcBorders>
            <w:hideMark/>
          </w:tcPr>
          <w:p w14:paraId="4945F55A" w14:textId="3B46D3C8" w:rsidR="00BF2848" w:rsidRPr="00A81AE8" w:rsidRDefault="000200CC" w:rsidP="00BF2848">
            <w:pPr>
              <w:widowControl w:val="0"/>
              <w:tabs>
                <w:tab w:val="left" w:pos="990"/>
              </w:tabs>
              <w:autoSpaceDE w:val="0"/>
              <w:autoSpaceDN w:val="0"/>
              <w:adjustRightInd w:val="0"/>
              <w:jc w:val="both"/>
              <w:rPr>
                <w:rFonts w:eastAsia="Times New Roman"/>
                <w:color w:val="000000" w:themeColor="text1"/>
                <w:sz w:val="28"/>
                <w:szCs w:val="28"/>
                <w:lang w:val="uk-UA"/>
              </w:rPr>
            </w:pPr>
            <w:r w:rsidRPr="00A81AE8">
              <w:rPr>
                <w:sz w:val="28"/>
                <w:szCs w:val="28"/>
                <w:lang w:val="uk-UA"/>
              </w:rPr>
              <w:t>Прийняття про</w:t>
            </w:r>
            <w:r w:rsidR="008346F1" w:rsidRPr="00A81AE8">
              <w:rPr>
                <w:sz w:val="28"/>
                <w:szCs w:val="28"/>
                <w:lang w:val="uk-UA"/>
              </w:rPr>
              <w:t>е</w:t>
            </w:r>
            <w:r w:rsidRPr="00A81AE8">
              <w:rPr>
                <w:sz w:val="28"/>
                <w:szCs w:val="28"/>
                <w:lang w:val="uk-UA"/>
              </w:rPr>
              <w:t xml:space="preserve">кту </w:t>
            </w:r>
            <w:r w:rsidR="001D4A36" w:rsidRPr="00A81AE8">
              <w:rPr>
                <w:sz w:val="28"/>
                <w:szCs w:val="28"/>
                <w:lang w:val="uk-UA"/>
              </w:rPr>
              <w:t>постанови</w:t>
            </w:r>
            <w:r w:rsidRPr="00A81AE8">
              <w:rPr>
                <w:sz w:val="28"/>
                <w:szCs w:val="28"/>
                <w:lang w:val="uk-UA"/>
              </w:rPr>
              <w:t xml:space="preserve"> сприятиме </w:t>
            </w:r>
            <w:r w:rsidR="001D6126" w:rsidRPr="00A81AE8">
              <w:rPr>
                <w:rFonts w:eastAsia="Times New Roman"/>
                <w:color w:val="000000" w:themeColor="text1"/>
                <w:sz w:val="28"/>
                <w:szCs w:val="28"/>
                <w:lang w:val="uk-UA"/>
              </w:rPr>
              <w:t xml:space="preserve"> </w:t>
            </w:r>
            <w:r w:rsidR="00BF2848" w:rsidRPr="00A81AE8">
              <w:rPr>
                <w:rFonts w:eastAsia="Times New Roman"/>
                <w:color w:val="000000" w:themeColor="text1"/>
                <w:sz w:val="28"/>
                <w:szCs w:val="28"/>
                <w:lang w:val="uk-UA"/>
              </w:rPr>
              <w:t xml:space="preserve">чіткому, зрозумілому та однозначному способу надання інформації, необхідної для здійснення свідомого вибору. </w:t>
            </w:r>
          </w:p>
          <w:p w14:paraId="38DD07AC" w14:textId="5E9261CC" w:rsidR="00BF2848" w:rsidRPr="00A81AE8" w:rsidRDefault="00BF2848" w:rsidP="00876C53">
            <w:pPr>
              <w:widowControl w:val="0"/>
              <w:tabs>
                <w:tab w:val="left" w:pos="990"/>
              </w:tabs>
              <w:autoSpaceDE w:val="0"/>
              <w:autoSpaceDN w:val="0"/>
              <w:adjustRightInd w:val="0"/>
              <w:jc w:val="both"/>
              <w:rPr>
                <w:rFonts w:eastAsia="Times New Roman"/>
                <w:color w:val="000000" w:themeColor="text1"/>
                <w:sz w:val="28"/>
                <w:szCs w:val="28"/>
                <w:lang w:val="uk-UA"/>
              </w:rPr>
            </w:pPr>
          </w:p>
        </w:tc>
        <w:tc>
          <w:tcPr>
            <w:tcW w:w="3690" w:type="dxa"/>
            <w:tcBorders>
              <w:top w:val="single" w:sz="4" w:space="0" w:color="auto"/>
              <w:left w:val="single" w:sz="4" w:space="0" w:color="auto"/>
              <w:bottom w:val="single" w:sz="4" w:space="0" w:color="auto"/>
              <w:right w:val="single" w:sz="4" w:space="0" w:color="auto"/>
            </w:tcBorders>
            <w:hideMark/>
          </w:tcPr>
          <w:p w14:paraId="3E8038E1" w14:textId="2579A5BF" w:rsidR="009B5C89" w:rsidRPr="00A81AE8" w:rsidRDefault="00BF2848" w:rsidP="00BF2848">
            <w:pPr>
              <w:widowControl w:val="0"/>
              <w:tabs>
                <w:tab w:val="left" w:pos="990"/>
              </w:tabs>
              <w:rPr>
                <w:rFonts w:eastAsia="Arial Unicode MS"/>
                <w:sz w:val="28"/>
                <w:szCs w:val="28"/>
                <w:lang w:val="uk-UA" w:eastAsia="ru-RU"/>
              </w:rPr>
            </w:pPr>
            <w:r w:rsidRPr="00A81AE8">
              <w:rPr>
                <w:rFonts w:eastAsia="Times New Roman"/>
                <w:color w:val="000000" w:themeColor="text1"/>
                <w:sz w:val="28"/>
                <w:szCs w:val="28"/>
                <w:lang w:val="uk-UA"/>
              </w:rPr>
              <w:lastRenderedPageBreak/>
              <w:t>Розумне співвідношення між інтересами особи та суспільства.</w:t>
            </w:r>
          </w:p>
        </w:tc>
      </w:tr>
    </w:tbl>
    <w:p w14:paraId="6869A681" w14:textId="77777777" w:rsidR="000200CC" w:rsidRPr="00A81AE8" w:rsidRDefault="000200CC" w:rsidP="000200CC">
      <w:pPr>
        <w:widowControl w:val="0"/>
        <w:tabs>
          <w:tab w:val="left" w:pos="990"/>
        </w:tabs>
        <w:spacing w:before="120" w:after="120"/>
        <w:ind w:left="270" w:firstLine="720"/>
        <w:jc w:val="both"/>
        <w:rPr>
          <w:rFonts w:eastAsia="Times New Roman"/>
          <w:sz w:val="28"/>
          <w:szCs w:val="28"/>
          <w:u w:val="single"/>
          <w:lang w:val="uk-UA" w:eastAsia="ru-RU"/>
        </w:rPr>
      </w:pPr>
    </w:p>
    <w:p w14:paraId="382597D4" w14:textId="77777777" w:rsidR="000200CC" w:rsidRPr="00A81AE8" w:rsidRDefault="000200CC" w:rsidP="000200CC">
      <w:pPr>
        <w:widowControl w:val="0"/>
        <w:tabs>
          <w:tab w:val="left" w:pos="990"/>
        </w:tabs>
        <w:spacing w:before="120" w:after="120"/>
        <w:ind w:left="270" w:firstLine="720"/>
        <w:jc w:val="both"/>
        <w:rPr>
          <w:rFonts w:eastAsia="Times New Roman"/>
          <w:sz w:val="28"/>
          <w:szCs w:val="28"/>
          <w:lang w:val="uk-UA" w:eastAsia="ru-RU"/>
        </w:rPr>
      </w:pPr>
      <w:r w:rsidRPr="00A81AE8">
        <w:rPr>
          <w:rFonts w:eastAsia="Times New Roman"/>
          <w:sz w:val="28"/>
          <w:szCs w:val="28"/>
          <w:lang w:val="uk-UA" w:eastAsia="ru-RU"/>
        </w:rPr>
        <w:t>Оцінка впливу на сферу інтересів суб’єктів господарювання</w:t>
      </w:r>
    </w:p>
    <w:p w14:paraId="5D22C040" w14:textId="6AD6CF08" w:rsidR="008B5F79" w:rsidRPr="00A81AE8" w:rsidRDefault="000200CC" w:rsidP="008B5F79">
      <w:pPr>
        <w:widowControl w:val="0"/>
        <w:tabs>
          <w:tab w:val="left" w:pos="990"/>
        </w:tabs>
        <w:spacing w:before="120" w:after="120"/>
        <w:ind w:left="990"/>
        <w:jc w:val="both"/>
        <w:rPr>
          <w:rFonts w:eastAsia="Times New Roman"/>
          <w:i/>
          <w:sz w:val="28"/>
          <w:szCs w:val="28"/>
          <w:lang w:val="uk-UA" w:eastAsia="ru-RU"/>
        </w:rPr>
      </w:pPr>
      <w:r w:rsidRPr="00A81AE8">
        <w:rPr>
          <w:rFonts w:eastAsia="Times New Roman"/>
          <w:i/>
          <w:sz w:val="28"/>
          <w:szCs w:val="28"/>
          <w:lang w:val="uk-UA" w:eastAsia="ru-RU"/>
        </w:rPr>
        <w:t>Кількість ліцензіатів з роздрібної торгівлі лікарськими засобами</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259"/>
        <w:gridCol w:w="1334"/>
        <w:gridCol w:w="1341"/>
        <w:gridCol w:w="1598"/>
        <w:gridCol w:w="1094"/>
      </w:tblGrid>
      <w:tr w:rsidR="00F410F1" w:rsidRPr="00A81AE8" w14:paraId="06023CAB" w14:textId="77777777" w:rsidTr="008B5F79">
        <w:tc>
          <w:tcPr>
            <w:tcW w:w="2616" w:type="dxa"/>
            <w:tcBorders>
              <w:top w:val="single" w:sz="4" w:space="0" w:color="auto"/>
              <w:left w:val="single" w:sz="4" w:space="0" w:color="auto"/>
              <w:bottom w:val="single" w:sz="4" w:space="0" w:color="auto"/>
              <w:right w:val="single" w:sz="4" w:space="0" w:color="auto"/>
            </w:tcBorders>
          </w:tcPr>
          <w:p w14:paraId="1A9AB485" w14:textId="77777777" w:rsidR="000200CC" w:rsidRPr="00A81AE8" w:rsidRDefault="000200CC" w:rsidP="00CD50A1">
            <w:pPr>
              <w:tabs>
                <w:tab w:val="left" w:pos="1800"/>
              </w:tabs>
              <w:ind w:left="105" w:right="18"/>
              <w:jc w:val="both"/>
              <w:rPr>
                <w:b/>
                <w:bCs/>
                <w:sz w:val="28"/>
                <w:szCs w:val="28"/>
                <w:lang w:val="uk-UA"/>
              </w:rPr>
            </w:pPr>
            <w:r w:rsidRPr="00A81AE8">
              <w:rPr>
                <w:b/>
                <w:sz w:val="28"/>
                <w:szCs w:val="28"/>
                <w:shd w:val="clear" w:color="auto" w:fill="FFFFFF"/>
                <w:lang w:val="uk-UA"/>
              </w:rPr>
              <w:t>Показник</w:t>
            </w:r>
          </w:p>
        </w:tc>
        <w:tc>
          <w:tcPr>
            <w:tcW w:w="1259" w:type="dxa"/>
            <w:tcBorders>
              <w:top w:val="single" w:sz="4" w:space="0" w:color="auto"/>
              <w:left w:val="single" w:sz="4" w:space="0" w:color="auto"/>
              <w:bottom w:val="single" w:sz="4" w:space="0" w:color="auto"/>
              <w:right w:val="single" w:sz="4" w:space="0" w:color="auto"/>
            </w:tcBorders>
          </w:tcPr>
          <w:p w14:paraId="3C0C153A" w14:textId="77777777" w:rsidR="000200CC" w:rsidRPr="00A81AE8" w:rsidRDefault="000200CC" w:rsidP="00CD50A1">
            <w:pPr>
              <w:tabs>
                <w:tab w:val="left" w:pos="1800"/>
              </w:tabs>
              <w:ind w:left="105" w:right="18"/>
              <w:jc w:val="both"/>
              <w:rPr>
                <w:b/>
                <w:bCs/>
                <w:sz w:val="28"/>
                <w:szCs w:val="28"/>
                <w:lang w:val="uk-UA"/>
              </w:rPr>
            </w:pPr>
            <w:r w:rsidRPr="00A81AE8">
              <w:rPr>
                <w:rFonts w:eastAsia="Times New Roman"/>
                <w:b/>
                <w:sz w:val="28"/>
                <w:szCs w:val="28"/>
                <w:lang w:val="uk-UA"/>
              </w:rPr>
              <w:t>Великі</w:t>
            </w:r>
          </w:p>
        </w:tc>
        <w:tc>
          <w:tcPr>
            <w:tcW w:w="1334" w:type="dxa"/>
            <w:tcBorders>
              <w:top w:val="single" w:sz="4" w:space="0" w:color="auto"/>
              <w:left w:val="single" w:sz="4" w:space="0" w:color="auto"/>
              <w:bottom w:val="single" w:sz="4" w:space="0" w:color="auto"/>
              <w:right w:val="single" w:sz="4" w:space="0" w:color="auto"/>
            </w:tcBorders>
          </w:tcPr>
          <w:p w14:paraId="369733C7" w14:textId="77777777" w:rsidR="000200CC" w:rsidRPr="00A81AE8" w:rsidRDefault="000200CC" w:rsidP="00CD50A1">
            <w:pPr>
              <w:tabs>
                <w:tab w:val="left" w:pos="1800"/>
              </w:tabs>
              <w:ind w:left="105" w:right="18"/>
              <w:jc w:val="both"/>
              <w:rPr>
                <w:b/>
                <w:bCs/>
                <w:sz w:val="28"/>
                <w:szCs w:val="28"/>
                <w:lang w:val="uk-UA"/>
              </w:rPr>
            </w:pPr>
            <w:r w:rsidRPr="00A81AE8">
              <w:rPr>
                <w:rFonts w:eastAsia="Times New Roman"/>
                <w:b/>
                <w:sz w:val="28"/>
                <w:szCs w:val="28"/>
                <w:lang w:val="uk-UA"/>
              </w:rPr>
              <w:t>Середні</w:t>
            </w:r>
          </w:p>
        </w:tc>
        <w:tc>
          <w:tcPr>
            <w:tcW w:w="1341" w:type="dxa"/>
            <w:tcBorders>
              <w:top w:val="single" w:sz="4" w:space="0" w:color="auto"/>
              <w:left w:val="single" w:sz="4" w:space="0" w:color="auto"/>
              <w:bottom w:val="single" w:sz="4" w:space="0" w:color="auto"/>
              <w:right w:val="single" w:sz="4" w:space="0" w:color="auto"/>
            </w:tcBorders>
          </w:tcPr>
          <w:p w14:paraId="61AA2DBC" w14:textId="77777777" w:rsidR="000200CC" w:rsidRPr="00A81AE8" w:rsidRDefault="000200CC" w:rsidP="00CD50A1">
            <w:pPr>
              <w:tabs>
                <w:tab w:val="left" w:pos="1800"/>
              </w:tabs>
              <w:ind w:left="105" w:right="18"/>
              <w:jc w:val="both"/>
              <w:rPr>
                <w:b/>
                <w:bCs/>
                <w:sz w:val="28"/>
                <w:szCs w:val="28"/>
                <w:lang w:val="uk-UA"/>
              </w:rPr>
            </w:pPr>
            <w:r w:rsidRPr="00A81AE8">
              <w:rPr>
                <w:rFonts w:eastAsia="Times New Roman"/>
                <w:b/>
                <w:sz w:val="28"/>
                <w:szCs w:val="28"/>
                <w:lang w:val="uk-UA"/>
              </w:rPr>
              <w:t>Малі</w:t>
            </w:r>
          </w:p>
        </w:tc>
        <w:tc>
          <w:tcPr>
            <w:tcW w:w="1598" w:type="dxa"/>
            <w:tcBorders>
              <w:top w:val="single" w:sz="4" w:space="0" w:color="auto"/>
              <w:left w:val="single" w:sz="4" w:space="0" w:color="auto"/>
              <w:bottom w:val="single" w:sz="4" w:space="0" w:color="auto"/>
              <w:right w:val="single" w:sz="4" w:space="0" w:color="auto"/>
            </w:tcBorders>
          </w:tcPr>
          <w:p w14:paraId="58A97A55" w14:textId="77777777" w:rsidR="000200CC" w:rsidRPr="00A81AE8" w:rsidRDefault="000200CC" w:rsidP="00CD50A1">
            <w:pPr>
              <w:tabs>
                <w:tab w:val="left" w:pos="1800"/>
              </w:tabs>
              <w:ind w:left="105" w:right="18"/>
              <w:jc w:val="both"/>
              <w:rPr>
                <w:b/>
                <w:bCs/>
                <w:sz w:val="28"/>
                <w:szCs w:val="28"/>
                <w:lang w:val="uk-UA"/>
              </w:rPr>
            </w:pPr>
            <w:r w:rsidRPr="00A81AE8">
              <w:rPr>
                <w:rFonts w:eastAsia="Times New Roman"/>
                <w:b/>
                <w:sz w:val="28"/>
                <w:szCs w:val="28"/>
                <w:lang w:val="uk-UA"/>
              </w:rPr>
              <w:t>Мікро</w:t>
            </w:r>
          </w:p>
        </w:tc>
        <w:tc>
          <w:tcPr>
            <w:tcW w:w="1094" w:type="dxa"/>
            <w:tcBorders>
              <w:top w:val="single" w:sz="4" w:space="0" w:color="auto"/>
              <w:left w:val="single" w:sz="4" w:space="0" w:color="auto"/>
              <w:bottom w:val="single" w:sz="4" w:space="0" w:color="auto"/>
              <w:right w:val="single" w:sz="4" w:space="0" w:color="auto"/>
            </w:tcBorders>
          </w:tcPr>
          <w:p w14:paraId="78C70470" w14:textId="77777777" w:rsidR="000200CC" w:rsidRPr="00A81AE8" w:rsidRDefault="000200CC" w:rsidP="00CD50A1">
            <w:pPr>
              <w:tabs>
                <w:tab w:val="left" w:pos="1800"/>
              </w:tabs>
              <w:ind w:left="105" w:right="18"/>
              <w:jc w:val="both"/>
              <w:rPr>
                <w:b/>
                <w:bCs/>
                <w:sz w:val="28"/>
                <w:szCs w:val="28"/>
                <w:lang w:val="uk-UA"/>
              </w:rPr>
            </w:pPr>
            <w:r w:rsidRPr="00A81AE8">
              <w:rPr>
                <w:rFonts w:eastAsia="Times New Roman"/>
                <w:b/>
                <w:sz w:val="28"/>
                <w:szCs w:val="28"/>
                <w:lang w:val="uk-UA"/>
              </w:rPr>
              <w:t>Разом</w:t>
            </w:r>
          </w:p>
        </w:tc>
        <w:bookmarkStart w:id="0" w:name="_Hlk508892195"/>
      </w:tr>
      <w:tr w:rsidR="00F410F1" w:rsidRPr="00A81AE8" w14:paraId="1DBA817E" w14:textId="77777777" w:rsidTr="008B5F79">
        <w:tc>
          <w:tcPr>
            <w:tcW w:w="2616" w:type="dxa"/>
            <w:tcBorders>
              <w:top w:val="single" w:sz="4" w:space="0" w:color="auto"/>
              <w:left w:val="single" w:sz="4" w:space="0" w:color="auto"/>
              <w:bottom w:val="single" w:sz="4" w:space="0" w:color="auto"/>
              <w:right w:val="single" w:sz="4" w:space="0" w:color="auto"/>
            </w:tcBorders>
          </w:tcPr>
          <w:p w14:paraId="1EDE28E4" w14:textId="77777777" w:rsidR="000200CC" w:rsidRPr="00A81AE8" w:rsidRDefault="000200CC" w:rsidP="00CD50A1">
            <w:pPr>
              <w:ind w:left="105" w:right="18"/>
              <w:rPr>
                <w:sz w:val="28"/>
                <w:szCs w:val="28"/>
                <w:lang w:val="uk-UA"/>
              </w:rPr>
            </w:pPr>
            <w:r w:rsidRPr="00A81AE8">
              <w:rPr>
                <w:sz w:val="28"/>
                <w:szCs w:val="28"/>
                <w:lang w:val="uk-UA"/>
              </w:rPr>
              <w:t>Кількість суб’єктів господарювання, що підпадають під дію регулювання, (одиниць)</w:t>
            </w:r>
          </w:p>
        </w:tc>
        <w:tc>
          <w:tcPr>
            <w:tcW w:w="1259" w:type="dxa"/>
            <w:tcBorders>
              <w:top w:val="single" w:sz="4" w:space="0" w:color="auto"/>
              <w:left w:val="single" w:sz="4" w:space="0" w:color="auto"/>
              <w:bottom w:val="single" w:sz="4" w:space="0" w:color="auto"/>
              <w:right w:val="single" w:sz="4" w:space="0" w:color="auto"/>
            </w:tcBorders>
          </w:tcPr>
          <w:p w14:paraId="4BD37238" w14:textId="77777777" w:rsidR="000200CC" w:rsidRPr="00A81AE8" w:rsidRDefault="000200CC" w:rsidP="00CD50A1">
            <w:pPr>
              <w:ind w:left="105" w:right="18"/>
              <w:rPr>
                <w:sz w:val="28"/>
                <w:szCs w:val="28"/>
                <w:lang w:val="uk-UA"/>
              </w:rPr>
            </w:pPr>
            <w:r w:rsidRPr="00A81AE8">
              <w:rPr>
                <w:sz w:val="28"/>
                <w:szCs w:val="28"/>
                <w:lang w:val="uk-UA"/>
              </w:rPr>
              <w:t>-</w:t>
            </w:r>
          </w:p>
        </w:tc>
        <w:tc>
          <w:tcPr>
            <w:tcW w:w="1334" w:type="dxa"/>
            <w:tcBorders>
              <w:top w:val="single" w:sz="4" w:space="0" w:color="auto"/>
              <w:left w:val="single" w:sz="4" w:space="0" w:color="auto"/>
              <w:bottom w:val="single" w:sz="4" w:space="0" w:color="auto"/>
              <w:right w:val="single" w:sz="4" w:space="0" w:color="auto"/>
            </w:tcBorders>
          </w:tcPr>
          <w:p w14:paraId="09D19B73" w14:textId="77777777" w:rsidR="000200CC" w:rsidRPr="00A81AE8" w:rsidRDefault="000200CC" w:rsidP="00CD50A1">
            <w:pPr>
              <w:ind w:left="105" w:right="18"/>
              <w:rPr>
                <w:sz w:val="28"/>
                <w:szCs w:val="28"/>
                <w:lang w:val="uk-UA"/>
              </w:rPr>
            </w:pPr>
            <w:r w:rsidRPr="00A81AE8">
              <w:rPr>
                <w:sz w:val="28"/>
                <w:szCs w:val="28"/>
                <w:lang w:val="uk-UA"/>
              </w:rPr>
              <w:t>246</w:t>
            </w:r>
          </w:p>
        </w:tc>
        <w:tc>
          <w:tcPr>
            <w:tcW w:w="1341" w:type="dxa"/>
            <w:tcBorders>
              <w:top w:val="single" w:sz="4" w:space="0" w:color="auto"/>
              <w:left w:val="single" w:sz="4" w:space="0" w:color="auto"/>
              <w:bottom w:val="single" w:sz="4" w:space="0" w:color="auto"/>
              <w:right w:val="single" w:sz="4" w:space="0" w:color="auto"/>
            </w:tcBorders>
          </w:tcPr>
          <w:p w14:paraId="49453ABB" w14:textId="77777777" w:rsidR="000200CC" w:rsidRPr="00A81AE8" w:rsidRDefault="000200CC" w:rsidP="00CD50A1">
            <w:pPr>
              <w:ind w:left="105" w:right="18"/>
              <w:rPr>
                <w:sz w:val="28"/>
                <w:szCs w:val="28"/>
                <w:lang w:val="uk-UA"/>
              </w:rPr>
            </w:pPr>
            <w:r w:rsidRPr="00A81AE8">
              <w:rPr>
                <w:sz w:val="28"/>
                <w:szCs w:val="28"/>
                <w:lang w:val="uk-UA"/>
              </w:rPr>
              <w:t>2875</w:t>
            </w:r>
          </w:p>
        </w:tc>
        <w:tc>
          <w:tcPr>
            <w:tcW w:w="1598" w:type="dxa"/>
            <w:tcBorders>
              <w:top w:val="single" w:sz="4" w:space="0" w:color="auto"/>
              <w:left w:val="single" w:sz="4" w:space="0" w:color="auto"/>
              <w:bottom w:val="single" w:sz="4" w:space="0" w:color="auto"/>
              <w:right w:val="single" w:sz="4" w:space="0" w:color="auto"/>
            </w:tcBorders>
          </w:tcPr>
          <w:p w14:paraId="7FEAFB5C" w14:textId="77777777" w:rsidR="000200CC" w:rsidRPr="00A81AE8" w:rsidRDefault="000200CC" w:rsidP="00CD50A1">
            <w:pPr>
              <w:ind w:left="105" w:right="18"/>
              <w:rPr>
                <w:sz w:val="28"/>
                <w:szCs w:val="28"/>
                <w:lang w:val="uk-UA"/>
              </w:rPr>
            </w:pPr>
            <w:r w:rsidRPr="00A81AE8">
              <w:rPr>
                <w:sz w:val="28"/>
                <w:szCs w:val="28"/>
                <w:lang w:val="uk-UA"/>
              </w:rPr>
              <w:t>2603</w:t>
            </w:r>
          </w:p>
        </w:tc>
        <w:tc>
          <w:tcPr>
            <w:tcW w:w="1094" w:type="dxa"/>
            <w:tcBorders>
              <w:top w:val="single" w:sz="4" w:space="0" w:color="auto"/>
              <w:left w:val="single" w:sz="4" w:space="0" w:color="auto"/>
              <w:bottom w:val="single" w:sz="4" w:space="0" w:color="auto"/>
              <w:right w:val="single" w:sz="4" w:space="0" w:color="auto"/>
            </w:tcBorders>
          </w:tcPr>
          <w:p w14:paraId="74B9FA0C" w14:textId="77777777" w:rsidR="000200CC" w:rsidRPr="00A81AE8" w:rsidRDefault="000200CC" w:rsidP="00CD50A1">
            <w:pPr>
              <w:ind w:left="105" w:right="18"/>
              <w:rPr>
                <w:sz w:val="28"/>
                <w:szCs w:val="28"/>
                <w:lang w:val="uk-UA"/>
              </w:rPr>
            </w:pPr>
            <w:r w:rsidRPr="00A81AE8">
              <w:rPr>
                <w:sz w:val="28"/>
                <w:szCs w:val="28"/>
                <w:lang w:val="uk-UA"/>
              </w:rPr>
              <w:t>5724</w:t>
            </w:r>
          </w:p>
        </w:tc>
      </w:tr>
      <w:tr w:rsidR="00F410F1" w:rsidRPr="00A81AE8" w14:paraId="73CC9969" w14:textId="77777777" w:rsidTr="008B5F79">
        <w:tc>
          <w:tcPr>
            <w:tcW w:w="2616" w:type="dxa"/>
            <w:tcBorders>
              <w:top w:val="single" w:sz="4" w:space="0" w:color="auto"/>
              <w:left w:val="single" w:sz="4" w:space="0" w:color="auto"/>
              <w:bottom w:val="single" w:sz="4" w:space="0" w:color="auto"/>
              <w:right w:val="single" w:sz="4" w:space="0" w:color="auto"/>
            </w:tcBorders>
          </w:tcPr>
          <w:p w14:paraId="17067E3E" w14:textId="77777777" w:rsidR="000200CC" w:rsidRPr="00A81AE8" w:rsidRDefault="000200CC" w:rsidP="00CD50A1">
            <w:pPr>
              <w:ind w:left="105" w:right="18"/>
              <w:rPr>
                <w:sz w:val="28"/>
                <w:szCs w:val="28"/>
                <w:lang w:val="uk-UA"/>
              </w:rPr>
            </w:pPr>
            <w:r w:rsidRPr="00A81AE8">
              <w:rPr>
                <w:sz w:val="28"/>
                <w:szCs w:val="28"/>
                <w:lang w:val="uk-UA"/>
              </w:rPr>
              <w:t>Питома вага групи у загальній кількості, відсотків</w:t>
            </w:r>
          </w:p>
        </w:tc>
        <w:tc>
          <w:tcPr>
            <w:tcW w:w="1259" w:type="dxa"/>
            <w:tcBorders>
              <w:top w:val="single" w:sz="4" w:space="0" w:color="auto"/>
              <w:left w:val="single" w:sz="4" w:space="0" w:color="auto"/>
              <w:bottom w:val="single" w:sz="4" w:space="0" w:color="auto"/>
              <w:right w:val="single" w:sz="4" w:space="0" w:color="auto"/>
            </w:tcBorders>
          </w:tcPr>
          <w:p w14:paraId="6F25BE3A" w14:textId="77777777" w:rsidR="000200CC" w:rsidRPr="00A81AE8" w:rsidRDefault="000200CC" w:rsidP="00CD50A1">
            <w:pPr>
              <w:ind w:left="105" w:right="18"/>
              <w:rPr>
                <w:sz w:val="28"/>
                <w:szCs w:val="28"/>
                <w:lang w:val="uk-UA"/>
              </w:rPr>
            </w:pPr>
            <w:r w:rsidRPr="00A81AE8">
              <w:rPr>
                <w:sz w:val="28"/>
                <w:szCs w:val="28"/>
                <w:lang w:val="uk-UA"/>
              </w:rPr>
              <w:t>0 %</w:t>
            </w:r>
          </w:p>
        </w:tc>
        <w:tc>
          <w:tcPr>
            <w:tcW w:w="1334" w:type="dxa"/>
            <w:tcBorders>
              <w:top w:val="single" w:sz="4" w:space="0" w:color="auto"/>
              <w:left w:val="single" w:sz="4" w:space="0" w:color="auto"/>
              <w:bottom w:val="single" w:sz="4" w:space="0" w:color="auto"/>
              <w:right w:val="single" w:sz="4" w:space="0" w:color="auto"/>
            </w:tcBorders>
          </w:tcPr>
          <w:p w14:paraId="15FFAFA2" w14:textId="77777777" w:rsidR="000200CC" w:rsidRPr="00A81AE8" w:rsidRDefault="000200CC" w:rsidP="00CD50A1">
            <w:pPr>
              <w:ind w:left="105" w:right="18"/>
              <w:rPr>
                <w:sz w:val="28"/>
                <w:szCs w:val="28"/>
                <w:lang w:val="uk-UA"/>
              </w:rPr>
            </w:pPr>
            <w:r w:rsidRPr="00A81AE8">
              <w:rPr>
                <w:sz w:val="28"/>
                <w:szCs w:val="28"/>
                <w:lang w:val="uk-UA"/>
              </w:rPr>
              <w:t>4,3 %</w:t>
            </w:r>
          </w:p>
        </w:tc>
        <w:tc>
          <w:tcPr>
            <w:tcW w:w="1341" w:type="dxa"/>
            <w:tcBorders>
              <w:top w:val="single" w:sz="4" w:space="0" w:color="auto"/>
              <w:left w:val="single" w:sz="4" w:space="0" w:color="auto"/>
              <w:bottom w:val="single" w:sz="4" w:space="0" w:color="auto"/>
              <w:right w:val="single" w:sz="4" w:space="0" w:color="auto"/>
            </w:tcBorders>
          </w:tcPr>
          <w:p w14:paraId="0D01975F" w14:textId="77777777" w:rsidR="000200CC" w:rsidRPr="00A81AE8" w:rsidRDefault="000200CC" w:rsidP="00CD50A1">
            <w:pPr>
              <w:ind w:left="105" w:right="18"/>
              <w:rPr>
                <w:sz w:val="28"/>
                <w:szCs w:val="28"/>
                <w:lang w:val="uk-UA"/>
              </w:rPr>
            </w:pPr>
            <w:r w:rsidRPr="00A81AE8">
              <w:rPr>
                <w:sz w:val="28"/>
                <w:szCs w:val="28"/>
                <w:lang w:val="uk-UA"/>
              </w:rPr>
              <w:t>50,2 %</w:t>
            </w:r>
          </w:p>
        </w:tc>
        <w:tc>
          <w:tcPr>
            <w:tcW w:w="1598" w:type="dxa"/>
            <w:tcBorders>
              <w:top w:val="single" w:sz="4" w:space="0" w:color="auto"/>
              <w:left w:val="single" w:sz="4" w:space="0" w:color="auto"/>
              <w:bottom w:val="single" w:sz="4" w:space="0" w:color="auto"/>
              <w:right w:val="single" w:sz="4" w:space="0" w:color="auto"/>
            </w:tcBorders>
          </w:tcPr>
          <w:p w14:paraId="1118CFDC" w14:textId="77777777" w:rsidR="000200CC" w:rsidRPr="00A81AE8" w:rsidRDefault="000200CC" w:rsidP="00CD50A1">
            <w:pPr>
              <w:ind w:left="105" w:right="18"/>
              <w:rPr>
                <w:sz w:val="28"/>
                <w:szCs w:val="28"/>
                <w:lang w:val="uk-UA"/>
              </w:rPr>
            </w:pPr>
            <w:r w:rsidRPr="00A81AE8">
              <w:rPr>
                <w:sz w:val="28"/>
                <w:szCs w:val="28"/>
                <w:lang w:val="uk-UA"/>
              </w:rPr>
              <w:t>45,5 %</w:t>
            </w:r>
          </w:p>
        </w:tc>
        <w:tc>
          <w:tcPr>
            <w:tcW w:w="1094" w:type="dxa"/>
            <w:tcBorders>
              <w:top w:val="single" w:sz="4" w:space="0" w:color="auto"/>
              <w:left w:val="single" w:sz="4" w:space="0" w:color="auto"/>
              <w:bottom w:val="single" w:sz="4" w:space="0" w:color="auto"/>
              <w:right w:val="single" w:sz="4" w:space="0" w:color="auto"/>
            </w:tcBorders>
          </w:tcPr>
          <w:p w14:paraId="7FEAF52C" w14:textId="77777777" w:rsidR="000200CC" w:rsidRPr="00A81AE8" w:rsidRDefault="000200CC" w:rsidP="00CD50A1">
            <w:pPr>
              <w:ind w:left="105" w:right="18"/>
              <w:rPr>
                <w:sz w:val="28"/>
                <w:szCs w:val="28"/>
                <w:lang w:val="uk-UA"/>
              </w:rPr>
            </w:pPr>
            <w:r w:rsidRPr="00A81AE8">
              <w:rPr>
                <w:sz w:val="28"/>
                <w:szCs w:val="28"/>
                <w:lang w:val="uk-UA"/>
              </w:rPr>
              <w:t>100 %</w:t>
            </w:r>
          </w:p>
        </w:tc>
      </w:tr>
    </w:tbl>
    <w:bookmarkEnd w:id="0"/>
    <w:p w14:paraId="4E7E7C41" w14:textId="566F29DD" w:rsidR="00CD5858" w:rsidRPr="00A81AE8" w:rsidRDefault="008B5F79" w:rsidP="008A23D2">
      <w:pPr>
        <w:widowControl w:val="0"/>
        <w:tabs>
          <w:tab w:val="left" w:pos="990"/>
        </w:tabs>
        <w:spacing w:before="120" w:after="120"/>
        <w:ind w:firstLine="567"/>
        <w:jc w:val="both"/>
        <w:rPr>
          <w:rFonts w:eastAsia="Times New Roman"/>
          <w:color w:val="000000" w:themeColor="text1"/>
          <w:sz w:val="22"/>
          <w:szCs w:val="22"/>
          <w:lang w:val="uk-UA" w:eastAsia="ru-RU"/>
        </w:rPr>
      </w:pPr>
      <w:r w:rsidRPr="00A81AE8">
        <w:rPr>
          <w:color w:val="000000" w:themeColor="text1"/>
          <w:sz w:val="22"/>
          <w:szCs w:val="22"/>
          <w:lang w:val="uk-UA"/>
        </w:rPr>
        <w:t>Джерело отримання інформації про кількість суб’єктів господарювання з</w:t>
      </w:r>
      <w:r w:rsidR="00A54319" w:rsidRPr="00A81AE8">
        <w:rPr>
          <w:color w:val="000000" w:themeColor="text1"/>
          <w:sz w:val="22"/>
          <w:szCs w:val="22"/>
          <w:lang w:val="uk-UA"/>
        </w:rPr>
        <w:t xml:space="preserve"> роздрібної торгівлі лікарськими засобами </w:t>
      </w:r>
      <w:r w:rsidRPr="00A81AE8">
        <w:rPr>
          <w:color w:val="000000" w:themeColor="text1"/>
          <w:sz w:val="22"/>
          <w:szCs w:val="22"/>
          <w:lang w:val="uk-UA"/>
        </w:rPr>
        <w:t>– Ліцензійний реєстр</w:t>
      </w:r>
      <w:r w:rsidR="00A54319" w:rsidRPr="00A81AE8">
        <w:rPr>
          <w:color w:val="000000" w:themeColor="text1"/>
          <w:sz w:val="22"/>
          <w:szCs w:val="22"/>
          <w:lang w:val="uk-UA"/>
        </w:rPr>
        <w:t xml:space="preserve"> </w:t>
      </w:r>
      <w:r w:rsidR="00C01289" w:rsidRPr="00A81AE8">
        <w:rPr>
          <w:sz w:val="22"/>
          <w:szCs w:val="22"/>
          <w:lang w:val="uk-UA"/>
        </w:rPr>
        <w:t>з виробництва лікарських засобів (в умовах аптеки), оптової та роздрібної торгівлі лікарськими засобами</w:t>
      </w:r>
      <w:r w:rsidRPr="00A81AE8">
        <w:rPr>
          <w:color w:val="000000" w:themeColor="text1"/>
          <w:sz w:val="22"/>
          <w:szCs w:val="22"/>
          <w:lang w:val="uk-U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896"/>
        <w:gridCol w:w="3402"/>
      </w:tblGrid>
      <w:tr w:rsidR="00F410F1" w:rsidRPr="00A81AE8" w14:paraId="15E09B95" w14:textId="77777777" w:rsidTr="00104F12">
        <w:trPr>
          <w:trHeight w:val="20"/>
        </w:trPr>
        <w:tc>
          <w:tcPr>
            <w:tcW w:w="2483" w:type="dxa"/>
            <w:tcBorders>
              <w:top w:val="single" w:sz="4" w:space="0" w:color="auto"/>
              <w:left w:val="single" w:sz="4" w:space="0" w:color="auto"/>
              <w:bottom w:val="single" w:sz="4" w:space="0" w:color="auto"/>
              <w:right w:val="single" w:sz="4" w:space="0" w:color="auto"/>
            </w:tcBorders>
            <w:hideMark/>
          </w:tcPr>
          <w:p w14:paraId="59DE5DCC" w14:textId="77777777" w:rsidR="000200CC" w:rsidRPr="00A81AE8" w:rsidRDefault="000200CC" w:rsidP="00CD50A1">
            <w:pPr>
              <w:widowControl w:val="0"/>
              <w:tabs>
                <w:tab w:val="left" w:pos="990"/>
              </w:tabs>
              <w:spacing w:before="120" w:after="120"/>
              <w:ind w:left="270" w:firstLine="18"/>
              <w:rPr>
                <w:rFonts w:eastAsia="Times New Roman"/>
                <w:bCs/>
                <w:sz w:val="28"/>
                <w:szCs w:val="28"/>
                <w:lang w:val="uk-UA" w:eastAsia="uk-UA"/>
              </w:rPr>
            </w:pPr>
            <w:r w:rsidRPr="00A81AE8">
              <w:rPr>
                <w:rFonts w:eastAsia="Times New Roman"/>
                <w:bCs/>
                <w:sz w:val="28"/>
                <w:szCs w:val="28"/>
                <w:lang w:val="uk-UA" w:eastAsia="uk-UA"/>
              </w:rPr>
              <w:t>Вид альтернативи</w:t>
            </w:r>
          </w:p>
        </w:tc>
        <w:tc>
          <w:tcPr>
            <w:tcW w:w="3896" w:type="dxa"/>
            <w:tcBorders>
              <w:top w:val="single" w:sz="4" w:space="0" w:color="auto"/>
              <w:left w:val="single" w:sz="4" w:space="0" w:color="auto"/>
              <w:bottom w:val="single" w:sz="4" w:space="0" w:color="auto"/>
              <w:right w:val="single" w:sz="4" w:space="0" w:color="auto"/>
            </w:tcBorders>
            <w:hideMark/>
          </w:tcPr>
          <w:p w14:paraId="42C13F4A" w14:textId="77777777" w:rsidR="000200CC" w:rsidRPr="00A81AE8" w:rsidRDefault="000200CC" w:rsidP="00CD50A1">
            <w:pPr>
              <w:widowControl w:val="0"/>
              <w:tabs>
                <w:tab w:val="left" w:pos="990"/>
              </w:tabs>
              <w:spacing w:before="120" w:after="120"/>
              <w:ind w:left="270" w:firstLine="18"/>
              <w:rPr>
                <w:rFonts w:eastAsia="Times New Roman"/>
                <w:sz w:val="28"/>
                <w:szCs w:val="28"/>
                <w:lang w:val="uk-UA" w:eastAsia="ru-RU"/>
              </w:rPr>
            </w:pPr>
            <w:r w:rsidRPr="00A81AE8">
              <w:rPr>
                <w:rFonts w:eastAsia="Times New Roman"/>
                <w:sz w:val="28"/>
                <w:szCs w:val="28"/>
                <w:lang w:val="uk-UA" w:eastAsia="ru-RU"/>
              </w:rPr>
              <w:t>Вигоди</w:t>
            </w:r>
          </w:p>
        </w:tc>
        <w:tc>
          <w:tcPr>
            <w:tcW w:w="3402" w:type="dxa"/>
            <w:tcBorders>
              <w:top w:val="single" w:sz="4" w:space="0" w:color="auto"/>
              <w:left w:val="single" w:sz="4" w:space="0" w:color="auto"/>
              <w:bottom w:val="single" w:sz="4" w:space="0" w:color="auto"/>
              <w:right w:val="single" w:sz="4" w:space="0" w:color="auto"/>
            </w:tcBorders>
            <w:hideMark/>
          </w:tcPr>
          <w:p w14:paraId="0AA5CE1B" w14:textId="77777777" w:rsidR="000200CC" w:rsidRPr="00A81AE8" w:rsidRDefault="000200CC" w:rsidP="00CD50A1">
            <w:pPr>
              <w:widowControl w:val="0"/>
              <w:tabs>
                <w:tab w:val="left" w:pos="990"/>
              </w:tabs>
              <w:spacing w:before="120" w:after="120"/>
              <w:ind w:left="270" w:hanging="15"/>
              <w:rPr>
                <w:rFonts w:eastAsia="Times New Roman"/>
                <w:bCs/>
                <w:sz w:val="28"/>
                <w:szCs w:val="28"/>
                <w:lang w:val="uk-UA" w:eastAsia="uk-UA"/>
              </w:rPr>
            </w:pPr>
            <w:r w:rsidRPr="00A81AE8">
              <w:rPr>
                <w:rFonts w:eastAsia="Times New Roman"/>
                <w:bCs/>
                <w:sz w:val="28"/>
                <w:szCs w:val="28"/>
                <w:lang w:val="uk-UA" w:eastAsia="uk-UA"/>
              </w:rPr>
              <w:t>Витрати</w:t>
            </w:r>
          </w:p>
        </w:tc>
      </w:tr>
      <w:tr w:rsidR="00F410F1" w:rsidRPr="00A81AE8" w14:paraId="6A12B0EF" w14:textId="77777777" w:rsidTr="00104F12">
        <w:trPr>
          <w:trHeight w:val="20"/>
        </w:trPr>
        <w:tc>
          <w:tcPr>
            <w:tcW w:w="2483" w:type="dxa"/>
            <w:tcBorders>
              <w:top w:val="single" w:sz="4" w:space="0" w:color="auto"/>
              <w:left w:val="single" w:sz="4" w:space="0" w:color="auto"/>
              <w:bottom w:val="single" w:sz="4" w:space="0" w:color="auto"/>
              <w:right w:val="single" w:sz="4" w:space="0" w:color="auto"/>
            </w:tcBorders>
          </w:tcPr>
          <w:p w14:paraId="64BD5853" w14:textId="77777777" w:rsidR="000200CC" w:rsidRPr="00A81AE8" w:rsidRDefault="000200CC" w:rsidP="00CD50A1">
            <w:pPr>
              <w:widowControl w:val="0"/>
              <w:tabs>
                <w:tab w:val="left" w:pos="990"/>
              </w:tabs>
              <w:spacing w:before="120" w:after="120"/>
              <w:ind w:left="270" w:firstLine="18"/>
              <w:rPr>
                <w:rFonts w:eastAsia="Times New Roman"/>
                <w:sz w:val="28"/>
                <w:szCs w:val="28"/>
                <w:lang w:val="uk-UA" w:eastAsia="ru-RU"/>
              </w:rPr>
            </w:pPr>
            <w:r w:rsidRPr="00A81AE8">
              <w:rPr>
                <w:rFonts w:eastAsia="Times New Roman"/>
                <w:sz w:val="28"/>
                <w:szCs w:val="28"/>
                <w:lang w:val="uk-UA" w:eastAsia="ru-RU"/>
              </w:rPr>
              <w:t>Альтернатива 1.</w:t>
            </w:r>
          </w:p>
          <w:p w14:paraId="4EF26701" w14:textId="77777777" w:rsidR="000200CC" w:rsidRPr="00A81AE8" w:rsidRDefault="000200CC" w:rsidP="00CD50A1">
            <w:pPr>
              <w:widowControl w:val="0"/>
              <w:tabs>
                <w:tab w:val="left" w:pos="990"/>
              </w:tabs>
              <w:spacing w:before="120" w:after="120"/>
              <w:ind w:left="270" w:firstLine="18"/>
              <w:rPr>
                <w:rFonts w:eastAsia="Times New Roman"/>
                <w:sz w:val="28"/>
                <w:szCs w:val="28"/>
                <w:lang w:val="uk-UA" w:eastAsia="ru-RU"/>
              </w:rPr>
            </w:pPr>
          </w:p>
        </w:tc>
        <w:tc>
          <w:tcPr>
            <w:tcW w:w="3896" w:type="dxa"/>
            <w:tcBorders>
              <w:top w:val="single" w:sz="4" w:space="0" w:color="auto"/>
              <w:left w:val="single" w:sz="4" w:space="0" w:color="auto"/>
              <w:bottom w:val="single" w:sz="4" w:space="0" w:color="auto"/>
              <w:right w:val="single" w:sz="4" w:space="0" w:color="auto"/>
            </w:tcBorders>
            <w:hideMark/>
          </w:tcPr>
          <w:p w14:paraId="1C3B4FF8" w14:textId="08F5A295" w:rsidR="003737BD" w:rsidRPr="00A81AE8" w:rsidRDefault="00C22BB6" w:rsidP="005020D8">
            <w:pPr>
              <w:pStyle w:val="a5"/>
              <w:ind w:left="0"/>
              <w:jc w:val="both"/>
              <w:rPr>
                <w:rFonts w:eastAsia="Times New Roman"/>
                <w:bCs/>
                <w:sz w:val="28"/>
                <w:szCs w:val="28"/>
                <w:lang w:val="uk-UA" w:eastAsia="ru-RU"/>
              </w:rPr>
            </w:pPr>
            <w:r w:rsidRPr="00A81AE8">
              <w:rPr>
                <w:rFonts w:eastAsia="Times New Roman"/>
                <w:bCs/>
                <w:sz w:val="28"/>
                <w:szCs w:val="28"/>
                <w:lang w:val="uk-UA" w:eastAsia="ru-RU"/>
              </w:rPr>
              <w:t>Залишення ситуації без змін</w:t>
            </w:r>
            <w:r w:rsidR="001E23EB" w:rsidRPr="00A81AE8">
              <w:rPr>
                <w:rFonts w:eastAsia="Times New Roman"/>
                <w:bCs/>
                <w:sz w:val="28"/>
                <w:szCs w:val="28"/>
                <w:lang w:val="uk-UA" w:eastAsia="ru-RU"/>
              </w:rPr>
              <w:t>:</w:t>
            </w:r>
            <w:r w:rsidR="009B5C89" w:rsidRPr="00A81AE8">
              <w:rPr>
                <w:rFonts w:eastAsia="Times New Roman"/>
                <w:bCs/>
                <w:sz w:val="28"/>
                <w:szCs w:val="28"/>
                <w:lang w:val="uk-UA" w:eastAsia="ru-RU"/>
              </w:rPr>
              <w:t xml:space="preserve"> </w:t>
            </w:r>
          </w:p>
          <w:p w14:paraId="58BC6BD3" w14:textId="4CA3B21E" w:rsidR="001E23EB" w:rsidRPr="00A81AE8" w:rsidRDefault="001E23EB" w:rsidP="009B5C89">
            <w:pPr>
              <w:jc w:val="both"/>
              <w:rPr>
                <w:rFonts w:eastAsia="Times New Roman"/>
                <w:color w:val="000000" w:themeColor="text1"/>
                <w:sz w:val="28"/>
                <w:szCs w:val="28"/>
                <w:lang w:val="uk-UA"/>
              </w:rPr>
            </w:pPr>
            <w:r w:rsidRPr="00A81AE8">
              <w:rPr>
                <w:rFonts w:eastAsia="Times New Roman"/>
                <w:color w:val="000000" w:themeColor="text1"/>
                <w:sz w:val="28"/>
                <w:szCs w:val="28"/>
                <w:lang w:val="uk-UA"/>
              </w:rPr>
              <w:t>- р</w:t>
            </w:r>
            <w:r w:rsidR="008346F1" w:rsidRPr="00A81AE8">
              <w:rPr>
                <w:rFonts w:eastAsia="Times New Roman"/>
                <w:color w:val="000000" w:themeColor="text1"/>
                <w:sz w:val="28"/>
                <w:szCs w:val="28"/>
                <w:lang w:val="uk-UA"/>
              </w:rPr>
              <w:t>озміщення на вивісці та зовнішніх рекламних конструкціях аптечного закладу</w:t>
            </w:r>
            <w:r w:rsidRPr="00A81AE8">
              <w:rPr>
                <w:rFonts w:eastAsia="Times New Roman"/>
                <w:color w:val="000000" w:themeColor="text1"/>
                <w:sz w:val="28"/>
                <w:szCs w:val="28"/>
                <w:lang w:val="uk-UA"/>
              </w:rPr>
              <w:t xml:space="preserve"> нечіткої</w:t>
            </w:r>
            <w:r w:rsidR="003F714F" w:rsidRPr="00A81AE8">
              <w:rPr>
                <w:rFonts w:eastAsia="Times New Roman"/>
                <w:color w:val="000000" w:themeColor="text1"/>
                <w:sz w:val="28"/>
                <w:szCs w:val="28"/>
                <w:lang w:val="uk-UA"/>
              </w:rPr>
              <w:t xml:space="preserve">, незрозумілої </w:t>
            </w:r>
            <w:r w:rsidRPr="00A81AE8">
              <w:rPr>
                <w:rFonts w:eastAsia="Times New Roman"/>
                <w:color w:val="000000" w:themeColor="text1"/>
                <w:sz w:val="28"/>
                <w:szCs w:val="28"/>
                <w:lang w:val="uk-UA"/>
              </w:rPr>
              <w:t>або такої інформації, що може вводити в оману споживача</w:t>
            </w:r>
            <w:r w:rsidR="003F714F" w:rsidRPr="00A81AE8">
              <w:rPr>
                <w:rFonts w:eastAsia="Times New Roman"/>
                <w:color w:val="000000" w:themeColor="text1"/>
                <w:sz w:val="28"/>
                <w:szCs w:val="28"/>
                <w:lang w:val="uk-UA"/>
              </w:rPr>
              <w:t xml:space="preserve"> та вплинути на наміри споживача щодо придбання товарів у такому закладі</w:t>
            </w:r>
            <w:r w:rsidR="009B5C89" w:rsidRPr="00A81AE8">
              <w:rPr>
                <w:rFonts w:eastAsia="Times New Roman"/>
                <w:color w:val="000000" w:themeColor="text1"/>
                <w:sz w:val="28"/>
                <w:szCs w:val="28"/>
                <w:lang w:val="uk-UA"/>
              </w:rPr>
              <w:t xml:space="preserve">; </w:t>
            </w:r>
          </w:p>
          <w:p w14:paraId="077E6417" w14:textId="6FB720DB" w:rsidR="001E23EB" w:rsidRPr="00A81AE8" w:rsidRDefault="001E23EB" w:rsidP="009B5C89">
            <w:pPr>
              <w:jc w:val="both"/>
              <w:rPr>
                <w:sz w:val="28"/>
                <w:szCs w:val="28"/>
                <w:lang w:val="uk-UA"/>
              </w:rPr>
            </w:pPr>
            <w:r w:rsidRPr="00A81AE8">
              <w:rPr>
                <w:sz w:val="28"/>
                <w:szCs w:val="28"/>
                <w:lang w:val="uk-UA"/>
              </w:rPr>
              <w:t xml:space="preserve">- </w:t>
            </w:r>
            <w:r w:rsidR="009B5C89" w:rsidRPr="00A81AE8">
              <w:rPr>
                <w:sz w:val="28"/>
                <w:szCs w:val="28"/>
                <w:lang w:val="uk-UA"/>
              </w:rPr>
              <w:t>нечесна підприємницька практика</w:t>
            </w:r>
            <w:r w:rsidRPr="00A81AE8">
              <w:rPr>
                <w:sz w:val="28"/>
                <w:szCs w:val="28"/>
                <w:lang w:val="uk-UA"/>
              </w:rPr>
              <w:t>.</w:t>
            </w:r>
          </w:p>
          <w:p w14:paraId="2B25394B" w14:textId="74C7A69C" w:rsidR="00692126" w:rsidRPr="00A81AE8" w:rsidRDefault="00692126" w:rsidP="005020D8">
            <w:pPr>
              <w:pStyle w:val="a5"/>
              <w:ind w:left="0"/>
              <w:jc w:val="both"/>
              <w:rPr>
                <w:rFonts w:eastAsia="Times New Roman"/>
                <w:bCs/>
                <w:sz w:val="28"/>
                <w:szCs w:val="28"/>
                <w:lang w:val="uk-UA" w:eastAsia="ru-RU"/>
              </w:rPr>
            </w:pPr>
          </w:p>
        </w:tc>
        <w:tc>
          <w:tcPr>
            <w:tcW w:w="3402" w:type="dxa"/>
            <w:tcBorders>
              <w:top w:val="single" w:sz="4" w:space="0" w:color="auto"/>
              <w:left w:val="single" w:sz="4" w:space="0" w:color="auto"/>
              <w:bottom w:val="single" w:sz="4" w:space="0" w:color="auto"/>
              <w:right w:val="single" w:sz="4" w:space="0" w:color="auto"/>
            </w:tcBorders>
            <w:hideMark/>
          </w:tcPr>
          <w:p w14:paraId="65C8F959" w14:textId="36B7C5C2" w:rsidR="00927BB6" w:rsidRPr="00A81AE8" w:rsidRDefault="00671924" w:rsidP="00AA405F">
            <w:pPr>
              <w:widowControl w:val="0"/>
              <w:tabs>
                <w:tab w:val="left" w:pos="990"/>
              </w:tabs>
              <w:rPr>
                <w:rFonts w:eastAsia="Times New Roman"/>
                <w:sz w:val="28"/>
                <w:szCs w:val="28"/>
                <w:lang w:val="uk-UA" w:eastAsia="ru-RU"/>
              </w:rPr>
            </w:pPr>
            <w:r w:rsidRPr="00A81AE8">
              <w:rPr>
                <w:rFonts w:eastAsia="Times New Roman"/>
                <w:sz w:val="28"/>
                <w:szCs w:val="28"/>
                <w:lang w:val="uk-UA" w:eastAsia="ru-RU"/>
              </w:rPr>
              <w:t xml:space="preserve">Відсутні </w:t>
            </w:r>
            <w:r w:rsidR="00927BB6" w:rsidRPr="00A81AE8">
              <w:rPr>
                <w:rFonts w:eastAsia="Times New Roman"/>
                <w:sz w:val="28"/>
                <w:szCs w:val="28"/>
                <w:lang w:val="uk-UA" w:eastAsia="ru-RU"/>
              </w:rPr>
              <w:t xml:space="preserve">додаткові </w:t>
            </w:r>
            <w:r w:rsidR="009B5C89" w:rsidRPr="00A81AE8">
              <w:rPr>
                <w:rFonts w:eastAsia="Times New Roman"/>
                <w:sz w:val="28"/>
                <w:szCs w:val="28"/>
                <w:lang w:val="uk-UA" w:eastAsia="ru-RU"/>
              </w:rPr>
              <w:t xml:space="preserve">фінансові </w:t>
            </w:r>
            <w:r w:rsidR="00927BB6" w:rsidRPr="00A81AE8">
              <w:rPr>
                <w:rFonts w:eastAsia="Times New Roman"/>
                <w:sz w:val="28"/>
                <w:szCs w:val="28"/>
                <w:lang w:val="uk-UA" w:eastAsia="ru-RU"/>
              </w:rPr>
              <w:t>витрати</w:t>
            </w:r>
            <w:r w:rsidR="009B5C89" w:rsidRPr="00A81AE8">
              <w:rPr>
                <w:rFonts w:eastAsia="Times New Roman"/>
                <w:sz w:val="28"/>
                <w:szCs w:val="28"/>
                <w:lang w:val="uk-UA" w:eastAsia="ru-RU"/>
              </w:rPr>
              <w:t xml:space="preserve">. </w:t>
            </w:r>
          </w:p>
        </w:tc>
      </w:tr>
      <w:tr w:rsidR="00F410F1" w:rsidRPr="00A81AE8" w14:paraId="13E4F924" w14:textId="77777777" w:rsidTr="00104F12">
        <w:trPr>
          <w:trHeight w:val="20"/>
        </w:trPr>
        <w:tc>
          <w:tcPr>
            <w:tcW w:w="2483" w:type="dxa"/>
            <w:tcBorders>
              <w:top w:val="single" w:sz="4" w:space="0" w:color="auto"/>
              <w:left w:val="single" w:sz="4" w:space="0" w:color="auto"/>
              <w:bottom w:val="single" w:sz="4" w:space="0" w:color="auto"/>
              <w:right w:val="single" w:sz="4" w:space="0" w:color="auto"/>
            </w:tcBorders>
          </w:tcPr>
          <w:p w14:paraId="6A1AA65A" w14:textId="77777777" w:rsidR="000200CC" w:rsidRPr="00A81AE8" w:rsidRDefault="000200CC" w:rsidP="00CD50A1">
            <w:pPr>
              <w:widowControl w:val="0"/>
              <w:tabs>
                <w:tab w:val="left" w:pos="990"/>
              </w:tabs>
              <w:spacing w:before="120" w:after="120"/>
              <w:ind w:left="270" w:firstLine="18"/>
              <w:rPr>
                <w:rFonts w:eastAsia="Times New Roman"/>
                <w:sz w:val="28"/>
                <w:szCs w:val="28"/>
                <w:lang w:val="uk-UA" w:eastAsia="ru-RU"/>
              </w:rPr>
            </w:pPr>
            <w:r w:rsidRPr="00A81AE8">
              <w:rPr>
                <w:rFonts w:eastAsia="Times New Roman"/>
                <w:sz w:val="28"/>
                <w:szCs w:val="28"/>
                <w:lang w:val="uk-UA" w:eastAsia="ru-RU"/>
              </w:rPr>
              <w:t>Альтернатива 2.</w:t>
            </w:r>
          </w:p>
          <w:p w14:paraId="1B6CA942" w14:textId="77777777" w:rsidR="000200CC" w:rsidRPr="00A81AE8" w:rsidRDefault="000200CC" w:rsidP="00CD50A1">
            <w:pPr>
              <w:widowControl w:val="0"/>
              <w:tabs>
                <w:tab w:val="left" w:pos="990"/>
              </w:tabs>
              <w:spacing w:before="120" w:after="120"/>
              <w:ind w:left="270" w:firstLine="18"/>
              <w:rPr>
                <w:rFonts w:eastAsia="Times New Roman"/>
                <w:sz w:val="28"/>
                <w:szCs w:val="28"/>
                <w:lang w:val="uk-UA" w:eastAsia="ru-RU"/>
              </w:rPr>
            </w:pPr>
          </w:p>
          <w:p w14:paraId="32A6054C" w14:textId="77777777" w:rsidR="000200CC" w:rsidRPr="00A81AE8" w:rsidRDefault="000200CC" w:rsidP="00CD50A1">
            <w:pPr>
              <w:widowControl w:val="0"/>
              <w:tabs>
                <w:tab w:val="left" w:pos="990"/>
              </w:tabs>
              <w:spacing w:before="120" w:after="120"/>
              <w:ind w:left="270" w:firstLine="18"/>
              <w:rPr>
                <w:rFonts w:eastAsia="Times New Roman"/>
                <w:sz w:val="28"/>
                <w:szCs w:val="28"/>
                <w:lang w:val="uk-UA" w:eastAsia="ru-RU"/>
              </w:rPr>
            </w:pPr>
          </w:p>
        </w:tc>
        <w:tc>
          <w:tcPr>
            <w:tcW w:w="3896" w:type="dxa"/>
            <w:tcBorders>
              <w:top w:val="single" w:sz="4" w:space="0" w:color="auto"/>
              <w:left w:val="single" w:sz="4" w:space="0" w:color="auto"/>
              <w:bottom w:val="single" w:sz="4" w:space="0" w:color="auto"/>
              <w:right w:val="single" w:sz="4" w:space="0" w:color="auto"/>
            </w:tcBorders>
            <w:hideMark/>
          </w:tcPr>
          <w:p w14:paraId="22692FB5" w14:textId="77777777" w:rsidR="003F714F" w:rsidRPr="00A81AE8" w:rsidRDefault="00B915F1" w:rsidP="00C61856">
            <w:pPr>
              <w:pStyle w:val="a5"/>
              <w:ind w:left="0"/>
              <w:jc w:val="both"/>
              <w:rPr>
                <w:sz w:val="28"/>
                <w:szCs w:val="28"/>
                <w:lang w:val="uk-UA"/>
              </w:rPr>
            </w:pPr>
            <w:r w:rsidRPr="00A81AE8">
              <w:rPr>
                <w:sz w:val="28"/>
                <w:szCs w:val="28"/>
                <w:lang w:val="uk-UA"/>
              </w:rPr>
              <w:t>Прийняття проєкту постанови сприятиме</w:t>
            </w:r>
            <w:r w:rsidR="003F714F" w:rsidRPr="00A81AE8">
              <w:rPr>
                <w:sz w:val="28"/>
                <w:szCs w:val="28"/>
                <w:lang w:val="uk-UA"/>
              </w:rPr>
              <w:t>:</w:t>
            </w:r>
          </w:p>
          <w:p w14:paraId="7034730F" w14:textId="36E7EDB5" w:rsidR="003F714F" w:rsidRPr="00A81AE8" w:rsidRDefault="003F714F" w:rsidP="003F714F">
            <w:pPr>
              <w:pStyle w:val="a5"/>
              <w:ind w:left="0"/>
              <w:jc w:val="both"/>
              <w:rPr>
                <w:rFonts w:eastAsia="Times New Roman"/>
                <w:color w:val="000000" w:themeColor="text1"/>
                <w:sz w:val="28"/>
                <w:szCs w:val="28"/>
                <w:lang w:val="uk-UA"/>
              </w:rPr>
            </w:pPr>
            <w:r w:rsidRPr="00A81AE8">
              <w:rPr>
                <w:color w:val="000000" w:themeColor="text1"/>
                <w:sz w:val="28"/>
                <w:szCs w:val="28"/>
                <w:lang w:val="uk-UA"/>
              </w:rPr>
              <w:t xml:space="preserve">- розміщенню на вивісці та зовнішніх рекламних конструкціях аптечного закладу </w:t>
            </w:r>
            <w:r w:rsidRPr="00A81AE8">
              <w:rPr>
                <w:rFonts w:eastAsia="Times New Roman"/>
                <w:color w:val="000000" w:themeColor="text1"/>
                <w:sz w:val="28"/>
                <w:szCs w:val="28"/>
                <w:lang w:val="uk-UA"/>
              </w:rPr>
              <w:t>чітко</w:t>
            </w:r>
            <w:r w:rsidR="00D531B8" w:rsidRPr="00A81AE8">
              <w:rPr>
                <w:rFonts w:eastAsia="Times New Roman"/>
                <w:color w:val="000000" w:themeColor="text1"/>
                <w:sz w:val="28"/>
                <w:szCs w:val="28"/>
                <w:lang w:val="uk-UA"/>
              </w:rPr>
              <w:t xml:space="preserve">ї та </w:t>
            </w:r>
            <w:r w:rsidRPr="00A81AE8">
              <w:rPr>
                <w:rFonts w:eastAsia="Times New Roman"/>
                <w:color w:val="000000" w:themeColor="text1"/>
                <w:sz w:val="28"/>
                <w:szCs w:val="28"/>
                <w:lang w:val="uk-UA"/>
              </w:rPr>
              <w:t>зрозуміло</w:t>
            </w:r>
            <w:r w:rsidR="00D531B8" w:rsidRPr="00A81AE8">
              <w:rPr>
                <w:rFonts w:eastAsia="Times New Roman"/>
                <w:color w:val="000000" w:themeColor="text1"/>
                <w:sz w:val="28"/>
                <w:szCs w:val="28"/>
                <w:lang w:val="uk-UA"/>
              </w:rPr>
              <w:t>ї</w:t>
            </w:r>
            <w:r w:rsidRPr="00A81AE8">
              <w:rPr>
                <w:rFonts w:eastAsia="Times New Roman"/>
                <w:color w:val="000000" w:themeColor="text1"/>
                <w:sz w:val="28"/>
                <w:szCs w:val="28"/>
                <w:lang w:val="uk-UA"/>
              </w:rPr>
              <w:t xml:space="preserve"> інформації</w:t>
            </w:r>
            <w:r w:rsidR="00D531B8" w:rsidRPr="00A81AE8">
              <w:rPr>
                <w:rFonts w:eastAsia="Times New Roman"/>
                <w:color w:val="000000" w:themeColor="text1"/>
                <w:sz w:val="28"/>
                <w:szCs w:val="28"/>
                <w:lang w:val="uk-UA"/>
              </w:rPr>
              <w:t xml:space="preserve">, </w:t>
            </w:r>
            <w:r w:rsidRPr="00A81AE8">
              <w:rPr>
                <w:rFonts w:eastAsia="Times New Roman"/>
                <w:color w:val="000000" w:themeColor="text1"/>
                <w:sz w:val="28"/>
                <w:szCs w:val="28"/>
                <w:lang w:val="uk-UA"/>
              </w:rPr>
              <w:t>необхідної для здійснення свідомого вибору споживачами;</w:t>
            </w:r>
          </w:p>
          <w:p w14:paraId="319D6C24" w14:textId="1D4EB9A3" w:rsidR="003F714F" w:rsidRPr="00A81AE8" w:rsidRDefault="003F714F" w:rsidP="003F714F">
            <w:pPr>
              <w:pStyle w:val="a5"/>
              <w:ind w:left="0"/>
              <w:jc w:val="both"/>
              <w:rPr>
                <w:rFonts w:eastAsia="Times New Roman"/>
                <w:color w:val="000000" w:themeColor="text1"/>
                <w:sz w:val="28"/>
                <w:szCs w:val="28"/>
                <w:lang w:val="uk-UA"/>
              </w:rPr>
            </w:pPr>
            <w:r w:rsidRPr="00A81AE8">
              <w:rPr>
                <w:rFonts w:eastAsia="Times New Roman"/>
                <w:color w:val="000000" w:themeColor="text1"/>
                <w:sz w:val="28"/>
                <w:szCs w:val="28"/>
                <w:lang w:val="uk-UA"/>
              </w:rPr>
              <w:lastRenderedPageBreak/>
              <w:t>- розумному співвідношенню між інтересами особи та суспільства;</w:t>
            </w:r>
          </w:p>
          <w:p w14:paraId="6103569C" w14:textId="4DF49FA0" w:rsidR="003F714F" w:rsidRPr="00A81AE8" w:rsidRDefault="003F714F" w:rsidP="003F714F">
            <w:pPr>
              <w:pStyle w:val="a5"/>
              <w:ind w:left="0"/>
              <w:jc w:val="both"/>
              <w:rPr>
                <w:sz w:val="28"/>
                <w:szCs w:val="28"/>
                <w:lang w:val="uk-UA"/>
              </w:rPr>
            </w:pPr>
            <w:r w:rsidRPr="00A81AE8">
              <w:rPr>
                <w:sz w:val="28"/>
                <w:szCs w:val="28"/>
                <w:lang w:val="uk-UA"/>
              </w:rPr>
              <w:t xml:space="preserve">- доброчесній підприємницькій </w:t>
            </w:r>
            <w:r w:rsidR="007E693C" w:rsidRPr="00A81AE8">
              <w:rPr>
                <w:sz w:val="28"/>
                <w:szCs w:val="28"/>
                <w:lang w:val="uk-UA"/>
              </w:rPr>
              <w:t>діяльності.</w:t>
            </w:r>
          </w:p>
          <w:p w14:paraId="1066B35C" w14:textId="2E027FA3" w:rsidR="003F714F" w:rsidRPr="00A81AE8" w:rsidRDefault="003F714F" w:rsidP="00C61856">
            <w:pPr>
              <w:pStyle w:val="a5"/>
              <w:ind w:left="0"/>
              <w:jc w:val="both"/>
              <w:rPr>
                <w:rFonts w:eastAsia="Times New Roman"/>
                <w:color w:val="000000" w:themeColor="text1"/>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14:paraId="4F9229FF" w14:textId="74F27B68" w:rsidR="002C5D3A" w:rsidRPr="00A81AE8" w:rsidRDefault="000200CC" w:rsidP="002C5D3A">
            <w:pPr>
              <w:widowControl w:val="0"/>
              <w:tabs>
                <w:tab w:val="left" w:pos="-3686"/>
                <w:tab w:val="left" w:pos="990"/>
              </w:tabs>
              <w:jc w:val="both"/>
              <w:rPr>
                <w:rFonts w:eastAsia="Times New Roman"/>
                <w:bCs/>
                <w:sz w:val="28"/>
                <w:szCs w:val="28"/>
                <w:lang w:val="uk-UA" w:eastAsia="uk-UA"/>
              </w:rPr>
            </w:pPr>
            <w:r w:rsidRPr="00A81AE8">
              <w:rPr>
                <w:rFonts w:eastAsia="Times New Roman"/>
                <w:bCs/>
                <w:sz w:val="28"/>
                <w:szCs w:val="28"/>
                <w:lang w:val="uk-UA" w:eastAsia="uk-UA"/>
              </w:rPr>
              <w:lastRenderedPageBreak/>
              <w:t xml:space="preserve">Витрати </w:t>
            </w:r>
            <w:r w:rsidR="007F7529" w:rsidRPr="00A81AE8">
              <w:rPr>
                <w:rFonts w:eastAsia="Times New Roman"/>
                <w:bCs/>
                <w:sz w:val="28"/>
                <w:szCs w:val="28"/>
                <w:lang w:val="uk-UA" w:eastAsia="uk-UA"/>
              </w:rPr>
              <w:t xml:space="preserve">на одного суб’єкта господарювання </w:t>
            </w:r>
            <w:r w:rsidR="00EA594C" w:rsidRPr="00A81AE8">
              <w:rPr>
                <w:rFonts w:eastAsia="Times New Roman"/>
                <w:bCs/>
                <w:sz w:val="28"/>
                <w:szCs w:val="28"/>
                <w:lang w:val="uk-UA" w:eastAsia="uk-UA"/>
              </w:rPr>
              <w:t>20</w:t>
            </w:r>
            <w:r w:rsidR="007F7529" w:rsidRPr="00A81AE8">
              <w:rPr>
                <w:rFonts w:eastAsia="Times New Roman"/>
                <w:bCs/>
                <w:sz w:val="28"/>
                <w:szCs w:val="28"/>
                <w:lang w:val="uk-UA" w:eastAsia="uk-UA"/>
              </w:rPr>
              <w:t>364,14</w:t>
            </w:r>
            <w:r w:rsidR="00EA594C" w:rsidRPr="00A81AE8">
              <w:rPr>
                <w:rFonts w:eastAsia="Times New Roman"/>
                <w:bCs/>
                <w:sz w:val="28"/>
                <w:szCs w:val="28"/>
                <w:lang w:val="uk-UA" w:eastAsia="uk-UA"/>
              </w:rPr>
              <w:t xml:space="preserve"> грн</w:t>
            </w:r>
            <w:r w:rsidR="00BF2848" w:rsidRPr="00A81AE8">
              <w:rPr>
                <w:rFonts w:eastAsia="Times New Roman"/>
                <w:bCs/>
                <w:sz w:val="28"/>
                <w:szCs w:val="28"/>
                <w:lang w:val="uk-UA" w:eastAsia="uk-UA"/>
              </w:rPr>
              <w:t>.</w:t>
            </w:r>
          </w:p>
          <w:p w14:paraId="025BB96B" w14:textId="3D84B810" w:rsidR="000200CC" w:rsidRPr="00A81AE8" w:rsidRDefault="000200CC" w:rsidP="007F7529">
            <w:pPr>
              <w:widowControl w:val="0"/>
              <w:tabs>
                <w:tab w:val="left" w:pos="-3686"/>
                <w:tab w:val="left" w:pos="990"/>
              </w:tabs>
              <w:jc w:val="both"/>
              <w:rPr>
                <w:rFonts w:eastAsia="Times New Roman"/>
                <w:bCs/>
                <w:color w:val="FF0000"/>
                <w:sz w:val="28"/>
                <w:szCs w:val="28"/>
                <w:lang w:val="uk-UA" w:eastAsia="ru-RU"/>
              </w:rPr>
            </w:pPr>
          </w:p>
        </w:tc>
      </w:tr>
    </w:tbl>
    <w:p w14:paraId="325E5DC8" w14:textId="5B9C15EE" w:rsidR="002B5A9F" w:rsidRPr="00A81AE8" w:rsidRDefault="002B5A9F" w:rsidP="000200CC">
      <w:pPr>
        <w:widowControl w:val="0"/>
        <w:tabs>
          <w:tab w:val="left" w:pos="990"/>
        </w:tabs>
        <w:spacing w:before="120" w:after="120"/>
        <w:ind w:left="270"/>
        <w:jc w:val="center"/>
        <w:rPr>
          <w:rFonts w:eastAsia="Times New Roman"/>
          <w:b/>
          <w:sz w:val="28"/>
          <w:szCs w:val="28"/>
          <w:lang w:val="uk-UA" w:eastAsia="ru-RU"/>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943"/>
        <w:gridCol w:w="2684"/>
      </w:tblGrid>
      <w:tr w:rsidR="00104F12" w:rsidRPr="00A81AE8" w14:paraId="53E028AA" w14:textId="77777777" w:rsidTr="00970B1A">
        <w:tc>
          <w:tcPr>
            <w:tcW w:w="6745" w:type="dxa"/>
            <w:tcBorders>
              <w:top w:val="single" w:sz="4" w:space="0" w:color="000000"/>
              <w:left w:val="single" w:sz="4" w:space="0" w:color="000000"/>
              <w:bottom w:val="single" w:sz="4" w:space="0" w:color="000000"/>
              <w:right w:val="single" w:sz="4" w:space="0" w:color="000000"/>
            </w:tcBorders>
          </w:tcPr>
          <w:p w14:paraId="04D65BB5" w14:textId="77777777" w:rsidR="00104F12" w:rsidRPr="00A81AE8" w:rsidRDefault="00104F12" w:rsidP="00970B1A">
            <w:pPr>
              <w:pStyle w:val="rvps12"/>
              <w:widowControl w:val="0"/>
              <w:spacing w:beforeAutospacing="0" w:afterAutospacing="0"/>
              <w:jc w:val="center"/>
              <w:rPr>
                <w:sz w:val="28"/>
                <w:szCs w:val="28"/>
              </w:rPr>
            </w:pPr>
            <w:r w:rsidRPr="00A81AE8">
              <w:rPr>
                <w:sz w:val="28"/>
                <w:szCs w:val="28"/>
              </w:rPr>
              <w:t>Сумарні витрати за альтернативами</w:t>
            </w:r>
          </w:p>
        </w:tc>
        <w:tc>
          <w:tcPr>
            <w:tcW w:w="2608" w:type="dxa"/>
            <w:tcBorders>
              <w:top w:val="single" w:sz="4" w:space="0" w:color="000000"/>
              <w:left w:val="single" w:sz="4" w:space="0" w:color="000000"/>
              <w:bottom w:val="single" w:sz="4" w:space="0" w:color="000000"/>
              <w:right w:val="single" w:sz="4" w:space="0" w:color="000000"/>
            </w:tcBorders>
          </w:tcPr>
          <w:p w14:paraId="2E88DF02" w14:textId="77777777" w:rsidR="00104F12" w:rsidRPr="00A81AE8" w:rsidRDefault="00104F12" w:rsidP="00970B1A">
            <w:pPr>
              <w:pStyle w:val="rvps12"/>
              <w:widowControl w:val="0"/>
              <w:spacing w:beforeAutospacing="0" w:afterAutospacing="0"/>
              <w:jc w:val="center"/>
              <w:rPr>
                <w:sz w:val="28"/>
                <w:szCs w:val="28"/>
              </w:rPr>
            </w:pPr>
            <w:r w:rsidRPr="00A81AE8">
              <w:rPr>
                <w:sz w:val="28"/>
                <w:szCs w:val="28"/>
              </w:rPr>
              <w:t>Сума витрат, гривень</w:t>
            </w:r>
          </w:p>
        </w:tc>
      </w:tr>
      <w:tr w:rsidR="00104F12" w:rsidRPr="00A81AE8" w14:paraId="00F69101" w14:textId="77777777" w:rsidTr="00970B1A">
        <w:tc>
          <w:tcPr>
            <w:tcW w:w="6745" w:type="dxa"/>
            <w:tcBorders>
              <w:top w:val="single" w:sz="4" w:space="0" w:color="000000"/>
              <w:left w:val="single" w:sz="4" w:space="0" w:color="000000"/>
              <w:bottom w:val="single" w:sz="4" w:space="0" w:color="000000"/>
              <w:right w:val="single" w:sz="4" w:space="0" w:color="000000"/>
            </w:tcBorders>
          </w:tcPr>
          <w:p w14:paraId="5984F2E6" w14:textId="77777777" w:rsidR="00104F12" w:rsidRPr="00A81AE8" w:rsidRDefault="00104F12" w:rsidP="00970B1A">
            <w:pPr>
              <w:pStyle w:val="rvps14"/>
              <w:widowControl w:val="0"/>
              <w:spacing w:beforeAutospacing="0" w:afterAutospacing="0"/>
              <w:jc w:val="both"/>
              <w:rPr>
                <w:sz w:val="28"/>
                <w:szCs w:val="28"/>
              </w:rPr>
            </w:pPr>
            <w:r w:rsidRPr="00A81AE8">
              <w:rPr>
                <w:sz w:val="28"/>
                <w:szCs w:val="28"/>
              </w:rPr>
              <w:t>Альтернатива 1. Сумарні витрати для суб’єктів господарювання малого підприємництва згідно з додатком 4 до Методики проведення аналізу впливу регуляторного акта (</w:t>
            </w:r>
            <w:r w:rsidRPr="00A81AE8">
              <w:rPr>
                <w:rStyle w:val="rvts15"/>
                <w:sz w:val="28"/>
                <w:szCs w:val="28"/>
              </w:rPr>
              <w:t>Тест малого підприємництва)</w:t>
            </w:r>
          </w:p>
        </w:tc>
        <w:tc>
          <w:tcPr>
            <w:tcW w:w="2608" w:type="dxa"/>
            <w:tcBorders>
              <w:top w:val="single" w:sz="4" w:space="0" w:color="000000"/>
              <w:left w:val="single" w:sz="4" w:space="0" w:color="000000"/>
              <w:bottom w:val="single" w:sz="4" w:space="0" w:color="000000"/>
              <w:right w:val="single" w:sz="4" w:space="0" w:color="000000"/>
            </w:tcBorders>
          </w:tcPr>
          <w:p w14:paraId="5C674608" w14:textId="77777777" w:rsidR="00104F12" w:rsidRPr="00A81AE8" w:rsidRDefault="00104F12" w:rsidP="00970B1A">
            <w:pPr>
              <w:pStyle w:val="rvps14"/>
              <w:widowControl w:val="0"/>
              <w:ind w:left="129"/>
              <w:jc w:val="center"/>
              <w:rPr>
                <w:sz w:val="28"/>
                <w:szCs w:val="28"/>
              </w:rPr>
            </w:pPr>
            <w:r w:rsidRPr="00A81AE8">
              <w:rPr>
                <w:sz w:val="28"/>
                <w:szCs w:val="28"/>
              </w:rPr>
              <w:t>0</w:t>
            </w:r>
          </w:p>
        </w:tc>
      </w:tr>
      <w:tr w:rsidR="00104F12" w:rsidRPr="00A81AE8" w14:paraId="4E5F6931" w14:textId="77777777" w:rsidTr="00970B1A">
        <w:tc>
          <w:tcPr>
            <w:tcW w:w="6745" w:type="dxa"/>
            <w:tcBorders>
              <w:top w:val="single" w:sz="4" w:space="0" w:color="000000"/>
              <w:left w:val="single" w:sz="4" w:space="0" w:color="000000"/>
              <w:bottom w:val="single" w:sz="4" w:space="0" w:color="000000"/>
              <w:right w:val="single" w:sz="4" w:space="0" w:color="000000"/>
            </w:tcBorders>
          </w:tcPr>
          <w:p w14:paraId="0E257CA7" w14:textId="77777777" w:rsidR="00104F12" w:rsidRPr="00A81AE8" w:rsidRDefault="00104F12" w:rsidP="00970B1A">
            <w:pPr>
              <w:pStyle w:val="rvps14"/>
              <w:widowControl w:val="0"/>
              <w:spacing w:beforeAutospacing="0" w:afterAutospacing="0"/>
              <w:jc w:val="both"/>
              <w:rPr>
                <w:sz w:val="28"/>
                <w:szCs w:val="28"/>
              </w:rPr>
            </w:pPr>
            <w:r w:rsidRPr="00A81AE8">
              <w:rPr>
                <w:sz w:val="28"/>
                <w:szCs w:val="28"/>
              </w:rPr>
              <w:t>Альтернатива 2. Сумарні витрати для суб’єктів господарювання малого підприємництва згідно з додатком 4 до Методики проведення аналізу впливу регуляторного акта (</w:t>
            </w:r>
            <w:r w:rsidRPr="00A81AE8">
              <w:rPr>
                <w:rStyle w:val="rvts15"/>
                <w:sz w:val="28"/>
                <w:szCs w:val="28"/>
              </w:rPr>
              <w:t>Тест малого підприємництва)</w:t>
            </w:r>
          </w:p>
        </w:tc>
        <w:tc>
          <w:tcPr>
            <w:tcW w:w="2608" w:type="dxa"/>
            <w:tcBorders>
              <w:top w:val="single" w:sz="4" w:space="0" w:color="000000"/>
              <w:left w:val="single" w:sz="4" w:space="0" w:color="000000"/>
              <w:bottom w:val="single" w:sz="4" w:space="0" w:color="000000"/>
              <w:right w:val="single" w:sz="4" w:space="0" w:color="000000"/>
            </w:tcBorders>
          </w:tcPr>
          <w:p w14:paraId="3ADCB233" w14:textId="235FE048" w:rsidR="00626EEB" w:rsidRPr="00A81AE8" w:rsidRDefault="007F7529" w:rsidP="00626EEB">
            <w:pPr>
              <w:widowControl w:val="0"/>
              <w:ind w:right="-97"/>
              <w:jc w:val="center"/>
              <w:rPr>
                <w:sz w:val="28"/>
                <w:lang w:val="uk-UA"/>
              </w:rPr>
            </w:pPr>
            <w:r w:rsidRPr="00A81AE8">
              <w:rPr>
                <w:sz w:val="28"/>
                <w:lang w:val="uk-UA"/>
              </w:rPr>
              <w:t>20</w:t>
            </w:r>
            <w:r w:rsidR="00626EEB" w:rsidRPr="00A81AE8">
              <w:rPr>
                <w:sz w:val="28"/>
                <w:lang w:val="uk-UA"/>
              </w:rPr>
              <w:t>364, 14 грн (на одного суб’єкта)</w:t>
            </w:r>
          </w:p>
          <w:p w14:paraId="66A47668" w14:textId="725B12B0" w:rsidR="00626EEB" w:rsidRPr="00A81AE8" w:rsidRDefault="007F7529" w:rsidP="00626EEB">
            <w:pPr>
              <w:pStyle w:val="rvps14"/>
              <w:widowControl w:val="0"/>
              <w:spacing w:beforeAutospacing="0" w:afterAutospacing="0"/>
              <w:jc w:val="center"/>
              <w:rPr>
                <w:bCs/>
                <w:color w:val="FF0000"/>
                <w:sz w:val="28"/>
                <w:szCs w:val="28"/>
              </w:rPr>
            </w:pPr>
            <w:r w:rsidRPr="00A81AE8">
              <w:rPr>
                <w:color w:val="000000" w:themeColor="text1"/>
                <w:sz w:val="28"/>
                <w:szCs w:val="28"/>
              </w:rPr>
              <w:t>111554759 грн</w:t>
            </w:r>
          </w:p>
        </w:tc>
      </w:tr>
    </w:tbl>
    <w:p w14:paraId="0E022F1E" w14:textId="77777777" w:rsidR="00104F12" w:rsidRPr="00A81AE8" w:rsidRDefault="00104F12" w:rsidP="000200CC">
      <w:pPr>
        <w:widowControl w:val="0"/>
        <w:tabs>
          <w:tab w:val="left" w:pos="990"/>
        </w:tabs>
        <w:spacing w:before="120" w:after="120"/>
        <w:ind w:left="270"/>
        <w:jc w:val="center"/>
        <w:rPr>
          <w:rFonts w:eastAsia="Times New Roman"/>
          <w:b/>
          <w:sz w:val="28"/>
          <w:szCs w:val="28"/>
          <w:lang w:eastAsia="ru-RU"/>
        </w:rPr>
      </w:pPr>
    </w:p>
    <w:p w14:paraId="15C6DC63" w14:textId="77777777" w:rsidR="000200CC" w:rsidRPr="00A81AE8" w:rsidRDefault="000200CC" w:rsidP="000200CC">
      <w:pPr>
        <w:widowControl w:val="0"/>
        <w:tabs>
          <w:tab w:val="left" w:pos="990"/>
        </w:tabs>
        <w:spacing w:before="120" w:after="120"/>
        <w:ind w:left="270" w:firstLine="912"/>
        <w:jc w:val="center"/>
        <w:rPr>
          <w:rFonts w:eastAsia="Times New Roman"/>
          <w:b/>
          <w:sz w:val="28"/>
          <w:szCs w:val="28"/>
          <w:lang w:val="uk-UA" w:eastAsia="ru-RU"/>
        </w:rPr>
      </w:pPr>
      <w:r w:rsidRPr="00A81AE8">
        <w:rPr>
          <w:rFonts w:eastAsia="Times New Roman"/>
          <w:b/>
          <w:sz w:val="28"/>
          <w:szCs w:val="28"/>
          <w:lang w:val="uk-UA" w:eastAsia="ru-RU"/>
        </w:rPr>
        <w:t>IV. Вибір найбільш оптимального альтернативного способу досягнення цілей</w:t>
      </w:r>
    </w:p>
    <w:p w14:paraId="090187BA" w14:textId="77777777" w:rsidR="000200CC" w:rsidRPr="00A81AE8" w:rsidRDefault="000200CC" w:rsidP="00E009D8">
      <w:pPr>
        <w:ind w:firstLine="709"/>
        <w:jc w:val="both"/>
        <w:rPr>
          <w:sz w:val="28"/>
          <w:szCs w:val="28"/>
          <w:lang w:val="uk-UA" w:eastAsia="ru-RU"/>
        </w:rPr>
      </w:pPr>
      <w:r w:rsidRPr="00A81AE8">
        <w:rPr>
          <w:sz w:val="28"/>
          <w:szCs w:val="28"/>
          <w:lang w:val="uk-UA" w:eastAsia="ru-RU"/>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1AC0A22B" w14:textId="77777777" w:rsidR="000200CC" w:rsidRPr="00A81AE8" w:rsidRDefault="000200CC" w:rsidP="00E009D8">
      <w:pPr>
        <w:ind w:firstLine="709"/>
        <w:jc w:val="both"/>
        <w:rPr>
          <w:sz w:val="28"/>
          <w:szCs w:val="28"/>
          <w:lang w:val="uk-UA" w:eastAsia="ru-RU"/>
        </w:rPr>
      </w:pPr>
      <w:r w:rsidRPr="00A81AE8">
        <w:rPr>
          <w:sz w:val="28"/>
          <w:szCs w:val="28"/>
          <w:lang w:val="uk-UA" w:eastAsia="ru-RU"/>
        </w:rPr>
        <w:t>Вартість балів визначається за чотирибальною системою оцінки ступеня досягнення визначених цілей, де:</w:t>
      </w:r>
    </w:p>
    <w:p w14:paraId="6B1A1CEA" w14:textId="1C1BE794" w:rsidR="000200CC" w:rsidRPr="00A81AE8" w:rsidRDefault="000200CC" w:rsidP="00E009D8">
      <w:pPr>
        <w:ind w:firstLine="709"/>
        <w:jc w:val="both"/>
        <w:rPr>
          <w:sz w:val="28"/>
          <w:szCs w:val="28"/>
          <w:lang w:val="uk-UA" w:eastAsia="ru-RU"/>
        </w:rPr>
      </w:pPr>
      <w:bookmarkStart w:id="1" w:name="n154"/>
      <w:bookmarkEnd w:id="1"/>
      <w:r w:rsidRPr="00A81AE8">
        <w:rPr>
          <w:sz w:val="28"/>
          <w:szCs w:val="28"/>
          <w:lang w:val="uk-UA" w:eastAsia="ru-RU"/>
        </w:rPr>
        <w:t xml:space="preserve">4 - цілі прийняття </w:t>
      </w:r>
      <w:r w:rsidR="00E009D8" w:rsidRPr="00A81AE8">
        <w:rPr>
          <w:sz w:val="28"/>
          <w:szCs w:val="28"/>
          <w:lang w:val="uk-UA" w:eastAsia="ru-RU"/>
        </w:rPr>
        <w:t>проєкту постанови</w:t>
      </w:r>
      <w:r w:rsidRPr="00A81AE8">
        <w:rPr>
          <w:sz w:val="28"/>
          <w:szCs w:val="28"/>
          <w:lang w:val="uk-UA" w:eastAsia="ru-RU"/>
        </w:rPr>
        <w:t>, які можуть бути досягнуті повною мірою (проблема більше існувати не буде);</w:t>
      </w:r>
    </w:p>
    <w:p w14:paraId="63D44048" w14:textId="4936A954" w:rsidR="000200CC" w:rsidRPr="00A81AE8" w:rsidRDefault="000200CC" w:rsidP="00E009D8">
      <w:pPr>
        <w:ind w:firstLine="709"/>
        <w:jc w:val="both"/>
        <w:rPr>
          <w:sz w:val="28"/>
          <w:szCs w:val="28"/>
          <w:lang w:val="uk-UA" w:eastAsia="ru-RU"/>
        </w:rPr>
      </w:pPr>
      <w:bookmarkStart w:id="2" w:name="n155"/>
      <w:bookmarkEnd w:id="2"/>
      <w:r w:rsidRPr="00A81AE8">
        <w:rPr>
          <w:sz w:val="28"/>
          <w:szCs w:val="28"/>
          <w:lang w:val="uk-UA" w:eastAsia="ru-RU"/>
        </w:rPr>
        <w:t xml:space="preserve">3 - цілі прийняття </w:t>
      </w:r>
      <w:r w:rsidR="00E009D8" w:rsidRPr="00A81AE8">
        <w:rPr>
          <w:sz w:val="28"/>
          <w:szCs w:val="28"/>
          <w:lang w:val="uk-UA" w:eastAsia="ru-RU"/>
        </w:rPr>
        <w:t>проєкту постанови</w:t>
      </w:r>
      <w:r w:rsidRPr="00A81AE8">
        <w:rPr>
          <w:sz w:val="28"/>
          <w:szCs w:val="28"/>
          <w:lang w:val="uk-UA" w:eastAsia="ru-RU"/>
        </w:rPr>
        <w:t>, які можуть бути досягнуті майже  повною мірою (усі важливі аспекти проблеми існувати не будуть);</w:t>
      </w:r>
    </w:p>
    <w:p w14:paraId="60B2ECFC" w14:textId="4605AF12" w:rsidR="000200CC" w:rsidRPr="00A81AE8" w:rsidRDefault="000200CC" w:rsidP="00E009D8">
      <w:pPr>
        <w:ind w:firstLine="709"/>
        <w:jc w:val="both"/>
        <w:rPr>
          <w:sz w:val="28"/>
          <w:szCs w:val="28"/>
          <w:lang w:val="uk-UA" w:eastAsia="ru-RU"/>
        </w:rPr>
      </w:pPr>
      <w:bookmarkStart w:id="3" w:name="n156"/>
      <w:bookmarkEnd w:id="3"/>
      <w:r w:rsidRPr="00A81AE8">
        <w:rPr>
          <w:sz w:val="28"/>
          <w:szCs w:val="28"/>
          <w:lang w:val="uk-UA" w:eastAsia="ru-RU"/>
        </w:rPr>
        <w:t xml:space="preserve">2 - цілі прийняття </w:t>
      </w:r>
      <w:r w:rsidR="00E009D8" w:rsidRPr="00A81AE8">
        <w:rPr>
          <w:sz w:val="28"/>
          <w:szCs w:val="28"/>
          <w:lang w:val="uk-UA" w:eastAsia="ru-RU"/>
        </w:rPr>
        <w:t>проєкту постанови</w:t>
      </w:r>
      <w:r w:rsidRPr="00A81AE8">
        <w:rPr>
          <w:sz w:val="28"/>
          <w:szCs w:val="28"/>
          <w:lang w:val="uk-UA" w:eastAsia="ru-RU"/>
        </w:rPr>
        <w:t>, які можуть бути досягнуті частково (проблема значно зменшиться, деякі важливі та критичні аспекти проблеми залишаться невирішеними);</w:t>
      </w:r>
    </w:p>
    <w:p w14:paraId="4B3A6FCA" w14:textId="4CA53AE7" w:rsidR="000200CC" w:rsidRPr="00A81AE8" w:rsidRDefault="000200CC" w:rsidP="00E009D8">
      <w:pPr>
        <w:ind w:firstLine="709"/>
        <w:jc w:val="both"/>
        <w:rPr>
          <w:sz w:val="28"/>
          <w:szCs w:val="28"/>
          <w:lang w:val="uk-UA" w:eastAsia="ru-RU"/>
        </w:rPr>
      </w:pPr>
      <w:bookmarkStart w:id="4" w:name="n157"/>
      <w:bookmarkEnd w:id="4"/>
      <w:r w:rsidRPr="00A81AE8">
        <w:rPr>
          <w:sz w:val="28"/>
          <w:szCs w:val="28"/>
          <w:lang w:val="uk-UA" w:eastAsia="ru-RU"/>
        </w:rPr>
        <w:t xml:space="preserve">1 - цілі прийняття </w:t>
      </w:r>
      <w:r w:rsidR="00E009D8" w:rsidRPr="00A81AE8">
        <w:rPr>
          <w:sz w:val="28"/>
          <w:szCs w:val="28"/>
          <w:lang w:val="uk-UA" w:eastAsia="ru-RU"/>
        </w:rPr>
        <w:t>проєкту постанови</w:t>
      </w:r>
      <w:r w:rsidRPr="00A81AE8">
        <w:rPr>
          <w:sz w:val="28"/>
          <w:szCs w:val="28"/>
          <w:lang w:val="uk-UA" w:eastAsia="ru-RU"/>
        </w:rPr>
        <w:t>, які не можуть бути досягнуті (проблема продовжує існувати).</w:t>
      </w:r>
    </w:p>
    <w:p w14:paraId="1BDF75F9" w14:textId="77777777" w:rsidR="000200CC" w:rsidRPr="00A81AE8" w:rsidRDefault="000200CC" w:rsidP="00104F12">
      <w:pPr>
        <w:widowControl w:val="0"/>
        <w:tabs>
          <w:tab w:val="left" w:pos="990"/>
        </w:tabs>
        <w:spacing w:before="120" w:after="120"/>
        <w:ind w:left="270" w:firstLine="912"/>
        <w:rPr>
          <w:rFonts w:eastAsia="Times New Roman"/>
          <w:b/>
          <w:sz w:val="28"/>
          <w:szCs w:val="28"/>
          <w:lang w:val="uk-UA"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4848"/>
      </w:tblGrid>
      <w:tr w:rsidR="00F410F1" w:rsidRPr="00A81AE8" w14:paraId="5CE7AB2A" w14:textId="77777777" w:rsidTr="00415563">
        <w:tc>
          <w:tcPr>
            <w:tcW w:w="2431" w:type="dxa"/>
            <w:tcBorders>
              <w:top w:val="single" w:sz="4" w:space="0" w:color="auto"/>
              <w:left w:val="single" w:sz="4" w:space="0" w:color="auto"/>
              <w:bottom w:val="single" w:sz="4" w:space="0" w:color="auto"/>
              <w:right w:val="single" w:sz="4" w:space="0" w:color="auto"/>
            </w:tcBorders>
          </w:tcPr>
          <w:p w14:paraId="66BD7FE9" w14:textId="77777777" w:rsidR="000200CC" w:rsidRPr="00A81AE8" w:rsidRDefault="000200CC" w:rsidP="00CD50A1">
            <w:pPr>
              <w:widowControl w:val="0"/>
              <w:tabs>
                <w:tab w:val="left" w:pos="990"/>
              </w:tabs>
              <w:jc w:val="center"/>
              <w:rPr>
                <w:rFonts w:eastAsia="Times New Roman"/>
                <w:bCs/>
                <w:sz w:val="28"/>
                <w:szCs w:val="28"/>
                <w:lang w:val="uk-UA" w:eastAsia="uk-UA"/>
              </w:rPr>
            </w:pPr>
          </w:p>
          <w:p w14:paraId="0EE0FF2A" w14:textId="77777777" w:rsidR="000200CC" w:rsidRPr="00A81AE8" w:rsidRDefault="000200CC" w:rsidP="00CD50A1">
            <w:pPr>
              <w:widowControl w:val="0"/>
              <w:tabs>
                <w:tab w:val="left" w:pos="990"/>
              </w:tabs>
              <w:jc w:val="center"/>
              <w:rPr>
                <w:rFonts w:eastAsia="Times New Roman"/>
                <w:bCs/>
                <w:sz w:val="28"/>
                <w:szCs w:val="28"/>
                <w:lang w:val="uk-UA" w:eastAsia="uk-UA"/>
              </w:rPr>
            </w:pPr>
            <w:r w:rsidRPr="00A81AE8">
              <w:rPr>
                <w:rFonts w:eastAsia="Times New Roman"/>
                <w:bCs/>
                <w:sz w:val="28"/>
                <w:szCs w:val="28"/>
                <w:lang w:val="uk-UA" w:eastAsia="uk-UA"/>
              </w:rPr>
              <w:t>Рейтинг результативності (досягнення цілей під час вирішення проблеми)</w:t>
            </w:r>
          </w:p>
          <w:p w14:paraId="68A9A8D9" w14:textId="77777777" w:rsidR="000200CC" w:rsidRPr="00A81AE8" w:rsidRDefault="000200CC" w:rsidP="00CD50A1">
            <w:pPr>
              <w:widowControl w:val="0"/>
              <w:tabs>
                <w:tab w:val="left" w:pos="990"/>
              </w:tabs>
              <w:jc w:val="center"/>
              <w:rPr>
                <w:rFonts w:eastAsia="Times New Roman"/>
                <w:bCs/>
                <w:sz w:val="28"/>
                <w:szCs w:val="28"/>
                <w:lang w:val="uk-UA" w:eastAsia="uk-UA"/>
              </w:rPr>
            </w:pPr>
          </w:p>
        </w:tc>
        <w:tc>
          <w:tcPr>
            <w:tcW w:w="2247" w:type="dxa"/>
            <w:tcBorders>
              <w:top w:val="single" w:sz="4" w:space="0" w:color="auto"/>
              <w:left w:val="single" w:sz="4" w:space="0" w:color="auto"/>
              <w:bottom w:val="single" w:sz="4" w:space="0" w:color="auto"/>
              <w:right w:val="single" w:sz="4" w:space="0" w:color="auto"/>
            </w:tcBorders>
          </w:tcPr>
          <w:p w14:paraId="4FBF8EAF" w14:textId="77777777" w:rsidR="000200CC" w:rsidRPr="00A81AE8" w:rsidRDefault="000200CC" w:rsidP="00CD50A1">
            <w:pPr>
              <w:widowControl w:val="0"/>
              <w:tabs>
                <w:tab w:val="left" w:pos="990"/>
              </w:tabs>
              <w:jc w:val="center"/>
              <w:rPr>
                <w:rFonts w:eastAsia="Times New Roman"/>
                <w:bCs/>
                <w:sz w:val="28"/>
                <w:szCs w:val="28"/>
                <w:lang w:val="uk-UA" w:eastAsia="uk-UA"/>
              </w:rPr>
            </w:pPr>
          </w:p>
          <w:p w14:paraId="02D1A11A" w14:textId="77777777" w:rsidR="000200CC" w:rsidRPr="00A81AE8" w:rsidRDefault="000200CC" w:rsidP="00CD50A1">
            <w:pPr>
              <w:widowControl w:val="0"/>
              <w:tabs>
                <w:tab w:val="left" w:pos="990"/>
              </w:tabs>
              <w:jc w:val="center"/>
              <w:rPr>
                <w:rFonts w:eastAsia="Times New Roman"/>
                <w:bCs/>
                <w:sz w:val="28"/>
                <w:szCs w:val="28"/>
                <w:lang w:val="uk-UA" w:eastAsia="uk-UA"/>
              </w:rPr>
            </w:pPr>
            <w:r w:rsidRPr="00A81AE8">
              <w:rPr>
                <w:rFonts w:eastAsia="Times New Roman"/>
                <w:bCs/>
                <w:sz w:val="28"/>
                <w:szCs w:val="28"/>
                <w:lang w:val="uk-UA" w:eastAsia="uk-UA"/>
              </w:rPr>
              <w:t>Бал результативності (за чотирибальною системою оцінки)</w:t>
            </w:r>
          </w:p>
        </w:tc>
        <w:tc>
          <w:tcPr>
            <w:tcW w:w="4848" w:type="dxa"/>
            <w:tcBorders>
              <w:top w:val="single" w:sz="4" w:space="0" w:color="auto"/>
              <w:left w:val="single" w:sz="4" w:space="0" w:color="auto"/>
              <w:bottom w:val="single" w:sz="4" w:space="0" w:color="auto"/>
              <w:right w:val="single" w:sz="4" w:space="0" w:color="auto"/>
            </w:tcBorders>
          </w:tcPr>
          <w:p w14:paraId="3F1E0789" w14:textId="77777777" w:rsidR="000200CC" w:rsidRPr="00A81AE8" w:rsidRDefault="000200CC" w:rsidP="00CD50A1">
            <w:pPr>
              <w:widowControl w:val="0"/>
              <w:tabs>
                <w:tab w:val="left" w:pos="990"/>
              </w:tabs>
              <w:jc w:val="center"/>
              <w:rPr>
                <w:rFonts w:eastAsia="Times New Roman"/>
                <w:bCs/>
                <w:sz w:val="28"/>
                <w:szCs w:val="28"/>
                <w:lang w:val="uk-UA" w:eastAsia="uk-UA"/>
              </w:rPr>
            </w:pPr>
          </w:p>
          <w:p w14:paraId="7E13E93C" w14:textId="77777777" w:rsidR="000200CC" w:rsidRPr="00A81AE8" w:rsidRDefault="000200CC" w:rsidP="00CD50A1">
            <w:pPr>
              <w:widowControl w:val="0"/>
              <w:tabs>
                <w:tab w:val="left" w:pos="990"/>
              </w:tabs>
              <w:jc w:val="center"/>
              <w:rPr>
                <w:rFonts w:eastAsia="Times New Roman"/>
                <w:bCs/>
                <w:sz w:val="28"/>
                <w:szCs w:val="28"/>
                <w:lang w:val="uk-UA" w:eastAsia="uk-UA"/>
              </w:rPr>
            </w:pPr>
            <w:r w:rsidRPr="00A81AE8">
              <w:rPr>
                <w:rFonts w:eastAsia="Times New Roman"/>
                <w:bCs/>
                <w:sz w:val="28"/>
                <w:szCs w:val="28"/>
                <w:lang w:val="uk-UA" w:eastAsia="uk-UA"/>
              </w:rPr>
              <w:t>Коментарі щодо присвоєння відповідного бала</w:t>
            </w:r>
          </w:p>
        </w:tc>
      </w:tr>
      <w:tr w:rsidR="00F410F1" w:rsidRPr="00A81AE8" w14:paraId="57CE1F63" w14:textId="77777777" w:rsidTr="00415563">
        <w:tc>
          <w:tcPr>
            <w:tcW w:w="2431" w:type="dxa"/>
            <w:tcBorders>
              <w:top w:val="single" w:sz="4" w:space="0" w:color="auto"/>
              <w:left w:val="single" w:sz="4" w:space="0" w:color="auto"/>
              <w:bottom w:val="single" w:sz="4" w:space="0" w:color="auto"/>
              <w:right w:val="single" w:sz="4" w:space="0" w:color="auto"/>
            </w:tcBorders>
          </w:tcPr>
          <w:p w14:paraId="3E9E5A93" w14:textId="77777777" w:rsidR="000200CC" w:rsidRPr="00A81AE8" w:rsidRDefault="000200CC" w:rsidP="00CD50A1">
            <w:pPr>
              <w:widowControl w:val="0"/>
              <w:tabs>
                <w:tab w:val="left" w:pos="990"/>
              </w:tabs>
              <w:rPr>
                <w:rFonts w:eastAsia="Times New Roman"/>
                <w:sz w:val="28"/>
                <w:szCs w:val="28"/>
                <w:lang w:val="uk-UA" w:eastAsia="ru-RU"/>
              </w:rPr>
            </w:pPr>
          </w:p>
          <w:p w14:paraId="5C059DF4" w14:textId="77777777" w:rsidR="000200CC" w:rsidRPr="00A81AE8" w:rsidRDefault="000200CC" w:rsidP="00CD50A1">
            <w:pPr>
              <w:widowControl w:val="0"/>
              <w:tabs>
                <w:tab w:val="left" w:pos="990"/>
              </w:tabs>
              <w:rPr>
                <w:rFonts w:eastAsia="Times New Roman"/>
                <w:sz w:val="28"/>
                <w:szCs w:val="28"/>
                <w:lang w:val="uk-UA" w:eastAsia="ru-RU"/>
              </w:rPr>
            </w:pPr>
            <w:r w:rsidRPr="00A81AE8">
              <w:rPr>
                <w:rFonts w:eastAsia="Times New Roman"/>
                <w:sz w:val="28"/>
                <w:szCs w:val="28"/>
                <w:lang w:val="uk-UA" w:eastAsia="ru-RU"/>
              </w:rPr>
              <w:t>Альтернатива 1.</w:t>
            </w:r>
          </w:p>
          <w:p w14:paraId="5E8990B3" w14:textId="77777777" w:rsidR="000200CC" w:rsidRPr="00A81AE8" w:rsidRDefault="000200CC" w:rsidP="00CD50A1">
            <w:pPr>
              <w:widowControl w:val="0"/>
              <w:tabs>
                <w:tab w:val="left" w:pos="990"/>
              </w:tabs>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5E8114EB" w14:textId="77777777" w:rsidR="000200CC" w:rsidRPr="00A81AE8" w:rsidRDefault="000200CC" w:rsidP="00CD50A1">
            <w:pPr>
              <w:widowControl w:val="0"/>
              <w:tabs>
                <w:tab w:val="left" w:pos="990"/>
              </w:tabs>
              <w:rPr>
                <w:rFonts w:eastAsia="Times New Roman"/>
                <w:sz w:val="28"/>
                <w:szCs w:val="28"/>
                <w:lang w:val="uk-UA" w:eastAsia="ru-RU"/>
              </w:rPr>
            </w:pPr>
          </w:p>
          <w:p w14:paraId="190C58CF" w14:textId="77777777" w:rsidR="000200CC" w:rsidRPr="00A81AE8" w:rsidRDefault="000200CC" w:rsidP="00CD50A1">
            <w:pPr>
              <w:widowControl w:val="0"/>
              <w:tabs>
                <w:tab w:val="left" w:pos="990"/>
              </w:tabs>
              <w:jc w:val="center"/>
              <w:rPr>
                <w:rFonts w:eastAsia="Times New Roman"/>
                <w:sz w:val="28"/>
                <w:szCs w:val="28"/>
                <w:lang w:val="uk-UA" w:eastAsia="ru-RU"/>
              </w:rPr>
            </w:pPr>
            <w:r w:rsidRPr="00A81AE8">
              <w:rPr>
                <w:rFonts w:eastAsia="Times New Roman"/>
                <w:sz w:val="28"/>
                <w:szCs w:val="28"/>
                <w:lang w:val="uk-UA" w:eastAsia="ru-RU"/>
              </w:rPr>
              <w:t>1</w:t>
            </w:r>
          </w:p>
        </w:tc>
        <w:tc>
          <w:tcPr>
            <w:tcW w:w="4848" w:type="dxa"/>
            <w:tcBorders>
              <w:top w:val="single" w:sz="4" w:space="0" w:color="auto"/>
              <w:left w:val="single" w:sz="4" w:space="0" w:color="auto"/>
              <w:bottom w:val="single" w:sz="4" w:space="0" w:color="auto"/>
              <w:right w:val="single" w:sz="4" w:space="0" w:color="auto"/>
            </w:tcBorders>
          </w:tcPr>
          <w:p w14:paraId="09B7C416" w14:textId="77777777" w:rsidR="000200CC" w:rsidRPr="00A81AE8" w:rsidRDefault="000200CC" w:rsidP="00CD50A1">
            <w:pPr>
              <w:widowControl w:val="0"/>
              <w:tabs>
                <w:tab w:val="left" w:pos="990"/>
              </w:tabs>
              <w:rPr>
                <w:rFonts w:eastAsia="Times New Roman"/>
                <w:sz w:val="28"/>
                <w:szCs w:val="28"/>
                <w:lang w:val="uk-UA" w:eastAsia="ru-RU"/>
              </w:rPr>
            </w:pPr>
          </w:p>
          <w:p w14:paraId="51D606F2" w14:textId="34CDA310" w:rsidR="00EE2FAB" w:rsidRPr="00A81AE8" w:rsidRDefault="000200CC" w:rsidP="00EE2FAB">
            <w:pPr>
              <w:widowControl w:val="0"/>
              <w:tabs>
                <w:tab w:val="left" w:pos="990"/>
              </w:tabs>
              <w:rPr>
                <w:sz w:val="28"/>
                <w:szCs w:val="28"/>
                <w:lang w:val="uk-UA" w:eastAsia="ru-RU"/>
              </w:rPr>
            </w:pPr>
            <w:r w:rsidRPr="00A81AE8">
              <w:rPr>
                <w:sz w:val="28"/>
                <w:szCs w:val="28"/>
                <w:lang w:val="uk-UA" w:eastAsia="ru-RU"/>
              </w:rPr>
              <w:t xml:space="preserve">Цілі прийняття </w:t>
            </w:r>
            <w:r w:rsidR="00035D8F" w:rsidRPr="00A81AE8">
              <w:rPr>
                <w:sz w:val="28"/>
                <w:szCs w:val="28"/>
                <w:lang w:val="uk-UA" w:eastAsia="ru-RU"/>
              </w:rPr>
              <w:t>проєкту постанови</w:t>
            </w:r>
            <w:r w:rsidRPr="00A81AE8">
              <w:rPr>
                <w:sz w:val="28"/>
                <w:szCs w:val="28"/>
                <w:lang w:val="uk-UA" w:eastAsia="ru-RU"/>
              </w:rPr>
              <w:t xml:space="preserve"> не можуть бути досягнуті (проблема продовжуватиме існувати)</w:t>
            </w:r>
            <w:r w:rsidR="00104F12" w:rsidRPr="00A81AE8">
              <w:rPr>
                <w:sz w:val="28"/>
                <w:szCs w:val="28"/>
                <w:lang w:val="uk-UA" w:eastAsia="ru-RU"/>
              </w:rPr>
              <w:t xml:space="preserve"> </w:t>
            </w:r>
          </w:p>
          <w:p w14:paraId="69EA2D06" w14:textId="690EE18A" w:rsidR="00104F12" w:rsidRPr="00A81AE8" w:rsidRDefault="00104F12" w:rsidP="00136E04">
            <w:pPr>
              <w:widowControl w:val="0"/>
              <w:tabs>
                <w:tab w:val="left" w:pos="990"/>
              </w:tabs>
              <w:rPr>
                <w:rFonts w:eastAsia="Times New Roman"/>
                <w:sz w:val="28"/>
                <w:szCs w:val="28"/>
                <w:lang w:val="uk-UA" w:eastAsia="ru-RU"/>
              </w:rPr>
            </w:pPr>
          </w:p>
        </w:tc>
      </w:tr>
      <w:tr w:rsidR="00F410F1" w:rsidRPr="00A81AE8" w14:paraId="560DADA1" w14:textId="77777777" w:rsidTr="00415563">
        <w:trPr>
          <w:trHeight w:val="132"/>
        </w:trPr>
        <w:tc>
          <w:tcPr>
            <w:tcW w:w="2431" w:type="dxa"/>
            <w:tcBorders>
              <w:top w:val="single" w:sz="4" w:space="0" w:color="auto"/>
              <w:left w:val="single" w:sz="4" w:space="0" w:color="auto"/>
              <w:bottom w:val="single" w:sz="4" w:space="0" w:color="auto"/>
              <w:right w:val="single" w:sz="4" w:space="0" w:color="auto"/>
            </w:tcBorders>
          </w:tcPr>
          <w:p w14:paraId="1996FB80" w14:textId="77777777" w:rsidR="000200CC" w:rsidRPr="00A81AE8" w:rsidRDefault="000200CC" w:rsidP="00CD50A1">
            <w:pPr>
              <w:widowControl w:val="0"/>
              <w:tabs>
                <w:tab w:val="left" w:pos="990"/>
              </w:tabs>
              <w:rPr>
                <w:rFonts w:eastAsia="Times New Roman"/>
                <w:sz w:val="28"/>
                <w:szCs w:val="28"/>
                <w:lang w:val="uk-UA" w:eastAsia="ru-RU"/>
              </w:rPr>
            </w:pPr>
          </w:p>
          <w:p w14:paraId="503B0B81" w14:textId="77777777" w:rsidR="000200CC" w:rsidRPr="00A81AE8" w:rsidRDefault="000200CC" w:rsidP="00CD50A1">
            <w:pPr>
              <w:widowControl w:val="0"/>
              <w:tabs>
                <w:tab w:val="left" w:pos="990"/>
              </w:tabs>
              <w:rPr>
                <w:rFonts w:eastAsia="Times New Roman"/>
                <w:sz w:val="28"/>
                <w:szCs w:val="28"/>
                <w:lang w:val="uk-UA" w:eastAsia="ru-RU"/>
              </w:rPr>
            </w:pPr>
            <w:r w:rsidRPr="00A81AE8">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043541F0" w14:textId="77777777" w:rsidR="000200CC" w:rsidRPr="00A81AE8" w:rsidRDefault="000200CC" w:rsidP="00CD50A1">
            <w:pPr>
              <w:widowControl w:val="0"/>
              <w:tabs>
                <w:tab w:val="left" w:pos="990"/>
              </w:tabs>
              <w:rPr>
                <w:rFonts w:eastAsia="Times New Roman"/>
                <w:sz w:val="28"/>
                <w:szCs w:val="28"/>
                <w:lang w:val="uk-UA" w:eastAsia="ru-RU"/>
              </w:rPr>
            </w:pPr>
          </w:p>
          <w:p w14:paraId="0A2F4126" w14:textId="77777777" w:rsidR="000200CC" w:rsidRPr="00A81AE8" w:rsidRDefault="000200CC" w:rsidP="00CD50A1">
            <w:pPr>
              <w:widowControl w:val="0"/>
              <w:tabs>
                <w:tab w:val="left" w:pos="990"/>
              </w:tabs>
              <w:jc w:val="center"/>
              <w:rPr>
                <w:rFonts w:eastAsia="Times New Roman"/>
                <w:sz w:val="28"/>
                <w:szCs w:val="28"/>
                <w:lang w:val="uk-UA" w:eastAsia="ru-RU"/>
              </w:rPr>
            </w:pPr>
            <w:r w:rsidRPr="00A81AE8">
              <w:rPr>
                <w:rFonts w:eastAsia="Times New Roman"/>
                <w:sz w:val="28"/>
                <w:szCs w:val="28"/>
                <w:lang w:val="uk-UA" w:eastAsia="ru-RU"/>
              </w:rPr>
              <w:t>4</w:t>
            </w:r>
          </w:p>
        </w:tc>
        <w:tc>
          <w:tcPr>
            <w:tcW w:w="4848" w:type="dxa"/>
            <w:tcBorders>
              <w:top w:val="single" w:sz="4" w:space="0" w:color="auto"/>
              <w:left w:val="single" w:sz="4" w:space="0" w:color="auto"/>
              <w:bottom w:val="single" w:sz="4" w:space="0" w:color="auto"/>
              <w:right w:val="single" w:sz="4" w:space="0" w:color="auto"/>
            </w:tcBorders>
          </w:tcPr>
          <w:p w14:paraId="0EF75BB4" w14:textId="58A8D383" w:rsidR="00BE77D2" w:rsidRPr="00A81AE8" w:rsidRDefault="000200CC" w:rsidP="00BE77D2">
            <w:pPr>
              <w:jc w:val="both"/>
              <w:rPr>
                <w:sz w:val="28"/>
                <w:szCs w:val="28"/>
                <w:lang w:val="uk-UA"/>
              </w:rPr>
            </w:pPr>
            <w:r w:rsidRPr="00A81AE8">
              <w:rPr>
                <w:sz w:val="28"/>
                <w:szCs w:val="28"/>
                <w:lang w:val="uk-UA" w:eastAsia="ru-RU"/>
              </w:rPr>
              <w:t xml:space="preserve">Прийняття проєкту </w:t>
            </w:r>
            <w:r w:rsidR="009504BE" w:rsidRPr="00A81AE8">
              <w:rPr>
                <w:sz w:val="28"/>
                <w:szCs w:val="28"/>
                <w:lang w:val="uk-UA" w:eastAsia="ru-RU"/>
              </w:rPr>
              <w:t>постанови</w:t>
            </w:r>
            <w:r w:rsidRPr="00A81AE8">
              <w:rPr>
                <w:sz w:val="28"/>
                <w:szCs w:val="28"/>
                <w:lang w:val="uk-UA" w:eastAsia="ru-RU"/>
              </w:rPr>
              <w:t xml:space="preserve"> дозволить:</w:t>
            </w:r>
            <w:r w:rsidR="00BE77D2" w:rsidRPr="00A81AE8">
              <w:rPr>
                <w:sz w:val="28"/>
                <w:szCs w:val="28"/>
                <w:lang w:val="uk-UA"/>
              </w:rPr>
              <w:t xml:space="preserve"> захистити економічні та соціальні інтереси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0EB8792F" w14:textId="51FCF6D0" w:rsidR="000200CC" w:rsidRPr="00A81AE8" w:rsidRDefault="000200CC" w:rsidP="00CD50A1">
            <w:pPr>
              <w:jc w:val="both"/>
              <w:rPr>
                <w:rFonts w:eastAsia="Times New Roman"/>
                <w:sz w:val="28"/>
                <w:szCs w:val="28"/>
                <w:lang w:val="uk-UA" w:eastAsia="ru-RU"/>
              </w:rPr>
            </w:pPr>
          </w:p>
        </w:tc>
      </w:tr>
    </w:tbl>
    <w:p w14:paraId="4D622556" w14:textId="35621E6B" w:rsidR="000200CC" w:rsidRPr="00A81AE8" w:rsidRDefault="000200CC" w:rsidP="000200CC">
      <w:pPr>
        <w:rPr>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1103"/>
        <w:gridCol w:w="1689"/>
        <w:gridCol w:w="2056"/>
      </w:tblGrid>
      <w:tr w:rsidR="00F410F1" w:rsidRPr="00A81AE8" w14:paraId="0A659EF8" w14:textId="77777777" w:rsidTr="00415563">
        <w:tc>
          <w:tcPr>
            <w:tcW w:w="2431" w:type="dxa"/>
            <w:tcBorders>
              <w:top w:val="single" w:sz="4" w:space="0" w:color="auto"/>
              <w:left w:val="single" w:sz="4" w:space="0" w:color="auto"/>
              <w:bottom w:val="single" w:sz="4" w:space="0" w:color="auto"/>
              <w:right w:val="single" w:sz="4" w:space="0" w:color="auto"/>
            </w:tcBorders>
          </w:tcPr>
          <w:p w14:paraId="493F29A9" w14:textId="77777777" w:rsidR="000200CC" w:rsidRPr="00A81AE8" w:rsidRDefault="000200CC" w:rsidP="00CD50A1">
            <w:pPr>
              <w:widowControl w:val="0"/>
              <w:tabs>
                <w:tab w:val="left" w:pos="990"/>
              </w:tabs>
              <w:rPr>
                <w:rFonts w:eastAsia="Times New Roman"/>
                <w:sz w:val="28"/>
                <w:szCs w:val="28"/>
                <w:lang w:eastAsia="ru-RU"/>
              </w:rPr>
            </w:pPr>
            <w:r w:rsidRPr="00A81AE8">
              <w:rPr>
                <w:rFonts w:eastAsia="Times New Roman"/>
                <w:sz w:val="28"/>
                <w:szCs w:val="28"/>
                <w:lang w:val="uk-UA" w:eastAsia="ru-RU"/>
              </w:rPr>
              <w:t>Рейтинг результативності</w:t>
            </w:r>
          </w:p>
        </w:tc>
        <w:tc>
          <w:tcPr>
            <w:tcW w:w="2247" w:type="dxa"/>
            <w:tcBorders>
              <w:top w:val="single" w:sz="4" w:space="0" w:color="auto"/>
              <w:left w:val="single" w:sz="4" w:space="0" w:color="auto"/>
              <w:bottom w:val="single" w:sz="4" w:space="0" w:color="auto"/>
              <w:right w:val="single" w:sz="4" w:space="0" w:color="auto"/>
            </w:tcBorders>
          </w:tcPr>
          <w:p w14:paraId="172E14EF" w14:textId="77777777" w:rsidR="000200CC" w:rsidRPr="00A81AE8" w:rsidRDefault="000200CC" w:rsidP="00CD50A1">
            <w:pPr>
              <w:widowControl w:val="0"/>
              <w:tabs>
                <w:tab w:val="left" w:pos="-3686"/>
                <w:tab w:val="left" w:pos="990"/>
              </w:tabs>
              <w:rPr>
                <w:rFonts w:eastAsia="Times New Roman"/>
                <w:bCs/>
                <w:sz w:val="28"/>
                <w:szCs w:val="28"/>
                <w:lang w:val="uk-UA" w:eastAsia="ru-RU"/>
              </w:rPr>
            </w:pPr>
            <w:r w:rsidRPr="00A81AE8">
              <w:rPr>
                <w:rFonts w:eastAsia="Times New Roman"/>
                <w:sz w:val="28"/>
                <w:szCs w:val="28"/>
                <w:lang w:val="uk-UA" w:eastAsia="ru-RU"/>
              </w:rPr>
              <w:t>Вигоди (підсумок)</w:t>
            </w:r>
          </w:p>
        </w:tc>
        <w:tc>
          <w:tcPr>
            <w:tcW w:w="2792" w:type="dxa"/>
            <w:gridSpan w:val="2"/>
            <w:tcBorders>
              <w:top w:val="single" w:sz="4" w:space="0" w:color="auto"/>
              <w:left w:val="single" w:sz="4" w:space="0" w:color="auto"/>
              <w:bottom w:val="single" w:sz="4" w:space="0" w:color="auto"/>
              <w:right w:val="single" w:sz="4" w:space="0" w:color="auto"/>
            </w:tcBorders>
          </w:tcPr>
          <w:p w14:paraId="5DE5D4D0" w14:textId="77777777" w:rsidR="000200CC" w:rsidRPr="00A81AE8" w:rsidRDefault="000200CC" w:rsidP="00CD50A1">
            <w:pPr>
              <w:widowControl w:val="0"/>
              <w:tabs>
                <w:tab w:val="left" w:pos="990"/>
              </w:tabs>
              <w:rPr>
                <w:rFonts w:eastAsia="Times New Roman"/>
                <w:bCs/>
                <w:sz w:val="28"/>
                <w:szCs w:val="28"/>
                <w:lang w:val="uk-UA" w:eastAsia="ru-RU"/>
              </w:rPr>
            </w:pPr>
            <w:r w:rsidRPr="00A81AE8">
              <w:rPr>
                <w:rFonts w:eastAsia="Times New Roman"/>
                <w:sz w:val="28"/>
                <w:szCs w:val="28"/>
                <w:lang w:val="uk-UA" w:eastAsia="ru-RU"/>
              </w:rPr>
              <w:t>Витрати (підсумок)</w:t>
            </w:r>
          </w:p>
        </w:tc>
        <w:tc>
          <w:tcPr>
            <w:tcW w:w="2056" w:type="dxa"/>
            <w:tcBorders>
              <w:top w:val="single" w:sz="4" w:space="0" w:color="auto"/>
              <w:left w:val="single" w:sz="4" w:space="0" w:color="auto"/>
              <w:bottom w:val="single" w:sz="4" w:space="0" w:color="auto"/>
              <w:right w:val="single" w:sz="4" w:space="0" w:color="auto"/>
            </w:tcBorders>
          </w:tcPr>
          <w:p w14:paraId="55220E0C" w14:textId="77777777" w:rsidR="000200CC" w:rsidRPr="00A81AE8" w:rsidRDefault="000200CC" w:rsidP="00CD50A1">
            <w:pPr>
              <w:widowControl w:val="0"/>
              <w:tabs>
                <w:tab w:val="left" w:pos="-3686"/>
                <w:tab w:val="left" w:pos="990"/>
              </w:tabs>
              <w:rPr>
                <w:rFonts w:eastAsia="Times New Roman"/>
                <w:sz w:val="28"/>
                <w:szCs w:val="28"/>
                <w:lang w:val="uk-UA" w:eastAsia="ru-RU"/>
              </w:rPr>
            </w:pPr>
            <w:r w:rsidRPr="00A81AE8">
              <w:rPr>
                <w:rFonts w:eastAsia="Times New Roman"/>
                <w:sz w:val="28"/>
                <w:szCs w:val="28"/>
                <w:lang w:val="uk-UA" w:eastAsia="ru-RU"/>
              </w:rPr>
              <w:t>Обґрунтування відповідного місця альтернативи у рейтингу</w:t>
            </w:r>
          </w:p>
          <w:p w14:paraId="1681BE13" w14:textId="77777777" w:rsidR="000200CC" w:rsidRPr="00A81AE8" w:rsidRDefault="000200CC" w:rsidP="00CD50A1">
            <w:pPr>
              <w:widowControl w:val="0"/>
              <w:tabs>
                <w:tab w:val="left" w:pos="-3686"/>
                <w:tab w:val="left" w:pos="990"/>
              </w:tabs>
              <w:rPr>
                <w:rFonts w:eastAsia="Times New Roman"/>
                <w:sz w:val="28"/>
                <w:szCs w:val="28"/>
                <w:lang w:val="uk-UA" w:eastAsia="ru-RU"/>
              </w:rPr>
            </w:pPr>
          </w:p>
        </w:tc>
      </w:tr>
      <w:tr w:rsidR="00F410F1" w:rsidRPr="00A81AE8" w14:paraId="545CC1EF" w14:textId="77777777" w:rsidTr="00415563">
        <w:tc>
          <w:tcPr>
            <w:tcW w:w="2431" w:type="dxa"/>
            <w:tcBorders>
              <w:top w:val="single" w:sz="4" w:space="0" w:color="auto"/>
              <w:left w:val="single" w:sz="4" w:space="0" w:color="auto"/>
              <w:bottom w:val="single" w:sz="4" w:space="0" w:color="auto"/>
              <w:right w:val="single" w:sz="4" w:space="0" w:color="auto"/>
            </w:tcBorders>
          </w:tcPr>
          <w:p w14:paraId="763A95AA" w14:textId="77777777" w:rsidR="000200CC" w:rsidRPr="00A81AE8" w:rsidRDefault="000200CC" w:rsidP="00CD50A1">
            <w:pPr>
              <w:widowControl w:val="0"/>
              <w:tabs>
                <w:tab w:val="left" w:pos="990"/>
              </w:tabs>
              <w:rPr>
                <w:rFonts w:eastAsia="Times New Roman"/>
                <w:sz w:val="28"/>
                <w:szCs w:val="28"/>
                <w:lang w:val="uk-UA" w:eastAsia="ru-RU"/>
              </w:rPr>
            </w:pPr>
            <w:r w:rsidRPr="00A81AE8">
              <w:rPr>
                <w:rFonts w:eastAsia="Times New Roman"/>
                <w:sz w:val="28"/>
                <w:szCs w:val="28"/>
                <w:lang w:val="uk-UA" w:eastAsia="ru-RU"/>
              </w:rPr>
              <w:t>Альтернатива 1.</w:t>
            </w:r>
          </w:p>
          <w:p w14:paraId="408C81A2" w14:textId="77777777" w:rsidR="000200CC" w:rsidRPr="00A81AE8" w:rsidRDefault="000200CC" w:rsidP="00CD50A1">
            <w:pPr>
              <w:widowControl w:val="0"/>
              <w:tabs>
                <w:tab w:val="left" w:pos="990"/>
              </w:tabs>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7B6D13C2" w14:textId="3EEC327A" w:rsidR="00BF2848" w:rsidRPr="00A81AE8" w:rsidRDefault="00BF2848" w:rsidP="00037AAA">
            <w:pPr>
              <w:widowControl w:val="0"/>
              <w:tabs>
                <w:tab w:val="left" w:pos="990"/>
              </w:tabs>
              <w:spacing w:before="120" w:after="120"/>
              <w:rPr>
                <w:sz w:val="28"/>
                <w:szCs w:val="28"/>
                <w:shd w:val="clear" w:color="auto" w:fill="FFFFFF"/>
                <w:lang w:val="uk-UA"/>
              </w:rPr>
            </w:pPr>
            <w:r w:rsidRPr="00A81AE8">
              <w:rPr>
                <w:sz w:val="28"/>
                <w:szCs w:val="28"/>
                <w:shd w:val="clear" w:color="auto" w:fill="FFFFFF"/>
                <w:lang w:val="uk-UA"/>
              </w:rPr>
              <w:t xml:space="preserve">Для держави: </w:t>
            </w:r>
          </w:p>
          <w:p w14:paraId="2A5A6582" w14:textId="4B380AF0" w:rsidR="00BF2848" w:rsidRPr="00A81AE8" w:rsidRDefault="00BF2848" w:rsidP="00037AAA">
            <w:pPr>
              <w:widowControl w:val="0"/>
              <w:tabs>
                <w:tab w:val="left" w:pos="990"/>
              </w:tabs>
              <w:spacing w:before="120" w:after="120"/>
              <w:rPr>
                <w:sz w:val="28"/>
                <w:szCs w:val="28"/>
                <w:lang w:val="uk-UA"/>
              </w:rPr>
            </w:pPr>
            <w:r w:rsidRPr="00A81AE8">
              <w:rPr>
                <w:sz w:val="28"/>
                <w:szCs w:val="28"/>
                <w:lang w:val="uk-UA"/>
              </w:rPr>
              <w:t xml:space="preserve">не виконання Постанови Верховного Суду України від 1 червня 2022 року по справі № 640/7870/19. </w:t>
            </w:r>
          </w:p>
          <w:p w14:paraId="3F0EDC2A" w14:textId="22847EF0" w:rsidR="00037AAA" w:rsidRPr="00A81AE8" w:rsidRDefault="00037AAA" w:rsidP="00037AAA">
            <w:pPr>
              <w:widowControl w:val="0"/>
              <w:tabs>
                <w:tab w:val="left" w:pos="990"/>
              </w:tabs>
              <w:spacing w:before="120" w:after="120"/>
              <w:rPr>
                <w:sz w:val="28"/>
                <w:szCs w:val="28"/>
                <w:shd w:val="clear" w:color="auto" w:fill="FFFFFF"/>
                <w:lang w:val="uk-UA"/>
              </w:rPr>
            </w:pPr>
            <w:r w:rsidRPr="00A81AE8">
              <w:rPr>
                <w:sz w:val="28"/>
                <w:szCs w:val="28"/>
                <w:shd w:val="clear" w:color="auto" w:fill="FFFFFF"/>
                <w:lang w:val="uk-UA"/>
              </w:rPr>
              <w:t xml:space="preserve">Для громадян: </w:t>
            </w:r>
            <w:r w:rsidR="00BF2848" w:rsidRPr="00A81AE8">
              <w:rPr>
                <w:sz w:val="28"/>
                <w:szCs w:val="28"/>
                <w:lang w:val="uk-UA"/>
              </w:rPr>
              <w:t>нечесна підприємницька практика, нечіткий спосіб надання інформації, необхідної для  здійснення свідомого вибору.</w:t>
            </w:r>
          </w:p>
          <w:p w14:paraId="59745354" w14:textId="77777777" w:rsidR="00BF2848" w:rsidRPr="00A81AE8" w:rsidRDefault="00BF2848" w:rsidP="00BF2848">
            <w:pPr>
              <w:widowControl w:val="0"/>
              <w:tabs>
                <w:tab w:val="left" w:pos="990"/>
              </w:tabs>
              <w:spacing w:before="120" w:after="120"/>
              <w:rPr>
                <w:sz w:val="28"/>
                <w:szCs w:val="28"/>
                <w:lang w:val="uk-UA" w:eastAsia="ru-RU"/>
              </w:rPr>
            </w:pPr>
            <w:r w:rsidRPr="00A81AE8">
              <w:rPr>
                <w:sz w:val="28"/>
                <w:szCs w:val="28"/>
                <w:shd w:val="clear" w:color="auto" w:fill="FFFFFF"/>
                <w:lang w:val="uk-UA"/>
              </w:rPr>
              <w:t>Для суб’єктів господарювання:</w:t>
            </w:r>
          </w:p>
          <w:p w14:paraId="144695A2" w14:textId="2336AEC2" w:rsidR="00BF2848" w:rsidRPr="00A81AE8" w:rsidRDefault="00BF2848" w:rsidP="00BF2848">
            <w:pPr>
              <w:widowControl w:val="0"/>
              <w:tabs>
                <w:tab w:val="left" w:pos="990"/>
              </w:tabs>
              <w:spacing w:before="120" w:after="120"/>
              <w:rPr>
                <w:sz w:val="28"/>
                <w:szCs w:val="28"/>
                <w:lang w:val="uk-UA" w:eastAsia="ru-RU"/>
              </w:rPr>
            </w:pPr>
            <w:r w:rsidRPr="00A81AE8">
              <w:rPr>
                <w:rFonts w:eastAsia="Times New Roman"/>
                <w:color w:val="000000" w:themeColor="text1"/>
                <w:sz w:val="28"/>
                <w:szCs w:val="28"/>
                <w:lang w:val="uk-UA"/>
              </w:rPr>
              <w:lastRenderedPageBreak/>
              <w:t xml:space="preserve">розміщення на вивісці та зовнішніх рекламних конструкціях аптечного закладу нечіткої, незрозумілої або такої інформації, що може вводити в оману споживача та вплинути на наміри споживача щодо придбання товарів у такому закладі; </w:t>
            </w:r>
          </w:p>
          <w:p w14:paraId="36699DB2" w14:textId="05A6F2CC" w:rsidR="00894B2B" w:rsidRPr="00A81AE8" w:rsidRDefault="00BF2848" w:rsidP="00BF2848">
            <w:pPr>
              <w:jc w:val="both"/>
              <w:rPr>
                <w:sz w:val="28"/>
                <w:szCs w:val="28"/>
                <w:lang w:val="uk-UA"/>
              </w:rPr>
            </w:pPr>
            <w:r w:rsidRPr="00A81AE8">
              <w:rPr>
                <w:sz w:val="28"/>
                <w:szCs w:val="28"/>
                <w:lang w:val="uk-UA"/>
              </w:rPr>
              <w:t>нечесна підприємницька практика.</w:t>
            </w:r>
          </w:p>
          <w:p w14:paraId="2536E6DA" w14:textId="2C91D932" w:rsidR="00203E8F" w:rsidRPr="00A81AE8" w:rsidRDefault="00203E8F" w:rsidP="00617A36">
            <w:pPr>
              <w:widowControl w:val="0"/>
              <w:tabs>
                <w:tab w:val="left" w:pos="990"/>
              </w:tabs>
              <w:rPr>
                <w:rFonts w:eastAsia="Times New Roman"/>
                <w:bCs/>
                <w:sz w:val="28"/>
                <w:szCs w:val="28"/>
                <w:lang w:val="uk-UA" w:eastAsia="ru-RU"/>
              </w:rPr>
            </w:pPr>
          </w:p>
        </w:tc>
        <w:tc>
          <w:tcPr>
            <w:tcW w:w="2792" w:type="dxa"/>
            <w:gridSpan w:val="2"/>
            <w:tcBorders>
              <w:top w:val="single" w:sz="4" w:space="0" w:color="auto"/>
              <w:left w:val="single" w:sz="4" w:space="0" w:color="auto"/>
              <w:bottom w:val="single" w:sz="4" w:space="0" w:color="auto"/>
              <w:right w:val="single" w:sz="4" w:space="0" w:color="auto"/>
            </w:tcBorders>
          </w:tcPr>
          <w:p w14:paraId="0D61849D" w14:textId="404A60D6" w:rsidR="00BF2848" w:rsidRPr="00A81AE8" w:rsidRDefault="00BF2848" w:rsidP="00894B2B">
            <w:pPr>
              <w:widowControl w:val="0"/>
              <w:tabs>
                <w:tab w:val="left" w:pos="990"/>
              </w:tabs>
              <w:rPr>
                <w:rFonts w:eastAsia="Times New Roman"/>
                <w:bCs/>
                <w:sz w:val="28"/>
                <w:szCs w:val="28"/>
                <w:lang w:val="uk-UA" w:eastAsia="ru-RU"/>
              </w:rPr>
            </w:pPr>
            <w:r w:rsidRPr="00A81AE8">
              <w:rPr>
                <w:rFonts w:eastAsia="Times New Roman"/>
                <w:bCs/>
                <w:sz w:val="28"/>
                <w:szCs w:val="28"/>
                <w:lang w:val="uk-UA" w:eastAsia="ru-RU"/>
              </w:rPr>
              <w:lastRenderedPageBreak/>
              <w:t>Для держави: відсутні.</w:t>
            </w:r>
          </w:p>
          <w:p w14:paraId="296B0A1A" w14:textId="77777777" w:rsidR="00BF2848" w:rsidRPr="00A81AE8" w:rsidRDefault="00BF2848" w:rsidP="00894B2B">
            <w:pPr>
              <w:widowControl w:val="0"/>
              <w:tabs>
                <w:tab w:val="left" w:pos="990"/>
              </w:tabs>
              <w:rPr>
                <w:rFonts w:eastAsia="Times New Roman"/>
                <w:bCs/>
                <w:sz w:val="28"/>
                <w:szCs w:val="28"/>
                <w:lang w:val="uk-UA" w:eastAsia="ru-RU"/>
              </w:rPr>
            </w:pPr>
          </w:p>
          <w:p w14:paraId="272ED53A" w14:textId="26F1E857" w:rsidR="00BF2848" w:rsidRPr="00A81AE8" w:rsidRDefault="00BF2848" w:rsidP="00894B2B">
            <w:pPr>
              <w:widowControl w:val="0"/>
              <w:tabs>
                <w:tab w:val="left" w:pos="990"/>
              </w:tabs>
              <w:rPr>
                <w:rFonts w:eastAsia="Times New Roman"/>
                <w:bCs/>
                <w:sz w:val="28"/>
                <w:szCs w:val="28"/>
                <w:lang w:val="uk-UA" w:eastAsia="ru-RU"/>
              </w:rPr>
            </w:pPr>
            <w:r w:rsidRPr="00A81AE8">
              <w:rPr>
                <w:rFonts w:eastAsia="Times New Roman"/>
                <w:bCs/>
                <w:sz w:val="28"/>
                <w:szCs w:val="28"/>
                <w:lang w:val="uk-UA" w:eastAsia="ru-RU"/>
              </w:rPr>
              <w:t>Для громадян:</w:t>
            </w:r>
          </w:p>
          <w:p w14:paraId="1181AF4F" w14:textId="372F26D7" w:rsidR="00BF2848" w:rsidRPr="00A81AE8" w:rsidRDefault="00BF2848" w:rsidP="00894B2B">
            <w:pPr>
              <w:widowControl w:val="0"/>
              <w:tabs>
                <w:tab w:val="left" w:pos="990"/>
              </w:tabs>
              <w:rPr>
                <w:rFonts w:eastAsia="Times New Roman"/>
                <w:bCs/>
                <w:sz w:val="28"/>
                <w:szCs w:val="28"/>
                <w:lang w:val="uk-UA" w:eastAsia="ru-RU"/>
              </w:rPr>
            </w:pPr>
            <w:r w:rsidRPr="00A81AE8">
              <w:rPr>
                <w:rFonts w:eastAsia="Arial Unicode MS"/>
                <w:sz w:val="28"/>
                <w:szCs w:val="28"/>
                <w:lang w:val="uk-UA" w:eastAsia="ru-RU"/>
              </w:rPr>
              <w:t>Введення споживачів в оману під час продажу лікарських засобів.</w:t>
            </w:r>
          </w:p>
          <w:p w14:paraId="2BC92F7D" w14:textId="77777777" w:rsidR="00BF2848" w:rsidRPr="00A81AE8" w:rsidRDefault="00BF2848" w:rsidP="00894B2B">
            <w:pPr>
              <w:widowControl w:val="0"/>
              <w:tabs>
                <w:tab w:val="left" w:pos="990"/>
              </w:tabs>
              <w:rPr>
                <w:rFonts w:eastAsia="Times New Roman"/>
                <w:bCs/>
                <w:sz w:val="28"/>
                <w:szCs w:val="28"/>
                <w:lang w:val="uk-UA" w:eastAsia="ru-RU"/>
              </w:rPr>
            </w:pPr>
          </w:p>
          <w:p w14:paraId="5B0EA4E9" w14:textId="2DA77C8A" w:rsidR="00894B2B" w:rsidRPr="00A81AE8" w:rsidRDefault="000200CC" w:rsidP="00894B2B">
            <w:pPr>
              <w:widowControl w:val="0"/>
              <w:tabs>
                <w:tab w:val="left" w:pos="990"/>
              </w:tabs>
              <w:rPr>
                <w:rFonts w:eastAsia="Times New Roman"/>
                <w:bCs/>
                <w:sz w:val="28"/>
                <w:szCs w:val="28"/>
                <w:lang w:val="uk-UA" w:eastAsia="ru-RU"/>
              </w:rPr>
            </w:pPr>
            <w:r w:rsidRPr="00A81AE8">
              <w:rPr>
                <w:rFonts w:eastAsia="Times New Roman"/>
                <w:bCs/>
                <w:sz w:val="28"/>
                <w:szCs w:val="28"/>
                <w:lang w:val="uk-UA" w:eastAsia="ru-RU"/>
              </w:rPr>
              <w:t>Для суб’єктів господарювання</w:t>
            </w:r>
            <w:r w:rsidR="00894B2B" w:rsidRPr="00A81AE8">
              <w:rPr>
                <w:rFonts w:eastAsia="Times New Roman"/>
                <w:bCs/>
                <w:sz w:val="28"/>
                <w:szCs w:val="28"/>
                <w:lang w:val="uk-UA" w:eastAsia="ru-RU"/>
              </w:rPr>
              <w:t>:</w:t>
            </w:r>
          </w:p>
          <w:p w14:paraId="3E3DE689" w14:textId="60F745A3" w:rsidR="000200CC" w:rsidRPr="00A81AE8" w:rsidRDefault="00BF2848" w:rsidP="007C733C">
            <w:pPr>
              <w:widowControl w:val="0"/>
              <w:tabs>
                <w:tab w:val="left" w:pos="-3686"/>
                <w:tab w:val="left" w:pos="990"/>
              </w:tabs>
              <w:jc w:val="both"/>
              <w:rPr>
                <w:rFonts w:eastAsia="Times New Roman"/>
                <w:bCs/>
                <w:sz w:val="28"/>
                <w:szCs w:val="28"/>
                <w:lang w:val="uk-UA" w:eastAsia="ru-RU"/>
              </w:rPr>
            </w:pPr>
            <w:r w:rsidRPr="00A81AE8">
              <w:rPr>
                <w:rFonts w:eastAsia="Times New Roman"/>
                <w:sz w:val="28"/>
                <w:szCs w:val="28"/>
                <w:lang w:val="uk-UA" w:eastAsia="ru-RU"/>
              </w:rPr>
              <w:t>Відсутні додаткові фінансові витрати.</w:t>
            </w:r>
          </w:p>
        </w:tc>
        <w:tc>
          <w:tcPr>
            <w:tcW w:w="2056" w:type="dxa"/>
            <w:tcBorders>
              <w:top w:val="single" w:sz="4" w:space="0" w:color="auto"/>
              <w:left w:val="single" w:sz="4" w:space="0" w:color="auto"/>
              <w:bottom w:val="single" w:sz="4" w:space="0" w:color="auto"/>
              <w:right w:val="single" w:sz="4" w:space="0" w:color="auto"/>
            </w:tcBorders>
            <w:hideMark/>
          </w:tcPr>
          <w:p w14:paraId="67C1EBC9" w14:textId="77777777" w:rsidR="000200CC" w:rsidRPr="00A81AE8" w:rsidRDefault="000200CC" w:rsidP="00CD50A1">
            <w:pPr>
              <w:widowControl w:val="0"/>
              <w:tabs>
                <w:tab w:val="left" w:pos="-3686"/>
                <w:tab w:val="left" w:pos="990"/>
              </w:tabs>
              <w:rPr>
                <w:rFonts w:eastAsia="Times New Roman"/>
                <w:sz w:val="28"/>
                <w:szCs w:val="28"/>
                <w:lang w:val="uk-UA" w:eastAsia="ru-RU"/>
              </w:rPr>
            </w:pPr>
          </w:p>
          <w:p w14:paraId="157F6BF1" w14:textId="77777777" w:rsidR="000200CC" w:rsidRPr="00A81AE8" w:rsidRDefault="000200CC" w:rsidP="00CD50A1">
            <w:pPr>
              <w:widowControl w:val="0"/>
              <w:tabs>
                <w:tab w:val="left" w:pos="-3686"/>
                <w:tab w:val="left" w:pos="990"/>
              </w:tabs>
              <w:rPr>
                <w:rFonts w:eastAsia="Times New Roman"/>
                <w:sz w:val="28"/>
                <w:szCs w:val="28"/>
                <w:lang w:val="uk-UA" w:eastAsia="ru-RU"/>
              </w:rPr>
            </w:pPr>
            <w:r w:rsidRPr="00A81AE8">
              <w:rPr>
                <w:rFonts w:eastAsia="Times New Roman"/>
                <w:sz w:val="28"/>
                <w:szCs w:val="28"/>
                <w:lang w:val="uk-UA" w:eastAsia="ru-RU"/>
              </w:rPr>
              <w:t>Дана альтернатива не забезпечує потреби у розв’язанні проблеми та досягнення встановлених цілей.</w:t>
            </w:r>
          </w:p>
        </w:tc>
      </w:tr>
      <w:tr w:rsidR="00F410F1" w:rsidRPr="00A81AE8" w14:paraId="0CDF672F" w14:textId="77777777" w:rsidTr="00415563">
        <w:trPr>
          <w:trHeight w:val="982"/>
        </w:trPr>
        <w:tc>
          <w:tcPr>
            <w:tcW w:w="2431" w:type="dxa"/>
            <w:tcBorders>
              <w:top w:val="single" w:sz="4" w:space="0" w:color="auto"/>
              <w:left w:val="single" w:sz="4" w:space="0" w:color="auto"/>
              <w:bottom w:val="single" w:sz="4" w:space="0" w:color="auto"/>
              <w:right w:val="single" w:sz="4" w:space="0" w:color="auto"/>
            </w:tcBorders>
            <w:hideMark/>
          </w:tcPr>
          <w:p w14:paraId="6C85C93C" w14:textId="77777777" w:rsidR="000200CC" w:rsidRPr="00A81AE8" w:rsidRDefault="000200CC" w:rsidP="00CD50A1">
            <w:pPr>
              <w:widowControl w:val="0"/>
              <w:tabs>
                <w:tab w:val="left" w:pos="990"/>
              </w:tabs>
              <w:rPr>
                <w:rFonts w:eastAsia="Times New Roman"/>
                <w:sz w:val="28"/>
                <w:szCs w:val="28"/>
                <w:lang w:val="uk-UA" w:eastAsia="ru-RU"/>
              </w:rPr>
            </w:pPr>
            <w:r w:rsidRPr="00A81AE8">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46CAC32B" w14:textId="77777777" w:rsidR="00C22BB6" w:rsidRPr="00A81AE8" w:rsidRDefault="00BF2848" w:rsidP="00C22BB6">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bCs/>
                <w:sz w:val="28"/>
                <w:szCs w:val="28"/>
                <w:lang w:val="uk-UA" w:eastAsia="ru-RU"/>
              </w:rPr>
              <w:t>Для держави:</w:t>
            </w:r>
          </w:p>
          <w:p w14:paraId="2795CA23" w14:textId="6A559842" w:rsidR="00BF2848" w:rsidRPr="00A81AE8" w:rsidRDefault="00BF2848" w:rsidP="00C22BB6">
            <w:pPr>
              <w:widowControl w:val="0"/>
              <w:tabs>
                <w:tab w:val="left" w:pos="990"/>
              </w:tabs>
              <w:autoSpaceDE w:val="0"/>
              <w:autoSpaceDN w:val="0"/>
              <w:adjustRightInd w:val="0"/>
              <w:rPr>
                <w:rFonts w:eastAsia="Times New Roman"/>
                <w:bCs/>
                <w:sz w:val="28"/>
                <w:szCs w:val="28"/>
                <w:lang w:val="uk-UA" w:eastAsia="ru-RU"/>
              </w:rPr>
            </w:pPr>
            <w:r w:rsidRPr="00A81AE8">
              <w:rPr>
                <w:sz w:val="28"/>
                <w:szCs w:val="28"/>
                <w:lang w:val="uk-UA"/>
              </w:rPr>
              <w:t>захист економічних й соціальних інтереси держави, суспільства та окремих споживачів шляхом досягнення розумного співвідношення між інтересами особи та суспільства.</w:t>
            </w:r>
          </w:p>
          <w:p w14:paraId="0FDA9828" w14:textId="77777777" w:rsidR="00BF2848" w:rsidRPr="00A81AE8" w:rsidRDefault="00BF2848" w:rsidP="00C22BB6">
            <w:pPr>
              <w:widowControl w:val="0"/>
              <w:tabs>
                <w:tab w:val="left" w:pos="990"/>
              </w:tabs>
              <w:autoSpaceDE w:val="0"/>
              <w:autoSpaceDN w:val="0"/>
              <w:adjustRightInd w:val="0"/>
              <w:rPr>
                <w:rFonts w:eastAsia="Times New Roman"/>
                <w:bCs/>
                <w:sz w:val="28"/>
                <w:szCs w:val="28"/>
                <w:lang w:val="uk-UA" w:eastAsia="ru-RU"/>
              </w:rPr>
            </w:pPr>
          </w:p>
          <w:p w14:paraId="4E02A031" w14:textId="77777777" w:rsidR="00BF2848" w:rsidRPr="00A81AE8" w:rsidRDefault="00BF2848" w:rsidP="00C22BB6">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bCs/>
                <w:sz w:val="28"/>
                <w:szCs w:val="28"/>
                <w:lang w:val="uk-UA" w:eastAsia="ru-RU"/>
              </w:rPr>
              <w:t>Для громадян:</w:t>
            </w:r>
          </w:p>
          <w:p w14:paraId="138B6845" w14:textId="7459EE77" w:rsidR="00BF2848" w:rsidRPr="00A81AE8" w:rsidRDefault="00BF2848" w:rsidP="00BF2848">
            <w:pPr>
              <w:widowControl w:val="0"/>
              <w:tabs>
                <w:tab w:val="left" w:pos="990"/>
              </w:tabs>
              <w:autoSpaceDE w:val="0"/>
              <w:autoSpaceDN w:val="0"/>
              <w:adjustRightInd w:val="0"/>
              <w:jc w:val="both"/>
              <w:rPr>
                <w:rFonts w:eastAsia="Times New Roman"/>
                <w:color w:val="000000" w:themeColor="text1"/>
                <w:sz w:val="28"/>
                <w:szCs w:val="28"/>
                <w:lang w:val="uk-UA"/>
              </w:rPr>
            </w:pPr>
            <w:r w:rsidRPr="00A81AE8">
              <w:rPr>
                <w:rFonts w:eastAsia="Times New Roman"/>
                <w:color w:val="000000" w:themeColor="text1"/>
                <w:sz w:val="28"/>
                <w:szCs w:val="28"/>
                <w:lang w:val="uk-UA"/>
              </w:rPr>
              <w:t xml:space="preserve">чіткий, зрозумілий спосіб надання інформації, </w:t>
            </w:r>
            <w:r w:rsidRPr="00A81AE8">
              <w:rPr>
                <w:rFonts w:eastAsia="Times New Roman"/>
                <w:color w:val="000000" w:themeColor="text1"/>
                <w:sz w:val="28"/>
                <w:szCs w:val="28"/>
                <w:lang w:val="uk-UA"/>
              </w:rPr>
              <w:lastRenderedPageBreak/>
              <w:t xml:space="preserve">необхідної для здійснення свідомого вибору. </w:t>
            </w:r>
          </w:p>
          <w:p w14:paraId="02C41243" w14:textId="77777777" w:rsidR="00BF2848" w:rsidRPr="00A81AE8" w:rsidRDefault="00BF2848" w:rsidP="00C22BB6">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bCs/>
                <w:sz w:val="28"/>
                <w:szCs w:val="28"/>
                <w:lang w:val="uk-UA" w:eastAsia="ru-RU"/>
              </w:rPr>
              <w:t>Для суб’єктів господарювання:</w:t>
            </w:r>
          </w:p>
          <w:p w14:paraId="36FD3443" w14:textId="6D0575DB" w:rsidR="00BF2848" w:rsidRPr="00A81AE8" w:rsidRDefault="00BF2848" w:rsidP="00BF2848">
            <w:pPr>
              <w:pStyle w:val="a5"/>
              <w:ind w:left="0"/>
              <w:jc w:val="both"/>
              <w:rPr>
                <w:rFonts w:eastAsia="Times New Roman"/>
                <w:color w:val="000000" w:themeColor="text1"/>
                <w:sz w:val="28"/>
                <w:szCs w:val="28"/>
                <w:lang w:val="uk-UA"/>
              </w:rPr>
            </w:pPr>
            <w:r w:rsidRPr="00A81AE8">
              <w:rPr>
                <w:color w:val="000000" w:themeColor="text1"/>
                <w:sz w:val="28"/>
                <w:szCs w:val="28"/>
                <w:lang w:val="uk-UA"/>
              </w:rPr>
              <w:t xml:space="preserve">розміщення на вивісці та зовнішніх рекламних конструкціях </w:t>
            </w:r>
            <w:r w:rsidRPr="00A81AE8">
              <w:rPr>
                <w:rFonts w:eastAsia="Times New Roman"/>
                <w:color w:val="000000" w:themeColor="text1"/>
                <w:sz w:val="28"/>
                <w:szCs w:val="28"/>
                <w:lang w:val="uk-UA"/>
              </w:rPr>
              <w:t>чіткої та зрозумілої інформації, необхідної для здійснення свідомого вибору споживачами;</w:t>
            </w:r>
          </w:p>
          <w:p w14:paraId="3CDC5E83" w14:textId="47727806" w:rsidR="00BF2848" w:rsidRPr="00A81AE8" w:rsidRDefault="00BF2848" w:rsidP="00BF2848">
            <w:pPr>
              <w:pStyle w:val="a5"/>
              <w:ind w:left="0"/>
              <w:jc w:val="both"/>
              <w:rPr>
                <w:sz w:val="28"/>
                <w:szCs w:val="28"/>
                <w:lang w:val="uk-UA"/>
              </w:rPr>
            </w:pPr>
            <w:r w:rsidRPr="00A81AE8">
              <w:rPr>
                <w:sz w:val="28"/>
                <w:szCs w:val="28"/>
                <w:lang w:val="uk-UA"/>
              </w:rPr>
              <w:t>- доброчесн</w:t>
            </w:r>
            <w:r w:rsidR="007E693C" w:rsidRPr="00A81AE8">
              <w:rPr>
                <w:sz w:val="28"/>
                <w:szCs w:val="28"/>
                <w:lang w:val="uk-UA"/>
              </w:rPr>
              <w:t xml:space="preserve">а </w:t>
            </w:r>
            <w:r w:rsidRPr="00A81AE8">
              <w:rPr>
                <w:sz w:val="28"/>
                <w:szCs w:val="28"/>
                <w:lang w:val="uk-UA"/>
              </w:rPr>
              <w:t>підприємницьк</w:t>
            </w:r>
            <w:r w:rsidR="007E693C" w:rsidRPr="00A81AE8">
              <w:rPr>
                <w:sz w:val="28"/>
                <w:szCs w:val="28"/>
                <w:lang w:val="uk-UA"/>
              </w:rPr>
              <w:t>а</w:t>
            </w:r>
            <w:r w:rsidRPr="00A81AE8">
              <w:rPr>
                <w:sz w:val="28"/>
                <w:szCs w:val="28"/>
                <w:lang w:val="uk-UA"/>
              </w:rPr>
              <w:t xml:space="preserve"> </w:t>
            </w:r>
            <w:r w:rsidR="007E693C" w:rsidRPr="00A81AE8">
              <w:rPr>
                <w:sz w:val="28"/>
                <w:szCs w:val="28"/>
                <w:lang w:val="uk-UA"/>
              </w:rPr>
              <w:t>діяльність.</w:t>
            </w:r>
          </w:p>
          <w:p w14:paraId="1C141EE7" w14:textId="4AEEFD3B" w:rsidR="00BF2848" w:rsidRPr="00A81AE8" w:rsidRDefault="00BF2848" w:rsidP="00C22BB6">
            <w:pPr>
              <w:widowControl w:val="0"/>
              <w:tabs>
                <w:tab w:val="left" w:pos="990"/>
              </w:tabs>
              <w:autoSpaceDE w:val="0"/>
              <w:autoSpaceDN w:val="0"/>
              <w:adjustRightInd w:val="0"/>
              <w:rPr>
                <w:rFonts w:eastAsia="Times New Roman"/>
                <w:bCs/>
                <w:sz w:val="28"/>
                <w:szCs w:val="28"/>
                <w:lang w:val="uk-UA" w:eastAsia="ru-RU"/>
              </w:rPr>
            </w:pPr>
          </w:p>
        </w:tc>
        <w:tc>
          <w:tcPr>
            <w:tcW w:w="2792" w:type="dxa"/>
            <w:gridSpan w:val="2"/>
            <w:tcBorders>
              <w:top w:val="single" w:sz="4" w:space="0" w:color="auto"/>
              <w:left w:val="single" w:sz="4" w:space="0" w:color="auto"/>
              <w:bottom w:val="single" w:sz="4" w:space="0" w:color="auto"/>
              <w:right w:val="single" w:sz="4" w:space="0" w:color="auto"/>
            </w:tcBorders>
          </w:tcPr>
          <w:p w14:paraId="28BAA578" w14:textId="77777777" w:rsidR="00BF2848" w:rsidRPr="00A81AE8" w:rsidRDefault="00BF2848" w:rsidP="00BF2848">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bCs/>
                <w:sz w:val="28"/>
                <w:szCs w:val="28"/>
                <w:lang w:val="uk-UA" w:eastAsia="ru-RU"/>
              </w:rPr>
              <w:lastRenderedPageBreak/>
              <w:t>Для держави:</w:t>
            </w:r>
          </w:p>
          <w:p w14:paraId="03E4B6E8" w14:textId="186386C5" w:rsidR="00C633D5" w:rsidRPr="00A81AE8" w:rsidRDefault="00C633D5" w:rsidP="00BF2848">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bCs/>
                <w:sz w:val="28"/>
                <w:szCs w:val="28"/>
                <w:lang w:val="uk-UA" w:eastAsia="ru-RU"/>
              </w:rPr>
              <w:t>відсутні.</w:t>
            </w:r>
          </w:p>
          <w:p w14:paraId="1B6AA5EB" w14:textId="77777777" w:rsidR="00BF2848" w:rsidRPr="00A81AE8" w:rsidRDefault="00BF2848" w:rsidP="00BF2848">
            <w:pPr>
              <w:widowControl w:val="0"/>
              <w:tabs>
                <w:tab w:val="left" w:pos="990"/>
              </w:tabs>
              <w:autoSpaceDE w:val="0"/>
              <w:autoSpaceDN w:val="0"/>
              <w:adjustRightInd w:val="0"/>
              <w:rPr>
                <w:rFonts w:eastAsia="Times New Roman"/>
                <w:bCs/>
                <w:sz w:val="28"/>
                <w:szCs w:val="28"/>
                <w:lang w:val="uk-UA" w:eastAsia="ru-RU"/>
              </w:rPr>
            </w:pPr>
          </w:p>
          <w:p w14:paraId="656BDA1F" w14:textId="77777777" w:rsidR="00BF2848" w:rsidRPr="00A81AE8" w:rsidRDefault="00BF2848" w:rsidP="00BF2848">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bCs/>
                <w:sz w:val="28"/>
                <w:szCs w:val="28"/>
                <w:lang w:val="uk-UA" w:eastAsia="ru-RU"/>
              </w:rPr>
              <w:t>Для громадян:</w:t>
            </w:r>
          </w:p>
          <w:p w14:paraId="0A7C78BB" w14:textId="0034E611" w:rsidR="00C633D5" w:rsidRPr="00A81AE8" w:rsidRDefault="00C633D5" w:rsidP="00BF2848">
            <w:pPr>
              <w:widowControl w:val="0"/>
              <w:tabs>
                <w:tab w:val="left" w:pos="990"/>
              </w:tabs>
              <w:autoSpaceDE w:val="0"/>
              <w:autoSpaceDN w:val="0"/>
              <w:adjustRightInd w:val="0"/>
              <w:rPr>
                <w:rFonts w:eastAsia="Times New Roman"/>
                <w:bCs/>
                <w:sz w:val="28"/>
                <w:szCs w:val="28"/>
                <w:lang w:val="uk-UA" w:eastAsia="ru-RU"/>
              </w:rPr>
            </w:pPr>
            <w:r w:rsidRPr="00A81AE8">
              <w:rPr>
                <w:rFonts w:eastAsia="Times New Roman"/>
                <w:color w:val="000000" w:themeColor="text1"/>
                <w:sz w:val="28"/>
                <w:szCs w:val="28"/>
                <w:lang w:val="uk-UA"/>
              </w:rPr>
              <w:t>розумне співвідношення між інтересами особи та суспільства.</w:t>
            </w:r>
          </w:p>
          <w:p w14:paraId="759BC87A" w14:textId="77777777" w:rsidR="00BF2848" w:rsidRPr="00A81AE8" w:rsidRDefault="00BF2848" w:rsidP="00BF2848">
            <w:pPr>
              <w:widowControl w:val="0"/>
              <w:tabs>
                <w:tab w:val="left" w:pos="990"/>
              </w:tabs>
              <w:autoSpaceDE w:val="0"/>
              <w:autoSpaceDN w:val="0"/>
              <w:adjustRightInd w:val="0"/>
              <w:rPr>
                <w:rFonts w:eastAsia="Times New Roman"/>
                <w:bCs/>
                <w:sz w:val="28"/>
                <w:szCs w:val="28"/>
                <w:lang w:val="uk-UA" w:eastAsia="ru-RU"/>
              </w:rPr>
            </w:pPr>
          </w:p>
          <w:p w14:paraId="2B88B467" w14:textId="77777777" w:rsidR="00626EEB" w:rsidRPr="00A81AE8" w:rsidRDefault="00BF2848" w:rsidP="00BF2848">
            <w:pPr>
              <w:widowControl w:val="0"/>
              <w:tabs>
                <w:tab w:val="left" w:pos="990"/>
              </w:tabs>
              <w:rPr>
                <w:rFonts w:eastAsia="Times New Roman"/>
                <w:bCs/>
                <w:sz w:val="28"/>
                <w:szCs w:val="28"/>
                <w:lang w:val="uk-UA" w:eastAsia="ru-RU"/>
              </w:rPr>
            </w:pPr>
            <w:r w:rsidRPr="00A81AE8">
              <w:rPr>
                <w:rFonts w:eastAsia="Times New Roman"/>
                <w:bCs/>
                <w:sz w:val="28"/>
                <w:szCs w:val="28"/>
                <w:lang w:val="uk-UA" w:eastAsia="ru-RU"/>
              </w:rPr>
              <w:t>Для суб’єктів господарювання:</w:t>
            </w:r>
          </w:p>
          <w:p w14:paraId="09BC2DB3" w14:textId="455E3D5B" w:rsidR="007F7529" w:rsidRPr="00A81AE8" w:rsidRDefault="007F7529" w:rsidP="00BF2848">
            <w:pPr>
              <w:widowControl w:val="0"/>
              <w:tabs>
                <w:tab w:val="left" w:pos="990"/>
              </w:tabs>
              <w:rPr>
                <w:rFonts w:eastAsia="Times New Roman"/>
                <w:bCs/>
                <w:sz w:val="28"/>
                <w:szCs w:val="28"/>
                <w:lang w:val="uk-UA" w:eastAsia="ru-RU"/>
              </w:rPr>
            </w:pPr>
            <w:r w:rsidRPr="00A81AE8">
              <w:rPr>
                <w:rFonts w:eastAsia="Times New Roman"/>
                <w:bCs/>
                <w:sz w:val="28"/>
                <w:szCs w:val="28"/>
                <w:lang w:val="uk-UA" w:eastAsia="ru-RU"/>
              </w:rPr>
              <w:t>Демонтаж вивісок та реклами</w:t>
            </w:r>
          </w:p>
          <w:p w14:paraId="367D92E2" w14:textId="77777777" w:rsidR="007F7529" w:rsidRPr="00A81AE8" w:rsidRDefault="007F7529" w:rsidP="007F7529">
            <w:pPr>
              <w:widowControl w:val="0"/>
              <w:ind w:right="-97"/>
              <w:rPr>
                <w:sz w:val="28"/>
                <w:lang w:val="uk-UA"/>
              </w:rPr>
            </w:pPr>
            <w:r w:rsidRPr="00A81AE8">
              <w:rPr>
                <w:sz w:val="28"/>
                <w:lang w:val="uk-UA"/>
              </w:rPr>
              <w:t>20364, 14 грн (на одного суб’єкта)</w:t>
            </w:r>
          </w:p>
          <w:p w14:paraId="1B6F058F" w14:textId="54D7B62E" w:rsidR="007F7529" w:rsidRPr="00A81AE8" w:rsidRDefault="007F7529" w:rsidP="007F7529">
            <w:pPr>
              <w:widowControl w:val="0"/>
              <w:tabs>
                <w:tab w:val="left" w:pos="990"/>
              </w:tabs>
              <w:rPr>
                <w:rFonts w:eastAsia="Times New Roman"/>
                <w:bCs/>
                <w:sz w:val="28"/>
                <w:szCs w:val="28"/>
                <w:lang w:val="uk-UA" w:eastAsia="ru-RU"/>
              </w:rPr>
            </w:pPr>
          </w:p>
        </w:tc>
        <w:tc>
          <w:tcPr>
            <w:tcW w:w="2056" w:type="dxa"/>
            <w:tcBorders>
              <w:top w:val="single" w:sz="4" w:space="0" w:color="auto"/>
              <w:left w:val="single" w:sz="4" w:space="0" w:color="auto"/>
              <w:bottom w:val="single" w:sz="4" w:space="0" w:color="auto"/>
              <w:right w:val="single" w:sz="4" w:space="0" w:color="auto"/>
            </w:tcBorders>
          </w:tcPr>
          <w:p w14:paraId="0D3509E2" w14:textId="77777777" w:rsidR="000200CC" w:rsidRPr="00A81AE8" w:rsidRDefault="000200CC" w:rsidP="00CD50A1">
            <w:pPr>
              <w:widowControl w:val="0"/>
              <w:tabs>
                <w:tab w:val="left" w:pos="-3686"/>
                <w:tab w:val="left" w:pos="990"/>
              </w:tabs>
              <w:rPr>
                <w:bCs/>
                <w:sz w:val="28"/>
                <w:szCs w:val="28"/>
                <w:lang w:val="uk-UA" w:eastAsia="ru-RU"/>
              </w:rPr>
            </w:pPr>
          </w:p>
          <w:p w14:paraId="69C02F31" w14:textId="170FA40A" w:rsidR="004A27B7" w:rsidRPr="00A81AE8" w:rsidRDefault="004A27B7" w:rsidP="00CD50A1">
            <w:pPr>
              <w:widowControl w:val="0"/>
              <w:tabs>
                <w:tab w:val="left" w:pos="-3686"/>
                <w:tab w:val="left" w:pos="990"/>
              </w:tabs>
              <w:jc w:val="both"/>
              <w:rPr>
                <w:bCs/>
                <w:sz w:val="28"/>
                <w:szCs w:val="28"/>
                <w:lang w:val="uk-UA" w:eastAsia="ru-RU"/>
              </w:rPr>
            </w:pPr>
          </w:p>
        </w:tc>
      </w:tr>
      <w:tr w:rsidR="00F410F1" w:rsidRPr="00A81AE8" w14:paraId="37C2206E" w14:textId="77777777" w:rsidTr="00415563">
        <w:trPr>
          <w:gridAfter w:val="4"/>
          <w:wAfter w:w="7095" w:type="dxa"/>
          <w:trHeight w:val="348"/>
        </w:trPr>
        <w:tc>
          <w:tcPr>
            <w:tcW w:w="2431" w:type="dxa"/>
            <w:tcBorders>
              <w:top w:val="nil"/>
              <w:left w:val="nil"/>
              <w:bottom w:val="single" w:sz="4" w:space="0" w:color="auto"/>
              <w:right w:val="nil"/>
            </w:tcBorders>
          </w:tcPr>
          <w:p w14:paraId="71863DA1" w14:textId="77777777" w:rsidR="000200CC" w:rsidRPr="00A81AE8" w:rsidRDefault="000200CC" w:rsidP="00CD50A1">
            <w:pPr>
              <w:rPr>
                <w:rFonts w:eastAsia="Times New Roman"/>
                <w:sz w:val="28"/>
                <w:szCs w:val="28"/>
                <w:lang w:val="uk-UA" w:eastAsia="ru-RU"/>
              </w:rPr>
            </w:pPr>
          </w:p>
          <w:p w14:paraId="45F7353C" w14:textId="77777777" w:rsidR="000200CC" w:rsidRPr="00A81AE8" w:rsidRDefault="000200CC" w:rsidP="00CD50A1">
            <w:pPr>
              <w:rPr>
                <w:rFonts w:eastAsia="Times New Roman"/>
                <w:sz w:val="28"/>
                <w:szCs w:val="28"/>
                <w:lang w:val="uk-UA" w:eastAsia="ru-RU"/>
              </w:rPr>
            </w:pPr>
          </w:p>
        </w:tc>
      </w:tr>
      <w:tr w:rsidR="00F410F1" w:rsidRPr="00A81AE8" w14:paraId="1CEB7F26" w14:textId="77777777" w:rsidTr="00415563">
        <w:tc>
          <w:tcPr>
            <w:tcW w:w="2431" w:type="dxa"/>
            <w:tcBorders>
              <w:top w:val="single" w:sz="4" w:space="0" w:color="auto"/>
              <w:left w:val="single" w:sz="4" w:space="0" w:color="auto"/>
              <w:bottom w:val="single" w:sz="4" w:space="0" w:color="auto"/>
              <w:right w:val="single" w:sz="4" w:space="0" w:color="auto"/>
            </w:tcBorders>
            <w:hideMark/>
          </w:tcPr>
          <w:p w14:paraId="2D62E970" w14:textId="77777777" w:rsidR="000200CC" w:rsidRPr="00A81AE8" w:rsidRDefault="000200CC" w:rsidP="00CD50A1">
            <w:pPr>
              <w:widowControl w:val="0"/>
              <w:tabs>
                <w:tab w:val="left" w:pos="-3686"/>
                <w:tab w:val="left" w:pos="990"/>
              </w:tabs>
              <w:rPr>
                <w:rFonts w:eastAsia="Times New Roman"/>
                <w:sz w:val="28"/>
                <w:szCs w:val="28"/>
                <w:lang w:val="uk-UA" w:eastAsia="ru-RU"/>
              </w:rPr>
            </w:pPr>
            <w:r w:rsidRPr="00A81AE8">
              <w:rPr>
                <w:rFonts w:eastAsia="Times New Roman"/>
                <w:sz w:val="28"/>
                <w:szCs w:val="28"/>
                <w:lang w:val="uk-UA" w:eastAsia="ru-RU"/>
              </w:rPr>
              <w:t>Рейтинг</w:t>
            </w:r>
          </w:p>
        </w:tc>
        <w:tc>
          <w:tcPr>
            <w:tcW w:w="3350" w:type="dxa"/>
            <w:gridSpan w:val="2"/>
            <w:tcBorders>
              <w:top w:val="single" w:sz="4" w:space="0" w:color="auto"/>
              <w:left w:val="single" w:sz="4" w:space="0" w:color="auto"/>
              <w:bottom w:val="single" w:sz="4" w:space="0" w:color="auto"/>
              <w:right w:val="single" w:sz="4" w:space="0" w:color="auto"/>
            </w:tcBorders>
            <w:hideMark/>
          </w:tcPr>
          <w:p w14:paraId="46A2407C" w14:textId="77777777" w:rsidR="000200CC" w:rsidRPr="00A81AE8" w:rsidRDefault="000200CC" w:rsidP="00CD50A1">
            <w:pPr>
              <w:widowControl w:val="0"/>
              <w:tabs>
                <w:tab w:val="left" w:pos="-3686"/>
                <w:tab w:val="left" w:pos="990"/>
              </w:tabs>
              <w:rPr>
                <w:rFonts w:eastAsia="Times New Roman"/>
                <w:sz w:val="28"/>
                <w:szCs w:val="28"/>
                <w:lang w:val="uk-UA" w:eastAsia="ru-RU"/>
              </w:rPr>
            </w:pPr>
            <w:r w:rsidRPr="00A81AE8">
              <w:rPr>
                <w:rFonts w:eastAsia="Times New Roman"/>
                <w:sz w:val="28"/>
                <w:szCs w:val="28"/>
                <w:lang w:val="uk-UA" w:eastAsia="ru-RU"/>
              </w:rPr>
              <w:t>Аргументи щодо переваги обраної альтернативи/причини відмови від альтернативи</w:t>
            </w:r>
          </w:p>
        </w:tc>
        <w:tc>
          <w:tcPr>
            <w:tcW w:w="3745" w:type="dxa"/>
            <w:gridSpan w:val="2"/>
            <w:tcBorders>
              <w:top w:val="single" w:sz="4" w:space="0" w:color="auto"/>
              <w:left w:val="single" w:sz="4" w:space="0" w:color="auto"/>
              <w:bottom w:val="single" w:sz="4" w:space="0" w:color="auto"/>
              <w:right w:val="single" w:sz="4" w:space="0" w:color="auto"/>
            </w:tcBorders>
            <w:hideMark/>
          </w:tcPr>
          <w:p w14:paraId="5990A3DF" w14:textId="77777777" w:rsidR="000200CC" w:rsidRPr="00A81AE8" w:rsidRDefault="000200CC" w:rsidP="00CD50A1">
            <w:pPr>
              <w:widowControl w:val="0"/>
              <w:tabs>
                <w:tab w:val="left" w:pos="-3686"/>
                <w:tab w:val="left" w:pos="990"/>
              </w:tabs>
              <w:rPr>
                <w:rFonts w:eastAsia="Times New Roman"/>
                <w:b/>
                <w:sz w:val="28"/>
                <w:szCs w:val="28"/>
                <w:lang w:val="uk-UA" w:eastAsia="ru-RU"/>
              </w:rPr>
            </w:pPr>
            <w:r w:rsidRPr="00A81AE8">
              <w:rPr>
                <w:rFonts w:eastAsia="Times New Roman"/>
                <w:sz w:val="28"/>
                <w:szCs w:val="28"/>
                <w:lang w:val="uk-UA" w:eastAsia="ru-RU"/>
              </w:rPr>
              <w:t>Оцінка ризику зовнішніх</w:t>
            </w:r>
            <w:r w:rsidRPr="00A81AE8">
              <w:rPr>
                <w:rFonts w:eastAsia="Times New Roman"/>
                <w:b/>
                <w:sz w:val="28"/>
                <w:szCs w:val="28"/>
                <w:lang w:val="uk-UA" w:eastAsia="ru-RU"/>
              </w:rPr>
              <w:t xml:space="preserve"> </w:t>
            </w:r>
            <w:r w:rsidRPr="00A81AE8">
              <w:rPr>
                <w:rFonts w:eastAsia="Times New Roman"/>
                <w:sz w:val="28"/>
                <w:szCs w:val="28"/>
                <w:lang w:val="uk-UA" w:eastAsia="ru-RU"/>
              </w:rPr>
              <w:t>чинників на дію запропонованого регуляторного акта</w:t>
            </w:r>
          </w:p>
        </w:tc>
      </w:tr>
      <w:tr w:rsidR="00F410F1" w:rsidRPr="00A81AE8" w14:paraId="7E76F985" w14:textId="77777777" w:rsidTr="00415563">
        <w:tc>
          <w:tcPr>
            <w:tcW w:w="2431" w:type="dxa"/>
            <w:tcBorders>
              <w:top w:val="single" w:sz="4" w:space="0" w:color="auto"/>
              <w:left w:val="single" w:sz="4" w:space="0" w:color="auto"/>
              <w:bottom w:val="single" w:sz="4" w:space="0" w:color="auto"/>
              <w:right w:val="single" w:sz="4" w:space="0" w:color="auto"/>
            </w:tcBorders>
          </w:tcPr>
          <w:p w14:paraId="1179A62E" w14:textId="77777777" w:rsidR="000200CC" w:rsidRPr="00A81AE8" w:rsidRDefault="000200CC" w:rsidP="00CD50A1">
            <w:pPr>
              <w:widowControl w:val="0"/>
              <w:tabs>
                <w:tab w:val="left" w:pos="990"/>
              </w:tabs>
              <w:rPr>
                <w:rFonts w:eastAsia="Times New Roman"/>
                <w:sz w:val="28"/>
                <w:szCs w:val="28"/>
                <w:lang w:val="uk-UA" w:eastAsia="ru-RU"/>
              </w:rPr>
            </w:pPr>
            <w:r w:rsidRPr="00A81AE8">
              <w:rPr>
                <w:rFonts w:eastAsia="Times New Roman"/>
                <w:sz w:val="28"/>
                <w:szCs w:val="28"/>
                <w:lang w:val="uk-UA" w:eastAsia="ru-RU"/>
              </w:rPr>
              <w:t>Альтернатива 1.</w:t>
            </w:r>
          </w:p>
          <w:p w14:paraId="02E8F03B" w14:textId="77777777" w:rsidR="000200CC" w:rsidRPr="00A81AE8" w:rsidRDefault="000200CC" w:rsidP="00CD50A1">
            <w:pPr>
              <w:widowControl w:val="0"/>
              <w:tabs>
                <w:tab w:val="left" w:pos="990"/>
              </w:tabs>
              <w:rPr>
                <w:rFonts w:eastAsia="Times New Roman"/>
                <w:sz w:val="28"/>
                <w:szCs w:val="28"/>
                <w:lang w:val="uk-UA" w:eastAsia="ru-RU"/>
              </w:rPr>
            </w:pPr>
          </w:p>
        </w:tc>
        <w:tc>
          <w:tcPr>
            <w:tcW w:w="3350" w:type="dxa"/>
            <w:gridSpan w:val="2"/>
            <w:tcBorders>
              <w:top w:val="single" w:sz="4" w:space="0" w:color="auto"/>
              <w:left w:val="single" w:sz="4" w:space="0" w:color="auto"/>
              <w:bottom w:val="single" w:sz="4" w:space="0" w:color="auto"/>
              <w:right w:val="single" w:sz="4" w:space="0" w:color="auto"/>
            </w:tcBorders>
            <w:hideMark/>
          </w:tcPr>
          <w:p w14:paraId="3D54BFC8" w14:textId="77777777" w:rsidR="000200CC" w:rsidRPr="00A81AE8" w:rsidRDefault="000200CC" w:rsidP="00104F12">
            <w:pPr>
              <w:widowControl w:val="0"/>
              <w:tabs>
                <w:tab w:val="left" w:pos="-3686"/>
                <w:tab w:val="left" w:pos="990"/>
              </w:tabs>
              <w:jc w:val="both"/>
              <w:rPr>
                <w:rFonts w:eastAsia="Times New Roman"/>
                <w:sz w:val="28"/>
                <w:szCs w:val="28"/>
                <w:lang w:val="uk-UA" w:eastAsia="ru-RU"/>
              </w:rPr>
            </w:pPr>
            <w:r w:rsidRPr="00A81AE8">
              <w:rPr>
                <w:rFonts w:eastAsia="Times New Roman"/>
                <w:sz w:val="28"/>
                <w:szCs w:val="28"/>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І цього Аналізу регуляторного впливу.</w:t>
            </w:r>
          </w:p>
        </w:tc>
        <w:tc>
          <w:tcPr>
            <w:tcW w:w="3745" w:type="dxa"/>
            <w:gridSpan w:val="2"/>
            <w:tcBorders>
              <w:top w:val="single" w:sz="4" w:space="0" w:color="auto"/>
              <w:left w:val="single" w:sz="4" w:space="0" w:color="auto"/>
              <w:bottom w:val="single" w:sz="4" w:space="0" w:color="auto"/>
              <w:right w:val="single" w:sz="4" w:space="0" w:color="auto"/>
            </w:tcBorders>
            <w:hideMark/>
          </w:tcPr>
          <w:p w14:paraId="562FAFC5" w14:textId="7FD4F832" w:rsidR="000200CC" w:rsidRPr="00A81AE8" w:rsidRDefault="00901CF0" w:rsidP="00870472">
            <w:pPr>
              <w:widowControl w:val="0"/>
              <w:tabs>
                <w:tab w:val="left" w:pos="-3686"/>
                <w:tab w:val="left" w:pos="990"/>
              </w:tabs>
              <w:jc w:val="both"/>
              <w:rPr>
                <w:rFonts w:eastAsia="Times New Roman"/>
                <w:sz w:val="28"/>
                <w:szCs w:val="28"/>
                <w:lang w:val="uk-UA" w:eastAsia="ru-RU"/>
              </w:rPr>
            </w:pPr>
            <w:r w:rsidRPr="00A81AE8">
              <w:rPr>
                <w:bCs/>
                <w:sz w:val="28"/>
                <w:szCs w:val="28"/>
              </w:rPr>
              <w:t>Вплив зовнішніх чинників вбачається значним, ризики високі.</w:t>
            </w:r>
          </w:p>
        </w:tc>
      </w:tr>
      <w:tr w:rsidR="00901CF0" w:rsidRPr="00A81AE8" w14:paraId="6DB79689" w14:textId="77777777" w:rsidTr="00901CF0">
        <w:tc>
          <w:tcPr>
            <w:tcW w:w="2431" w:type="dxa"/>
            <w:tcBorders>
              <w:top w:val="single" w:sz="4" w:space="0" w:color="auto"/>
              <w:left w:val="single" w:sz="4" w:space="0" w:color="auto"/>
              <w:bottom w:val="single" w:sz="4" w:space="0" w:color="auto"/>
              <w:right w:val="single" w:sz="4" w:space="0" w:color="auto"/>
            </w:tcBorders>
            <w:hideMark/>
          </w:tcPr>
          <w:p w14:paraId="354F652B" w14:textId="77777777" w:rsidR="00901CF0" w:rsidRPr="00A81AE8" w:rsidRDefault="00901CF0" w:rsidP="00901CF0">
            <w:pPr>
              <w:widowControl w:val="0"/>
              <w:tabs>
                <w:tab w:val="left" w:pos="990"/>
              </w:tabs>
              <w:rPr>
                <w:rFonts w:eastAsia="Times New Roman"/>
                <w:sz w:val="28"/>
                <w:szCs w:val="28"/>
                <w:lang w:val="uk-UA" w:eastAsia="ru-RU"/>
              </w:rPr>
            </w:pPr>
            <w:r w:rsidRPr="00A81AE8">
              <w:rPr>
                <w:rFonts w:eastAsia="Times New Roman"/>
                <w:sz w:val="28"/>
                <w:szCs w:val="28"/>
                <w:lang w:val="uk-UA" w:eastAsia="ru-RU"/>
              </w:rPr>
              <w:t>Альтернатива 2.</w:t>
            </w:r>
          </w:p>
        </w:tc>
        <w:tc>
          <w:tcPr>
            <w:tcW w:w="3350" w:type="dxa"/>
            <w:gridSpan w:val="2"/>
            <w:tcBorders>
              <w:top w:val="single" w:sz="4" w:space="0" w:color="auto"/>
              <w:left w:val="single" w:sz="4" w:space="0" w:color="auto"/>
              <w:bottom w:val="single" w:sz="4" w:space="0" w:color="auto"/>
              <w:right w:val="single" w:sz="4" w:space="0" w:color="auto"/>
            </w:tcBorders>
          </w:tcPr>
          <w:p w14:paraId="41E8F438" w14:textId="29828D69" w:rsidR="00901CF0" w:rsidRPr="00A81AE8" w:rsidRDefault="00901CF0" w:rsidP="00901CF0">
            <w:pPr>
              <w:widowControl w:val="0"/>
              <w:shd w:val="clear" w:color="auto" w:fill="FFFFFF"/>
              <w:tabs>
                <w:tab w:val="left" w:pos="990"/>
              </w:tabs>
              <w:jc w:val="both"/>
              <w:textAlignment w:val="baseline"/>
              <w:rPr>
                <w:bCs/>
                <w:sz w:val="28"/>
                <w:szCs w:val="28"/>
                <w:lang w:val="uk-UA" w:eastAsia="ru-RU"/>
              </w:rPr>
            </w:pPr>
            <w:r w:rsidRPr="00A81AE8">
              <w:rPr>
                <w:sz w:val="28"/>
                <w:szCs w:val="28"/>
                <w:lang w:val="uk-UA"/>
              </w:rPr>
              <w:t xml:space="preserve">Захист економічних й соціальних інтересів держави, суспільства та окремих споживачів шляхом досягнення розумного </w:t>
            </w:r>
            <w:r w:rsidRPr="00A81AE8">
              <w:rPr>
                <w:sz w:val="28"/>
                <w:szCs w:val="28"/>
                <w:lang w:val="uk-UA"/>
              </w:rPr>
              <w:lastRenderedPageBreak/>
              <w:t xml:space="preserve">співвідношення між інтересами особи та суспільства; </w:t>
            </w:r>
            <w:r w:rsidRPr="00A81AE8">
              <w:rPr>
                <w:bCs/>
                <w:spacing w:val="2"/>
                <w:sz w:val="28"/>
                <w:szCs w:val="28"/>
                <w:lang w:val="uk-UA"/>
              </w:rPr>
              <w:t xml:space="preserve">уникнення </w:t>
            </w:r>
            <w:r w:rsidRPr="00A81AE8">
              <w:rPr>
                <w:sz w:val="28"/>
                <w:szCs w:val="28"/>
                <w:lang w:val="uk-UA"/>
              </w:rPr>
              <w:t>нечесної підприємницької практики та введення в оману під час продажу лікарських засобів.</w:t>
            </w:r>
          </w:p>
        </w:tc>
        <w:tc>
          <w:tcPr>
            <w:tcW w:w="3745" w:type="dxa"/>
            <w:gridSpan w:val="2"/>
            <w:tcBorders>
              <w:top w:val="single" w:sz="4" w:space="0" w:color="auto"/>
              <w:left w:val="single" w:sz="4" w:space="0" w:color="auto"/>
              <w:bottom w:val="single" w:sz="4" w:space="0" w:color="auto"/>
              <w:right w:val="single" w:sz="4" w:space="0" w:color="auto"/>
            </w:tcBorders>
          </w:tcPr>
          <w:p w14:paraId="2DC15A72" w14:textId="1077C1F3" w:rsidR="00901CF0" w:rsidRPr="00A81AE8" w:rsidRDefault="00901CF0" w:rsidP="00901CF0">
            <w:pPr>
              <w:shd w:val="clear" w:color="auto" w:fill="FFFFFF"/>
              <w:jc w:val="both"/>
              <w:textAlignment w:val="baseline"/>
              <w:rPr>
                <w:rFonts w:eastAsia="Times New Roman"/>
                <w:sz w:val="28"/>
                <w:szCs w:val="28"/>
                <w:lang w:val="uk-UA" w:eastAsia="ru-RU"/>
              </w:rPr>
            </w:pPr>
            <w:r w:rsidRPr="00A81AE8">
              <w:rPr>
                <w:sz w:val="28"/>
                <w:szCs w:val="28"/>
              </w:rPr>
              <w:lastRenderedPageBreak/>
              <w:t xml:space="preserve">Відсутній ризик зовнішніх </w:t>
            </w:r>
            <w:r w:rsidRPr="00A81AE8">
              <w:rPr>
                <w:rStyle w:val="rvts0"/>
                <w:sz w:val="28"/>
                <w:szCs w:val="28"/>
              </w:rPr>
              <w:t>чинників на дію запропонованого регуляторного акта</w:t>
            </w:r>
            <w:r w:rsidRPr="00A81AE8">
              <w:rPr>
                <w:rStyle w:val="rvts0"/>
                <w:sz w:val="28"/>
                <w:szCs w:val="28"/>
                <w:lang w:val="uk-UA"/>
              </w:rPr>
              <w:t>.</w:t>
            </w:r>
          </w:p>
        </w:tc>
      </w:tr>
    </w:tbl>
    <w:p w14:paraId="190B4FB1" w14:textId="77777777" w:rsidR="008B5F79" w:rsidRPr="00A81AE8" w:rsidRDefault="008B5F79" w:rsidP="00C700C3">
      <w:pPr>
        <w:widowControl w:val="0"/>
        <w:tabs>
          <w:tab w:val="left" w:pos="-3686"/>
          <w:tab w:val="left" w:pos="990"/>
        </w:tabs>
        <w:spacing w:before="120" w:after="120"/>
        <w:jc w:val="both"/>
        <w:rPr>
          <w:rFonts w:eastAsia="Times New Roman"/>
          <w:b/>
          <w:sz w:val="28"/>
          <w:szCs w:val="28"/>
          <w:lang w:val="uk-UA" w:eastAsia="ru-RU"/>
        </w:rPr>
      </w:pPr>
    </w:p>
    <w:p w14:paraId="0838FF9F" w14:textId="76AAFF26" w:rsidR="000200CC" w:rsidRPr="00A81AE8" w:rsidRDefault="000200CC" w:rsidP="000200CC">
      <w:pPr>
        <w:widowControl w:val="0"/>
        <w:tabs>
          <w:tab w:val="left" w:pos="-3686"/>
          <w:tab w:val="left" w:pos="990"/>
        </w:tabs>
        <w:spacing w:before="120" w:after="120"/>
        <w:ind w:left="270" w:firstLine="770"/>
        <w:jc w:val="both"/>
        <w:rPr>
          <w:rFonts w:eastAsia="Times New Roman"/>
          <w:b/>
          <w:sz w:val="28"/>
          <w:szCs w:val="28"/>
          <w:lang w:val="uk-UA" w:eastAsia="ru-RU"/>
        </w:rPr>
      </w:pPr>
      <w:r w:rsidRPr="00A81AE8">
        <w:rPr>
          <w:rFonts w:eastAsia="Times New Roman"/>
          <w:b/>
          <w:sz w:val="28"/>
          <w:szCs w:val="28"/>
          <w:lang w:val="uk-UA" w:eastAsia="ru-RU"/>
        </w:rPr>
        <w:t>V. Механізм та заходи, які забезпечать розв’язання визначеної проблеми</w:t>
      </w:r>
    </w:p>
    <w:p w14:paraId="077AC52F" w14:textId="77777777" w:rsidR="00671924" w:rsidRPr="00A81AE8" w:rsidRDefault="00671924" w:rsidP="00671924">
      <w:pPr>
        <w:ind w:firstLine="567"/>
        <w:jc w:val="both"/>
        <w:rPr>
          <w:sz w:val="28"/>
          <w:szCs w:val="28"/>
          <w:lang w:val="uk-UA"/>
        </w:rPr>
      </w:pPr>
      <w:r w:rsidRPr="00A81AE8">
        <w:rPr>
          <w:sz w:val="28"/>
          <w:szCs w:val="28"/>
          <w:lang w:val="uk-UA" w:eastAsia="ru-RU"/>
        </w:rPr>
        <w:t>Прийняття проєкту постанови дозволить</w:t>
      </w:r>
      <w:r w:rsidRPr="00A81AE8">
        <w:rPr>
          <w:sz w:val="28"/>
          <w:szCs w:val="28"/>
          <w:lang w:val="uk-UA"/>
        </w:rPr>
        <w:t xml:space="preserve"> захистити економічні і соціальні інтереси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60E7D638" w14:textId="77777777" w:rsidR="00671924" w:rsidRPr="00A81AE8" w:rsidRDefault="00671924" w:rsidP="00D4607A">
      <w:pPr>
        <w:pStyle w:val="afa"/>
        <w:ind w:left="0" w:firstLine="567"/>
        <w:jc w:val="both"/>
      </w:pPr>
      <w:r w:rsidRPr="00A81AE8">
        <w:t>При</w:t>
      </w:r>
      <w:r w:rsidRPr="00A81AE8">
        <w:rPr>
          <w:spacing w:val="30"/>
        </w:rPr>
        <w:t xml:space="preserve"> </w:t>
      </w:r>
      <w:r w:rsidRPr="00A81AE8">
        <w:t>цьому,</w:t>
      </w:r>
      <w:r w:rsidRPr="00A81AE8">
        <w:rPr>
          <w:spacing w:val="31"/>
        </w:rPr>
        <w:t xml:space="preserve"> </w:t>
      </w:r>
      <w:r w:rsidRPr="00A81AE8">
        <w:t>розв’язання</w:t>
      </w:r>
      <w:r w:rsidRPr="00A81AE8">
        <w:rPr>
          <w:spacing w:val="32"/>
        </w:rPr>
        <w:t xml:space="preserve"> </w:t>
      </w:r>
      <w:r w:rsidRPr="00A81AE8">
        <w:t>визначених</w:t>
      </w:r>
      <w:r w:rsidRPr="00A81AE8">
        <w:rPr>
          <w:spacing w:val="31"/>
        </w:rPr>
        <w:t xml:space="preserve"> </w:t>
      </w:r>
      <w:r w:rsidRPr="00A81AE8">
        <w:t>в</w:t>
      </w:r>
      <w:r w:rsidRPr="00A81AE8">
        <w:rPr>
          <w:spacing w:val="29"/>
        </w:rPr>
        <w:t xml:space="preserve"> </w:t>
      </w:r>
      <w:r w:rsidRPr="00A81AE8">
        <w:t>розділі</w:t>
      </w:r>
      <w:r w:rsidRPr="00A81AE8">
        <w:rPr>
          <w:spacing w:val="34"/>
        </w:rPr>
        <w:t xml:space="preserve"> </w:t>
      </w:r>
      <w:r w:rsidRPr="00A81AE8">
        <w:t>І</w:t>
      </w:r>
      <w:r w:rsidRPr="00A81AE8">
        <w:rPr>
          <w:spacing w:val="30"/>
        </w:rPr>
        <w:t xml:space="preserve"> </w:t>
      </w:r>
      <w:r w:rsidRPr="00A81AE8">
        <w:t>Аналізу</w:t>
      </w:r>
      <w:r w:rsidRPr="00A81AE8">
        <w:rPr>
          <w:spacing w:val="36"/>
        </w:rPr>
        <w:t xml:space="preserve"> </w:t>
      </w:r>
      <w:r w:rsidRPr="00A81AE8">
        <w:t>регуляторного</w:t>
      </w:r>
      <w:r w:rsidRPr="00A81AE8">
        <w:rPr>
          <w:spacing w:val="-67"/>
        </w:rPr>
        <w:t xml:space="preserve"> </w:t>
      </w:r>
      <w:r w:rsidRPr="00A81AE8">
        <w:t>впливу</w:t>
      </w:r>
      <w:r w:rsidRPr="00A81AE8">
        <w:rPr>
          <w:spacing w:val="-5"/>
        </w:rPr>
        <w:t xml:space="preserve"> </w:t>
      </w:r>
      <w:r w:rsidRPr="00A81AE8">
        <w:t>проблем забезпечать</w:t>
      </w:r>
      <w:r w:rsidRPr="00A81AE8">
        <w:rPr>
          <w:spacing w:val="-1"/>
        </w:rPr>
        <w:t xml:space="preserve"> </w:t>
      </w:r>
      <w:r w:rsidRPr="00A81AE8">
        <w:t>такі</w:t>
      </w:r>
      <w:r w:rsidRPr="00A81AE8">
        <w:rPr>
          <w:spacing w:val="1"/>
        </w:rPr>
        <w:t xml:space="preserve"> </w:t>
      </w:r>
      <w:r w:rsidRPr="00A81AE8">
        <w:t>заходи:</w:t>
      </w:r>
    </w:p>
    <w:p w14:paraId="39121C7A" w14:textId="77777777" w:rsidR="00671924" w:rsidRPr="00A81AE8" w:rsidRDefault="00671924" w:rsidP="00671924">
      <w:pPr>
        <w:ind w:firstLine="567"/>
        <w:jc w:val="both"/>
        <w:rPr>
          <w:sz w:val="28"/>
          <w:u w:val="single"/>
        </w:rPr>
      </w:pPr>
      <w:r w:rsidRPr="00A81AE8">
        <w:rPr>
          <w:sz w:val="28"/>
          <w:u w:val="single"/>
        </w:rPr>
        <w:t>Організаційні</w:t>
      </w:r>
      <w:r w:rsidRPr="00A81AE8">
        <w:rPr>
          <w:spacing w:val="-4"/>
          <w:sz w:val="28"/>
          <w:u w:val="single"/>
        </w:rPr>
        <w:t xml:space="preserve"> </w:t>
      </w:r>
      <w:r w:rsidRPr="00A81AE8">
        <w:rPr>
          <w:sz w:val="28"/>
          <w:u w:val="single"/>
        </w:rPr>
        <w:t>заходи</w:t>
      </w:r>
      <w:r w:rsidRPr="00A81AE8">
        <w:rPr>
          <w:spacing w:val="-5"/>
          <w:sz w:val="28"/>
          <w:u w:val="single"/>
        </w:rPr>
        <w:t xml:space="preserve"> </w:t>
      </w:r>
      <w:r w:rsidRPr="00A81AE8">
        <w:rPr>
          <w:sz w:val="28"/>
          <w:u w:val="single"/>
        </w:rPr>
        <w:t>для</w:t>
      </w:r>
      <w:r w:rsidRPr="00A81AE8">
        <w:rPr>
          <w:spacing w:val="-4"/>
          <w:sz w:val="28"/>
          <w:u w:val="single"/>
        </w:rPr>
        <w:t xml:space="preserve"> </w:t>
      </w:r>
      <w:r w:rsidRPr="00A81AE8">
        <w:rPr>
          <w:sz w:val="28"/>
          <w:u w:val="single"/>
        </w:rPr>
        <w:t>впровадження</w:t>
      </w:r>
      <w:r w:rsidRPr="00A81AE8">
        <w:rPr>
          <w:spacing w:val="-7"/>
          <w:sz w:val="28"/>
          <w:u w:val="single"/>
        </w:rPr>
        <w:t xml:space="preserve"> </w:t>
      </w:r>
      <w:r w:rsidRPr="00A81AE8">
        <w:rPr>
          <w:sz w:val="28"/>
          <w:u w:val="single"/>
        </w:rPr>
        <w:t>регулювання:</w:t>
      </w:r>
    </w:p>
    <w:p w14:paraId="1E1A8279" w14:textId="77777777" w:rsidR="00A40B3F" w:rsidRPr="00A81AE8" w:rsidRDefault="00671924" w:rsidP="00A40B3F">
      <w:pPr>
        <w:pStyle w:val="afa"/>
        <w:spacing w:before="89"/>
        <w:ind w:left="0" w:right="224" w:firstLine="567"/>
        <w:jc w:val="both"/>
        <w:rPr>
          <w:bCs/>
        </w:rPr>
      </w:pPr>
      <w:r w:rsidRPr="00A81AE8">
        <w:t>Для</w:t>
      </w:r>
      <w:r w:rsidRPr="00A81AE8">
        <w:rPr>
          <w:spacing w:val="1"/>
        </w:rPr>
        <w:t xml:space="preserve"> </w:t>
      </w:r>
      <w:r w:rsidRPr="00A81AE8">
        <w:t>впровадження</w:t>
      </w:r>
      <w:r w:rsidRPr="00A81AE8">
        <w:rPr>
          <w:spacing w:val="1"/>
        </w:rPr>
        <w:t xml:space="preserve"> </w:t>
      </w:r>
      <w:r w:rsidRPr="00A81AE8">
        <w:t>цього</w:t>
      </w:r>
      <w:r w:rsidRPr="00A81AE8">
        <w:rPr>
          <w:spacing w:val="1"/>
        </w:rPr>
        <w:t xml:space="preserve"> </w:t>
      </w:r>
      <w:r w:rsidRPr="00A81AE8">
        <w:t>регуляторного</w:t>
      </w:r>
      <w:r w:rsidRPr="00A81AE8">
        <w:rPr>
          <w:spacing w:val="1"/>
        </w:rPr>
        <w:t xml:space="preserve"> </w:t>
      </w:r>
      <w:r w:rsidRPr="00A81AE8">
        <w:t>акта</w:t>
      </w:r>
      <w:r w:rsidRPr="00A81AE8">
        <w:rPr>
          <w:spacing w:val="1"/>
        </w:rPr>
        <w:t xml:space="preserve"> </w:t>
      </w:r>
      <w:r w:rsidRPr="00A81AE8">
        <w:t>необхідно</w:t>
      </w:r>
      <w:r w:rsidRPr="00A81AE8">
        <w:rPr>
          <w:spacing w:val="1"/>
        </w:rPr>
        <w:t xml:space="preserve"> </w:t>
      </w:r>
      <w:r w:rsidRPr="00A81AE8">
        <w:t>забезпечити</w:t>
      </w:r>
      <w:r w:rsidRPr="00A81AE8">
        <w:rPr>
          <w:spacing w:val="1"/>
        </w:rPr>
        <w:t xml:space="preserve"> </w:t>
      </w:r>
      <w:r w:rsidRPr="00A81AE8">
        <w:t>інформування суб’єктів господарської діяльності про</w:t>
      </w:r>
      <w:r w:rsidRPr="00A81AE8">
        <w:rPr>
          <w:spacing w:val="1"/>
        </w:rPr>
        <w:t xml:space="preserve"> </w:t>
      </w:r>
      <w:r w:rsidRPr="00A81AE8">
        <w:t>вимоги</w:t>
      </w:r>
      <w:r w:rsidRPr="00A81AE8">
        <w:rPr>
          <w:spacing w:val="1"/>
        </w:rPr>
        <w:t xml:space="preserve"> </w:t>
      </w:r>
      <w:r w:rsidRPr="00A81AE8">
        <w:t>регуляторного</w:t>
      </w:r>
      <w:r w:rsidRPr="00A81AE8">
        <w:rPr>
          <w:spacing w:val="1"/>
        </w:rPr>
        <w:t xml:space="preserve"> </w:t>
      </w:r>
      <w:r w:rsidRPr="00A81AE8">
        <w:t>акта</w:t>
      </w:r>
      <w:r w:rsidRPr="00A81AE8">
        <w:rPr>
          <w:spacing w:val="1"/>
        </w:rPr>
        <w:t xml:space="preserve"> </w:t>
      </w:r>
      <w:r w:rsidRPr="00A81AE8">
        <w:t>шляхом</w:t>
      </w:r>
      <w:r w:rsidRPr="00A81AE8">
        <w:rPr>
          <w:spacing w:val="1"/>
        </w:rPr>
        <w:t xml:space="preserve"> </w:t>
      </w:r>
      <w:r w:rsidRPr="00A81AE8">
        <w:t>його</w:t>
      </w:r>
      <w:r w:rsidRPr="00A81AE8">
        <w:rPr>
          <w:spacing w:val="1"/>
        </w:rPr>
        <w:t xml:space="preserve"> </w:t>
      </w:r>
      <w:r w:rsidRPr="00A81AE8">
        <w:t>оприлюднення</w:t>
      </w:r>
      <w:r w:rsidRPr="00A81AE8">
        <w:rPr>
          <w:spacing w:val="1"/>
        </w:rPr>
        <w:t xml:space="preserve"> </w:t>
      </w:r>
      <w:r w:rsidRPr="00A81AE8">
        <w:rPr>
          <w:bCs/>
        </w:rPr>
        <w:t>в засобах масової інформації на офіційному вебсайті Міністерства охорони здоров’я України</w:t>
      </w:r>
      <w:r w:rsidR="00A40B3F" w:rsidRPr="00A81AE8">
        <w:rPr>
          <w:bCs/>
        </w:rPr>
        <w:t>.</w:t>
      </w:r>
    </w:p>
    <w:p w14:paraId="3B076160" w14:textId="77777777" w:rsidR="00D4607A" w:rsidRPr="00A81AE8" w:rsidRDefault="00671924" w:rsidP="00D4607A">
      <w:pPr>
        <w:pStyle w:val="afa"/>
        <w:spacing w:before="89"/>
        <w:ind w:left="0" w:right="224" w:firstLine="567"/>
        <w:jc w:val="both"/>
        <w:rPr>
          <w:u w:val="single"/>
        </w:rPr>
      </w:pPr>
      <w:r w:rsidRPr="00A81AE8">
        <w:rPr>
          <w:u w:val="single"/>
        </w:rPr>
        <w:t>Заходи, які необхідно здійснити суб’єктам господарської діяльності</w:t>
      </w:r>
      <w:r w:rsidR="00D4607A" w:rsidRPr="00A81AE8">
        <w:rPr>
          <w:u w:val="single"/>
        </w:rPr>
        <w:t>:</w:t>
      </w:r>
    </w:p>
    <w:p w14:paraId="36C23C58" w14:textId="77777777" w:rsidR="00D4607A" w:rsidRPr="00A81AE8" w:rsidRDefault="00671924" w:rsidP="00D4607A">
      <w:pPr>
        <w:pStyle w:val="afa"/>
        <w:numPr>
          <w:ilvl w:val="0"/>
          <w:numId w:val="16"/>
        </w:numPr>
        <w:spacing w:before="89"/>
        <w:ind w:left="0" w:right="224" w:firstLine="567"/>
        <w:jc w:val="both"/>
      </w:pPr>
      <w:r w:rsidRPr="00A81AE8">
        <w:t>ознайомитися з вимогами регулювання (пошук та опрацювання регуляторного акту</w:t>
      </w:r>
      <w:r w:rsidRPr="00A81AE8">
        <w:rPr>
          <w:spacing w:val="-67"/>
        </w:rPr>
        <w:t xml:space="preserve"> </w:t>
      </w:r>
      <w:r w:rsidRPr="00A81AE8">
        <w:t>в</w:t>
      </w:r>
      <w:r w:rsidRPr="00A81AE8">
        <w:rPr>
          <w:spacing w:val="-3"/>
        </w:rPr>
        <w:t xml:space="preserve"> </w:t>
      </w:r>
      <w:r w:rsidRPr="00A81AE8">
        <w:t>мережі</w:t>
      </w:r>
      <w:r w:rsidRPr="00A81AE8">
        <w:rPr>
          <w:spacing w:val="1"/>
        </w:rPr>
        <w:t xml:space="preserve"> </w:t>
      </w:r>
      <w:r w:rsidRPr="00A81AE8">
        <w:t>Інтернет);</w:t>
      </w:r>
    </w:p>
    <w:p w14:paraId="4D2C24ED" w14:textId="45CBCE9D" w:rsidR="00927BB6" w:rsidRPr="00A81AE8" w:rsidRDefault="00671924" w:rsidP="00D4607A">
      <w:pPr>
        <w:pStyle w:val="afa"/>
        <w:numPr>
          <w:ilvl w:val="0"/>
          <w:numId w:val="16"/>
        </w:numPr>
        <w:spacing w:before="89"/>
        <w:ind w:left="0" w:right="224" w:firstLine="567"/>
        <w:jc w:val="both"/>
      </w:pPr>
      <w:r w:rsidRPr="00A81AE8">
        <w:t>організувати</w:t>
      </w:r>
      <w:r w:rsidRPr="00A81AE8">
        <w:rPr>
          <w:spacing w:val="-5"/>
        </w:rPr>
        <w:t xml:space="preserve"> </w:t>
      </w:r>
      <w:r w:rsidRPr="00A81AE8">
        <w:t>виконання</w:t>
      </w:r>
      <w:r w:rsidRPr="00A81AE8">
        <w:rPr>
          <w:spacing w:val="-4"/>
        </w:rPr>
        <w:t xml:space="preserve"> </w:t>
      </w:r>
      <w:r w:rsidRPr="00A81AE8">
        <w:t>вимог</w:t>
      </w:r>
      <w:r w:rsidRPr="00A81AE8">
        <w:rPr>
          <w:spacing w:val="-5"/>
        </w:rPr>
        <w:t xml:space="preserve"> </w:t>
      </w:r>
      <w:r w:rsidRPr="00A81AE8">
        <w:t>регулювання, а саме:</w:t>
      </w:r>
      <w:r w:rsidR="00A40B3F" w:rsidRPr="00A81AE8">
        <w:t xml:space="preserve"> демонтаж вивісок та реклами</w:t>
      </w:r>
      <w:r w:rsidR="00D4607A" w:rsidRPr="00A81AE8">
        <w:t>.</w:t>
      </w:r>
    </w:p>
    <w:p w14:paraId="0B1A98DE" w14:textId="30E49B72" w:rsidR="00671924" w:rsidRPr="00A81AE8" w:rsidRDefault="00671924" w:rsidP="00927BB6">
      <w:pPr>
        <w:widowControl w:val="0"/>
        <w:tabs>
          <w:tab w:val="left" w:pos="851"/>
        </w:tabs>
        <w:autoSpaceDE w:val="0"/>
        <w:autoSpaceDN w:val="0"/>
        <w:ind w:right="229" w:firstLine="567"/>
        <w:jc w:val="both"/>
        <w:rPr>
          <w:sz w:val="28"/>
        </w:rPr>
      </w:pPr>
      <w:r w:rsidRPr="00A81AE8">
        <w:rPr>
          <w:bCs/>
          <w:sz w:val="28"/>
          <w:szCs w:val="28"/>
        </w:rPr>
        <w:t>Ризику впливу зовнішніх факторів на дію регуляторного акта немає.</w:t>
      </w:r>
    </w:p>
    <w:p w14:paraId="166723EA" w14:textId="77777777" w:rsidR="00671924" w:rsidRPr="00A81AE8" w:rsidRDefault="00671924" w:rsidP="00671924">
      <w:pPr>
        <w:pStyle w:val="3"/>
        <w:spacing w:before="0"/>
        <w:ind w:firstLine="567"/>
        <w:jc w:val="both"/>
        <w:rPr>
          <w:rFonts w:ascii="Times New Roman" w:hAnsi="Times New Roman" w:cs="Times New Roman"/>
          <w:bCs/>
          <w:color w:val="auto"/>
          <w:sz w:val="28"/>
          <w:szCs w:val="28"/>
        </w:rPr>
      </w:pPr>
      <w:r w:rsidRPr="00A81AE8">
        <w:rPr>
          <w:rFonts w:ascii="Times New Roman" w:hAnsi="Times New Roman" w:cs="Times New Roman"/>
          <w:bCs/>
          <w:color w:val="auto"/>
          <w:sz w:val="28"/>
          <w:szCs w:val="28"/>
        </w:rPr>
        <w:t>Досягнення цілей не передбачає додаткових організаційних заходів.</w:t>
      </w:r>
    </w:p>
    <w:p w14:paraId="4DEF3107" w14:textId="5F3E0287" w:rsidR="00671924" w:rsidRPr="00A81AE8" w:rsidRDefault="00671924" w:rsidP="00671924">
      <w:pPr>
        <w:pStyle w:val="3"/>
        <w:spacing w:before="0"/>
        <w:ind w:firstLine="567"/>
        <w:jc w:val="both"/>
        <w:rPr>
          <w:rFonts w:ascii="Times New Roman" w:hAnsi="Times New Roman" w:cs="Times New Roman"/>
          <w:bCs/>
          <w:color w:val="auto"/>
          <w:sz w:val="28"/>
          <w:szCs w:val="28"/>
        </w:rPr>
      </w:pPr>
      <w:r w:rsidRPr="00A81AE8">
        <w:rPr>
          <w:rFonts w:ascii="Times New Roman" w:hAnsi="Times New Roman" w:cs="Times New Roman"/>
          <w:bCs/>
          <w:color w:val="auto"/>
          <w:sz w:val="28"/>
          <w:szCs w:val="28"/>
        </w:rPr>
        <w:t>Можливої шкоди у разі очікуваних наслідків дії акта не прогнозується.</w:t>
      </w:r>
    </w:p>
    <w:p w14:paraId="4DD86425" w14:textId="77777777" w:rsidR="008B5F79" w:rsidRPr="00A81AE8" w:rsidRDefault="008B5F79" w:rsidP="00626EEB">
      <w:pPr>
        <w:pStyle w:val="a8"/>
        <w:spacing w:before="0" w:beforeAutospacing="0" w:after="0" w:afterAutospacing="0"/>
        <w:jc w:val="both"/>
        <w:rPr>
          <w:color w:val="538135" w:themeColor="accent6" w:themeShade="BF"/>
          <w:sz w:val="28"/>
          <w:szCs w:val="28"/>
          <w:shd w:val="clear" w:color="auto" w:fill="FFFFFF"/>
          <w:lang w:val="uk-UA"/>
        </w:rPr>
      </w:pPr>
    </w:p>
    <w:p w14:paraId="04DE0983" w14:textId="697BCF9B" w:rsidR="000200CC" w:rsidRPr="00A81AE8" w:rsidRDefault="000200CC" w:rsidP="008B5F79">
      <w:pPr>
        <w:pStyle w:val="a8"/>
        <w:spacing w:before="0" w:beforeAutospacing="0" w:after="0" w:afterAutospacing="0"/>
        <w:ind w:firstLine="567"/>
        <w:jc w:val="both"/>
        <w:rPr>
          <w:color w:val="538135" w:themeColor="accent6" w:themeShade="BF"/>
          <w:sz w:val="28"/>
          <w:szCs w:val="28"/>
          <w:shd w:val="clear" w:color="auto" w:fill="FFFFFF"/>
          <w:lang w:val="uk-UA"/>
        </w:rPr>
      </w:pPr>
      <w:r w:rsidRPr="00A81AE8">
        <w:rPr>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01789DC3" w14:textId="77777777" w:rsidR="002C1FD1" w:rsidRPr="00A81AE8" w:rsidRDefault="002C1FD1" w:rsidP="002C1FD1">
      <w:pPr>
        <w:ind w:firstLine="567"/>
        <w:jc w:val="both"/>
        <w:rPr>
          <w:sz w:val="28"/>
        </w:rPr>
      </w:pPr>
      <w:r w:rsidRPr="00A81AE8">
        <w:rPr>
          <w:sz w:val="28"/>
        </w:rPr>
        <w:t>Державне регулювання не передбачає утворення нового державного органу (або нового структурного підрозділу діючого органу).</w:t>
      </w:r>
    </w:p>
    <w:p w14:paraId="5A32C91C" w14:textId="0186BC6E" w:rsidR="008B5F79" w:rsidRPr="00A81AE8" w:rsidRDefault="00470F88" w:rsidP="008B5F79">
      <w:pPr>
        <w:ind w:firstLine="567"/>
        <w:jc w:val="both"/>
        <w:rPr>
          <w:sz w:val="28"/>
          <w:lang w:val="uk-UA"/>
        </w:rPr>
      </w:pPr>
      <w:r w:rsidRPr="00A81AE8">
        <w:rPr>
          <w:rFonts w:eastAsia="Times New Roman"/>
          <w:sz w:val="28"/>
          <w:szCs w:val="28"/>
          <w:lang w:val="uk-UA" w:eastAsia="ru-RU"/>
        </w:rPr>
        <w:t>Регулювання не передбачає необхідності витрати з боку органів виконавчої влади чи органів місцевого самоврядування, тому розрахунки згідно з додатком 3 до Методики проведення аналізу впливу регуляторного акта не проводились.</w:t>
      </w:r>
    </w:p>
    <w:p w14:paraId="712246FD" w14:textId="0BC330C6" w:rsidR="002C1FD1" w:rsidRPr="00A81AE8" w:rsidRDefault="002C1FD1" w:rsidP="002C1FD1">
      <w:pPr>
        <w:ind w:firstLine="567"/>
        <w:jc w:val="both"/>
        <w:rPr>
          <w:sz w:val="28"/>
        </w:rPr>
      </w:pPr>
      <w:r w:rsidRPr="00A81AE8">
        <w:rPr>
          <w:sz w:val="28"/>
        </w:rPr>
        <w:t>Проведено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4093A794" w14:textId="77777777" w:rsidR="002C1FD1" w:rsidRPr="00A81AE8" w:rsidRDefault="002C1FD1" w:rsidP="002C1FD1">
      <w:pPr>
        <w:ind w:firstLine="567"/>
        <w:jc w:val="both"/>
        <w:rPr>
          <w:sz w:val="28"/>
        </w:rPr>
      </w:pPr>
      <w:r w:rsidRPr="00A81AE8">
        <w:rPr>
          <w:sz w:val="28"/>
          <w:szCs w:val="28"/>
          <w:lang w:eastAsia="uk-UA"/>
        </w:rPr>
        <w:t>Можлива шкода у разі очікуваних наслідків дії акта не прогнозується.</w:t>
      </w:r>
    </w:p>
    <w:p w14:paraId="075349DC" w14:textId="7E7DF101" w:rsidR="00470F88" w:rsidRPr="00A81AE8" w:rsidRDefault="00470F88" w:rsidP="002C1FD1">
      <w:pPr>
        <w:ind w:firstLine="567"/>
        <w:jc w:val="both"/>
        <w:rPr>
          <w:color w:val="538135" w:themeColor="accent6" w:themeShade="BF"/>
          <w:sz w:val="28"/>
        </w:rPr>
      </w:pPr>
      <w:r w:rsidRPr="00A81AE8">
        <w:rPr>
          <w:rFonts w:eastAsia="Times New Roman"/>
          <w:sz w:val="28"/>
          <w:szCs w:val="28"/>
          <w:lang w:val="uk-UA" w:eastAsia="ru-RU"/>
        </w:rPr>
        <w:lastRenderedPageBreak/>
        <w:t xml:space="preserve">Оцінка виконання вимог регулювання, а саме, вигод і витрат суб’єктів господарювання та держави здійснена в рамках розділу III цього </w:t>
      </w:r>
      <w:r w:rsidR="006422FE" w:rsidRPr="00A81AE8">
        <w:rPr>
          <w:rFonts w:eastAsia="Times New Roman"/>
          <w:sz w:val="28"/>
          <w:szCs w:val="28"/>
          <w:lang w:val="uk-UA" w:eastAsia="ru-RU"/>
        </w:rPr>
        <w:t>А</w:t>
      </w:r>
      <w:r w:rsidRPr="00A81AE8">
        <w:rPr>
          <w:rFonts w:eastAsia="Times New Roman"/>
          <w:sz w:val="28"/>
          <w:szCs w:val="28"/>
          <w:lang w:val="uk-UA" w:eastAsia="ru-RU"/>
        </w:rPr>
        <w:t>налізу (Визначення та оцінка альтернативних способів досягнення цілей).</w:t>
      </w:r>
    </w:p>
    <w:p w14:paraId="3B26902A" w14:textId="77777777" w:rsidR="000200CC" w:rsidRPr="00A81AE8" w:rsidRDefault="000200CC" w:rsidP="000200CC">
      <w:pPr>
        <w:ind w:left="270" w:firstLine="708"/>
        <w:jc w:val="both"/>
        <w:rPr>
          <w:rFonts w:eastAsia="Times New Roman"/>
          <w:sz w:val="28"/>
          <w:szCs w:val="28"/>
          <w:lang w:val="uk-UA" w:eastAsia="ru-RU"/>
        </w:rPr>
      </w:pPr>
    </w:p>
    <w:p w14:paraId="5175686F" w14:textId="77777777" w:rsidR="000200CC" w:rsidRPr="00A81AE8" w:rsidRDefault="000200CC" w:rsidP="000200CC">
      <w:pPr>
        <w:widowControl w:val="0"/>
        <w:tabs>
          <w:tab w:val="left" w:pos="990"/>
        </w:tabs>
        <w:ind w:left="272" w:firstLine="770"/>
        <w:jc w:val="both"/>
        <w:rPr>
          <w:rFonts w:eastAsia="Times New Roman"/>
          <w:b/>
          <w:sz w:val="28"/>
          <w:szCs w:val="28"/>
          <w:lang w:val="uk-UA" w:eastAsia="ru-RU"/>
        </w:rPr>
      </w:pPr>
      <w:r w:rsidRPr="00A81AE8">
        <w:rPr>
          <w:rFonts w:eastAsia="Times New Roman"/>
          <w:b/>
          <w:sz w:val="28"/>
          <w:szCs w:val="28"/>
          <w:lang w:val="uk-UA" w:eastAsia="ru-RU"/>
        </w:rPr>
        <w:t>VII. Обґрунтування запропонованого строку дії регуляторного акта</w:t>
      </w:r>
    </w:p>
    <w:p w14:paraId="10AC0AFC" w14:textId="618DE038" w:rsidR="000200CC" w:rsidRPr="00A81AE8" w:rsidRDefault="000200CC" w:rsidP="000200CC">
      <w:pPr>
        <w:tabs>
          <w:tab w:val="left" w:pos="528"/>
        </w:tabs>
        <w:ind w:firstLine="567"/>
        <w:jc w:val="both"/>
        <w:rPr>
          <w:sz w:val="28"/>
          <w:szCs w:val="28"/>
          <w:lang w:val="uk-UA"/>
        </w:rPr>
      </w:pPr>
      <w:r w:rsidRPr="00A81AE8">
        <w:rPr>
          <w:sz w:val="28"/>
          <w:szCs w:val="28"/>
          <w:lang w:val="uk-UA"/>
        </w:rPr>
        <w:t xml:space="preserve">Строк дії проєкту </w:t>
      </w:r>
      <w:r w:rsidR="00CD50A1" w:rsidRPr="00A81AE8">
        <w:rPr>
          <w:sz w:val="28"/>
          <w:szCs w:val="28"/>
          <w:lang w:val="uk-UA"/>
        </w:rPr>
        <w:t>постанови</w:t>
      </w:r>
      <w:r w:rsidRPr="00A81AE8">
        <w:rPr>
          <w:sz w:val="28"/>
          <w:szCs w:val="28"/>
          <w:lang w:val="uk-UA"/>
        </w:rPr>
        <w:t xml:space="preserve"> встановлюється на необмежений строк, оскільки відносини, які </w:t>
      </w:r>
      <w:r w:rsidR="00753460" w:rsidRPr="00A81AE8">
        <w:rPr>
          <w:sz w:val="28"/>
          <w:szCs w:val="28"/>
          <w:lang w:val="uk-UA"/>
        </w:rPr>
        <w:t>вона</w:t>
      </w:r>
      <w:r w:rsidRPr="00A81AE8">
        <w:rPr>
          <w:sz w:val="28"/>
          <w:szCs w:val="28"/>
          <w:lang w:val="uk-UA"/>
        </w:rPr>
        <w:t xml:space="preserve"> регулює</w:t>
      </w:r>
      <w:r w:rsidR="00B23347" w:rsidRPr="00A81AE8">
        <w:rPr>
          <w:sz w:val="28"/>
          <w:szCs w:val="28"/>
          <w:lang w:val="uk-UA"/>
        </w:rPr>
        <w:t>,</w:t>
      </w:r>
      <w:r w:rsidRPr="00A81AE8">
        <w:rPr>
          <w:sz w:val="28"/>
          <w:szCs w:val="28"/>
          <w:lang w:val="uk-UA"/>
        </w:rPr>
        <w:t xml:space="preserve"> мають постійний характер.</w:t>
      </w:r>
    </w:p>
    <w:p w14:paraId="021CE1FE" w14:textId="77777777" w:rsidR="001B7EBA" w:rsidRPr="00A81AE8" w:rsidRDefault="00695D13" w:rsidP="001B7EBA">
      <w:pPr>
        <w:tabs>
          <w:tab w:val="left" w:pos="6810"/>
        </w:tabs>
        <w:spacing w:line="276" w:lineRule="auto"/>
        <w:ind w:firstLine="708"/>
        <w:jc w:val="both"/>
        <w:rPr>
          <w:rFonts w:eastAsia="Calibri"/>
          <w:sz w:val="28"/>
          <w:szCs w:val="28"/>
          <w:lang w:eastAsia="en-US"/>
        </w:rPr>
      </w:pPr>
      <w:r w:rsidRPr="00A81AE8">
        <w:rPr>
          <w:sz w:val="28"/>
          <w:szCs w:val="28"/>
        </w:rPr>
        <w:t xml:space="preserve">Ця постанова набирає чинності </w:t>
      </w:r>
      <w:r w:rsidR="001B7EBA" w:rsidRPr="00A81AE8">
        <w:rPr>
          <w:rFonts w:eastAsia="Calibri"/>
          <w:sz w:val="28"/>
          <w:szCs w:val="28"/>
          <w:lang w:eastAsia="en-US"/>
        </w:rPr>
        <w:t>через два місяці з дня її опублікування.</w:t>
      </w:r>
    </w:p>
    <w:p w14:paraId="049E0268" w14:textId="1D5C89BD" w:rsidR="00695D13" w:rsidRPr="00A81AE8" w:rsidRDefault="00695D13" w:rsidP="00695D13">
      <w:pPr>
        <w:tabs>
          <w:tab w:val="left" w:pos="6810"/>
        </w:tabs>
        <w:ind w:firstLine="708"/>
        <w:jc w:val="both"/>
        <w:rPr>
          <w:rFonts w:eastAsia="Calibri"/>
          <w:color w:val="000000" w:themeColor="text1"/>
          <w:sz w:val="28"/>
          <w:szCs w:val="28"/>
          <w:lang w:eastAsia="en-US"/>
        </w:rPr>
      </w:pPr>
    </w:p>
    <w:p w14:paraId="2D938DF6" w14:textId="77777777" w:rsidR="000200CC" w:rsidRPr="00A81AE8" w:rsidRDefault="000200CC" w:rsidP="000200CC">
      <w:pPr>
        <w:widowControl w:val="0"/>
        <w:tabs>
          <w:tab w:val="left" w:pos="990"/>
        </w:tabs>
        <w:ind w:left="270" w:firstLine="720"/>
        <w:jc w:val="both"/>
        <w:rPr>
          <w:sz w:val="28"/>
          <w:szCs w:val="28"/>
        </w:rPr>
      </w:pPr>
    </w:p>
    <w:p w14:paraId="10B9ED96" w14:textId="77777777" w:rsidR="000200CC" w:rsidRPr="00A81AE8" w:rsidRDefault="000200CC" w:rsidP="000200CC">
      <w:pPr>
        <w:widowControl w:val="0"/>
        <w:tabs>
          <w:tab w:val="left" w:pos="990"/>
        </w:tabs>
        <w:ind w:left="270" w:firstLine="770"/>
        <w:jc w:val="both"/>
        <w:rPr>
          <w:rFonts w:eastAsia="Times New Roman"/>
          <w:b/>
          <w:sz w:val="28"/>
          <w:szCs w:val="28"/>
          <w:lang w:val="uk-UA" w:eastAsia="ru-RU"/>
        </w:rPr>
      </w:pPr>
      <w:r w:rsidRPr="00A81AE8">
        <w:rPr>
          <w:rFonts w:eastAsia="Times New Roman"/>
          <w:b/>
          <w:sz w:val="28"/>
          <w:szCs w:val="28"/>
          <w:lang w:val="uk-UA" w:eastAsia="ru-RU"/>
        </w:rPr>
        <w:t>VIII. Визначення показників результативності дії регуляторного акта</w:t>
      </w:r>
    </w:p>
    <w:p w14:paraId="2CC05F38" w14:textId="77777777" w:rsidR="002C1FD1" w:rsidRPr="00A81AE8" w:rsidRDefault="002C1FD1" w:rsidP="002C1FD1">
      <w:pPr>
        <w:ind w:firstLine="567"/>
        <w:jc w:val="both"/>
        <w:rPr>
          <w:color w:val="111111"/>
        </w:rPr>
      </w:pPr>
      <w:r w:rsidRPr="00A81AE8">
        <w:rPr>
          <w:color w:val="111111"/>
          <w:sz w:val="28"/>
          <w:szCs w:val="28"/>
        </w:rPr>
        <w:t>Прогнозними значеннями показників результативності регуляторного акта є:</w:t>
      </w:r>
    </w:p>
    <w:p w14:paraId="6B11C1B4" w14:textId="77777777" w:rsidR="002C1FD1" w:rsidRPr="00A81AE8" w:rsidRDefault="002C1FD1" w:rsidP="002C1FD1">
      <w:pPr>
        <w:ind w:firstLine="567"/>
        <w:jc w:val="both"/>
        <w:rPr>
          <w:color w:val="111111"/>
        </w:rPr>
      </w:pPr>
      <w:r w:rsidRPr="00A81AE8">
        <w:rPr>
          <w:bCs/>
          <w:color w:val="111111"/>
          <w:sz w:val="28"/>
        </w:rPr>
        <w:t xml:space="preserve">1. Розмір надходжень до державного та місцевих бюджетів і державних цільових фондів, пов’язаних із дією акта  – не передбачаються. </w:t>
      </w:r>
    </w:p>
    <w:p w14:paraId="0802B0DF" w14:textId="77777777" w:rsidR="00A40B3F" w:rsidRPr="00A81AE8" w:rsidRDefault="002C1FD1" w:rsidP="00A40B3F">
      <w:pPr>
        <w:ind w:firstLine="567"/>
        <w:jc w:val="both"/>
        <w:rPr>
          <w:color w:val="111111"/>
          <w:lang w:val="uk-UA"/>
        </w:rPr>
      </w:pPr>
      <w:r w:rsidRPr="00A81AE8">
        <w:rPr>
          <w:color w:val="111111"/>
          <w:sz w:val="28"/>
          <w:szCs w:val="28"/>
        </w:rPr>
        <w:t>2. Кількість суб’єктів господарювання та фізичних осіб, на яких поширюватиметься дія акта –</w:t>
      </w:r>
      <w:r w:rsidR="00C700C3" w:rsidRPr="00A81AE8">
        <w:rPr>
          <w:color w:val="111111"/>
          <w:sz w:val="28"/>
          <w:szCs w:val="28"/>
          <w:lang w:val="uk-UA"/>
        </w:rPr>
        <w:t xml:space="preserve"> </w:t>
      </w:r>
      <w:r w:rsidR="00C700C3" w:rsidRPr="00A81AE8">
        <w:rPr>
          <w:sz w:val="28"/>
          <w:szCs w:val="28"/>
          <w:lang w:val="uk-UA"/>
        </w:rPr>
        <w:t>5724.</w:t>
      </w:r>
    </w:p>
    <w:p w14:paraId="1362D317" w14:textId="0D238866" w:rsidR="002C1FD1" w:rsidRPr="00A81AE8" w:rsidRDefault="002C1FD1" w:rsidP="00A40B3F">
      <w:pPr>
        <w:ind w:firstLine="567"/>
        <w:jc w:val="both"/>
        <w:rPr>
          <w:color w:val="111111"/>
          <w:lang w:val="uk-UA"/>
        </w:rPr>
      </w:pPr>
      <w:r w:rsidRPr="00A81AE8">
        <w:rPr>
          <w:color w:val="111111"/>
          <w:sz w:val="28"/>
          <w:szCs w:val="28"/>
        </w:rPr>
        <w:t xml:space="preserve">3. Розмір коштів та час, що витрачатиметься суб’єктом господарювання з виконання вимог акта: </w:t>
      </w:r>
      <w:r w:rsidRPr="00A81AE8">
        <w:rPr>
          <w:sz w:val="28"/>
          <w:szCs w:val="28"/>
        </w:rPr>
        <w:t xml:space="preserve">кошти – </w:t>
      </w:r>
      <w:r w:rsidR="007F7529" w:rsidRPr="00A81AE8">
        <w:rPr>
          <w:sz w:val="28"/>
          <w:szCs w:val="28"/>
          <w:lang w:val="uk-UA"/>
        </w:rPr>
        <w:t>20</w:t>
      </w:r>
      <w:r w:rsidR="00626EEB" w:rsidRPr="00A81AE8">
        <w:rPr>
          <w:sz w:val="28"/>
          <w:szCs w:val="28"/>
          <w:lang w:val="uk-UA"/>
        </w:rPr>
        <w:t>364,</w:t>
      </w:r>
      <w:r w:rsidR="007F7529" w:rsidRPr="00A81AE8">
        <w:rPr>
          <w:sz w:val="28"/>
          <w:szCs w:val="28"/>
          <w:lang w:val="uk-UA"/>
        </w:rPr>
        <w:t>14</w:t>
      </w:r>
      <w:r w:rsidRPr="00A81AE8">
        <w:rPr>
          <w:sz w:val="28"/>
          <w:szCs w:val="28"/>
        </w:rPr>
        <w:t xml:space="preserve"> грн (витрати для одного суб’єкта), час – </w:t>
      </w:r>
      <w:r w:rsidR="007F7529" w:rsidRPr="00A81AE8">
        <w:rPr>
          <w:sz w:val="28"/>
          <w:szCs w:val="28"/>
          <w:lang w:val="uk-UA"/>
        </w:rPr>
        <w:t>9</w:t>
      </w:r>
      <w:r w:rsidRPr="00A81AE8">
        <w:rPr>
          <w:sz w:val="28"/>
          <w:szCs w:val="28"/>
        </w:rPr>
        <w:t xml:space="preserve"> год.</w:t>
      </w:r>
    </w:p>
    <w:p w14:paraId="5148CACF" w14:textId="77777777" w:rsidR="002C1FD1" w:rsidRPr="00A81AE8" w:rsidRDefault="002C1FD1" w:rsidP="002C1FD1">
      <w:pPr>
        <w:ind w:firstLine="567"/>
        <w:jc w:val="both"/>
        <w:rPr>
          <w:color w:val="111111"/>
        </w:rPr>
      </w:pPr>
      <w:r w:rsidRPr="00A81AE8">
        <w:rPr>
          <w:color w:val="111111"/>
          <w:sz w:val="28"/>
          <w:szCs w:val="28"/>
        </w:rPr>
        <w:t>4. Рівень поінформованості суб’єктів господарювання щодо основних положень регуляторного акта – середній. З метою громадського обговорення повідомлення про оприлюднення проекту постанови було опубліковано на офіційному сайті Міністерства охорони здоров’я України.</w:t>
      </w:r>
    </w:p>
    <w:p w14:paraId="70993C8A" w14:textId="3823EFC9" w:rsidR="002C1FD1" w:rsidRPr="00A81AE8" w:rsidRDefault="002C1FD1" w:rsidP="002C1FD1">
      <w:pPr>
        <w:ind w:firstLine="567"/>
        <w:jc w:val="both"/>
        <w:rPr>
          <w:color w:val="111111"/>
          <w:sz w:val="28"/>
          <w:szCs w:val="28"/>
        </w:rPr>
      </w:pPr>
      <w:r w:rsidRPr="00A81AE8">
        <w:rPr>
          <w:color w:val="111111"/>
          <w:sz w:val="28"/>
          <w:szCs w:val="28"/>
        </w:rPr>
        <w:t xml:space="preserve">Після набрання чинності регуляторним актом його результативність визначатиметься такими показниками: </w:t>
      </w:r>
    </w:p>
    <w:p w14:paraId="61B57327" w14:textId="1E0FE9E2" w:rsidR="00037AAA" w:rsidRPr="00A81AE8" w:rsidRDefault="00037AAA" w:rsidP="00626EEB">
      <w:pPr>
        <w:ind w:firstLine="567"/>
        <w:jc w:val="both"/>
        <w:rPr>
          <w:rFonts w:eastAsia="Times New Roman"/>
          <w:sz w:val="28"/>
          <w:szCs w:val="28"/>
          <w:lang w:val="uk-UA"/>
        </w:rPr>
      </w:pPr>
      <w:r w:rsidRPr="00A81AE8">
        <w:rPr>
          <w:rFonts w:eastAsia="Times New Roman"/>
          <w:sz w:val="28"/>
          <w:szCs w:val="28"/>
          <w:lang w:val="uk-UA"/>
        </w:rPr>
        <w:t>кількість скарг/звернень від суб’єктів господарювання, пов’язаних із дією регуляторного акта</w:t>
      </w:r>
      <w:r w:rsidR="00927BB6" w:rsidRPr="00A81AE8">
        <w:rPr>
          <w:rFonts w:eastAsia="Times New Roman"/>
          <w:sz w:val="28"/>
          <w:szCs w:val="28"/>
          <w:lang w:val="uk-UA"/>
        </w:rPr>
        <w:t>;</w:t>
      </w:r>
    </w:p>
    <w:p w14:paraId="0C61CCD6" w14:textId="33E952DD" w:rsidR="00FA1136" w:rsidRPr="00A81AE8" w:rsidRDefault="00FA1136" w:rsidP="00FA1136">
      <w:pPr>
        <w:ind w:firstLine="567"/>
        <w:jc w:val="both"/>
        <w:rPr>
          <w:rFonts w:eastAsia="Times New Roman"/>
          <w:sz w:val="28"/>
          <w:szCs w:val="28"/>
          <w:lang w:val="uk-UA"/>
        </w:rPr>
      </w:pPr>
      <w:r w:rsidRPr="00A81AE8">
        <w:rPr>
          <w:rFonts w:eastAsia="Times New Roman"/>
          <w:sz w:val="28"/>
          <w:szCs w:val="28"/>
          <w:lang w:val="uk-UA"/>
        </w:rPr>
        <w:t xml:space="preserve">кількість виявлених порушень </w:t>
      </w:r>
      <w:r w:rsidR="0054277C" w:rsidRPr="00A81AE8">
        <w:rPr>
          <w:rFonts w:eastAsia="Times New Roman"/>
          <w:sz w:val="28"/>
          <w:szCs w:val="28"/>
          <w:lang w:val="uk-UA"/>
        </w:rPr>
        <w:t>ліцензійних умов в частині невиконання рішення суду</w:t>
      </w:r>
      <w:r w:rsidRPr="00A81AE8">
        <w:rPr>
          <w:rFonts w:eastAsia="Times New Roman"/>
          <w:sz w:val="28"/>
          <w:szCs w:val="28"/>
          <w:lang w:val="uk-UA"/>
        </w:rPr>
        <w:t>;</w:t>
      </w:r>
    </w:p>
    <w:p w14:paraId="0F6C847A" w14:textId="2D0B0382" w:rsidR="002035D7" w:rsidRPr="00A81AE8" w:rsidRDefault="002035D7" w:rsidP="002035D7">
      <w:pPr>
        <w:ind w:firstLine="567"/>
        <w:jc w:val="both"/>
        <w:rPr>
          <w:rFonts w:eastAsia="Times New Roman"/>
          <w:sz w:val="28"/>
          <w:szCs w:val="28"/>
          <w:lang w:val="uk-UA"/>
        </w:rPr>
      </w:pPr>
      <w:r w:rsidRPr="00A81AE8">
        <w:rPr>
          <w:rFonts w:eastAsia="Times New Roman"/>
          <w:sz w:val="28"/>
          <w:szCs w:val="28"/>
          <w:lang w:val="uk-UA"/>
        </w:rPr>
        <w:t>кількість скарг/звернень від споживачів, пов’язаних із дією регуляторного акта.</w:t>
      </w:r>
    </w:p>
    <w:p w14:paraId="5E66F1A0" w14:textId="77777777" w:rsidR="00E0363C" w:rsidRPr="00A81AE8" w:rsidRDefault="00E0363C" w:rsidP="008A23D2">
      <w:pPr>
        <w:spacing w:after="160" w:line="259" w:lineRule="auto"/>
        <w:ind w:firstLine="567"/>
        <w:jc w:val="both"/>
        <w:rPr>
          <w:rFonts w:eastAsia="Times New Roman"/>
          <w:b/>
          <w:sz w:val="28"/>
          <w:szCs w:val="28"/>
          <w:lang w:val="uk-UA" w:eastAsia="ru-RU"/>
        </w:rPr>
      </w:pPr>
    </w:p>
    <w:p w14:paraId="031EFF26" w14:textId="2E50666F" w:rsidR="000200CC" w:rsidRPr="00A81AE8" w:rsidRDefault="000200CC" w:rsidP="00E0363C">
      <w:pPr>
        <w:spacing w:after="160" w:line="259" w:lineRule="auto"/>
        <w:ind w:firstLine="567"/>
        <w:jc w:val="both"/>
        <w:rPr>
          <w:rFonts w:eastAsia="Times New Roman"/>
          <w:sz w:val="28"/>
          <w:szCs w:val="28"/>
          <w:lang w:val="uk-UA" w:eastAsia="ru-RU"/>
        </w:rPr>
      </w:pPr>
      <w:r w:rsidRPr="00A81AE8">
        <w:rPr>
          <w:rFonts w:eastAsia="Times New Roman"/>
          <w:b/>
          <w:sz w:val="28"/>
          <w:szCs w:val="28"/>
          <w:lang w:val="uk-UA" w:eastAsia="ru-RU"/>
        </w:rPr>
        <w:t>IX. Визначення заходів, за допомогою яких здійснюватиметься відстеження результативності дії регуляторного акта</w:t>
      </w:r>
    </w:p>
    <w:p w14:paraId="572F1671" w14:textId="568E7888" w:rsidR="000200CC" w:rsidRPr="00A81AE8" w:rsidRDefault="000200CC" w:rsidP="000200CC">
      <w:pPr>
        <w:ind w:firstLine="567"/>
        <w:jc w:val="both"/>
        <w:rPr>
          <w:sz w:val="28"/>
          <w:szCs w:val="28"/>
          <w:lang w:val="uk-UA"/>
        </w:rPr>
      </w:pPr>
      <w:r w:rsidRPr="00A81AE8">
        <w:rPr>
          <w:sz w:val="28"/>
          <w:szCs w:val="28"/>
          <w:lang w:val="uk-UA"/>
        </w:rPr>
        <w:t xml:space="preserve">Відстеження результативності </w:t>
      </w:r>
      <w:r w:rsidR="00CC585A" w:rsidRPr="00A81AE8">
        <w:rPr>
          <w:sz w:val="28"/>
          <w:szCs w:val="28"/>
          <w:lang w:val="uk-UA"/>
        </w:rPr>
        <w:t xml:space="preserve">проєкту постанови </w:t>
      </w:r>
      <w:r w:rsidRPr="00A81AE8">
        <w:rPr>
          <w:sz w:val="28"/>
          <w:szCs w:val="28"/>
          <w:lang w:val="uk-UA"/>
        </w:rPr>
        <w:t>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w:t>
      </w:r>
    </w:p>
    <w:p w14:paraId="447CCB63" w14:textId="0E7F3137" w:rsidR="000200CC" w:rsidRPr="00A81AE8" w:rsidRDefault="000200CC" w:rsidP="000200CC">
      <w:pPr>
        <w:ind w:firstLine="567"/>
        <w:jc w:val="both"/>
        <w:rPr>
          <w:sz w:val="28"/>
          <w:szCs w:val="28"/>
          <w:lang w:val="uk-UA"/>
        </w:rPr>
      </w:pPr>
      <w:r w:rsidRPr="00A81AE8">
        <w:rPr>
          <w:sz w:val="28"/>
          <w:szCs w:val="28"/>
          <w:lang w:val="uk-UA"/>
        </w:rPr>
        <w:t>Базове відстеження результативності регуляторного акта буде здійснено після набрання чинності</w:t>
      </w:r>
      <w:r w:rsidR="00CC585A" w:rsidRPr="00A81AE8">
        <w:rPr>
          <w:sz w:val="28"/>
          <w:szCs w:val="28"/>
          <w:lang w:val="uk-UA"/>
        </w:rPr>
        <w:t xml:space="preserve"> проєктом постанови</w:t>
      </w:r>
      <w:r w:rsidRPr="00A81AE8">
        <w:rPr>
          <w:sz w:val="28"/>
          <w:szCs w:val="28"/>
          <w:lang w:val="uk-UA"/>
        </w:rPr>
        <w:t xml:space="preserve">, але не пізніше дня, з якого починається проведення повторного відстеження результативності </w:t>
      </w:r>
      <w:r w:rsidR="00CC585A" w:rsidRPr="00A81AE8">
        <w:rPr>
          <w:sz w:val="28"/>
          <w:szCs w:val="28"/>
          <w:lang w:val="uk-UA"/>
        </w:rPr>
        <w:t xml:space="preserve">проєкту постанови </w:t>
      </w:r>
      <w:r w:rsidRPr="00A81AE8">
        <w:rPr>
          <w:sz w:val="28"/>
          <w:szCs w:val="28"/>
          <w:lang w:val="uk-UA"/>
        </w:rPr>
        <w:t>шляхом аналізу статистичних даних.</w:t>
      </w:r>
    </w:p>
    <w:p w14:paraId="029379BF" w14:textId="38D84AE0" w:rsidR="000200CC" w:rsidRPr="00A81AE8" w:rsidRDefault="000200CC" w:rsidP="000200CC">
      <w:pPr>
        <w:ind w:firstLine="567"/>
        <w:jc w:val="both"/>
        <w:rPr>
          <w:sz w:val="28"/>
          <w:szCs w:val="28"/>
          <w:lang w:val="uk-UA"/>
        </w:rPr>
      </w:pPr>
      <w:r w:rsidRPr="00A81AE8">
        <w:rPr>
          <w:sz w:val="28"/>
          <w:szCs w:val="28"/>
          <w:lang w:val="uk-UA"/>
        </w:rPr>
        <w:lastRenderedPageBreak/>
        <w:t xml:space="preserve">Повторне відстеження буде проводитись через рік з дня набрання чинності </w:t>
      </w:r>
      <w:r w:rsidR="00CC585A" w:rsidRPr="00A81AE8">
        <w:rPr>
          <w:sz w:val="28"/>
          <w:szCs w:val="28"/>
          <w:lang w:val="uk-UA"/>
        </w:rPr>
        <w:t xml:space="preserve">проєктом постанови </w:t>
      </w:r>
      <w:r w:rsidRPr="00A81AE8">
        <w:rPr>
          <w:sz w:val="28"/>
          <w:szCs w:val="28"/>
          <w:lang w:val="uk-UA"/>
        </w:rPr>
        <w:t>шляхом аналізу статистичних даних порівняно з базовим відстеженням.</w:t>
      </w:r>
    </w:p>
    <w:p w14:paraId="6EB253A0" w14:textId="4D1C84D0" w:rsidR="000200CC" w:rsidRPr="00A81AE8" w:rsidRDefault="000200CC" w:rsidP="000200CC">
      <w:pPr>
        <w:ind w:firstLine="567"/>
        <w:jc w:val="both"/>
        <w:rPr>
          <w:sz w:val="28"/>
          <w:szCs w:val="28"/>
          <w:lang w:val="uk-UA"/>
        </w:rPr>
      </w:pPr>
      <w:r w:rsidRPr="00A81AE8">
        <w:rPr>
          <w:sz w:val="28"/>
          <w:szCs w:val="28"/>
          <w:lang w:val="uk-UA"/>
        </w:rPr>
        <w:t xml:space="preserve">Періодичне відстеження результативності регуляторного акта буде здійснюватись раз на кожні три роки, починаючи з дня закінчення заходів з повторного відстеження результативності </w:t>
      </w:r>
      <w:r w:rsidR="00CC585A" w:rsidRPr="00A81AE8">
        <w:rPr>
          <w:sz w:val="28"/>
          <w:szCs w:val="28"/>
          <w:lang w:val="uk-UA"/>
        </w:rPr>
        <w:t>проєкту постанови</w:t>
      </w:r>
      <w:r w:rsidRPr="00A81AE8">
        <w:rPr>
          <w:sz w:val="28"/>
          <w:szCs w:val="28"/>
          <w:lang w:val="uk-UA"/>
        </w:rPr>
        <w:t>.</w:t>
      </w:r>
    </w:p>
    <w:p w14:paraId="4A3F06A8" w14:textId="77777777" w:rsidR="000200CC" w:rsidRPr="00A81AE8" w:rsidRDefault="000200CC" w:rsidP="000200CC">
      <w:pPr>
        <w:ind w:firstLine="567"/>
        <w:jc w:val="both"/>
        <w:rPr>
          <w:sz w:val="28"/>
          <w:szCs w:val="28"/>
          <w:lang w:val="uk-UA"/>
        </w:rPr>
      </w:pPr>
      <w:r w:rsidRPr="00A81AE8">
        <w:rPr>
          <w:sz w:val="28"/>
          <w:szCs w:val="28"/>
          <w:lang w:val="uk-UA"/>
        </w:rPr>
        <w:t>Метод проведення відстеження результативності – статистичний.</w:t>
      </w:r>
    </w:p>
    <w:p w14:paraId="6EEF2A3A" w14:textId="77777777" w:rsidR="000200CC" w:rsidRPr="00A81AE8" w:rsidRDefault="000200CC" w:rsidP="000200CC">
      <w:pPr>
        <w:ind w:firstLine="567"/>
        <w:jc w:val="both"/>
        <w:rPr>
          <w:sz w:val="28"/>
          <w:szCs w:val="28"/>
          <w:lang w:val="uk-UA"/>
        </w:rPr>
      </w:pPr>
      <w:r w:rsidRPr="00A81AE8">
        <w:rPr>
          <w:sz w:val="28"/>
          <w:szCs w:val="28"/>
          <w:lang w:val="uk-UA"/>
        </w:rPr>
        <w:t xml:space="preserve">Цільові групи, які будуть залучатись до проведення дослідження, - МОЗ. </w:t>
      </w:r>
    </w:p>
    <w:p w14:paraId="32360034" w14:textId="77777777" w:rsidR="00D27121" w:rsidRPr="00A81AE8" w:rsidRDefault="00D27121" w:rsidP="00D27121">
      <w:pPr>
        <w:shd w:val="clear" w:color="auto" w:fill="FFFFFF"/>
        <w:ind w:left="450"/>
        <w:jc w:val="both"/>
        <w:rPr>
          <w:b/>
          <w:bCs/>
          <w:sz w:val="28"/>
          <w:szCs w:val="28"/>
          <w:shd w:val="clear" w:color="auto" w:fill="FFFFFF"/>
        </w:rPr>
      </w:pPr>
    </w:p>
    <w:p w14:paraId="6E40491B" w14:textId="77777777" w:rsidR="009A5698" w:rsidRPr="00A81AE8" w:rsidRDefault="009A5698" w:rsidP="009F6C29">
      <w:pPr>
        <w:ind w:left="709"/>
        <w:contextualSpacing/>
        <w:jc w:val="both"/>
        <w:rPr>
          <w:b/>
          <w:bCs/>
          <w:sz w:val="28"/>
          <w:szCs w:val="28"/>
          <w:shd w:val="clear" w:color="auto" w:fill="FFFFFF"/>
        </w:rPr>
      </w:pPr>
    </w:p>
    <w:p w14:paraId="410A0961" w14:textId="4A1A1952" w:rsidR="009F6C29" w:rsidRPr="00A81AE8" w:rsidRDefault="00FD601E" w:rsidP="00FD601E">
      <w:pPr>
        <w:contextualSpacing/>
        <w:jc w:val="both"/>
        <w:rPr>
          <w:rFonts w:eastAsia="Times New Roman"/>
          <w:b/>
          <w:sz w:val="28"/>
          <w:szCs w:val="28"/>
          <w:lang w:val="uk-UA" w:eastAsia="ru-RU"/>
        </w:rPr>
      </w:pPr>
      <w:r w:rsidRPr="00A81AE8">
        <w:rPr>
          <w:rFonts w:eastAsia="Times New Roman"/>
          <w:b/>
          <w:sz w:val="28"/>
          <w:szCs w:val="28"/>
          <w:lang w:val="uk-UA" w:eastAsia="ru-RU"/>
        </w:rPr>
        <w:t xml:space="preserve">Заступник </w:t>
      </w:r>
      <w:r w:rsidR="00FA3EC1" w:rsidRPr="00A81AE8">
        <w:rPr>
          <w:rFonts w:eastAsia="Times New Roman"/>
          <w:b/>
          <w:sz w:val="28"/>
          <w:szCs w:val="28"/>
          <w:lang w:val="uk-UA" w:eastAsia="ru-RU"/>
        </w:rPr>
        <w:t>Г</w:t>
      </w:r>
      <w:r w:rsidR="009A5698" w:rsidRPr="00A81AE8">
        <w:rPr>
          <w:rFonts w:eastAsia="Times New Roman"/>
          <w:b/>
          <w:sz w:val="28"/>
          <w:szCs w:val="28"/>
          <w:lang w:val="uk-UA" w:eastAsia="ru-RU"/>
        </w:rPr>
        <w:t>олов</w:t>
      </w:r>
      <w:r w:rsidR="00FA3EC1" w:rsidRPr="00A81AE8">
        <w:rPr>
          <w:rFonts w:eastAsia="Times New Roman"/>
          <w:b/>
          <w:sz w:val="28"/>
          <w:szCs w:val="28"/>
          <w:lang w:val="uk-UA" w:eastAsia="ru-RU"/>
        </w:rPr>
        <w:t>и</w:t>
      </w:r>
      <w:r w:rsidR="009A5698" w:rsidRPr="00A81AE8">
        <w:rPr>
          <w:rFonts w:eastAsia="Times New Roman"/>
          <w:b/>
          <w:sz w:val="28"/>
          <w:szCs w:val="28"/>
          <w:lang w:val="uk-UA" w:eastAsia="ru-RU"/>
        </w:rPr>
        <w:t xml:space="preserve">                 </w:t>
      </w:r>
      <w:r w:rsidR="0075159F" w:rsidRPr="00A81AE8">
        <w:rPr>
          <w:rFonts w:eastAsia="Times New Roman"/>
          <w:b/>
          <w:sz w:val="28"/>
          <w:szCs w:val="28"/>
          <w:lang w:val="uk-UA" w:eastAsia="ru-RU"/>
        </w:rPr>
        <w:t xml:space="preserve">                            </w:t>
      </w:r>
      <w:r w:rsidR="009A5698" w:rsidRPr="00A81AE8">
        <w:rPr>
          <w:rFonts w:eastAsia="Times New Roman"/>
          <w:b/>
          <w:sz w:val="28"/>
          <w:szCs w:val="28"/>
          <w:lang w:val="uk-UA" w:eastAsia="ru-RU"/>
        </w:rPr>
        <w:t xml:space="preserve">  </w:t>
      </w:r>
      <w:r w:rsidR="00FA3EC1" w:rsidRPr="00A81AE8">
        <w:rPr>
          <w:rFonts w:eastAsia="Times New Roman"/>
          <w:b/>
          <w:sz w:val="28"/>
          <w:szCs w:val="28"/>
          <w:lang w:val="uk-UA" w:eastAsia="ru-RU"/>
        </w:rPr>
        <w:t xml:space="preserve">     Володимир КОРОЛЕНКО</w:t>
      </w:r>
    </w:p>
    <w:p w14:paraId="5C43E228" w14:textId="77777777" w:rsidR="009A5698" w:rsidRPr="00A81AE8" w:rsidRDefault="009A5698" w:rsidP="009F6C29">
      <w:pPr>
        <w:ind w:left="709"/>
        <w:contextualSpacing/>
        <w:jc w:val="both"/>
        <w:rPr>
          <w:rFonts w:eastAsia="Times New Roman"/>
          <w:b/>
          <w:bCs/>
          <w:sz w:val="28"/>
          <w:szCs w:val="28"/>
          <w:lang w:val="uk-UA" w:eastAsia="ru-RU"/>
        </w:rPr>
      </w:pPr>
    </w:p>
    <w:p w14:paraId="3916A0A9" w14:textId="3573356E" w:rsidR="009F6C29" w:rsidRPr="00A81AE8" w:rsidRDefault="009F6C29" w:rsidP="009F6C29">
      <w:pPr>
        <w:contextualSpacing/>
        <w:jc w:val="both"/>
        <w:rPr>
          <w:rFonts w:eastAsia="Times New Roman"/>
          <w:b/>
          <w:bCs/>
          <w:sz w:val="28"/>
          <w:szCs w:val="28"/>
          <w:lang w:val="uk-UA" w:eastAsia="ru-RU"/>
        </w:rPr>
      </w:pPr>
      <w:r w:rsidRPr="00A81AE8">
        <w:rPr>
          <w:rFonts w:eastAsia="Times New Roman"/>
          <w:b/>
          <w:bCs/>
          <w:sz w:val="28"/>
          <w:szCs w:val="28"/>
          <w:lang w:val="uk-UA" w:eastAsia="ru-RU"/>
        </w:rPr>
        <w:t xml:space="preserve">       «</w:t>
      </w:r>
      <w:r w:rsidRPr="00A81AE8">
        <w:rPr>
          <w:rFonts w:eastAsia="Times New Roman"/>
          <w:sz w:val="28"/>
          <w:szCs w:val="28"/>
          <w:lang w:val="uk-UA" w:eastAsia="ru-RU"/>
        </w:rPr>
        <w:t>___</w:t>
      </w:r>
      <w:r w:rsidRPr="00A81AE8">
        <w:rPr>
          <w:rFonts w:eastAsia="Times New Roman"/>
          <w:b/>
          <w:bCs/>
          <w:sz w:val="28"/>
          <w:szCs w:val="28"/>
          <w:lang w:val="uk-UA" w:eastAsia="ru-RU"/>
        </w:rPr>
        <w:t xml:space="preserve">» </w:t>
      </w:r>
      <w:r w:rsidRPr="00A81AE8">
        <w:rPr>
          <w:rFonts w:eastAsia="Times New Roman"/>
          <w:sz w:val="28"/>
          <w:szCs w:val="28"/>
          <w:lang w:val="uk-UA" w:eastAsia="ru-RU"/>
        </w:rPr>
        <w:t>______________ 202</w:t>
      </w:r>
      <w:r w:rsidR="002C1FD1" w:rsidRPr="00A81AE8">
        <w:rPr>
          <w:rFonts w:eastAsia="Times New Roman"/>
          <w:sz w:val="28"/>
          <w:szCs w:val="28"/>
          <w:lang w:val="uk-UA" w:eastAsia="ru-RU"/>
        </w:rPr>
        <w:t>3</w:t>
      </w:r>
      <w:r w:rsidRPr="00A81AE8">
        <w:rPr>
          <w:rFonts w:eastAsia="Times New Roman"/>
          <w:sz w:val="28"/>
          <w:szCs w:val="28"/>
          <w:lang w:val="uk-UA" w:eastAsia="ru-RU"/>
        </w:rPr>
        <w:t xml:space="preserve"> р.</w:t>
      </w:r>
    </w:p>
    <w:p w14:paraId="217C8EBE" w14:textId="73E3C904" w:rsidR="002C1FD1" w:rsidRPr="00A81AE8" w:rsidRDefault="002C1FD1" w:rsidP="000200CC">
      <w:pPr>
        <w:widowControl w:val="0"/>
        <w:tabs>
          <w:tab w:val="left" w:pos="284"/>
        </w:tabs>
        <w:rPr>
          <w:rFonts w:eastAsia="Calibri" w:cs="Arial"/>
          <w:b/>
          <w:sz w:val="28"/>
          <w:szCs w:val="28"/>
          <w:lang w:val="uk-UA" w:eastAsia="en-US"/>
        </w:rPr>
      </w:pPr>
    </w:p>
    <w:p w14:paraId="04A3A5DA" w14:textId="77777777" w:rsidR="002C1FD1" w:rsidRPr="00A81AE8" w:rsidRDefault="002C1FD1">
      <w:pPr>
        <w:spacing w:after="160" w:line="259" w:lineRule="auto"/>
        <w:rPr>
          <w:rFonts w:eastAsia="Calibri" w:cs="Arial"/>
          <w:b/>
          <w:sz w:val="28"/>
          <w:szCs w:val="28"/>
          <w:lang w:val="uk-UA" w:eastAsia="en-US"/>
        </w:rPr>
      </w:pPr>
      <w:r w:rsidRPr="00A81AE8">
        <w:rPr>
          <w:rFonts w:eastAsia="Calibri" w:cs="Arial"/>
          <w:b/>
          <w:sz w:val="28"/>
          <w:szCs w:val="28"/>
          <w:lang w:val="uk-UA" w:eastAsia="en-US"/>
        </w:rPr>
        <w:br w:type="page"/>
      </w:r>
    </w:p>
    <w:p w14:paraId="151E585E" w14:textId="77777777" w:rsidR="002C1FD1" w:rsidRPr="00A81AE8" w:rsidRDefault="002C1FD1" w:rsidP="002C1FD1">
      <w:pPr>
        <w:pStyle w:val="af9"/>
        <w:ind w:firstLine="5216"/>
        <w:jc w:val="both"/>
        <w:rPr>
          <w:rFonts w:ascii="Times New Roman" w:hAnsi="Times New Roman"/>
          <w:b/>
          <w:sz w:val="28"/>
          <w:szCs w:val="28"/>
        </w:rPr>
      </w:pPr>
      <w:r w:rsidRPr="00A81AE8">
        <w:rPr>
          <w:rFonts w:ascii="Times New Roman" w:hAnsi="Times New Roman"/>
          <w:b/>
          <w:sz w:val="28"/>
          <w:szCs w:val="28"/>
        </w:rPr>
        <w:lastRenderedPageBreak/>
        <w:t xml:space="preserve">Додаток 4 до Методики </w:t>
      </w:r>
    </w:p>
    <w:p w14:paraId="4830BC27" w14:textId="77777777" w:rsidR="002C1FD1" w:rsidRPr="00A81AE8" w:rsidRDefault="002C1FD1" w:rsidP="002C1FD1">
      <w:pPr>
        <w:pStyle w:val="af9"/>
        <w:ind w:firstLine="5245"/>
        <w:jc w:val="both"/>
        <w:rPr>
          <w:rFonts w:ascii="Times New Roman" w:hAnsi="Times New Roman"/>
          <w:b/>
          <w:sz w:val="28"/>
          <w:szCs w:val="28"/>
        </w:rPr>
      </w:pPr>
      <w:r w:rsidRPr="00A81AE8">
        <w:rPr>
          <w:rFonts w:ascii="Times New Roman" w:hAnsi="Times New Roman"/>
          <w:b/>
          <w:sz w:val="28"/>
          <w:szCs w:val="28"/>
        </w:rPr>
        <w:t>аналізу регуляторного впливу</w:t>
      </w:r>
    </w:p>
    <w:p w14:paraId="10AF123E" w14:textId="77777777" w:rsidR="002C1FD1" w:rsidRPr="00A81AE8" w:rsidRDefault="002C1FD1" w:rsidP="002C1FD1">
      <w:pPr>
        <w:pStyle w:val="af9"/>
        <w:jc w:val="center"/>
        <w:rPr>
          <w:rFonts w:ascii="Times New Roman" w:hAnsi="Times New Roman"/>
          <w:b/>
          <w:sz w:val="24"/>
          <w:szCs w:val="24"/>
        </w:rPr>
      </w:pPr>
    </w:p>
    <w:p w14:paraId="275B817B" w14:textId="77777777" w:rsidR="002C1FD1" w:rsidRPr="00A81AE8" w:rsidRDefault="002C1FD1" w:rsidP="002C1FD1">
      <w:pPr>
        <w:tabs>
          <w:tab w:val="left" w:pos="142"/>
        </w:tabs>
        <w:jc w:val="center"/>
        <w:rPr>
          <w:b/>
          <w:sz w:val="28"/>
        </w:rPr>
      </w:pPr>
      <w:r w:rsidRPr="00A81AE8">
        <w:rPr>
          <w:b/>
          <w:sz w:val="28"/>
        </w:rPr>
        <w:t>ТЕСТ</w:t>
      </w:r>
    </w:p>
    <w:p w14:paraId="7C8324EB" w14:textId="77777777" w:rsidR="002C1FD1" w:rsidRPr="00A81AE8" w:rsidRDefault="002C1FD1" w:rsidP="002C1FD1">
      <w:pPr>
        <w:tabs>
          <w:tab w:val="left" w:pos="142"/>
        </w:tabs>
        <w:jc w:val="center"/>
        <w:rPr>
          <w:b/>
          <w:sz w:val="28"/>
        </w:rPr>
      </w:pPr>
      <w:r w:rsidRPr="00A81AE8">
        <w:rPr>
          <w:b/>
          <w:sz w:val="28"/>
        </w:rPr>
        <w:t>малого підприємництва (М-Тест)</w:t>
      </w:r>
    </w:p>
    <w:p w14:paraId="4E2C5863" w14:textId="77777777" w:rsidR="002C1FD1" w:rsidRPr="00A81AE8" w:rsidRDefault="002C1FD1" w:rsidP="002C1FD1">
      <w:pPr>
        <w:ind w:firstLine="709"/>
        <w:jc w:val="both"/>
        <w:rPr>
          <w:b/>
          <w:sz w:val="28"/>
        </w:rPr>
      </w:pPr>
    </w:p>
    <w:p w14:paraId="1647A21D" w14:textId="77777777" w:rsidR="002C1FD1" w:rsidRPr="00A81AE8" w:rsidRDefault="002C1FD1" w:rsidP="002C1FD1">
      <w:pPr>
        <w:ind w:firstLine="709"/>
        <w:jc w:val="both"/>
        <w:rPr>
          <w:b/>
          <w:sz w:val="28"/>
        </w:rPr>
      </w:pPr>
    </w:p>
    <w:p w14:paraId="5522E556" w14:textId="77777777" w:rsidR="002C1FD1" w:rsidRPr="00A81AE8" w:rsidRDefault="002C1FD1" w:rsidP="002C1FD1">
      <w:pPr>
        <w:ind w:firstLine="709"/>
        <w:jc w:val="both"/>
        <w:rPr>
          <w:b/>
          <w:sz w:val="28"/>
        </w:rPr>
      </w:pPr>
      <w:r w:rsidRPr="00A81AE8">
        <w:rPr>
          <w:b/>
          <w:sz w:val="28"/>
        </w:rPr>
        <w:t>1. Консультації з представниками мікро– та малого підприємництва щодо оцінки впливу регулювання</w:t>
      </w:r>
    </w:p>
    <w:p w14:paraId="36C4F3ED" w14:textId="12073F24" w:rsidR="002C1FD1" w:rsidRPr="00A81AE8" w:rsidRDefault="002C1FD1" w:rsidP="002C1FD1">
      <w:pPr>
        <w:ind w:firstLine="709"/>
        <w:jc w:val="both"/>
        <w:rPr>
          <w:sz w:val="28"/>
        </w:rPr>
      </w:pPr>
      <w:r w:rsidRPr="00A81AE8">
        <w:rPr>
          <w:sz w:val="28"/>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Pr="00A81AE8">
        <w:rPr>
          <w:color w:val="000000" w:themeColor="text1"/>
          <w:sz w:val="28"/>
        </w:rPr>
        <w:t>26.</w:t>
      </w:r>
      <w:r w:rsidR="008320DE" w:rsidRPr="00A81AE8">
        <w:rPr>
          <w:color w:val="000000" w:themeColor="text1"/>
          <w:sz w:val="28"/>
          <w:lang w:val="uk-UA"/>
        </w:rPr>
        <w:t>12</w:t>
      </w:r>
      <w:r w:rsidRPr="00A81AE8">
        <w:rPr>
          <w:color w:val="000000" w:themeColor="text1"/>
          <w:sz w:val="28"/>
        </w:rPr>
        <w:t xml:space="preserve">.2022 по </w:t>
      </w:r>
      <w:r w:rsidR="008320DE" w:rsidRPr="00A81AE8">
        <w:rPr>
          <w:color w:val="000000" w:themeColor="text1"/>
          <w:sz w:val="28"/>
          <w:lang w:val="uk-UA"/>
        </w:rPr>
        <w:t>31</w:t>
      </w:r>
      <w:r w:rsidRPr="00A81AE8">
        <w:rPr>
          <w:color w:val="000000" w:themeColor="text1"/>
          <w:sz w:val="28"/>
        </w:rPr>
        <w:t>.0</w:t>
      </w:r>
      <w:r w:rsidR="008320DE" w:rsidRPr="00A81AE8">
        <w:rPr>
          <w:color w:val="000000" w:themeColor="text1"/>
          <w:sz w:val="28"/>
          <w:lang w:val="uk-UA"/>
        </w:rPr>
        <w:t>1</w:t>
      </w:r>
      <w:r w:rsidRPr="00A81AE8">
        <w:rPr>
          <w:color w:val="000000" w:themeColor="text1"/>
          <w:sz w:val="28"/>
        </w:rPr>
        <w:t>.202</w:t>
      </w:r>
      <w:r w:rsidR="008320DE" w:rsidRPr="00A81AE8">
        <w:rPr>
          <w:color w:val="000000" w:themeColor="text1"/>
          <w:sz w:val="28"/>
          <w:lang w:val="uk-UA"/>
        </w:rPr>
        <w:t>3</w:t>
      </w:r>
      <w:r w:rsidRPr="00A81AE8">
        <w:rPr>
          <w:color w:val="000000" w:themeColor="text1"/>
          <w:sz w:val="28"/>
        </w:rPr>
        <w:t>.</w:t>
      </w:r>
    </w:p>
    <w:p w14:paraId="3CCEA337" w14:textId="77777777" w:rsidR="002C1FD1" w:rsidRPr="00A81AE8" w:rsidRDefault="002C1FD1" w:rsidP="002C1FD1">
      <w:pPr>
        <w:ind w:firstLine="709"/>
        <w:jc w:val="both"/>
        <w:rPr>
          <w:sz w:val="28"/>
        </w:rPr>
      </w:pPr>
    </w:p>
    <w:tbl>
      <w:tblPr>
        <w:tblW w:w="9639" w:type="dxa"/>
        <w:tblInd w:w="108" w:type="dxa"/>
        <w:tblLayout w:type="fixed"/>
        <w:tblLook w:val="01E0" w:firstRow="1" w:lastRow="1" w:firstColumn="1" w:lastColumn="1" w:noHBand="0" w:noVBand="0"/>
      </w:tblPr>
      <w:tblGrid>
        <w:gridCol w:w="1843"/>
        <w:gridCol w:w="2246"/>
        <w:gridCol w:w="2007"/>
        <w:gridCol w:w="3543"/>
      </w:tblGrid>
      <w:tr w:rsidR="002C1FD1" w:rsidRPr="00A81AE8" w14:paraId="73BDC436" w14:textId="77777777" w:rsidTr="00970B1A">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3FD5" w14:textId="77777777" w:rsidR="002C1FD1" w:rsidRPr="00A81AE8" w:rsidRDefault="002C1FD1" w:rsidP="00970B1A">
            <w:pPr>
              <w:widowControl w:val="0"/>
              <w:jc w:val="center"/>
              <w:rPr>
                <w:b/>
                <w:sz w:val="28"/>
              </w:rPr>
            </w:pPr>
            <w:r w:rsidRPr="00A81AE8">
              <w:rPr>
                <w:b/>
                <w:sz w:val="28"/>
              </w:rPr>
              <w:t>Порядковий номер</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B9D3" w14:textId="77777777" w:rsidR="002C1FD1" w:rsidRPr="00A81AE8" w:rsidRDefault="002C1FD1" w:rsidP="00970B1A">
            <w:pPr>
              <w:widowControl w:val="0"/>
              <w:jc w:val="center"/>
              <w:rPr>
                <w:b/>
                <w:sz w:val="28"/>
              </w:rPr>
            </w:pPr>
            <w:r w:rsidRPr="00A81AE8">
              <w:rPr>
                <w:b/>
                <w:sz w:val="28"/>
              </w:rPr>
              <w:t>Вид консультацій</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BF9F" w14:textId="77777777" w:rsidR="002C1FD1" w:rsidRPr="00A81AE8" w:rsidRDefault="002C1FD1" w:rsidP="00970B1A">
            <w:pPr>
              <w:widowControl w:val="0"/>
              <w:jc w:val="center"/>
              <w:rPr>
                <w:b/>
                <w:sz w:val="28"/>
              </w:rPr>
            </w:pPr>
            <w:r w:rsidRPr="00A81AE8">
              <w:rPr>
                <w:b/>
                <w:sz w:val="28"/>
              </w:rPr>
              <w:t>Кількість учасників консультацій</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2D39" w14:textId="77777777" w:rsidR="002C1FD1" w:rsidRPr="00A81AE8" w:rsidRDefault="002C1FD1" w:rsidP="00970B1A">
            <w:pPr>
              <w:widowControl w:val="0"/>
              <w:jc w:val="center"/>
              <w:rPr>
                <w:b/>
                <w:sz w:val="28"/>
              </w:rPr>
            </w:pPr>
            <w:r w:rsidRPr="00A81AE8">
              <w:rPr>
                <w:b/>
                <w:sz w:val="28"/>
              </w:rPr>
              <w:t>Основні результати консультацій</w:t>
            </w:r>
          </w:p>
        </w:tc>
      </w:tr>
      <w:tr w:rsidR="002C1FD1" w:rsidRPr="00A81AE8" w14:paraId="1D5C9D95" w14:textId="77777777" w:rsidTr="00970B1A">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1D4A05" w14:textId="77777777" w:rsidR="002C1FD1" w:rsidRPr="00A81AE8" w:rsidRDefault="002C1FD1" w:rsidP="00970B1A">
            <w:pPr>
              <w:widowControl w:val="0"/>
              <w:ind w:firstLine="22"/>
              <w:rPr>
                <w:color w:val="000000" w:themeColor="text1"/>
                <w:sz w:val="28"/>
              </w:rPr>
            </w:pPr>
            <w:r w:rsidRPr="00A81AE8">
              <w:rPr>
                <w:color w:val="000000" w:themeColor="text1"/>
                <w:sz w:val="28"/>
              </w:rPr>
              <w:t>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8AD8C24" w14:textId="326A8E88" w:rsidR="002C1FD1" w:rsidRPr="00A81AE8" w:rsidRDefault="002C1FD1" w:rsidP="00970B1A">
            <w:pPr>
              <w:widowControl w:val="0"/>
              <w:jc w:val="both"/>
              <w:rPr>
                <w:color w:val="000000" w:themeColor="text1"/>
                <w:sz w:val="28"/>
                <w:lang w:val="uk-UA"/>
              </w:rPr>
            </w:pPr>
            <w:r w:rsidRPr="00A81AE8">
              <w:rPr>
                <w:color w:val="000000" w:themeColor="text1"/>
                <w:sz w:val="28"/>
              </w:rPr>
              <w:t xml:space="preserve">Телефонні консультації з ліцензіатами з </w:t>
            </w:r>
            <w:r w:rsidR="006D0F3C" w:rsidRPr="00A81AE8">
              <w:rPr>
                <w:color w:val="000000" w:themeColor="text1"/>
                <w:sz w:val="28"/>
                <w:lang w:val="uk-UA"/>
              </w:rPr>
              <w:t>роздрібної торгівлі лікарськими засобами</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4E61140" w14:textId="77777777" w:rsidR="002C1FD1" w:rsidRPr="00A81AE8" w:rsidRDefault="002C1FD1" w:rsidP="00970B1A">
            <w:pPr>
              <w:widowControl w:val="0"/>
              <w:jc w:val="center"/>
              <w:rPr>
                <w:color w:val="000000" w:themeColor="text1"/>
                <w:sz w:val="28"/>
              </w:rPr>
            </w:pPr>
            <w:r w:rsidRPr="00A81AE8">
              <w:rPr>
                <w:color w:val="000000" w:themeColor="text1"/>
                <w:sz w:val="28"/>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930ABBA" w14:textId="77777777" w:rsidR="002C1FD1" w:rsidRPr="00A81AE8" w:rsidRDefault="002C1FD1" w:rsidP="00970B1A">
            <w:pPr>
              <w:widowControl w:val="0"/>
              <w:jc w:val="both"/>
              <w:rPr>
                <w:color w:val="000000" w:themeColor="text1"/>
                <w:sz w:val="28"/>
              </w:rPr>
            </w:pPr>
            <w:r w:rsidRPr="00A81AE8">
              <w:rPr>
                <w:color w:val="000000" w:themeColor="text1"/>
                <w:sz w:val="28"/>
              </w:rPr>
              <w:t>Регулювання сприймається.</w:t>
            </w:r>
          </w:p>
          <w:p w14:paraId="6B38D27D" w14:textId="77777777" w:rsidR="002C1FD1" w:rsidRPr="00A81AE8" w:rsidRDefault="002C1FD1" w:rsidP="00970B1A">
            <w:pPr>
              <w:widowControl w:val="0"/>
              <w:jc w:val="both"/>
              <w:rPr>
                <w:color w:val="000000" w:themeColor="text1"/>
                <w:sz w:val="28"/>
              </w:rPr>
            </w:pPr>
            <w:r w:rsidRPr="00A81AE8">
              <w:rPr>
                <w:color w:val="000000" w:themeColor="text1"/>
                <w:sz w:val="28"/>
              </w:rPr>
              <w:t>Отримано інформацію щодо переліку процедур, що необхідно виконати у зв’язку з запровадженням нових вимог регулювання:</w:t>
            </w:r>
          </w:p>
          <w:p w14:paraId="7DEFF008" w14:textId="77777777" w:rsidR="002C1FD1" w:rsidRPr="00A81AE8" w:rsidRDefault="002C1FD1" w:rsidP="00970B1A">
            <w:pPr>
              <w:widowControl w:val="0"/>
              <w:jc w:val="both"/>
              <w:rPr>
                <w:bCs/>
                <w:color w:val="000000" w:themeColor="text1"/>
                <w:sz w:val="28"/>
              </w:rPr>
            </w:pPr>
            <w:r w:rsidRPr="00A81AE8">
              <w:rPr>
                <w:bCs/>
                <w:color w:val="000000" w:themeColor="text1"/>
                <w:sz w:val="28"/>
              </w:rPr>
              <w:t xml:space="preserve">ознайомитися з новими вимогами регулювання –         1 година; </w:t>
            </w:r>
          </w:p>
          <w:p w14:paraId="78D84F06" w14:textId="5D768BF6" w:rsidR="002C1FD1" w:rsidRPr="00A81AE8" w:rsidRDefault="002C1FD1" w:rsidP="00970B1A">
            <w:pPr>
              <w:widowControl w:val="0"/>
              <w:jc w:val="both"/>
              <w:rPr>
                <w:color w:val="000000" w:themeColor="text1"/>
                <w:sz w:val="28"/>
                <w:lang w:val="uk-UA"/>
              </w:rPr>
            </w:pPr>
            <w:r w:rsidRPr="00A81AE8">
              <w:rPr>
                <w:bCs/>
                <w:color w:val="000000" w:themeColor="text1"/>
                <w:sz w:val="28"/>
              </w:rPr>
              <w:t>організація виконання вимог – 8 годин</w:t>
            </w:r>
            <w:r w:rsidR="00E0363C" w:rsidRPr="00A81AE8">
              <w:rPr>
                <w:bCs/>
                <w:color w:val="000000" w:themeColor="text1"/>
                <w:sz w:val="28"/>
                <w:lang w:val="uk-UA"/>
              </w:rPr>
              <w:t>.</w:t>
            </w:r>
          </w:p>
        </w:tc>
      </w:tr>
    </w:tbl>
    <w:p w14:paraId="05160F1C" w14:textId="77777777" w:rsidR="002C1FD1" w:rsidRPr="00A81AE8" w:rsidRDefault="002C1FD1" w:rsidP="002C1FD1">
      <w:pPr>
        <w:ind w:firstLine="709"/>
        <w:jc w:val="both"/>
        <w:rPr>
          <w:b/>
          <w:sz w:val="28"/>
        </w:rPr>
      </w:pPr>
    </w:p>
    <w:p w14:paraId="3A4E5E91" w14:textId="77777777" w:rsidR="002C1FD1" w:rsidRPr="00A81AE8" w:rsidRDefault="002C1FD1" w:rsidP="002C1FD1">
      <w:pPr>
        <w:tabs>
          <w:tab w:val="left" w:pos="1134"/>
        </w:tabs>
        <w:ind w:firstLine="709"/>
        <w:jc w:val="both"/>
        <w:rPr>
          <w:b/>
          <w:sz w:val="28"/>
        </w:rPr>
      </w:pPr>
      <w:r w:rsidRPr="00A81AE8">
        <w:rPr>
          <w:b/>
          <w:sz w:val="28"/>
        </w:rPr>
        <w:t xml:space="preserve">2. Вимірювання впливу регулювання на суб’єктів малого підприємництва </w:t>
      </w:r>
      <w:r w:rsidRPr="00A81AE8">
        <w:rPr>
          <w:b/>
          <w:color w:val="000000"/>
          <w:sz w:val="28"/>
          <w:szCs w:val="28"/>
        </w:rPr>
        <w:t>(мікро- та малі):</w:t>
      </w:r>
    </w:p>
    <w:p w14:paraId="6B8EBFC2" w14:textId="575DA345" w:rsidR="002C1FD1" w:rsidRPr="00A81AE8" w:rsidRDefault="002C1FD1" w:rsidP="00C700C3">
      <w:pPr>
        <w:shd w:val="clear" w:color="auto" w:fill="FFFFFF"/>
        <w:ind w:firstLine="709"/>
        <w:jc w:val="both"/>
        <w:rPr>
          <w:b/>
          <w:color w:val="000000" w:themeColor="text1"/>
          <w:sz w:val="28"/>
          <w:szCs w:val="28"/>
          <w:lang w:val="uk-UA"/>
        </w:rPr>
      </w:pPr>
      <w:r w:rsidRPr="00A81AE8">
        <w:rPr>
          <w:color w:val="000000" w:themeColor="text1"/>
          <w:sz w:val="28"/>
          <w:szCs w:val="28"/>
        </w:rPr>
        <w:t>Кількість суб’єктів малого (мікро) підприємництва, на яких поширюється регулювання</w:t>
      </w:r>
      <w:r w:rsidRPr="00A81AE8">
        <w:rPr>
          <w:b/>
          <w:color w:val="000000" w:themeColor="text1"/>
          <w:sz w:val="28"/>
          <w:szCs w:val="28"/>
        </w:rPr>
        <w:t xml:space="preserve"> </w:t>
      </w:r>
      <w:r w:rsidR="008D5C05" w:rsidRPr="00A81AE8">
        <w:rPr>
          <w:b/>
          <w:color w:val="000000" w:themeColor="text1"/>
          <w:sz w:val="28"/>
          <w:szCs w:val="28"/>
          <w:lang w:val="uk-UA"/>
        </w:rPr>
        <w:t>5</w:t>
      </w:r>
      <w:r w:rsidR="00C700C3" w:rsidRPr="00A81AE8">
        <w:rPr>
          <w:b/>
          <w:color w:val="000000" w:themeColor="text1"/>
          <w:sz w:val="28"/>
          <w:szCs w:val="28"/>
          <w:lang w:val="uk-UA"/>
        </w:rPr>
        <w:t>478</w:t>
      </w:r>
      <w:r w:rsidRPr="00A81AE8">
        <w:rPr>
          <w:color w:val="000000" w:themeColor="text1"/>
          <w:sz w:val="28"/>
          <w:szCs w:val="28"/>
        </w:rPr>
        <w:t xml:space="preserve"> (одиниць), у тому числі малого підприємництва </w:t>
      </w:r>
      <w:r w:rsidRPr="00A81AE8">
        <w:rPr>
          <w:b/>
          <w:color w:val="000000" w:themeColor="text1"/>
          <w:sz w:val="28"/>
          <w:szCs w:val="28"/>
        </w:rPr>
        <w:t>2</w:t>
      </w:r>
      <w:r w:rsidR="008D5C05" w:rsidRPr="00A81AE8">
        <w:rPr>
          <w:b/>
          <w:color w:val="000000" w:themeColor="text1"/>
          <w:sz w:val="28"/>
          <w:szCs w:val="28"/>
          <w:lang w:val="uk-UA"/>
        </w:rPr>
        <w:t>8</w:t>
      </w:r>
      <w:r w:rsidR="00C700C3" w:rsidRPr="00A81AE8">
        <w:rPr>
          <w:b/>
          <w:color w:val="000000" w:themeColor="text1"/>
          <w:sz w:val="28"/>
          <w:szCs w:val="28"/>
          <w:lang w:val="uk-UA"/>
        </w:rPr>
        <w:t xml:space="preserve">75 </w:t>
      </w:r>
      <w:r w:rsidRPr="00A81AE8">
        <w:rPr>
          <w:color w:val="000000" w:themeColor="text1"/>
          <w:sz w:val="28"/>
          <w:szCs w:val="28"/>
        </w:rPr>
        <w:t xml:space="preserve">(одиниць) та мікропідприємництва </w:t>
      </w:r>
      <w:r w:rsidR="00C700C3" w:rsidRPr="00A81AE8">
        <w:rPr>
          <w:b/>
          <w:color w:val="000000" w:themeColor="text1"/>
          <w:sz w:val="28"/>
          <w:szCs w:val="28"/>
          <w:lang w:val="uk-UA"/>
        </w:rPr>
        <w:t xml:space="preserve">2603 </w:t>
      </w:r>
      <w:r w:rsidRPr="00A81AE8">
        <w:rPr>
          <w:color w:val="000000" w:themeColor="text1"/>
          <w:sz w:val="28"/>
          <w:szCs w:val="28"/>
        </w:rPr>
        <w:t>(одиниць);</w:t>
      </w:r>
    </w:p>
    <w:p w14:paraId="67848452" w14:textId="3E4D777E" w:rsidR="00C700C3" w:rsidRPr="00A81AE8" w:rsidRDefault="002C1FD1" w:rsidP="00C700C3">
      <w:pPr>
        <w:shd w:val="clear" w:color="auto" w:fill="FFFFFF"/>
        <w:ind w:firstLine="709"/>
        <w:jc w:val="both"/>
        <w:rPr>
          <w:color w:val="000000" w:themeColor="text1"/>
          <w:sz w:val="28"/>
          <w:szCs w:val="28"/>
        </w:rPr>
      </w:pPr>
      <w:r w:rsidRPr="00A81AE8">
        <w:rPr>
          <w:color w:val="000000" w:themeColor="text1"/>
          <w:sz w:val="28"/>
          <w:szCs w:val="28"/>
        </w:rPr>
        <w:t xml:space="preserve">Питома вага суб’єктів малого (мікро) підприємництва у загальній кількості суб’єктів господарювання, на яких проблема справляє </w:t>
      </w:r>
      <w:r w:rsidRPr="00A81AE8">
        <w:rPr>
          <w:color w:val="000000" w:themeColor="text1"/>
          <w:sz w:val="28"/>
          <w:szCs w:val="28"/>
        </w:rPr>
        <w:br/>
        <w:t xml:space="preserve">вплив – </w:t>
      </w:r>
      <w:r w:rsidR="009A3F5F" w:rsidRPr="00A81AE8">
        <w:rPr>
          <w:b/>
          <w:color w:val="000000" w:themeColor="text1"/>
          <w:sz w:val="28"/>
          <w:szCs w:val="28"/>
          <w:lang w:val="uk-UA"/>
        </w:rPr>
        <w:t>95</w:t>
      </w:r>
      <w:r w:rsidRPr="00A81AE8">
        <w:rPr>
          <w:b/>
          <w:color w:val="000000" w:themeColor="text1"/>
          <w:sz w:val="28"/>
          <w:szCs w:val="28"/>
        </w:rPr>
        <w:t>,7</w:t>
      </w:r>
      <w:r w:rsidRPr="00A81AE8">
        <w:rPr>
          <w:color w:val="000000" w:themeColor="text1"/>
          <w:sz w:val="28"/>
          <w:szCs w:val="28"/>
        </w:rPr>
        <w:t xml:space="preserve"> %. </w:t>
      </w:r>
    </w:p>
    <w:p w14:paraId="0C5566DD" w14:textId="77777777" w:rsidR="002C1FD1" w:rsidRPr="00A81AE8" w:rsidRDefault="002C1FD1" w:rsidP="002C1FD1">
      <w:pPr>
        <w:shd w:val="clear" w:color="auto" w:fill="FFFFFF"/>
        <w:ind w:firstLine="709"/>
        <w:jc w:val="both"/>
        <w:rPr>
          <w:color w:val="000000" w:themeColor="text1"/>
          <w:sz w:val="28"/>
          <w:szCs w:val="28"/>
        </w:rPr>
      </w:pPr>
      <w:r w:rsidRPr="00A81AE8">
        <w:rPr>
          <w:color w:val="000000" w:themeColor="text1"/>
          <w:sz w:val="28"/>
          <w:szCs w:val="28"/>
        </w:rPr>
        <w:t xml:space="preserve">Розрахунок витрат суб’єкта малого підприємництва на виконання вимог регулювання. </w:t>
      </w:r>
    </w:p>
    <w:p w14:paraId="4357EE5F" w14:textId="77777777" w:rsidR="002C1FD1" w:rsidRPr="00A81AE8" w:rsidRDefault="002C1FD1" w:rsidP="002C1FD1">
      <w:pPr>
        <w:shd w:val="clear" w:color="auto" w:fill="FFFFFF"/>
        <w:ind w:firstLine="709"/>
        <w:jc w:val="both"/>
        <w:rPr>
          <w:color w:val="000000" w:themeColor="text1"/>
          <w:sz w:val="28"/>
          <w:szCs w:val="28"/>
        </w:rPr>
      </w:pPr>
      <w:r w:rsidRPr="00A81AE8">
        <w:rPr>
          <w:color w:val="000000" w:themeColor="text1"/>
          <w:sz w:val="28"/>
          <w:szCs w:val="28"/>
        </w:rPr>
        <w:t xml:space="preserve">Вартість 1 години роботи, яка відповідно до Закону України «Про Державний бюджет України на 2023 рік», становить – 40,46 гривні. Джерело отримання інформації: </w:t>
      </w:r>
      <w:hyperlink r:id="rId8" w:anchor="top" w:history="1">
        <w:r w:rsidRPr="00A81AE8">
          <w:rPr>
            <w:color w:val="000000" w:themeColor="text1"/>
            <w:sz w:val="28"/>
            <w:szCs w:val="28"/>
          </w:rPr>
          <w:t>https://zakon.rada.gov.ua/laws/show/1082-20#top</w:t>
        </w:r>
      </w:hyperlink>
      <w:r w:rsidRPr="00A81AE8">
        <w:rPr>
          <w:color w:val="000000" w:themeColor="text1"/>
          <w:sz w:val="28"/>
          <w:szCs w:val="28"/>
        </w:rPr>
        <w:t xml:space="preserve">. </w:t>
      </w:r>
    </w:p>
    <w:p w14:paraId="1F60944C" w14:textId="1C64A725" w:rsidR="002C1FD1" w:rsidRPr="00A81AE8" w:rsidRDefault="00DB3C37" w:rsidP="002C1FD1">
      <w:pPr>
        <w:shd w:val="clear" w:color="auto" w:fill="FFFFFF"/>
        <w:ind w:firstLine="709"/>
        <w:jc w:val="both"/>
        <w:rPr>
          <w:color w:val="000000"/>
          <w:sz w:val="28"/>
          <w:szCs w:val="28"/>
        </w:rPr>
      </w:pPr>
      <w:r w:rsidRPr="00A81AE8">
        <w:rPr>
          <w:color w:val="000000" w:themeColor="text1"/>
          <w:sz w:val="28"/>
          <w:szCs w:val="28"/>
          <w:lang w:val="uk-UA"/>
        </w:rPr>
        <w:t xml:space="preserve">Джерело отримання інформації про кількість суб’єктів господарювання з роздрібної торгівлі лікарськими засобами – Ліцензійний реєстр </w:t>
      </w:r>
      <w:r w:rsidRPr="00A81AE8">
        <w:rPr>
          <w:sz w:val="28"/>
          <w:szCs w:val="28"/>
          <w:lang w:val="uk-UA"/>
        </w:rPr>
        <w:t xml:space="preserve">з виробництва </w:t>
      </w:r>
      <w:r w:rsidRPr="00A81AE8">
        <w:rPr>
          <w:sz w:val="28"/>
          <w:szCs w:val="28"/>
          <w:lang w:val="uk-UA"/>
        </w:rPr>
        <w:lastRenderedPageBreak/>
        <w:t>лікарських засобів (в умовах аптеки), оптової та роздрібної торгівлі лікарськими засобами</w:t>
      </w:r>
      <w:r w:rsidRPr="00A81AE8">
        <w:rPr>
          <w:color w:val="000000" w:themeColor="text1"/>
          <w:sz w:val="28"/>
          <w:szCs w:val="28"/>
          <w:lang w:val="uk-UA"/>
        </w:rPr>
        <w:t>.</w:t>
      </w:r>
    </w:p>
    <w:p w14:paraId="5725DCA8" w14:textId="77777777" w:rsidR="002C1FD1" w:rsidRPr="00A81AE8" w:rsidRDefault="002C1FD1" w:rsidP="002C1FD1">
      <w:pPr>
        <w:shd w:val="clear" w:color="auto" w:fill="FFFFFF"/>
        <w:ind w:firstLine="709"/>
        <w:jc w:val="both"/>
        <w:rPr>
          <w:color w:val="000000"/>
          <w:sz w:val="28"/>
          <w:szCs w:val="28"/>
        </w:rPr>
      </w:pPr>
      <w:r w:rsidRPr="00A81AE8">
        <w:rPr>
          <w:color w:val="000000"/>
          <w:sz w:val="28"/>
          <w:szCs w:val="28"/>
        </w:rPr>
        <w:t>Інформація про розмір часу, який витрачається суб’єктами на отримання зазначеної інформації є оціночною.</w:t>
      </w:r>
    </w:p>
    <w:p w14:paraId="628F09F2" w14:textId="77777777" w:rsidR="002C1FD1" w:rsidRPr="00A81AE8" w:rsidRDefault="002C1FD1" w:rsidP="002C1FD1">
      <w:pPr>
        <w:ind w:firstLine="709"/>
        <w:jc w:val="both"/>
        <w:rPr>
          <w:sz w:val="28"/>
        </w:rPr>
      </w:pPr>
    </w:p>
    <w:p w14:paraId="247D7EDA" w14:textId="77777777" w:rsidR="002C1FD1" w:rsidRPr="00A81AE8" w:rsidRDefault="002C1FD1" w:rsidP="002C1FD1">
      <w:pPr>
        <w:tabs>
          <w:tab w:val="left" w:pos="1134"/>
        </w:tabs>
        <w:ind w:firstLine="510"/>
        <w:jc w:val="both"/>
        <w:rPr>
          <w:b/>
          <w:sz w:val="28"/>
        </w:rPr>
      </w:pPr>
      <w:r w:rsidRPr="00A81AE8">
        <w:rPr>
          <w:b/>
          <w:sz w:val="28"/>
        </w:rPr>
        <w:t>3. Розрахунок витрат суб’єктів малого підприємництва на виконання вимог регулювання</w:t>
      </w:r>
    </w:p>
    <w:p w14:paraId="7D784749" w14:textId="27E43BD4" w:rsidR="002C1FD1" w:rsidRPr="00A81AE8" w:rsidRDefault="002C1FD1" w:rsidP="002C1FD1">
      <w:pPr>
        <w:tabs>
          <w:tab w:val="left" w:pos="1134"/>
        </w:tabs>
        <w:ind w:left="709"/>
        <w:jc w:val="both"/>
        <w:rPr>
          <w:b/>
          <w:color w:val="FF0000"/>
          <w:sz w:val="28"/>
          <w:lang w:val="uk-UA"/>
        </w:rPr>
      </w:pPr>
    </w:p>
    <w:tbl>
      <w:tblPr>
        <w:tblW w:w="9952" w:type="dxa"/>
        <w:tblInd w:w="108" w:type="dxa"/>
        <w:tblLayout w:type="fixed"/>
        <w:tblLook w:val="04A0" w:firstRow="1" w:lastRow="0" w:firstColumn="1" w:lastColumn="0" w:noHBand="0" w:noVBand="1"/>
      </w:tblPr>
      <w:tblGrid>
        <w:gridCol w:w="639"/>
        <w:gridCol w:w="81"/>
        <w:gridCol w:w="3533"/>
        <w:gridCol w:w="58"/>
        <w:gridCol w:w="1832"/>
        <w:gridCol w:w="60"/>
        <w:gridCol w:w="46"/>
        <w:gridCol w:w="1651"/>
        <w:gridCol w:w="133"/>
        <w:gridCol w:w="11"/>
        <w:gridCol w:w="1908"/>
      </w:tblGrid>
      <w:tr w:rsidR="002C1FD1" w:rsidRPr="00A81AE8" w14:paraId="40FDC232"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0A53B069" w14:textId="77777777" w:rsidR="002C1FD1" w:rsidRPr="00A81AE8" w:rsidRDefault="002C1FD1" w:rsidP="00970B1A">
            <w:pPr>
              <w:keepNext/>
              <w:widowControl w:val="0"/>
              <w:jc w:val="center"/>
              <w:textAlignment w:val="baseline"/>
              <w:rPr>
                <w:sz w:val="28"/>
                <w:szCs w:val="28"/>
              </w:rPr>
            </w:pPr>
            <w:r w:rsidRPr="00A81AE8">
              <w:rPr>
                <w:sz w:val="28"/>
                <w:szCs w:val="28"/>
              </w:rPr>
              <w:t>№ з/п</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47A36D68" w14:textId="77777777" w:rsidR="002C1FD1" w:rsidRPr="00A81AE8" w:rsidRDefault="002C1FD1" w:rsidP="00970B1A">
            <w:pPr>
              <w:keepNext/>
              <w:widowControl w:val="0"/>
              <w:jc w:val="center"/>
              <w:textAlignment w:val="baseline"/>
              <w:rPr>
                <w:sz w:val="28"/>
                <w:szCs w:val="28"/>
              </w:rPr>
            </w:pPr>
            <w:r w:rsidRPr="00A81AE8">
              <w:rPr>
                <w:sz w:val="28"/>
                <w:szCs w:val="28"/>
              </w:rPr>
              <w:t>Найменування</w:t>
            </w:r>
          </w:p>
          <w:p w14:paraId="63A910A3" w14:textId="77777777" w:rsidR="002C1FD1" w:rsidRPr="00A81AE8" w:rsidRDefault="002C1FD1" w:rsidP="00970B1A">
            <w:pPr>
              <w:keepNext/>
              <w:widowControl w:val="0"/>
              <w:jc w:val="center"/>
              <w:textAlignment w:val="baseline"/>
              <w:rPr>
                <w:sz w:val="28"/>
                <w:szCs w:val="28"/>
              </w:rPr>
            </w:pPr>
            <w:r w:rsidRPr="00A81AE8">
              <w:rPr>
                <w:sz w:val="28"/>
                <w:szCs w:val="28"/>
              </w:rPr>
              <w:t>оцінки</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14:paraId="67F01F98" w14:textId="77777777" w:rsidR="002C1FD1" w:rsidRPr="00A81AE8" w:rsidRDefault="002C1FD1" w:rsidP="00970B1A">
            <w:pPr>
              <w:keepNext/>
              <w:widowControl w:val="0"/>
              <w:jc w:val="center"/>
              <w:textAlignment w:val="baseline"/>
              <w:rPr>
                <w:sz w:val="28"/>
                <w:szCs w:val="28"/>
              </w:rPr>
            </w:pPr>
            <w:r w:rsidRPr="00A81AE8">
              <w:rPr>
                <w:sz w:val="28"/>
                <w:szCs w:val="28"/>
              </w:rPr>
              <w:t>У перший рік (стартовий рік впрова-дження регулювання)</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tcPr>
          <w:p w14:paraId="01F8F705" w14:textId="77777777" w:rsidR="002C1FD1" w:rsidRPr="00A81AE8" w:rsidRDefault="002C1FD1" w:rsidP="00970B1A">
            <w:pPr>
              <w:keepNext/>
              <w:widowControl w:val="0"/>
              <w:jc w:val="center"/>
              <w:textAlignment w:val="baseline"/>
              <w:rPr>
                <w:sz w:val="28"/>
                <w:szCs w:val="28"/>
              </w:rPr>
            </w:pPr>
            <w:r w:rsidRPr="00A81AE8">
              <w:rPr>
                <w:sz w:val="28"/>
                <w:szCs w:val="28"/>
              </w:rPr>
              <w:t>Періодичні (за наступний рік)</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Pr>
          <w:p w14:paraId="47292467" w14:textId="77777777" w:rsidR="002C1FD1" w:rsidRPr="00A81AE8" w:rsidRDefault="002C1FD1" w:rsidP="00970B1A">
            <w:pPr>
              <w:keepNext/>
              <w:widowControl w:val="0"/>
              <w:jc w:val="center"/>
              <w:textAlignment w:val="baseline"/>
              <w:rPr>
                <w:sz w:val="28"/>
                <w:szCs w:val="28"/>
              </w:rPr>
            </w:pPr>
            <w:r w:rsidRPr="00A81AE8">
              <w:rPr>
                <w:sz w:val="28"/>
                <w:szCs w:val="28"/>
              </w:rPr>
              <w:t>Витрати за</w:t>
            </w:r>
          </w:p>
          <w:p w14:paraId="106655FF" w14:textId="77777777" w:rsidR="002C1FD1" w:rsidRPr="00A81AE8" w:rsidRDefault="002C1FD1" w:rsidP="00970B1A">
            <w:pPr>
              <w:keepNext/>
              <w:widowControl w:val="0"/>
              <w:jc w:val="center"/>
              <w:textAlignment w:val="baseline"/>
              <w:rPr>
                <w:sz w:val="28"/>
                <w:szCs w:val="28"/>
              </w:rPr>
            </w:pPr>
            <w:r w:rsidRPr="00A81AE8">
              <w:rPr>
                <w:sz w:val="28"/>
                <w:szCs w:val="28"/>
              </w:rPr>
              <w:t>п’ять років</w:t>
            </w:r>
          </w:p>
        </w:tc>
      </w:tr>
      <w:tr w:rsidR="002C1FD1" w:rsidRPr="00A81AE8" w14:paraId="14F536A8" w14:textId="77777777" w:rsidTr="00E0363C">
        <w:tc>
          <w:tcPr>
            <w:tcW w:w="9952" w:type="dxa"/>
            <w:gridSpan w:val="11"/>
            <w:tcBorders>
              <w:top w:val="single" w:sz="4" w:space="0" w:color="000000"/>
              <w:left w:val="single" w:sz="4" w:space="0" w:color="000000"/>
              <w:bottom w:val="single" w:sz="4" w:space="0" w:color="000000"/>
              <w:right w:val="single" w:sz="4" w:space="0" w:color="000000"/>
            </w:tcBorders>
            <w:shd w:val="clear" w:color="auto" w:fill="auto"/>
          </w:tcPr>
          <w:p w14:paraId="620FD898" w14:textId="77777777" w:rsidR="002C1FD1" w:rsidRPr="00A81AE8" w:rsidRDefault="002C1FD1" w:rsidP="00970B1A">
            <w:pPr>
              <w:widowControl w:val="0"/>
              <w:tabs>
                <w:tab w:val="left" w:pos="990"/>
              </w:tabs>
              <w:ind w:left="26"/>
              <w:jc w:val="both"/>
              <w:textAlignment w:val="baseline"/>
              <w:rPr>
                <w:sz w:val="28"/>
                <w:szCs w:val="28"/>
              </w:rPr>
            </w:pPr>
            <w:r w:rsidRPr="00A81AE8">
              <w:rPr>
                <w:b/>
                <w:sz w:val="28"/>
                <w:szCs w:val="28"/>
              </w:rPr>
              <w:t>Оцінка «прямих» витрат суб’єктів малого підприємництва на виконання регулювання</w:t>
            </w:r>
          </w:p>
        </w:tc>
      </w:tr>
      <w:tr w:rsidR="002C1FD1" w:rsidRPr="00A81AE8" w14:paraId="3DEE27B9"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3E930A"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619BAF76"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Придбання необхідного обладнання (пристроїв, машин, механізмів)</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2CA730FD" w14:textId="77777777" w:rsidR="002C1FD1" w:rsidRPr="00A81AE8" w:rsidRDefault="002C1FD1" w:rsidP="00970B1A">
            <w:pPr>
              <w:widowControl w:val="0"/>
              <w:tabs>
                <w:tab w:val="left" w:pos="990"/>
              </w:tabs>
              <w:ind w:left="-108"/>
              <w:jc w:val="center"/>
              <w:textAlignment w:val="baseline"/>
              <w:rPr>
                <w:b/>
                <w:sz w:val="28"/>
                <w:szCs w:val="28"/>
              </w:rPr>
            </w:pPr>
            <w:r w:rsidRPr="00A81AE8">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250F1BB3" w14:textId="77777777" w:rsidR="002C1FD1" w:rsidRPr="00A81AE8" w:rsidRDefault="002C1FD1" w:rsidP="00970B1A">
            <w:pPr>
              <w:widowControl w:val="0"/>
              <w:tabs>
                <w:tab w:val="left" w:pos="990"/>
              </w:tabs>
              <w:ind w:left="-76" w:right="-139"/>
              <w:jc w:val="center"/>
              <w:rPr>
                <w:b/>
                <w:sz w:val="28"/>
                <w:szCs w:val="28"/>
              </w:rPr>
            </w:pPr>
            <w:r w:rsidRPr="00A81AE8">
              <w:rPr>
                <w:b/>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4FA667EF" w14:textId="77777777" w:rsidR="002C1FD1" w:rsidRPr="00A81AE8" w:rsidRDefault="002C1FD1" w:rsidP="00970B1A">
            <w:pPr>
              <w:widowControl w:val="0"/>
              <w:tabs>
                <w:tab w:val="left" w:pos="990"/>
              </w:tabs>
              <w:ind w:left="-77" w:right="-95"/>
              <w:jc w:val="center"/>
              <w:textAlignment w:val="baseline"/>
              <w:rPr>
                <w:b/>
                <w:sz w:val="28"/>
                <w:szCs w:val="28"/>
              </w:rPr>
            </w:pPr>
            <w:r w:rsidRPr="00A81AE8">
              <w:rPr>
                <w:b/>
                <w:sz w:val="28"/>
                <w:szCs w:val="28"/>
              </w:rPr>
              <w:t>--</w:t>
            </w:r>
          </w:p>
        </w:tc>
      </w:tr>
      <w:tr w:rsidR="002C1FD1" w:rsidRPr="00A81AE8" w14:paraId="09B7B77E" w14:textId="77777777" w:rsidTr="00E0363C">
        <w:trPr>
          <w:trHeight w:val="1671"/>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AD42"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07E1C101"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 xml:space="preserve"> Процедури повірки та/або постановки на відповідний облік у визначеному органі державної влади чи місцевого самоврядування</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7AB5F8EF" w14:textId="77777777" w:rsidR="002C1FD1" w:rsidRPr="00A81AE8" w:rsidRDefault="002C1FD1" w:rsidP="00970B1A">
            <w:pPr>
              <w:widowControl w:val="0"/>
              <w:tabs>
                <w:tab w:val="left" w:pos="990"/>
              </w:tabs>
              <w:ind w:left="-108"/>
              <w:jc w:val="center"/>
              <w:textAlignment w:val="baseline"/>
              <w:rPr>
                <w:b/>
                <w:sz w:val="28"/>
                <w:szCs w:val="28"/>
              </w:rPr>
            </w:pPr>
            <w:r w:rsidRPr="00A81AE8">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321BE428" w14:textId="77777777" w:rsidR="002C1FD1" w:rsidRPr="00A81AE8" w:rsidRDefault="002C1FD1" w:rsidP="00970B1A">
            <w:pPr>
              <w:widowControl w:val="0"/>
              <w:tabs>
                <w:tab w:val="left" w:pos="990"/>
              </w:tabs>
              <w:ind w:left="-76" w:right="-139"/>
              <w:jc w:val="center"/>
              <w:textAlignment w:val="baseline"/>
              <w:rPr>
                <w:b/>
                <w:sz w:val="28"/>
                <w:szCs w:val="28"/>
              </w:rPr>
            </w:pPr>
            <w:r w:rsidRPr="00A81AE8">
              <w:rPr>
                <w:b/>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730CABC5" w14:textId="77777777" w:rsidR="002C1FD1" w:rsidRPr="00A81AE8" w:rsidRDefault="002C1FD1" w:rsidP="00970B1A">
            <w:pPr>
              <w:widowControl w:val="0"/>
              <w:tabs>
                <w:tab w:val="left" w:pos="990"/>
              </w:tabs>
              <w:ind w:left="-77" w:right="-95"/>
              <w:jc w:val="center"/>
              <w:textAlignment w:val="baseline"/>
              <w:rPr>
                <w:b/>
                <w:sz w:val="28"/>
                <w:szCs w:val="28"/>
              </w:rPr>
            </w:pPr>
            <w:r w:rsidRPr="00A81AE8">
              <w:rPr>
                <w:b/>
                <w:sz w:val="28"/>
                <w:szCs w:val="28"/>
              </w:rPr>
              <w:t>--</w:t>
            </w:r>
          </w:p>
          <w:p w14:paraId="48268B38" w14:textId="77777777" w:rsidR="002C1FD1" w:rsidRPr="00A81AE8" w:rsidRDefault="002C1FD1" w:rsidP="00970B1A">
            <w:pPr>
              <w:widowControl w:val="0"/>
              <w:tabs>
                <w:tab w:val="left" w:pos="990"/>
              </w:tabs>
              <w:ind w:left="-77" w:right="-95"/>
              <w:textAlignment w:val="baseline"/>
              <w:rPr>
                <w:b/>
                <w:sz w:val="28"/>
                <w:szCs w:val="28"/>
              </w:rPr>
            </w:pPr>
          </w:p>
        </w:tc>
      </w:tr>
      <w:tr w:rsidR="002C1FD1" w:rsidRPr="00A81AE8" w14:paraId="2F3CDD1B"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070F93"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71ED5A15"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Процедури експлуатації обладнання (експлуатаційні витрати –</w:t>
            </w:r>
          </w:p>
          <w:p w14:paraId="39A5D61C"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витратні матеріали)</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2A13BB07" w14:textId="77777777" w:rsidR="002C1FD1" w:rsidRPr="00A81AE8" w:rsidRDefault="002C1FD1" w:rsidP="00970B1A">
            <w:pPr>
              <w:widowControl w:val="0"/>
              <w:tabs>
                <w:tab w:val="left" w:pos="990"/>
              </w:tabs>
              <w:ind w:left="-108"/>
              <w:jc w:val="center"/>
              <w:textAlignment w:val="baseline"/>
              <w:rPr>
                <w:b/>
                <w:sz w:val="28"/>
                <w:szCs w:val="28"/>
              </w:rPr>
            </w:pPr>
            <w:r w:rsidRPr="00A81AE8">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AC0A0" w14:textId="77777777" w:rsidR="002C1FD1" w:rsidRPr="00A81AE8" w:rsidRDefault="002C1FD1" w:rsidP="00970B1A">
            <w:pPr>
              <w:widowControl w:val="0"/>
              <w:tabs>
                <w:tab w:val="left" w:pos="990"/>
              </w:tabs>
              <w:ind w:left="-76" w:right="-139"/>
              <w:jc w:val="center"/>
              <w:textAlignment w:val="baseline"/>
              <w:rPr>
                <w:b/>
                <w:sz w:val="28"/>
                <w:szCs w:val="28"/>
              </w:rPr>
            </w:pPr>
            <w:r w:rsidRPr="00A81AE8">
              <w:rPr>
                <w:b/>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1BBCA619" w14:textId="77777777" w:rsidR="002C1FD1" w:rsidRPr="00A81AE8" w:rsidRDefault="002C1FD1" w:rsidP="00970B1A">
            <w:pPr>
              <w:widowControl w:val="0"/>
              <w:tabs>
                <w:tab w:val="left" w:pos="990"/>
              </w:tabs>
              <w:ind w:left="-77" w:right="-95"/>
              <w:jc w:val="center"/>
              <w:textAlignment w:val="baseline"/>
              <w:rPr>
                <w:b/>
                <w:sz w:val="28"/>
                <w:szCs w:val="28"/>
              </w:rPr>
            </w:pPr>
            <w:r w:rsidRPr="00A81AE8">
              <w:rPr>
                <w:b/>
                <w:sz w:val="28"/>
                <w:szCs w:val="28"/>
              </w:rPr>
              <w:t>--</w:t>
            </w:r>
          </w:p>
        </w:tc>
      </w:tr>
      <w:tr w:rsidR="002C1FD1" w:rsidRPr="00A81AE8" w14:paraId="5163010F" w14:textId="77777777" w:rsidTr="00E0363C">
        <w:trPr>
          <w:trHeight w:val="84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CFB2E59"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5B2DE87E"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Процедури обслуговування обладнання (технічне обслуговування)</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0B3D13A7" w14:textId="77777777" w:rsidR="002C1FD1" w:rsidRPr="00A81AE8" w:rsidRDefault="002C1FD1" w:rsidP="00970B1A">
            <w:pPr>
              <w:widowControl w:val="0"/>
              <w:tabs>
                <w:tab w:val="left" w:pos="990"/>
              </w:tabs>
              <w:ind w:left="-108"/>
              <w:jc w:val="center"/>
              <w:textAlignment w:val="baseline"/>
              <w:rPr>
                <w:b/>
                <w:sz w:val="28"/>
                <w:szCs w:val="28"/>
              </w:rPr>
            </w:pPr>
            <w:r w:rsidRPr="00A81AE8">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41279408" w14:textId="77777777" w:rsidR="002C1FD1" w:rsidRPr="00A81AE8" w:rsidRDefault="002C1FD1" w:rsidP="00970B1A">
            <w:pPr>
              <w:widowControl w:val="0"/>
              <w:tabs>
                <w:tab w:val="left" w:pos="990"/>
              </w:tabs>
              <w:ind w:left="-76" w:right="-139"/>
              <w:jc w:val="center"/>
              <w:textAlignment w:val="baseline"/>
              <w:rPr>
                <w:b/>
                <w:sz w:val="28"/>
                <w:szCs w:val="28"/>
              </w:rPr>
            </w:pPr>
            <w:r w:rsidRPr="00A81AE8">
              <w:rPr>
                <w:b/>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2666D0BF" w14:textId="77777777" w:rsidR="002C1FD1" w:rsidRPr="00A81AE8" w:rsidRDefault="002C1FD1" w:rsidP="00970B1A">
            <w:pPr>
              <w:widowControl w:val="0"/>
              <w:tabs>
                <w:tab w:val="left" w:pos="990"/>
              </w:tabs>
              <w:ind w:left="-77" w:right="-95"/>
              <w:jc w:val="center"/>
              <w:textAlignment w:val="baseline"/>
              <w:rPr>
                <w:b/>
                <w:sz w:val="28"/>
                <w:szCs w:val="28"/>
              </w:rPr>
            </w:pPr>
            <w:r w:rsidRPr="00A81AE8">
              <w:rPr>
                <w:b/>
                <w:sz w:val="28"/>
                <w:szCs w:val="28"/>
              </w:rPr>
              <w:t>--</w:t>
            </w:r>
          </w:p>
        </w:tc>
      </w:tr>
      <w:tr w:rsidR="002C1FD1" w:rsidRPr="00A81AE8" w14:paraId="314A3E13"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5E2C75D6"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6D344349"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Інші процедури:</w:t>
            </w:r>
          </w:p>
          <w:p w14:paraId="6AB18754" w14:textId="7B9E50F5" w:rsidR="00E0363C" w:rsidRPr="00A81AE8" w:rsidRDefault="00E0363C" w:rsidP="00970B1A">
            <w:pPr>
              <w:widowControl w:val="0"/>
              <w:tabs>
                <w:tab w:val="left" w:pos="990"/>
              </w:tabs>
              <w:ind w:left="23"/>
              <w:jc w:val="both"/>
              <w:textAlignment w:val="baseline"/>
              <w:rPr>
                <w:sz w:val="28"/>
                <w:szCs w:val="28"/>
                <w:lang w:val="uk-UA"/>
              </w:rPr>
            </w:pPr>
            <w:r w:rsidRPr="00A81AE8">
              <w:rPr>
                <w:sz w:val="28"/>
                <w:szCs w:val="28"/>
                <w:lang w:val="uk-UA"/>
              </w:rPr>
              <w:t>Демонтаж вивісок та реклами</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37A193A2" w14:textId="5435CE66" w:rsidR="002C1FD1" w:rsidRPr="00A81AE8" w:rsidRDefault="00E0363C" w:rsidP="00970B1A">
            <w:pPr>
              <w:widowControl w:val="0"/>
              <w:tabs>
                <w:tab w:val="left" w:pos="990"/>
              </w:tabs>
              <w:ind w:left="-108"/>
              <w:jc w:val="center"/>
              <w:rPr>
                <w:bCs/>
                <w:sz w:val="28"/>
                <w:szCs w:val="28"/>
                <w:lang w:val="uk-UA"/>
              </w:rPr>
            </w:pPr>
            <w:r w:rsidRPr="00A81AE8">
              <w:rPr>
                <w:bCs/>
                <w:sz w:val="28"/>
                <w:szCs w:val="28"/>
                <w:lang w:val="uk-UA"/>
              </w:rPr>
              <w:t>20 000 грн</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4CA979D4" w14:textId="4541CE4A" w:rsidR="002C1FD1" w:rsidRPr="00A81AE8" w:rsidRDefault="00E0363C" w:rsidP="00970B1A">
            <w:pPr>
              <w:widowControl w:val="0"/>
              <w:tabs>
                <w:tab w:val="left" w:pos="990"/>
              </w:tabs>
              <w:ind w:left="-76" w:right="-139"/>
              <w:jc w:val="center"/>
              <w:rPr>
                <w:bCs/>
                <w:sz w:val="28"/>
                <w:szCs w:val="28"/>
                <w:lang w:val="uk-UA"/>
              </w:rPr>
            </w:pPr>
            <w:r w:rsidRPr="00A81AE8">
              <w:rPr>
                <w:bCs/>
                <w:sz w:val="28"/>
                <w:szCs w:val="28"/>
                <w:lang w:val="uk-UA"/>
              </w:rPr>
              <w:t xml:space="preserve">0,00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1CB39AE6" w14:textId="5DB5234C" w:rsidR="002C1FD1" w:rsidRPr="00A81AE8" w:rsidRDefault="00E0363C" w:rsidP="00970B1A">
            <w:pPr>
              <w:widowControl w:val="0"/>
              <w:tabs>
                <w:tab w:val="left" w:pos="990"/>
              </w:tabs>
              <w:ind w:left="-77" w:right="-95"/>
              <w:jc w:val="center"/>
              <w:rPr>
                <w:bCs/>
                <w:sz w:val="28"/>
                <w:szCs w:val="28"/>
                <w:lang w:val="uk-UA"/>
              </w:rPr>
            </w:pPr>
            <w:r w:rsidRPr="00A81AE8">
              <w:rPr>
                <w:bCs/>
                <w:sz w:val="28"/>
                <w:szCs w:val="28"/>
                <w:lang w:val="uk-UA"/>
              </w:rPr>
              <w:t xml:space="preserve">0,00 </w:t>
            </w:r>
          </w:p>
        </w:tc>
      </w:tr>
      <w:tr w:rsidR="002C1FD1" w:rsidRPr="00A81AE8" w14:paraId="6C3C0D30"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083C348D"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08B8A9F1" w14:textId="77777777" w:rsidR="002C1FD1" w:rsidRPr="00A81AE8" w:rsidRDefault="002C1FD1" w:rsidP="00970B1A">
            <w:pPr>
              <w:widowControl w:val="0"/>
              <w:tabs>
                <w:tab w:val="left" w:pos="990"/>
              </w:tabs>
              <w:ind w:left="23"/>
              <w:jc w:val="both"/>
              <w:textAlignment w:val="baseline"/>
              <w:rPr>
                <w:bCs/>
                <w:sz w:val="28"/>
                <w:szCs w:val="28"/>
              </w:rPr>
            </w:pPr>
            <w:r w:rsidRPr="00A81AE8">
              <w:rPr>
                <w:bCs/>
                <w:sz w:val="28"/>
                <w:szCs w:val="28"/>
              </w:rPr>
              <w:t>Разом, гривень</w:t>
            </w:r>
          </w:p>
          <w:p w14:paraId="2F5C362D" w14:textId="77777777" w:rsidR="002C1FD1" w:rsidRPr="00A81AE8" w:rsidRDefault="002C1FD1" w:rsidP="00970B1A">
            <w:pPr>
              <w:widowControl w:val="0"/>
              <w:tabs>
                <w:tab w:val="left" w:pos="990"/>
              </w:tabs>
              <w:ind w:left="23"/>
              <w:jc w:val="both"/>
              <w:textAlignment w:val="baseline"/>
              <w:rPr>
                <w:bCs/>
                <w:i/>
                <w:sz w:val="28"/>
                <w:szCs w:val="28"/>
              </w:rPr>
            </w:pPr>
            <w:r w:rsidRPr="00A81AE8">
              <w:rPr>
                <w:bCs/>
                <w:i/>
                <w:sz w:val="28"/>
                <w:szCs w:val="28"/>
              </w:rPr>
              <w:t xml:space="preserve">Формула: </w:t>
            </w:r>
          </w:p>
          <w:p w14:paraId="7F973BF4" w14:textId="77777777" w:rsidR="002C1FD1" w:rsidRPr="00A81AE8" w:rsidRDefault="002C1FD1" w:rsidP="00970B1A">
            <w:pPr>
              <w:widowControl w:val="0"/>
              <w:tabs>
                <w:tab w:val="left" w:pos="990"/>
              </w:tabs>
              <w:ind w:left="23"/>
              <w:jc w:val="both"/>
              <w:textAlignment w:val="baseline"/>
              <w:rPr>
                <w:sz w:val="28"/>
                <w:szCs w:val="28"/>
              </w:rPr>
            </w:pPr>
            <w:r w:rsidRPr="00A81AE8">
              <w:rPr>
                <w:bCs/>
                <w:i/>
                <w:sz w:val="28"/>
                <w:szCs w:val="28"/>
              </w:rPr>
              <w:t>(сума рядків 1 + 2 + 3 + 4 + 5)</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67E3F726" w14:textId="77777777" w:rsidR="002C1FD1" w:rsidRPr="00A81AE8" w:rsidRDefault="002C1FD1" w:rsidP="00970B1A">
            <w:pPr>
              <w:widowControl w:val="0"/>
              <w:tabs>
                <w:tab w:val="left" w:pos="990"/>
              </w:tabs>
              <w:ind w:right="-140"/>
              <w:jc w:val="center"/>
              <w:rPr>
                <w:sz w:val="28"/>
                <w:szCs w:val="28"/>
              </w:rPr>
            </w:pPr>
            <w:r w:rsidRPr="00A81AE8">
              <w:rPr>
                <w:sz w:val="28"/>
                <w:szCs w:val="28"/>
              </w:rPr>
              <w:t>0,00 грн</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2F8D6238" w14:textId="77777777" w:rsidR="002C1FD1" w:rsidRPr="00A81AE8" w:rsidRDefault="002C1FD1" w:rsidP="00970B1A">
            <w:pPr>
              <w:widowControl w:val="0"/>
              <w:tabs>
                <w:tab w:val="left" w:pos="990"/>
              </w:tabs>
              <w:ind w:left="-76" w:right="-139"/>
              <w:jc w:val="center"/>
              <w:rPr>
                <w:sz w:val="28"/>
                <w:szCs w:val="28"/>
              </w:rPr>
            </w:pPr>
            <w:r w:rsidRPr="00A81AE8">
              <w:rPr>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5DFDCA05" w14:textId="12C70F99" w:rsidR="002C1FD1" w:rsidRPr="00A81AE8" w:rsidRDefault="002C1FD1" w:rsidP="00970B1A">
            <w:pPr>
              <w:widowControl w:val="0"/>
              <w:tabs>
                <w:tab w:val="left" w:pos="990"/>
              </w:tabs>
              <w:ind w:left="-77" w:right="-95"/>
              <w:jc w:val="center"/>
            </w:pPr>
            <w:r w:rsidRPr="00A81AE8">
              <w:rPr>
                <w:sz w:val="28"/>
                <w:szCs w:val="28"/>
              </w:rPr>
              <w:t xml:space="preserve">0,00 </w:t>
            </w:r>
          </w:p>
        </w:tc>
      </w:tr>
      <w:tr w:rsidR="002C1FD1" w:rsidRPr="00A81AE8" w14:paraId="75F39393"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56D2CF71" w14:textId="77777777" w:rsidR="002C1FD1" w:rsidRPr="00A81AE8" w:rsidRDefault="002C1FD1" w:rsidP="00970B1A">
            <w:pPr>
              <w:widowControl w:val="0"/>
              <w:tabs>
                <w:tab w:val="left" w:pos="990"/>
              </w:tabs>
              <w:ind w:left="34"/>
              <w:jc w:val="center"/>
              <w:textAlignment w:val="baseline"/>
              <w:rPr>
                <w:sz w:val="28"/>
                <w:szCs w:val="28"/>
              </w:rPr>
            </w:pPr>
            <w:r w:rsidRPr="00A81AE8">
              <w:rPr>
                <w:sz w:val="28"/>
                <w:szCs w:val="28"/>
              </w:rPr>
              <w:t>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706CF631" w14:textId="77777777" w:rsidR="002C1FD1" w:rsidRPr="00A81AE8" w:rsidRDefault="002C1FD1" w:rsidP="00970B1A">
            <w:pPr>
              <w:widowControl w:val="0"/>
              <w:tabs>
                <w:tab w:val="left" w:pos="990"/>
              </w:tabs>
              <w:ind w:left="23"/>
              <w:jc w:val="both"/>
              <w:textAlignment w:val="baseline"/>
              <w:rPr>
                <w:sz w:val="28"/>
                <w:szCs w:val="28"/>
              </w:rPr>
            </w:pPr>
            <w:r w:rsidRPr="00A81AE8">
              <w:rPr>
                <w:sz w:val="28"/>
                <w:szCs w:val="28"/>
              </w:rPr>
              <w:t>Кількість суб’єктів господарювання, що повинні виконати вимоги регулювання, одиниць</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1F2DB555" w14:textId="3473B650" w:rsidR="002C1FD1" w:rsidRPr="00A81AE8" w:rsidRDefault="00C700C3" w:rsidP="00970B1A">
            <w:pPr>
              <w:widowControl w:val="0"/>
              <w:tabs>
                <w:tab w:val="left" w:pos="990"/>
              </w:tabs>
              <w:ind w:right="-140"/>
              <w:jc w:val="center"/>
              <w:rPr>
                <w:sz w:val="28"/>
                <w:szCs w:val="28"/>
                <w:lang w:val="uk-UA"/>
              </w:rPr>
            </w:pPr>
            <w:r w:rsidRPr="00A81AE8">
              <w:rPr>
                <w:sz w:val="28"/>
                <w:szCs w:val="28"/>
                <w:lang w:val="uk-UA"/>
              </w:rPr>
              <w:t>5478</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3792375A" w14:textId="77777777" w:rsidR="002C1FD1" w:rsidRPr="00A81AE8" w:rsidRDefault="002C1FD1" w:rsidP="00970B1A">
            <w:pPr>
              <w:widowControl w:val="0"/>
              <w:tabs>
                <w:tab w:val="left" w:pos="990"/>
              </w:tabs>
              <w:ind w:left="-76" w:right="-139"/>
              <w:jc w:val="center"/>
              <w:rPr>
                <w:sz w:val="28"/>
                <w:szCs w:val="28"/>
              </w:rPr>
            </w:pPr>
            <w:r w:rsidRPr="00A81AE8">
              <w:rPr>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7F623761" w14:textId="4CF067A4" w:rsidR="002C1FD1" w:rsidRPr="00A81AE8" w:rsidRDefault="00C700C3" w:rsidP="00970B1A">
            <w:pPr>
              <w:widowControl w:val="0"/>
              <w:tabs>
                <w:tab w:val="left" w:pos="990"/>
              </w:tabs>
              <w:ind w:left="-77" w:right="-95"/>
              <w:jc w:val="center"/>
              <w:rPr>
                <w:sz w:val="28"/>
                <w:szCs w:val="28"/>
                <w:lang w:val="uk-UA"/>
              </w:rPr>
            </w:pPr>
            <w:r w:rsidRPr="00A81AE8">
              <w:rPr>
                <w:sz w:val="28"/>
                <w:szCs w:val="28"/>
                <w:lang w:val="uk-UA"/>
              </w:rPr>
              <w:t>5478</w:t>
            </w:r>
          </w:p>
        </w:tc>
      </w:tr>
      <w:tr w:rsidR="002C1FD1" w:rsidRPr="00A81AE8" w14:paraId="2A37FB83" w14:textId="77777777" w:rsidTr="00E0363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1C715AAD" w14:textId="77777777" w:rsidR="002C1FD1" w:rsidRPr="00A81AE8" w:rsidRDefault="002C1FD1" w:rsidP="00970B1A">
            <w:pPr>
              <w:widowControl w:val="0"/>
              <w:tabs>
                <w:tab w:val="left" w:pos="990"/>
              </w:tabs>
              <w:ind w:left="-108" w:right="-97"/>
              <w:jc w:val="center"/>
              <w:textAlignment w:val="baseline"/>
              <w:rPr>
                <w:sz w:val="28"/>
                <w:szCs w:val="28"/>
              </w:rPr>
            </w:pPr>
            <w:r w:rsidRPr="00A81AE8">
              <w:rPr>
                <w:sz w:val="28"/>
                <w:szCs w:val="28"/>
              </w:rPr>
              <w:t>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43B06475" w14:textId="77777777" w:rsidR="002C1FD1" w:rsidRPr="00A81AE8" w:rsidRDefault="002C1FD1" w:rsidP="00970B1A">
            <w:pPr>
              <w:widowControl w:val="0"/>
              <w:tabs>
                <w:tab w:val="left" w:pos="990"/>
              </w:tabs>
              <w:ind w:left="23"/>
              <w:jc w:val="both"/>
              <w:textAlignment w:val="baseline"/>
              <w:rPr>
                <w:bCs/>
                <w:sz w:val="28"/>
                <w:szCs w:val="28"/>
              </w:rPr>
            </w:pPr>
            <w:r w:rsidRPr="00A81AE8">
              <w:rPr>
                <w:bCs/>
                <w:sz w:val="28"/>
                <w:szCs w:val="28"/>
              </w:rPr>
              <w:t>Сумарно, гривень</w:t>
            </w:r>
          </w:p>
          <w:p w14:paraId="610AAC87" w14:textId="77777777" w:rsidR="002C1FD1" w:rsidRPr="00A81AE8" w:rsidRDefault="002C1FD1" w:rsidP="00970B1A">
            <w:pPr>
              <w:widowControl w:val="0"/>
              <w:tabs>
                <w:tab w:val="left" w:pos="990"/>
              </w:tabs>
              <w:ind w:left="23"/>
              <w:jc w:val="both"/>
              <w:textAlignment w:val="baseline"/>
              <w:rPr>
                <w:bCs/>
                <w:sz w:val="28"/>
                <w:szCs w:val="28"/>
              </w:rPr>
            </w:pPr>
            <w:r w:rsidRPr="00A81AE8">
              <w:rPr>
                <w:bCs/>
                <w:sz w:val="28"/>
                <w:szCs w:val="28"/>
              </w:rPr>
              <w:t>Формула:</w:t>
            </w:r>
          </w:p>
          <w:p w14:paraId="71899094" w14:textId="77777777" w:rsidR="002C1FD1" w:rsidRPr="00A81AE8" w:rsidRDefault="002C1FD1" w:rsidP="00970B1A">
            <w:pPr>
              <w:widowControl w:val="0"/>
              <w:tabs>
                <w:tab w:val="left" w:pos="990"/>
              </w:tabs>
              <w:ind w:left="23"/>
              <w:jc w:val="both"/>
              <w:textAlignment w:val="baseline"/>
              <w:rPr>
                <w:sz w:val="28"/>
                <w:szCs w:val="28"/>
              </w:rPr>
            </w:pPr>
            <w:r w:rsidRPr="00A81AE8">
              <w:rPr>
                <w:bCs/>
                <w:sz w:val="28"/>
                <w:szCs w:val="28"/>
              </w:rPr>
              <w:t xml:space="preserve">відповідний стовпчик «разом» Х  кількість </w:t>
            </w:r>
            <w:r w:rsidRPr="00A81AE8">
              <w:rPr>
                <w:bCs/>
                <w:sz w:val="28"/>
                <w:szCs w:val="28"/>
              </w:rPr>
              <w:lastRenderedPageBreak/>
              <w:t>суб’єктів малого підприємництва, що повинні виконати вимоги регулювання (рядок 6 Х рядок 7)</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457C804A" w14:textId="0B438F3B" w:rsidR="002C1FD1" w:rsidRPr="00A81AE8" w:rsidRDefault="00E0363C" w:rsidP="00970B1A">
            <w:pPr>
              <w:widowControl w:val="0"/>
              <w:tabs>
                <w:tab w:val="left" w:pos="990"/>
              </w:tabs>
              <w:ind w:right="-140"/>
              <w:jc w:val="center"/>
              <w:rPr>
                <w:sz w:val="28"/>
                <w:szCs w:val="28"/>
              </w:rPr>
            </w:pPr>
            <w:r w:rsidRPr="00A81AE8">
              <w:rPr>
                <w:sz w:val="28"/>
                <w:szCs w:val="28"/>
                <w:lang w:val="uk-UA"/>
              </w:rPr>
              <w:lastRenderedPageBreak/>
              <w:t>109560000</w:t>
            </w:r>
            <w:r w:rsidR="002C1FD1" w:rsidRPr="00A81AE8">
              <w:rPr>
                <w:sz w:val="28"/>
                <w:szCs w:val="28"/>
              </w:rPr>
              <w:t xml:space="preserve"> грн</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545280E8" w14:textId="34361801" w:rsidR="002C1FD1" w:rsidRPr="00A81AE8" w:rsidRDefault="00E0363C" w:rsidP="00970B1A">
            <w:pPr>
              <w:widowControl w:val="0"/>
              <w:tabs>
                <w:tab w:val="left" w:pos="990"/>
              </w:tabs>
              <w:ind w:left="-76" w:right="-139"/>
              <w:jc w:val="center"/>
              <w:rPr>
                <w:sz w:val="28"/>
                <w:szCs w:val="28"/>
                <w:lang w:val="uk-UA"/>
              </w:rPr>
            </w:pPr>
            <w:r w:rsidRPr="00A81AE8">
              <w:rPr>
                <w:sz w:val="28"/>
                <w:szCs w:val="28"/>
                <w:lang w:val="uk-UA"/>
              </w:rPr>
              <w:t>0,00 грн</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7C281EF1" w14:textId="2617445D" w:rsidR="002C1FD1" w:rsidRPr="00A81AE8" w:rsidRDefault="002C1FD1" w:rsidP="00970B1A">
            <w:pPr>
              <w:widowControl w:val="0"/>
              <w:tabs>
                <w:tab w:val="left" w:pos="990"/>
              </w:tabs>
              <w:ind w:left="-77" w:right="-95"/>
              <w:jc w:val="center"/>
            </w:pPr>
            <w:r w:rsidRPr="00A81AE8">
              <w:rPr>
                <w:sz w:val="28"/>
                <w:szCs w:val="28"/>
              </w:rPr>
              <w:t xml:space="preserve">0,00 </w:t>
            </w:r>
          </w:p>
        </w:tc>
      </w:tr>
      <w:tr w:rsidR="002C1FD1" w:rsidRPr="00A81AE8" w14:paraId="06555C50" w14:textId="77777777" w:rsidTr="00E0363C">
        <w:tc>
          <w:tcPr>
            <w:tcW w:w="9952" w:type="dxa"/>
            <w:gridSpan w:val="11"/>
            <w:tcBorders>
              <w:top w:val="single" w:sz="4" w:space="0" w:color="000000"/>
              <w:left w:val="single" w:sz="4" w:space="0" w:color="000000"/>
              <w:bottom w:val="single" w:sz="4" w:space="0" w:color="000000"/>
              <w:right w:val="single" w:sz="4" w:space="0" w:color="000000"/>
            </w:tcBorders>
            <w:shd w:val="clear" w:color="auto" w:fill="auto"/>
          </w:tcPr>
          <w:p w14:paraId="40B8A316" w14:textId="77777777" w:rsidR="002C1FD1" w:rsidRPr="00A81AE8" w:rsidRDefault="002C1FD1" w:rsidP="00970B1A">
            <w:pPr>
              <w:widowControl w:val="0"/>
              <w:tabs>
                <w:tab w:val="left" w:pos="990"/>
              </w:tabs>
              <w:ind w:left="-108" w:right="-95"/>
              <w:jc w:val="center"/>
              <w:rPr>
                <w:b/>
                <w:sz w:val="28"/>
                <w:szCs w:val="28"/>
              </w:rPr>
            </w:pPr>
            <w:r w:rsidRPr="00A81AE8">
              <w:rPr>
                <w:b/>
                <w:sz w:val="28"/>
              </w:rPr>
              <w:t>Оцінка вартості адміністративних процедур суб’єктів малого підприємництва щодо виконання регулювання</w:t>
            </w:r>
          </w:p>
        </w:tc>
      </w:tr>
      <w:tr w:rsidR="002C1FD1" w:rsidRPr="00A81AE8" w14:paraId="5275F586" w14:textId="77777777" w:rsidTr="00E0363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3C309F6" w14:textId="77777777" w:rsidR="002C1FD1" w:rsidRPr="00A81AE8" w:rsidRDefault="002C1FD1" w:rsidP="00970B1A">
            <w:pPr>
              <w:widowControl w:val="0"/>
              <w:tabs>
                <w:tab w:val="left" w:pos="990"/>
              </w:tabs>
              <w:jc w:val="center"/>
              <w:rPr>
                <w:sz w:val="28"/>
              </w:rPr>
            </w:pPr>
            <w:r w:rsidRPr="00A81AE8">
              <w:rPr>
                <w:sz w:val="28"/>
              </w:rPr>
              <w:t>9.</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61CBE1" w14:textId="77777777" w:rsidR="002C1FD1" w:rsidRPr="00A81AE8" w:rsidRDefault="002C1FD1" w:rsidP="00970B1A">
            <w:pPr>
              <w:widowControl w:val="0"/>
              <w:tabs>
                <w:tab w:val="left" w:pos="990"/>
              </w:tabs>
              <w:jc w:val="both"/>
              <w:rPr>
                <w:sz w:val="28"/>
              </w:rPr>
            </w:pPr>
            <w:r w:rsidRPr="00A81AE8">
              <w:rPr>
                <w:sz w:val="28"/>
              </w:rPr>
              <w:t>Процедури отримання первинної інформації про вимоги регулювання:</w:t>
            </w:r>
          </w:p>
          <w:p w14:paraId="0ED74258" w14:textId="77777777" w:rsidR="002C1FD1" w:rsidRPr="00A81AE8" w:rsidRDefault="002C1FD1" w:rsidP="00970B1A">
            <w:pPr>
              <w:widowControl w:val="0"/>
              <w:tabs>
                <w:tab w:val="left" w:pos="990"/>
              </w:tabs>
              <w:jc w:val="both"/>
              <w:rPr>
                <w:i/>
                <w:iCs/>
              </w:rPr>
            </w:pPr>
            <w:r w:rsidRPr="00A81AE8">
              <w:rPr>
                <w:i/>
                <w:iCs/>
                <w:sz w:val="28"/>
              </w:rPr>
              <w:t>пошук та ознайомлення з нормативно-правовим актом</w:t>
            </w:r>
          </w:p>
          <w:p w14:paraId="7318E802" w14:textId="77777777" w:rsidR="002C1FD1" w:rsidRPr="00A81AE8" w:rsidRDefault="002C1FD1" w:rsidP="00970B1A">
            <w:pPr>
              <w:widowControl w:val="0"/>
              <w:tabs>
                <w:tab w:val="left" w:pos="990"/>
              </w:tabs>
              <w:jc w:val="both"/>
              <w:rPr>
                <w:b/>
                <w:sz w:val="28"/>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D897DDA" w14:textId="77777777" w:rsidR="002C1FD1" w:rsidRPr="00A81AE8" w:rsidRDefault="002C1FD1" w:rsidP="00970B1A">
            <w:pPr>
              <w:widowControl w:val="0"/>
              <w:jc w:val="both"/>
              <w:rPr>
                <w:color w:val="000000"/>
              </w:rPr>
            </w:pPr>
            <w:r w:rsidRPr="00A81AE8">
              <w:rPr>
                <w:color w:val="000000"/>
                <w:sz w:val="28"/>
              </w:rPr>
              <w:t>1 год. Х 40,46 грн = 40,46 грн</w:t>
            </w:r>
          </w:p>
          <w:p w14:paraId="3EADE80A" w14:textId="77777777" w:rsidR="002C1FD1" w:rsidRPr="00A81AE8" w:rsidRDefault="002C1FD1" w:rsidP="00970B1A">
            <w:pPr>
              <w:widowControl w:val="0"/>
              <w:jc w:val="both"/>
              <w:rPr>
                <w:color w:val="000000"/>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0ABAB4A" w14:textId="77777777" w:rsidR="002C1FD1" w:rsidRPr="00A81AE8" w:rsidRDefault="002C1FD1" w:rsidP="00970B1A">
            <w:pPr>
              <w:widowControl w:val="0"/>
              <w:tabs>
                <w:tab w:val="left" w:pos="990"/>
              </w:tabs>
              <w:ind w:left="-29"/>
              <w:jc w:val="center"/>
              <w:rPr>
                <w:sz w:val="28"/>
              </w:rPr>
            </w:pPr>
            <w:r w:rsidRPr="00A81AE8">
              <w:rPr>
                <w:sz w:val="28"/>
              </w:rPr>
              <w:t>-</w:t>
            </w:r>
          </w:p>
          <w:p w14:paraId="44D6FFB0" w14:textId="77777777" w:rsidR="002C1FD1" w:rsidRPr="00A81AE8" w:rsidRDefault="002C1FD1" w:rsidP="00970B1A">
            <w:pPr>
              <w:widowControl w:val="0"/>
              <w:tabs>
                <w:tab w:val="left" w:pos="990"/>
              </w:tabs>
              <w:ind w:left="-29"/>
              <w:jc w:val="both"/>
              <w:rPr>
                <w:b/>
                <w:sz w:val="28"/>
              </w:rPr>
            </w:pP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071BD98F" w14:textId="6E4A6D63" w:rsidR="002C1FD1" w:rsidRPr="00A81AE8" w:rsidRDefault="00E0363C" w:rsidP="00970B1A">
            <w:pPr>
              <w:widowControl w:val="0"/>
              <w:tabs>
                <w:tab w:val="left" w:pos="990"/>
              </w:tabs>
              <w:jc w:val="center"/>
              <w:rPr>
                <w:lang w:val="uk-UA"/>
              </w:rPr>
            </w:pPr>
            <w:r w:rsidRPr="00A81AE8">
              <w:rPr>
                <w:sz w:val="28"/>
                <w:lang w:val="uk-UA"/>
              </w:rPr>
              <w:t>0,00</w:t>
            </w:r>
          </w:p>
        </w:tc>
      </w:tr>
      <w:tr w:rsidR="002C1FD1" w:rsidRPr="00A81AE8" w14:paraId="0CB0F168" w14:textId="77777777" w:rsidTr="00E0363C">
        <w:trPr>
          <w:trHeight w:val="137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25906D3" w14:textId="77777777" w:rsidR="002C1FD1" w:rsidRPr="00A81AE8" w:rsidRDefault="002C1FD1" w:rsidP="00970B1A">
            <w:pPr>
              <w:widowControl w:val="0"/>
              <w:tabs>
                <w:tab w:val="left" w:pos="990"/>
              </w:tabs>
              <w:jc w:val="center"/>
              <w:rPr>
                <w:sz w:val="28"/>
              </w:rPr>
            </w:pPr>
            <w:r w:rsidRPr="00A81AE8">
              <w:rPr>
                <w:sz w:val="28"/>
              </w:rPr>
              <w:t>10.</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79848518" w14:textId="573619DF" w:rsidR="00C700C3" w:rsidRPr="00A81AE8" w:rsidRDefault="002C1FD1" w:rsidP="00970B1A">
            <w:pPr>
              <w:widowControl w:val="0"/>
              <w:jc w:val="both"/>
              <w:rPr>
                <w:color w:val="000000"/>
                <w:sz w:val="28"/>
                <w:lang w:val="uk-UA"/>
              </w:rPr>
            </w:pPr>
            <w:r w:rsidRPr="00A81AE8">
              <w:rPr>
                <w:color w:val="000000"/>
                <w:sz w:val="28"/>
              </w:rPr>
              <w:t>Процедури організації виконання вимог регулювання</w:t>
            </w:r>
          </w:p>
          <w:p w14:paraId="555E4042" w14:textId="47C180C9" w:rsidR="00A40B3F" w:rsidRPr="00A81AE8" w:rsidRDefault="00A40B3F" w:rsidP="002410A5">
            <w:pPr>
              <w:widowControl w:val="0"/>
              <w:jc w:val="both"/>
              <w:rPr>
                <w:color w:val="000000"/>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BD4010A" w14:textId="26AF5123" w:rsidR="002C1FD1" w:rsidRPr="00A81AE8" w:rsidRDefault="007F7529" w:rsidP="00970B1A">
            <w:pPr>
              <w:widowControl w:val="0"/>
              <w:jc w:val="both"/>
              <w:rPr>
                <w:color w:val="000000"/>
              </w:rPr>
            </w:pPr>
            <w:r w:rsidRPr="00A81AE8">
              <w:rPr>
                <w:sz w:val="28"/>
                <w:lang w:val="uk-UA"/>
              </w:rPr>
              <w:t>8</w:t>
            </w:r>
            <w:r w:rsidR="002C1FD1" w:rsidRPr="00A81AE8">
              <w:rPr>
                <w:sz w:val="28"/>
              </w:rPr>
              <w:t xml:space="preserve"> годин Х 40,46 грн =</w:t>
            </w:r>
            <w:r w:rsidR="00E0363C" w:rsidRPr="00A81AE8">
              <w:rPr>
                <w:sz w:val="28"/>
                <w:lang w:val="uk-UA"/>
              </w:rPr>
              <w:t xml:space="preserve"> </w:t>
            </w:r>
            <w:r w:rsidRPr="00A81AE8">
              <w:rPr>
                <w:sz w:val="28"/>
                <w:lang w:val="uk-UA"/>
              </w:rPr>
              <w:t>323,68</w:t>
            </w:r>
            <w:r w:rsidR="002C1FD1" w:rsidRPr="00A81AE8">
              <w:rPr>
                <w:sz w:val="28"/>
              </w:rPr>
              <w:t xml:space="preserve"> грн</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2F38A70A" w14:textId="77777777" w:rsidR="002C1FD1" w:rsidRPr="00A81AE8" w:rsidRDefault="002C1FD1" w:rsidP="00970B1A">
            <w:pPr>
              <w:widowControl w:val="0"/>
              <w:jc w:val="center"/>
              <w:rPr>
                <w:color w:val="000000"/>
              </w:rPr>
            </w:pPr>
            <w:r w:rsidRPr="00A81AE8">
              <w:rPr>
                <w:color w:val="000000"/>
                <w:sz w:val="28"/>
              </w:rPr>
              <w:t>-</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2B6CEC46" w14:textId="126201EF" w:rsidR="002C1FD1" w:rsidRPr="00A81AE8" w:rsidRDefault="00E0363C" w:rsidP="00970B1A">
            <w:pPr>
              <w:widowControl w:val="0"/>
              <w:jc w:val="center"/>
              <w:rPr>
                <w:color w:val="000000"/>
                <w:lang w:val="uk-UA"/>
              </w:rPr>
            </w:pPr>
            <w:r w:rsidRPr="00A81AE8">
              <w:rPr>
                <w:color w:val="000000"/>
                <w:sz w:val="28"/>
                <w:lang w:val="uk-UA"/>
              </w:rPr>
              <w:t xml:space="preserve">0,00 </w:t>
            </w:r>
          </w:p>
        </w:tc>
      </w:tr>
      <w:tr w:rsidR="002C1FD1" w:rsidRPr="00A81AE8" w14:paraId="37DC9331" w14:textId="77777777" w:rsidTr="00E0363C">
        <w:trPr>
          <w:trHeight w:val="557"/>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7B29CA31" w14:textId="77777777" w:rsidR="002C1FD1" w:rsidRPr="00A81AE8" w:rsidRDefault="002C1FD1" w:rsidP="00970B1A">
            <w:pPr>
              <w:widowControl w:val="0"/>
              <w:tabs>
                <w:tab w:val="left" w:pos="990"/>
              </w:tabs>
              <w:jc w:val="center"/>
              <w:rPr>
                <w:sz w:val="28"/>
              </w:rPr>
            </w:pPr>
            <w:r w:rsidRPr="00A81AE8">
              <w:rPr>
                <w:sz w:val="28"/>
              </w:rPr>
              <w:t>11.</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0D3EA879" w14:textId="77777777" w:rsidR="002C1FD1" w:rsidRPr="00A81AE8" w:rsidRDefault="002C1FD1" w:rsidP="00970B1A">
            <w:pPr>
              <w:widowControl w:val="0"/>
              <w:jc w:val="both"/>
              <w:rPr>
                <w:sz w:val="28"/>
              </w:rPr>
            </w:pPr>
            <w:r w:rsidRPr="00A81AE8">
              <w:rPr>
                <w:sz w:val="28"/>
              </w:rPr>
              <w:t>Процедури офіційного звітування</w:t>
            </w:r>
          </w:p>
          <w:p w14:paraId="37D1E860" w14:textId="3CEDE60E" w:rsidR="002C1FD1" w:rsidRPr="00A81AE8" w:rsidRDefault="002C1FD1" w:rsidP="00970B1A">
            <w:pPr>
              <w:widowControl w:val="0"/>
              <w:spacing w:after="200" w:line="276" w:lineRule="auto"/>
              <w:jc w:val="both"/>
              <w:rPr>
                <w:sz w:val="28"/>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0ACC6A1E" w14:textId="59D04889" w:rsidR="002C1FD1" w:rsidRPr="00A81AE8" w:rsidRDefault="00D64ACC" w:rsidP="00970B1A">
            <w:pPr>
              <w:widowControl w:val="0"/>
              <w:jc w:val="center"/>
              <w:rPr>
                <w:sz w:val="28"/>
                <w:lang w:val="uk-UA"/>
              </w:rPr>
            </w:pPr>
            <w:r w:rsidRPr="00A81AE8">
              <w:rPr>
                <w:sz w:val="28"/>
                <w:lang w:val="uk-UA"/>
              </w:rPr>
              <w:t>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5F0FC010" w14:textId="77777777" w:rsidR="002C1FD1" w:rsidRPr="00A81AE8" w:rsidRDefault="002C1FD1" w:rsidP="00970B1A">
            <w:pPr>
              <w:widowControl w:val="0"/>
              <w:jc w:val="center"/>
              <w:rPr>
                <w:sz w:val="28"/>
              </w:rPr>
            </w:pPr>
            <w:r w:rsidRPr="00A81AE8">
              <w:rPr>
                <w:sz w:val="28"/>
              </w:rPr>
              <w:t>0,00</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7A48045E" w14:textId="37328954" w:rsidR="002C1FD1" w:rsidRPr="00A81AE8" w:rsidRDefault="00D64ACC" w:rsidP="00970B1A">
            <w:pPr>
              <w:widowControl w:val="0"/>
              <w:jc w:val="center"/>
              <w:rPr>
                <w:sz w:val="28"/>
                <w:lang w:val="uk-UA"/>
              </w:rPr>
            </w:pPr>
            <w:r w:rsidRPr="00A81AE8">
              <w:rPr>
                <w:sz w:val="28"/>
                <w:lang w:val="uk-UA"/>
              </w:rPr>
              <w:t>0,00</w:t>
            </w:r>
          </w:p>
        </w:tc>
      </w:tr>
      <w:tr w:rsidR="002C1FD1" w:rsidRPr="00A81AE8" w14:paraId="05977586" w14:textId="77777777" w:rsidTr="00E0363C">
        <w:trPr>
          <w:trHeight w:val="589"/>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2407A12F" w14:textId="77777777" w:rsidR="002C1FD1" w:rsidRPr="00A81AE8" w:rsidRDefault="002C1FD1" w:rsidP="00970B1A">
            <w:pPr>
              <w:widowControl w:val="0"/>
              <w:tabs>
                <w:tab w:val="left" w:pos="990"/>
              </w:tabs>
              <w:jc w:val="center"/>
              <w:rPr>
                <w:sz w:val="28"/>
              </w:rPr>
            </w:pPr>
            <w:r w:rsidRPr="00A81AE8">
              <w:rPr>
                <w:sz w:val="28"/>
              </w:rPr>
              <w:t>12.</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53BF4E82" w14:textId="77777777" w:rsidR="002C1FD1" w:rsidRPr="00A81AE8" w:rsidRDefault="002C1FD1" w:rsidP="00970B1A">
            <w:pPr>
              <w:widowControl w:val="0"/>
              <w:jc w:val="both"/>
              <w:rPr>
                <w:sz w:val="28"/>
              </w:rPr>
            </w:pPr>
            <w:r w:rsidRPr="00A81AE8">
              <w:rPr>
                <w:sz w:val="28"/>
              </w:rPr>
              <w:t>Процедури щодо забезпечення процесу перевірок</w:t>
            </w:r>
          </w:p>
          <w:p w14:paraId="6D33A12C" w14:textId="77777777" w:rsidR="002C1FD1" w:rsidRPr="00A81AE8" w:rsidRDefault="002C1FD1" w:rsidP="00970B1A">
            <w:pPr>
              <w:widowControl w:val="0"/>
              <w:jc w:val="both"/>
              <w:rPr>
                <w:color w:val="C9211E"/>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70BB0DEA" w14:textId="77777777" w:rsidR="002C1FD1" w:rsidRPr="00A81AE8" w:rsidRDefault="002C1FD1" w:rsidP="00970B1A">
            <w:pPr>
              <w:widowControl w:val="0"/>
              <w:jc w:val="center"/>
              <w:rPr>
                <w:sz w:val="28"/>
              </w:rPr>
            </w:pPr>
            <w:r w:rsidRPr="00A81AE8">
              <w:rPr>
                <w:sz w:val="28"/>
              </w:rPr>
              <w:t>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5311D0CE" w14:textId="77777777" w:rsidR="002C1FD1" w:rsidRPr="00A81AE8" w:rsidRDefault="002C1FD1" w:rsidP="00970B1A">
            <w:pPr>
              <w:widowControl w:val="0"/>
              <w:jc w:val="center"/>
              <w:rPr>
                <w:sz w:val="28"/>
              </w:rPr>
            </w:pPr>
            <w:r w:rsidRPr="00A81AE8">
              <w:rPr>
                <w:sz w:val="28"/>
              </w:rPr>
              <w:t>0,00</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3FFB" w14:textId="77777777" w:rsidR="002C1FD1" w:rsidRPr="00A81AE8" w:rsidRDefault="002C1FD1" w:rsidP="00970B1A">
            <w:pPr>
              <w:widowControl w:val="0"/>
              <w:jc w:val="center"/>
              <w:rPr>
                <w:sz w:val="28"/>
              </w:rPr>
            </w:pPr>
            <w:r w:rsidRPr="00A81AE8">
              <w:rPr>
                <w:sz w:val="28"/>
              </w:rPr>
              <w:t>0,00</w:t>
            </w:r>
          </w:p>
        </w:tc>
      </w:tr>
      <w:tr w:rsidR="002C1FD1" w:rsidRPr="00A81AE8" w14:paraId="4169B168" w14:textId="77777777" w:rsidTr="00E0363C">
        <w:trPr>
          <w:trHeight w:val="41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E845A8B" w14:textId="77777777" w:rsidR="002C1FD1" w:rsidRPr="00A81AE8" w:rsidRDefault="002C1FD1" w:rsidP="00970B1A">
            <w:pPr>
              <w:widowControl w:val="0"/>
              <w:tabs>
                <w:tab w:val="left" w:pos="990"/>
              </w:tabs>
              <w:jc w:val="center"/>
              <w:rPr>
                <w:sz w:val="28"/>
              </w:rPr>
            </w:pP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56923733" w14:textId="6FE5D97D" w:rsidR="00A40B3F" w:rsidRPr="00A81AE8" w:rsidRDefault="002C1FD1" w:rsidP="00970B1A">
            <w:pPr>
              <w:widowControl w:val="0"/>
              <w:jc w:val="both"/>
              <w:rPr>
                <w:sz w:val="28"/>
              </w:rPr>
            </w:pPr>
            <w:r w:rsidRPr="00A81AE8">
              <w:rPr>
                <w:sz w:val="28"/>
              </w:rPr>
              <w:t>Інші процедури:</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425C7BEA" w14:textId="77777777" w:rsidR="002C1FD1" w:rsidRPr="00A81AE8" w:rsidRDefault="002C1FD1" w:rsidP="00970B1A">
            <w:pPr>
              <w:widowControl w:val="0"/>
              <w:jc w:val="center"/>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10A986C" w14:textId="77777777" w:rsidR="002C1FD1" w:rsidRPr="00A81AE8" w:rsidRDefault="002C1FD1" w:rsidP="00970B1A">
            <w:pPr>
              <w:widowControl w:val="0"/>
              <w:jc w:val="center"/>
              <w:rPr>
                <w:sz w:val="28"/>
              </w:rPr>
            </w:pP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3E864DF6" w14:textId="77777777" w:rsidR="002C1FD1" w:rsidRPr="00A81AE8" w:rsidRDefault="002C1FD1" w:rsidP="00970B1A">
            <w:pPr>
              <w:widowControl w:val="0"/>
              <w:jc w:val="center"/>
              <w:rPr>
                <w:sz w:val="28"/>
              </w:rPr>
            </w:pPr>
          </w:p>
        </w:tc>
      </w:tr>
      <w:tr w:rsidR="002C1FD1" w:rsidRPr="00A81AE8" w14:paraId="67254FE4" w14:textId="77777777" w:rsidTr="00E0363C">
        <w:trPr>
          <w:trHeight w:val="291"/>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0EC7B0DC" w14:textId="77777777" w:rsidR="002C1FD1" w:rsidRPr="00A81AE8" w:rsidRDefault="002C1FD1" w:rsidP="00970B1A">
            <w:pPr>
              <w:widowControl w:val="0"/>
              <w:tabs>
                <w:tab w:val="left" w:pos="990"/>
              </w:tabs>
              <w:jc w:val="center"/>
              <w:rPr>
                <w:sz w:val="28"/>
              </w:rPr>
            </w:pPr>
            <w:r w:rsidRPr="00A81AE8">
              <w:rPr>
                <w:sz w:val="28"/>
              </w:rPr>
              <w:t>13.</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1DD8A5BD" w14:textId="77777777" w:rsidR="002C1FD1" w:rsidRPr="00A81AE8" w:rsidRDefault="002C1FD1" w:rsidP="00970B1A">
            <w:pPr>
              <w:widowControl w:val="0"/>
              <w:jc w:val="both"/>
              <w:rPr>
                <w:sz w:val="28"/>
              </w:rPr>
            </w:pPr>
            <w:r w:rsidRPr="00A81AE8">
              <w:rPr>
                <w:sz w:val="28"/>
              </w:rPr>
              <w:t>Разом, гривень</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B5B17E2" w14:textId="52831798" w:rsidR="002C1FD1" w:rsidRPr="00A81AE8" w:rsidRDefault="007F7529" w:rsidP="00970B1A">
            <w:pPr>
              <w:widowControl w:val="0"/>
              <w:ind w:left="-169" w:right="-97"/>
              <w:jc w:val="center"/>
            </w:pPr>
            <w:r w:rsidRPr="00A81AE8">
              <w:rPr>
                <w:sz w:val="28"/>
                <w:lang w:val="uk-UA"/>
              </w:rPr>
              <w:t>364,14</w:t>
            </w:r>
            <w:r w:rsidR="00C700C3" w:rsidRPr="00A81AE8">
              <w:rPr>
                <w:sz w:val="28"/>
                <w:lang w:val="uk-UA"/>
              </w:rPr>
              <w:t xml:space="preserve"> грн</w:t>
            </w:r>
            <w:r w:rsidR="002C1FD1" w:rsidRPr="00A81AE8">
              <w:rPr>
                <w:sz w:val="28"/>
              </w:rP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10AFF2E0" w14:textId="77777777" w:rsidR="002C1FD1" w:rsidRPr="00A81AE8" w:rsidRDefault="002C1FD1" w:rsidP="00970B1A">
            <w:pPr>
              <w:widowControl w:val="0"/>
              <w:jc w:val="center"/>
            </w:pPr>
            <w:r w:rsidRPr="00A81AE8">
              <w:rPr>
                <w:sz w:val="28"/>
              </w:rPr>
              <w:t>Х</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49053093" w14:textId="63A4BA6C" w:rsidR="002C1FD1" w:rsidRPr="00A81AE8" w:rsidRDefault="007F7529" w:rsidP="00970B1A">
            <w:pPr>
              <w:widowControl w:val="0"/>
              <w:ind w:left="-169" w:right="-97"/>
              <w:jc w:val="center"/>
            </w:pPr>
            <w:r w:rsidRPr="00A81AE8">
              <w:rPr>
                <w:sz w:val="28"/>
                <w:lang w:val="uk-UA"/>
              </w:rPr>
              <w:t>0,00</w:t>
            </w:r>
          </w:p>
        </w:tc>
      </w:tr>
      <w:tr w:rsidR="00C700C3" w:rsidRPr="00A81AE8" w14:paraId="62C7A873" w14:textId="77777777" w:rsidTr="00E0363C">
        <w:trPr>
          <w:trHeight w:val="137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D76CB87" w14:textId="77777777" w:rsidR="00C700C3" w:rsidRPr="00A81AE8" w:rsidRDefault="00C700C3" w:rsidP="00C700C3">
            <w:pPr>
              <w:widowControl w:val="0"/>
              <w:tabs>
                <w:tab w:val="left" w:pos="990"/>
              </w:tabs>
              <w:jc w:val="center"/>
              <w:rPr>
                <w:sz w:val="28"/>
              </w:rPr>
            </w:pPr>
            <w:r w:rsidRPr="00A81AE8">
              <w:rPr>
                <w:sz w:val="28"/>
              </w:rPr>
              <w:t>14.</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716AAA85" w14:textId="77777777" w:rsidR="00C700C3" w:rsidRPr="00A81AE8" w:rsidRDefault="00C700C3" w:rsidP="00C700C3">
            <w:pPr>
              <w:widowControl w:val="0"/>
              <w:jc w:val="both"/>
              <w:rPr>
                <w:b/>
                <w:sz w:val="28"/>
              </w:rPr>
            </w:pPr>
            <w:r w:rsidRPr="00A81AE8">
              <w:rPr>
                <w:sz w:val="28"/>
              </w:rPr>
              <w:t>Кількість суб’єктів малого підприємництва, що повинні виконати вимоги регулювання, одиниць</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241C9E2A" w14:textId="19B45B5F" w:rsidR="00C700C3" w:rsidRPr="00A81AE8" w:rsidRDefault="00C700C3" w:rsidP="00C700C3">
            <w:pPr>
              <w:widowControl w:val="0"/>
              <w:ind w:left="-169" w:right="-97"/>
              <w:jc w:val="center"/>
              <w:rPr>
                <w:color w:val="FF0000"/>
                <w:lang w:val="uk-UA"/>
              </w:rPr>
            </w:pPr>
            <w:r w:rsidRPr="00A81AE8">
              <w:rPr>
                <w:sz w:val="28"/>
                <w:szCs w:val="28"/>
                <w:lang w:val="uk-UA"/>
              </w:rPr>
              <w:t>5478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8EC6FD2" w14:textId="30BB4501" w:rsidR="00C700C3" w:rsidRPr="00A81AE8" w:rsidRDefault="00C700C3" w:rsidP="00C700C3">
            <w:pPr>
              <w:widowControl w:val="0"/>
              <w:jc w:val="center"/>
              <w:rPr>
                <w:color w:val="FF0000"/>
              </w:rPr>
            </w:pPr>
            <w:r w:rsidRPr="00A81AE8">
              <w:rPr>
                <w:sz w:val="28"/>
                <w:szCs w:val="28"/>
              </w:rPr>
              <w:t>--</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218ABED5" w14:textId="58751B5A" w:rsidR="00C700C3" w:rsidRPr="00A81AE8" w:rsidRDefault="00C700C3" w:rsidP="00C700C3">
            <w:pPr>
              <w:widowControl w:val="0"/>
              <w:ind w:left="-169" w:right="-97"/>
              <w:jc w:val="center"/>
              <w:rPr>
                <w:color w:val="FF0000"/>
                <w:lang w:val="uk-UA"/>
              </w:rPr>
            </w:pPr>
            <w:r w:rsidRPr="00A81AE8">
              <w:rPr>
                <w:sz w:val="28"/>
                <w:szCs w:val="28"/>
                <w:lang w:val="uk-UA"/>
              </w:rPr>
              <w:t>5478</w:t>
            </w:r>
          </w:p>
        </w:tc>
      </w:tr>
      <w:tr w:rsidR="002C1FD1" w:rsidRPr="00A81AE8" w14:paraId="11E71E93" w14:textId="77777777" w:rsidTr="00E0363C">
        <w:trPr>
          <w:trHeight w:val="137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20963106" w14:textId="77777777" w:rsidR="002C1FD1" w:rsidRPr="00A81AE8" w:rsidRDefault="002C1FD1" w:rsidP="00970B1A">
            <w:pPr>
              <w:widowControl w:val="0"/>
              <w:tabs>
                <w:tab w:val="left" w:pos="990"/>
              </w:tabs>
              <w:jc w:val="center"/>
              <w:rPr>
                <w:sz w:val="28"/>
              </w:rPr>
            </w:pP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E38693" w14:textId="77777777" w:rsidR="002C1FD1" w:rsidRPr="00A81AE8" w:rsidRDefault="002C1FD1" w:rsidP="00970B1A">
            <w:pPr>
              <w:widowControl w:val="0"/>
              <w:jc w:val="both"/>
              <w:rPr>
                <w:sz w:val="28"/>
              </w:rPr>
            </w:pPr>
            <w:r w:rsidRPr="00A81AE8">
              <w:rPr>
                <w:sz w:val="28"/>
              </w:rPr>
              <w:t>Сумарно, гривень</w:t>
            </w:r>
          </w:p>
          <w:p w14:paraId="7FAE959B" w14:textId="77777777" w:rsidR="002C1FD1" w:rsidRPr="00A81AE8" w:rsidRDefault="002C1FD1" w:rsidP="00970B1A">
            <w:pPr>
              <w:widowControl w:val="0"/>
              <w:jc w:val="both"/>
              <w:rPr>
                <w:sz w:val="28"/>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67AE6433" w14:textId="2EB031FE" w:rsidR="002C1FD1" w:rsidRPr="00A81AE8" w:rsidRDefault="00024962" w:rsidP="00970B1A">
            <w:pPr>
              <w:widowControl w:val="0"/>
              <w:ind w:right="-97"/>
              <w:jc w:val="center"/>
            </w:pPr>
            <w:r w:rsidRPr="00A81AE8">
              <w:rPr>
                <w:sz w:val="28"/>
                <w:lang w:val="uk-UA"/>
              </w:rPr>
              <w:t>1994758,92</w:t>
            </w:r>
            <w:r w:rsidR="007F7529" w:rsidRPr="00A81AE8">
              <w:rPr>
                <w:sz w:val="28"/>
                <w:lang w:val="uk-UA"/>
              </w:rPr>
              <w:t xml:space="preserve"> грн</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2846F356" w14:textId="77777777" w:rsidR="002C1FD1" w:rsidRPr="00A81AE8" w:rsidRDefault="002C1FD1" w:rsidP="00970B1A">
            <w:pPr>
              <w:widowControl w:val="0"/>
              <w:jc w:val="center"/>
            </w:pPr>
            <w:r w:rsidRPr="00A81AE8">
              <w:rPr>
                <w:sz w:val="28"/>
              </w:rPr>
              <w:t>Х</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tcPr>
          <w:p w14:paraId="44F1F8EB" w14:textId="75BAF7D5" w:rsidR="002C1FD1" w:rsidRPr="00A81AE8" w:rsidRDefault="007F7529" w:rsidP="00970B1A">
            <w:pPr>
              <w:widowControl w:val="0"/>
              <w:ind w:right="-97"/>
              <w:jc w:val="center"/>
            </w:pPr>
            <w:r w:rsidRPr="00A81AE8">
              <w:rPr>
                <w:sz w:val="28"/>
                <w:lang w:val="uk-UA"/>
              </w:rPr>
              <w:t>0,00</w:t>
            </w:r>
          </w:p>
        </w:tc>
      </w:tr>
    </w:tbl>
    <w:p w14:paraId="6A8CA0A7" w14:textId="77777777" w:rsidR="002C1FD1" w:rsidRPr="00A81AE8" w:rsidRDefault="002C1FD1" w:rsidP="002C1FD1">
      <w:pPr>
        <w:jc w:val="both"/>
        <w:rPr>
          <w:b/>
          <w:color w:val="FF0000"/>
          <w:sz w:val="28"/>
        </w:rPr>
      </w:pPr>
    </w:p>
    <w:p w14:paraId="2FFC09CD" w14:textId="77777777" w:rsidR="002C1FD1" w:rsidRPr="00A81AE8" w:rsidRDefault="002C1FD1" w:rsidP="002C1FD1">
      <w:pPr>
        <w:ind w:firstLine="709"/>
        <w:jc w:val="both"/>
        <w:rPr>
          <w:b/>
          <w:sz w:val="28"/>
        </w:rPr>
      </w:pPr>
      <w:r w:rsidRPr="00A81AE8">
        <w:rPr>
          <w:b/>
          <w:sz w:val="28"/>
        </w:rPr>
        <w:t>4. Бюджетні витрати на адміністрування регулювання суб’єктів малого підприємництва.</w:t>
      </w:r>
    </w:p>
    <w:p w14:paraId="7310BCDC" w14:textId="77777777" w:rsidR="002C1FD1" w:rsidRPr="00A81AE8" w:rsidRDefault="002C1FD1" w:rsidP="002C1FD1">
      <w:pPr>
        <w:ind w:firstLine="709"/>
        <w:jc w:val="both"/>
        <w:rPr>
          <w:sz w:val="28"/>
        </w:rPr>
      </w:pPr>
      <w:r w:rsidRPr="00A81AE8">
        <w:rPr>
          <w:sz w:val="28"/>
        </w:rPr>
        <w:t>Додаткові витрати на виконання вимог регуляторного акту з боку органів виконавчої влади або органів місцевого самоврядування відсутні.</w:t>
      </w:r>
    </w:p>
    <w:p w14:paraId="642A3762" w14:textId="77777777" w:rsidR="002C1FD1" w:rsidRPr="00A81AE8" w:rsidRDefault="002C1FD1" w:rsidP="002C1FD1">
      <w:pPr>
        <w:ind w:firstLine="709"/>
        <w:jc w:val="both"/>
        <w:rPr>
          <w:sz w:val="28"/>
        </w:rPr>
      </w:pPr>
      <w:r w:rsidRPr="00A81AE8">
        <w:rPr>
          <w:sz w:val="28"/>
        </w:rPr>
        <w:t xml:space="preserve">Витрати на виконання вимог регуляторного акту з боку органів виконавчої влади або органів місцевого самоврядування будуть відповідати витратам на </w:t>
      </w:r>
      <w:r w:rsidRPr="00A81AE8">
        <w:rPr>
          <w:sz w:val="28"/>
        </w:rPr>
        <w:lastRenderedPageBreak/>
        <w:t>заробітну плату співробітників, які за функціональними обов’язками уже здійснюють та в подальшому здійснюватимуть відповідні заходи.</w:t>
      </w:r>
    </w:p>
    <w:p w14:paraId="429BA75B" w14:textId="77777777" w:rsidR="002C1FD1" w:rsidRPr="00A81AE8" w:rsidRDefault="002C1FD1" w:rsidP="002C1FD1">
      <w:pPr>
        <w:ind w:firstLine="708"/>
        <w:jc w:val="both"/>
        <w:rPr>
          <w:sz w:val="28"/>
        </w:rPr>
      </w:pPr>
      <w:r w:rsidRPr="00A81AE8">
        <w:rPr>
          <w:sz w:val="28"/>
        </w:rPr>
        <w:t>Державне регулювання не передбачає утворення нового державного органу або нового структурного підрозділу діючого органу.</w:t>
      </w:r>
    </w:p>
    <w:p w14:paraId="6B750EED" w14:textId="77777777" w:rsidR="002C1FD1" w:rsidRPr="00A81AE8" w:rsidRDefault="002C1FD1" w:rsidP="002C1FD1">
      <w:pPr>
        <w:shd w:val="clear" w:color="auto" w:fill="FFFFFF"/>
        <w:spacing w:after="150"/>
        <w:ind w:firstLine="450"/>
        <w:jc w:val="both"/>
        <w:rPr>
          <w:b/>
          <w:color w:val="000000" w:themeColor="text1"/>
          <w:sz w:val="28"/>
          <w:szCs w:val="28"/>
          <w:lang w:eastAsia="en-US"/>
        </w:rPr>
      </w:pPr>
      <w:bookmarkStart w:id="5" w:name="n215"/>
      <w:bookmarkEnd w:id="5"/>
    </w:p>
    <w:p w14:paraId="04CA8446" w14:textId="77777777" w:rsidR="002C1FD1" w:rsidRPr="00A81AE8" w:rsidRDefault="002C1FD1" w:rsidP="002C1FD1">
      <w:pPr>
        <w:ind w:firstLine="708"/>
        <w:jc w:val="both"/>
        <w:rPr>
          <w:b/>
          <w:color w:val="000000" w:themeColor="text1"/>
          <w:sz w:val="28"/>
          <w:shd w:val="clear" w:color="auto" w:fill="FFFFFF"/>
        </w:rPr>
      </w:pPr>
      <w:r w:rsidRPr="00A81AE8">
        <w:rPr>
          <w:b/>
          <w:color w:val="000000" w:themeColor="text1"/>
          <w:sz w:val="28"/>
          <w:shd w:val="clear" w:color="auto" w:fill="FFFFFF"/>
        </w:rPr>
        <w:t>5. Розрахунок сумарних витрат суб’єктів малого підприємництва, що виникають на виконання вимог регулювання.</w:t>
      </w:r>
    </w:p>
    <w:p w14:paraId="684133BD" w14:textId="77777777" w:rsidR="002C1FD1" w:rsidRPr="00A81AE8" w:rsidRDefault="002C1FD1" w:rsidP="002C1FD1">
      <w:pPr>
        <w:ind w:firstLine="708"/>
        <w:jc w:val="both"/>
        <w:rPr>
          <w:color w:val="000000" w:themeColor="text1"/>
          <w:shd w:val="clear" w:color="auto" w:fill="FFFFFF"/>
        </w:rPr>
      </w:pPr>
    </w:p>
    <w:tbl>
      <w:tblPr>
        <w:tblW w:w="9340" w:type="dxa"/>
        <w:tblInd w:w="4" w:type="dxa"/>
        <w:tblLayout w:type="fixed"/>
        <w:tblCellMar>
          <w:left w:w="14" w:type="dxa"/>
          <w:right w:w="14" w:type="dxa"/>
        </w:tblCellMar>
        <w:tblLook w:val="0000" w:firstRow="0" w:lastRow="0" w:firstColumn="0" w:lastColumn="0" w:noHBand="0" w:noVBand="0"/>
      </w:tblPr>
      <w:tblGrid>
        <w:gridCol w:w="733"/>
        <w:gridCol w:w="4852"/>
        <w:gridCol w:w="1975"/>
        <w:gridCol w:w="1780"/>
      </w:tblGrid>
      <w:tr w:rsidR="00B028C1" w:rsidRPr="00A81AE8" w14:paraId="358D3F43"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6AD059"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 п/п</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C7B562"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Показник</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863C48"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Перший рік регулювання (стартовий)</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C35B2A"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За п’ять років</w:t>
            </w:r>
          </w:p>
        </w:tc>
      </w:tr>
      <w:tr w:rsidR="00B028C1" w:rsidRPr="00A81AE8" w14:paraId="08DA7D36"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C0C17D"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1</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CB8B37" w14:textId="77777777" w:rsidR="002C1FD1" w:rsidRPr="00A81AE8" w:rsidRDefault="002C1FD1" w:rsidP="00970B1A">
            <w:pPr>
              <w:widowControl w:val="0"/>
              <w:rPr>
                <w:color w:val="000000" w:themeColor="text1"/>
                <w:sz w:val="28"/>
                <w:szCs w:val="28"/>
              </w:rPr>
            </w:pPr>
            <w:r w:rsidRPr="00A81AE8">
              <w:rPr>
                <w:color w:val="000000" w:themeColor="text1"/>
                <w:sz w:val="28"/>
                <w:szCs w:val="28"/>
              </w:rPr>
              <w:t>Оцінка “прямих” витрат суб’єктів малого підприємництва на виконання регулювання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A8764D" w14:textId="2DAF483E" w:rsidR="002C1FD1" w:rsidRPr="00A81AE8" w:rsidRDefault="007F7529" w:rsidP="00970B1A">
            <w:pPr>
              <w:widowControl w:val="0"/>
              <w:jc w:val="center"/>
              <w:rPr>
                <w:color w:val="000000" w:themeColor="text1"/>
                <w:sz w:val="28"/>
                <w:szCs w:val="28"/>
              </w:rPr>
            </w:pPr>
            <w:r w:rsidRPr="00A81AE8">
              <w:rPr>
                <w:sz w:val="28"/>
                <w:szCs w:val="28"/>
                <w:lang w:val="uk-UA"/>
              </w:rPr>
              <w:t>109560000</w:t>
            </w:r>
            <w:r w:rsidRPr="00A81AE8">
              <w:rPr>
                <w:sz w:val="28"/>
                <w:szCs w:val="28"/>
              </w:rPr>
              <w:t xml:space="preserve">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37E537" w14:textId="77777777" w:rsidR="007F7529" w:rsidRPr="00A81AE8" w:rsidRDefault="007F7529" w:rsidP="007F7529">
            <w:pPr>
              <w:widowControl w:val="0"/>
              <w:jc w:val="center"/>
              <w:rPr>
                <w:color w:val="000000" w:themeColor="text1"/>
                <w:lang w:eastAsia="en-US"/>
              </w:rPr>
            </w:pPr>
            <w:r w:rsidRPr="00A81AE8">
              <w:rPr>
                <w:color w:val="000000" w:themeColor="text1"/>
                <w:lang w:eastAsia="en-US"/>
              </w:rPr>
              <w:t>0,00</w:t>
            </w:r>
          </w:p>
          <w:p w14:paraId="47613783" w14:textId="77777777" w:rsidR="007F7529" w:rsidRPr="00A81AE8" w:rsidRDefault="007F7529" w:rsidP="007F7529">
            <w:pPr>
              <w:widowControl w:val="0"/>
              <w:jc w:val="center"/>
              <w:rPr>
                <w:color w:val="000000" w:themeColor="text1"/>
                <w:lang w:eastAsia="en-US"/>
              </w:rPr>
            </w:pPr>
            <w:r w:rsidRPr="00A81AE8">
              <w:rPr>
                <w:color w:val="000000" w:themeColor="text1"/>
                <w:lang w:eastAsia="en-US"/>
              </w:rPr>
              <w:t>(суб’єкт  повинен виконувати</w:t>
            </w:r>
          </w:p>
          <w:p w14:paraId="779B6FD5" w14:textId="77777777" w:rsidR="007F7529" w:rsidRPr="00A81AE8" w:rsidRDefault="007F7529" w:rsidP="007F7529">
            <w:pPr>
              <w:widowControl w:val="0"/>
              <w:jc w:val="center"/>
              <w:rPr>
                <w:color w:val="000000" w:themeColor="text1"/>
                <w:lang w:eastAsia="en-US"/>
              </w:rPr>
            </w:pPr>
            <w:r w:rsidRPr="00A81AE8">
              <w:rPr>
                <w:color w:val="000000" w:themeColor="text1"/>
                <w:lang w:eastAsia="en-US"/>
              </w:rPr>
              <w:t>вимоги</w:t>
            </w:r>
          </w:p>
          <w:p w14:paraId="6BCF4016" w14:textId="211E3704" w:rsidR="002C1FD1" w:rsidRPr="00A81AE8" w:rsidRDefault="007F7529" w:rsidP="007F7529">
            <w:pPr>
              <w:widowControl w:val="0"/>
              <w:jc w:val="center"/>
              <w:rPr>
                <w:color w:val="000000" w:themeColor="text1"/>
                <w:sz w:val="28"/>
                <w:szCs w:val="28"/>
              </w:rPr>
            </w:pPr>
            <w:r w:rsidRPr="00A81AE8">
              <w:rPr>
                <w:color w:val="000000" w:themeColor="text1"/>
                <w:lang w:eastAsia="en-US"/>
              </w:rPr>
              <w:t>регулювання лише в перший рік)</w:t>
            </w:r>
          </w:p>
        </w:tc>
      </w:tr>
      <w:tr w:rsidR="00B028C1" w:rsidRPr="00A81AE8" w14:paraId="61EBBA94"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0245C7"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2</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3BAFDF" w14:textId="77777777" w:rsidR="002C1FD1" w:rsidRPr="00A81AE8" w:rsidRDefault="002C1FD1" w:rsidP="00970B1A">
            <w:pPr>
              <w:widowControl w:val="0"/>
              <w:rPr>
                <w:color w:val="000000" w:themeColor="text1"/>
                <w:sz w:val="28"/>
                <w:szCs w:val="28"/>
              </w:rPr>
            </w:pPr>
            <w:r w:rsidRPr="00A81AE8">
              <w:rPr>
                <w:color w:val="000000" w:themeColor="text1"/>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D6C9E9" w14:textId="40DE0E31" w:rsidR="002C1FD1" w:rsidRPr="00A81AE8" w:rsidRDefault="007F7529" w:rsidP="00970B1A">
            <w:pPr>
              <w:widowControl w:val="0"/>
              <w:ind w:right="-97"/>
              <w:jc w:val="center"/>
              <w:rPr>
                <w:color w:val="000000" w:themeColor="text1"/>
                <w:sz w:val="28"/>
                <w:szCs w:val="28"/>
                <w:lang w:val="uk-UA"/>
              </w:rPr>
            </w:pPr>
            <w:r w:rsidRPr="00A81AE8">
              <w:rPr>
                <w:sz w:val="28"/>
                <w:lang w:val="uk-UA"/>
              </w:rPr>
              <w:t>1994758,92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0CEFEB"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0,00</w:t>
            </w:r>
          </w:p>
          <w:p w14:paraId="015D0961"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(суб’єкт  повинен виконувати</w:t>
            </w:r>
          </w:p>
          <w:p w14:paraId="693D7D37"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вимоги</w:t>
            </w:r>
          </w:p>
          <w:p w14:paraId="76F9A2E9" w14:textId="77777777" w:rsidR="002C1FD1" w:rsidRPr="00A81AE8" w:rsidRDefault="002C1FD1" w:rsidP="00970B1A">
            <w:pPr>
              <w:widowControl w:val="0"/>
              <w:jc w:val="center"/>
              <w:rPr>
                <w:color w:val="000000" w:themeColor="text1"/>
              </w:rPr>
            </w:pPr>
            <w:r w:rsidRPr="00A81AE8">
              <w:rPr>
                <w:color w:val="000000" w:themeColor="text1"/>
                <w:lang w:eastAsia="en-US"/>
              </w:rPr>
              <w:t>регулювання лише в перший рік)</w:t>
            </w:r>
          </w:p>
        </w:tc>
      </w:tr>
      <w:tr w:rsidR="00B028C1" w:rsidRPr="00A81AE8" w14:paraId="644AA918"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61BC5F"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3</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8464F9" w14:textId="77777777" w:rsidR="002C1FD1" w:rsidRPr="00A81AE8" w:rsidRDefault="002C1FD1" w:rsidP="00970B1A">
            <w:pPr>
              <w:widowControl w:val="0"/>
              <w:rPr>
                <w:color w:val="000000" w:themeColor="text1"/>
                <w:sz w:val="28"/>
                <w:szCs w:val="28"/>
              </w:rPr>
            </w:pPr>
            <w:r w:rsidRPr="00A81AE8">
              <w:rPr>
                <w:color w:val="000000" w:themeColor="text1"/>
                <w:sz w:val="28"/>
                <w:szCs w:val="28"/>
              </w:rPr>
              <w:t>Сумарні витрати малого підприємництва на виконання запланованого  регулювання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2283D6" w14:textId="450306D4" w:rsidR="007F7529" w:rsidRPr="00A81AE8" w:rsidRDefault="007F7529" w:rsidP="00970B1A">
            <w:pPr>
              <w:widowControl w:val="0"/>
              <w:ind w:right="-97"/>
              <w:jc w:val="center"/>
              <w:rPr>
                <w:color w:val="000000" w:themeColor="text1"/>
                <w:sz w:val="28"/>
                <w:szCs w:val="28"/>
                <w:lang w:val="uk-UA"/>
              </w:rPr>
            </w:pPr>
            <w:r w:rsidRPr="00A81AE8">
              <w:rPr>
                <w:color w:val="000000" w:themeColor="text1"/>
                <w:sz w:val="28"/>
                <w:szCs w:val="28"/>
                <w:lang w:val="uk-UA"/>
              </w:rPr>
              <w:t>111554759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28B1B6"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0,00</w:t>
            </w:r>
          </w:p>
          <w:p w14:paraId="5C366E74"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(суб’єкт</w:t>
            </w:r>
          </w:p>
          <w:p w14:paraId="2F384217"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повинен виконувати</w:t>
            </w:r>
          </w:p>
          <w:p w14:paraId="1C4C400E" w14:textId="77777777" w:rsidR="002C1FD1" w:rsidRPr="00A81AE8" w:rsidRDefault="002C1FD1" w:rsidP="00970B1A">
            <w:pPr>
              <w:widowControl w:val="0"/>
              <w:jc w:val="center"/>
              <w:rPr>
                <w:color w:val="000000" w:themeColor="text1"/>
                <w:lang w:eastAsia="en-US"/>
              </w:rPr>
            </w:pPr>
            <w:r w:rsidRPr="00A81AE8">
              <w:rPr>
                <w:color w:val="000000" w:themeColor="text1"/>
                <w:lang w:eastAsia="en-US"/>
              </w:rPr>
              <w:t>вимоги</w:t>
            </w:r>
          </w:p>
          <w:p w14:paraId="34420871" w14:textId="77777777" w:rsidR="002C1FD1" w:rsidRPr="00A81AE8" w:rsidRDefault="002C1FD1" w:rsidP="00970B1A">
            <w:pPr>
              <w:widowControl w:val="0"/>
              <w:spacing w:after="200" w:line="276" w:lineRule="auto"/>
              <w:jc w:val="center"/>
              <w:rPr>
                <w:color w:val="000000" w:themeColor="text1"/>
                <w:lang w:eastAsia="en-US"/>
              </w:rPr>
            </w:pPr>
            <w:r w:rsidRPr="00A81AE8">
              <w:rPr>
                <w:color w:val="000000" w:themeColor="text1"/>
                <w:lang w:eastAsia="en-US"/>
              </w:rPr>
              <w:t>регулювання лише в перший рік)</w:t>
            </w:r>
          </w:p>
        </w:tc>
      </w:tr>
      <w:tr w:rsidR="00B028C1" w:rsidRPr="00A81AE8" w14:paraId="1848CC1C"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5F9F4"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4</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92BF42" w14:textId="77777777" w:rsidR="002C1FD1" w:rsidRPr="00A81AE8" w:rsidRDefault="002C1FD1" w:rsidP="00970B1A">
            <w:pPr>
              <w:widowControl w:val="0"/>
              <w:rPr>
                <w:color w:val="000000" w:themeColor="text1"/>
                <w:sz w:val="28"/>
                <w:szCs w:val="28"/>
              </w:rPr>
            </w:pPr>
            <w:r w:rsidRPr="00A81AE8">
              <w:rPr>
                <w:color w:val="000000" w:themeColor="text1"/>
                <w:sz w:val="28"/>
                <w:szCs w:val="28"/>
              </w:rPr>
              <w:t>Бюджетні витрати  на адміністрування регулювання суб’єктів малого підприємництва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C03AF7" w14:textId="77993ECD" w:rsidR="002C1FD1" w:rsidRPr="00A81AE8" w:rsidRDefault="00024962" w:rsidP="00970B1A">
            <w:pPr>
              <w:widowControl w:val="0"/>
              <w:jc w:val="center"/>
              <w:rPr>
                <w:color w:val="000000" w:themeColor="text1"/>
                <w:sz w:val="28"/>
                <w:szCs w:val="28"/>
                <w:lang w:val="uk-UA"/>
              </w:rPr>
            </w:pPr>
            <w:r w:rsidRPr="00A81AE8">
              <w:rPr>
                <w:color w:val="000000" w:themeColor="text1"/>
                <w:sz w:val="28"/>
                <w:szCs w:val="28"/>
                <w:lang w:val="uk-UA"/>
              </w:rPr>
              <w:t>0,00</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DD7E73" w14:textId="0E5FD24B" w:rsidR="002C1FD1" w:rsidRPr="00A81AE8" w:rsidRDefault="002C1FD1" w:rsidP="00024962">
            <w:pPr>
              <w:widowControl w:val="0"/>
              <w:jc w:val="center"/>
              <w:rPr>
                <w:color w:val="000000" w:themeColor="text1"/>
                <w:lang w:eastAsia="en-US"/>
              </w:rPr>
            </w:pPr>
            <w:r w:rsidRPr="00A81AE8">
              <w:rPr>
                <w:color w:val="000000" w:themeColor="text1"/>
                <w:lang w:eastAsia="en-US"/>
              </w:rPr>
              <w:t>0,00</w:t>
            </w:r>
          </w:p>
        </w:tc>
      </w:tr>
      <w:tr w:rsidR="00B028C1" w:rsidRPr="00A81AE8" w14:paraId="32CE1497"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CB08D7"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5</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1F028F" w14:textId="77777777" w:rsidR="002C1FD1" w:rsidRPr="00A81AE8" w:rsidRDefault="002C1FD1" w:rsidP="00970B1A">
            <w:pPr>
              <w:widowControl w:val="0"/>
              <w:rPr>
                <w:color w:val="000000" w:themeColor="text1"/>
                <w:sz w:val="28"/>
                <w:szCs w:val="28"/>
              </w:rPr>
            </w:pPr>
            <w:r w:rsidRPr="00A81AE8">
              <w:rPr>
                <w:color w:val="000000" w:themeColor="text1"/>
                <w:sz w:val="28"/>
                <w:szCs w:val="28"/>
              </w:rPr>
              <w:t>Сумарні витрати на виконання запланованого регулювання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B21BB6" w14:textId="62F2DDA6" w:rsidR="002C1FD1" w:rsidRPr="00A81AE8" w:rsidRDefault="007F7529" w:rsidP="00970B1A">
            <w:pPr>
              <w:widowControl w:val="0"/>
              <w:jc w:val="center"/>
              <w:rPr>
                <w:color w:val="000000" w:themeColor="text1"/>
                <w:sz w:val="28"/>
                <w:szCs w:val="28"/>
                <w:lang w:val="uk-UA"/>
              </w:rPr>
            </w:pPr>
            <w:r w:rsidRPr="00A81AE8">
              <w:rPr>
                <w:color w:val="000000" w:themeColor="text1"/>
                <w:sz w:val="28"/>
                <w:szCs w:val="28"/>
                <w:lang w:val="uk-UA"/>
              </w:rPr>
              <w:t>111554759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DE0761" w14:textId="77777777" w:rsidR="002C1FD1" w:rsidRPr="00A81AE8" w:rsidRDefault="002C1FD1" w:rsidP="00970B1A">
            <w:pPr>
              <w:widowControl w:val="0"/>
              <w:jc w:val="center"/>
              <w:rPr>
                <w:color w:val="000000" w:themeColor="text1"/>
                <w:sz w:val="28"/>
                <w:szCs w:val="28"/>
              </w:rPr>
            </w:pPr>
            <w:r w:rsidRPr="00A81AE8">
              <w:rPr>
                <w:color w:val="000000" w:themeColor="text1"/>
                <w:sz w:val="28"/>
                <w:szCs w:val="28"/>
              </w:rPr>
              <w:t>0,00</w:t>
            </w:r>
          </w:p>
        </w:tc>
      </w:tr>
    </w:tbl>
    <w:p w14:paraId="26F8C48A" w14:textId="77777777" w:rsidR="002C1FD1" w:rsidRPr="00A81AE8" w:rsidRDefault="002C1FD1" w:rsidP="002C1FD1">
      <w:pPr>
        <w:tabs>
          <w:tab w:val="left" w:pos="6663"/>
          <w:tab w:val="left" w:pos="6804"/>
        </w:tabs>
        <w:rPr>
          <w:b/>
          <w:color w:val="000000" w:themeColor="text1"/>
          <w:sz w:val="28"/>
        </w:rPr>
      </w:pPr>
    </w:p>
    <w:p w14:paraId="3098BA40" w14:textId="77777777" w:rsidR="002C1FD1" w:rsidRPr="00A81AE8" w:rsidRDefault="002C1FD1" w:rsidP="002C1FD1">
      <w:pPr>
        <w:tabs>
          <w:tab w:val="left" w:pos="6663"/>
          <w:tab w:val="left" w:pos="6804"/>
        </w:tabs>
        <w:ind w:firstLine="709"/>
        <w:jc w:val="both"/>
        <w:rPr>
          <w:color w:val="000000" w:themeColor="text1"/>
          <w:sz w:val="28"/>
        </w:rPr>
      </w:pPr>
      <w:r w:rsidRPr="00A81AE8">
        <w:rPr>
          <w:color w:val="000000" w:themeColor="text1"/>
          <w:sz w:val="28"/>
          <w:szCs w:val="28"/>
          <w:lang w:eastAsia="en-US"/>
        </w:rPr>
        <w:t>Обрахунки витрат за п’ять років не проводились, оскільки дії, пов’язані із запровадження регулювання з боку суб’єктів господарювання та органу влади є одноразовими і здійсняться у перший рік запровадження регулювання.</w:t>
      </w:r>
    </w:p>
    <w:p w14:paraId="6E2DF41A" w14:textId="77777777" w:rsidR="002C1FD1" w:rsidRPr="00A81AE8" w:rsidRDefault="002C1FD1" w:rsidP="002C1FD1">
      <w:pPr>
        <w:tabs>
          <w:tab w:val="left" w:pos="6663"/>
          <w:tab w:val="left" w:pos="6804"/>
        </w:tabs>
        <w:ind w:firstLine="709"/>
        <w:jc w:val="both"/>
        <w:rPr>
          <w:b/>
          <w:color w:val="000000" w:themeColor="text1"/>
          <w:sz w:val="28"/>
        </w:rPr>
      </w:pPr>
    </w:p>
    <w:p w14:paraId="5C318C64" w14:textId="6FDB531C" w:rsidR="000200CC" w:rsidRPr="007F7529" w:rsidRDefault="006B5E26" w:rsidP="007F7529">
      <w:pPr>
        <w:ind w:firstLine="709"/>
        <w:jc w:val="both"/>
        <w:rPr>
          <w:b/>
          <w:color w:val="000000" w:themeColor="text1"/>
          <w:sz w:val="28"/>
        </w:rPr>
      </w:pPr>
      <w:r w:rsidRPr="00A81AE8">
        <w:rPr>
          <w:b/>
          <w:color w:val="000000" w:themeColor="text1"/>
          <w:sz w:val="28"/>
          <w:lang w:val="uk-UA"/>
        </w:rPr>
        <w:t>6.</w:t>
      </w:r>
      <w:r w:rsidR="002C1FD1" w:rsidRPr="00A81AE8">
        <w:rPr>
          <w:b/>
          <w:color w:val="000000" w:themeColor="text1"/>
          <w:sz w:val="28"/>
        </w:rPr>
        <w:t xml:space="preserve"> Розроблення коригуючих (пом’якшувальних) заходів для малого підприємництва щодо запропонованого регулювання не передбачається.</w:t>
      </w:r>
      <w:bookmarkStart w:id="6" w:name="_GoBack"/>
      <w:bookmarkEnd w:id="6"/>
    </w:p>
    <w:sectPr w:rsidR="000200CC" w:rsidRPr="007F7529" w:rsidSect="00924545">
      <w:headerReference w:type="default" r:id="rId9"/>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9F4A" w14:textId="77777777" w:rsidR="00B96CA0" w:rsidRDefault="00B96CA0" w:rsidP="000200CC">
      <w:r>
        <w:separator/>
      </w:r>
    </w:p>
  </w:endnote>
  <w:endnote w:type="continuationSeparator" w:id="0">
    <w:p w14:paraId="701A9B60" w14:textId="77777777" w:rsidR="00B96CA0" w:rsidRDefault="00B96CA0" w:rsidP="0002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12442" w14:textId="77777777" w:rsidR="00B96CA0" w:rsidRDefault="00B96CA0" w:rsidP="000200CC">
      <w:r>
        <w:separator/>
      </w:r>
    </w:p>
  </w:footnote>
  <w:footnote w:type="continuationSeparator" w:id="0">
    <w:p w14:paraId="54874398" w14:textId="77777777" w:rsidR="00B96CA0" w:rsidRDefault="00B96CA0" w:rsidP="0002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718044"/>
      <w:docPartObj>
        <w:docPartGallery w:val="Page Numbers (Top of Page)"/>
        <w:docPartUnique/>
      </w:docPartObj>
    </w:sdtPr>
    <w:sdtEndPr>
      <w:rPr>
        <w:sz w:val="28"/>
        <w:szCs w:val="28"/>
      </w:rPr>
    </w:sdtEndPr>
    <w:sdtContent>
      <w:p w14:paraId="09EFD887" w14:textId="7AE23708" w:rsidR="00970B1A" w:rsidRPr="00924545" w:rsidRDefault="00970B1A">
        <w:pPr>
          <w:pStyle w:val="af5"/>
          <w:jc w:val="center"/>
          <w:rPr>
            <w:sz w:val="28"/>
            <w:szCs w:val="28"/>
          </w:rPr>
        </w:pPr>
        <w:r w:rsidRPr="00924545">
          <w:rPr>
            <w:sz w:val="28"/>
            <w:szCs w:val="28"/>
          </w:rPr>
          <w:fldChar w:fldCharType="begin"/>
        </w:r>
        <w:r w:rsidRPr="00924545">
          <w:rPr>
            <w:sz w:val="28"/>
            <w:szCs w:val="28"/>
          </w:rPr>
          <w:instrText>PAGE   \* MERGEFORMAT</w:instrText>
        </w:r>
        <w:r w:rsidRPr="00924545">
          <w:rPr>
            <w:sz w:val="28"/>
            <w:szCs w:val="28"/>
          </w:rPr>
          <w:fldChar w:fldCharType="separate"/>
        </w:r>
        <w:r w:rsidR="00A81AE8">
          <w:rPr>
            <w:noProof/>
            <w:sz w:val="28"/>
            <w:szCs w:val="28"/>
          </w:rPr>
          <w:t>3</w:t>
        </w:r>
        <w:r w:rsidRPr="00924545">
          <w:rPr>
            <w:sz w:val="28"/>
            <w:szCs w:val="28"/>
          </w:rPr>
          <w:fldChar w:fldCharType="end"/>
        </w:r>
      </w:p>
    </w:sdtContent>
  </w:sdt>
  <w:p w14:paraId="1E655D82" w14:textId="77777777" w:rsidR="00970B1A" w:rsidRDefault="00970B1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EFD"/>
    <w:multiLevelType w:val="hybridMultilevel"/>
    <w:tmpl w:val="9CA27314"/>
    <w:lvl w:ilvl="0" w:tplc="9F5ABA88">
      <w:start w:val="2"/>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9140C70"/>
    <w:multiLevelType w:val="hybridMultilevel"/>
    <w:tmpl w:val="6BD8CCA8"/>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3025361A"/>
    <w:multiLevelType w:val="multilevel"/>
    <w:tmpl w:val="73E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63539"/>
    <w:multiLevelType w:val="multilevel"/>
    <w:tmpl w:val="27B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5634C"/>
    <w:multiLevelType w:val="hybridMultilevel"/>
    <w:tmpl w:val="B0006CCA"/>
    <w:lvl w:ilvl="0" w:tplc="FFFFFFFF">
      <w:start w:val="1"/>
      <w:numFmt w:val="decimal"/>
      <w:suff w:val="space"/>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432229A1"/>
    <w:multiLevelType w:val="multilevel"/>
    <w:tmpl w:val="734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65CDD"/>
    <w:multiLevelType w:val="hybridMultilevel"/>
    <w:tmpl w:val="6F6ACEF0"/>
    <w:lvl w:ilvl="0" w:tplc="E9BED3B6">
      <w:start w:val="2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195F06"/>
    <w:multiLevelType w:val="multilevel"/>
    <w:tmpl w:val="4AE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A6AA4"/>
    <w:multiLevelType w:val="hybridMultilevel"/>
    <w:tmpl w:val="6F546FEA"/>
    <w:lvl w:ilvl="0" w:tplc="6778EBC4">
      <w:numFmt w:val="bullet"/>
      <w:lvlText w:val="-"/>
      <w:lvlJc w:val="left"/>
      <w:pPr>
        <w:ind w:left="1065" w:hanging="360"/>
      </w:pPr>
      <w:rPr>
        <w:rFonts w:ascii="Times New Roman" w:eastAsia="MS Mincho"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5AA54700"/>
    <w:multiLevelType w:val="hybridMultilevel"/>
    <w:tmpl w:val="A7423DAC"/>
    <w:lvl w:ilvl="0" w:tplc="844617DC">
      <w:start w:val="1"/>
      <w:numFmt w:val="decimal"/>
      <w:suff w:val="space"/>
      <w:lvlText w:val="%1."/>
      <w:lvlJc w:val="left"/>
      <w:pPr>
        <w:ind w:left="144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0" w15:restartNumberingAfterBreak="0">
    <w:nsid w:val="6B253920"/>
    <w:multiLevelType w:val="hybridMultilevel"/>
    <w:tmpl w:val="B0006CCA"/>
    <w:lvl w:ilvl="0" w:tplc="D0107AA6">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4032B6"/>
    <w:multiLevelType w:val="hybridMultilevel"/>
    <w:tmpl w:val="7F7C4F5A"/>
    <w:lvl w:ilvl="0" w:tplc="8C8E95B2">
      <w:start w:val="1"/>
      <w:numFmt w:val="decimal"/>
      <w:lvlText w:val="%1."/>
      <w:lvlJc w:val="left"/>
      <w:pPr>
        <w:ind w:left="476" w:hanging="361"/>
        <w:jc w:val="right"/>
      </w:pPr>
      <w:rPr>
        <w:rFonts w:ascii="Times New Roman" w:eastAsia="Times New Roman" w:hAnsi="Times New Roman" w:cs="Times New Roman" w:hint="default"/>
        <w:spacing w:val="0"/>
        <w:w w:val="100"/>
        <w:sz w:val="28"/>
        <w:szCs w:val="28"/>
        <w:lang w:val="uk-UA" w:eastAsia="en-US" w:bidi="ar-SA"/>
      </w:rPr>
    </w:lvl>
    <w:lvl w:ilvl="1" w:tplc="31CE21C6">
      <w:numFmt w:val="bullet"/>
      <w:lvlText w:val="•"/>
      <w:lvlJc w:val="left"/>
      <w:pPr>
        <w:ind w:left="1508" w:hanging="361"/>
      </w:pPr>
      <w:rPr>
        <w:rFonts w:hint="default"/>
        <w:lang w:val="uk-UA" w:eastAsia="en-US" w:bidi="ar-SA"/>
      </w:rPr>
    </w:lvl>
    <w:lvl w:ilvl="2" w:tplc="0FDA9046">
      <w:numFmt w:val="bullet"/>
      <w:lvlText w:val="•"/>
      <w:lvlJc w:val="left"/>
      <w:pPr>
        <w:ind w:left="2537" w:hanging="361"/>
      </w:pPr>
      <w:rPr>
        <w:rFonts w:hint="default"/>
        <w:lang w:val="uk-UA" w:eastAsia="en-US" w:bidi="ar-SA"/>
      </w:rPr>
    </w:lvl>
    <w:lvl w:ilvl="3" w:tplc="51B27726">
      <w:numFmt w:val="bullet"/>
      <w:lvlText w:val="•"/>
      <w:lvlJc w:val="left"/>
      <w:pPr>
        <w:ind w:left="3565" w:hanging="361"/>
      </w:pPr>
      <w:rPr>
        <w:rFonts w:hint="default"/>
        <w:lang w:val="uk-UA" w:eastAsia="en-US" w:bidi="ar-SA"/>
      </w:rPr>
    </w:lvl>
    <w:lvl w:ilvl="4" w:tplc="8DD24E36">
      <w:numFmt w:val="bullet"/>
      <w:lvlText w:val="•"/>
      <w:lvlJc w:val="left"/>
      <w:pPr>
        <w:ind w:left="4594" w:hanging="361"/>
      </w:pPr>
      <w:rPr>
        <w:rFonts w:hint="default"/>
        <w:lang w:val="uk-UA" w:eastAsia="en-US" w:bidi="ar-SA"/>
      </w:rPr>
    </w:lvl>
    <w:lvl w:ilvl="5" w:tplc="F490E8C2">
      <w:numFmt w:val="bullet"/>
      <w:lvlText w:val="•"/>
      <w:lvlJc w:val="left"/>
      <w:pPr>
        <w:ind w:left="5623" w:hanging="361"/>
      </w:pPr>
      <w:rPr>
        <w:rFonts w:hint="default"/>
        <w:lang w:val="uk-UA" w:eastAsia="en-US" w:bidi="ar-SA"/>
      </w:rPr>
    </w:lvl>
    <w:lvl w:ilvl="6" w:tplc="DE2499E2">
      <w:numFmt w:val="bullet"/>
      <w:lvlText w:val="•"/>
      <w:lvlJc w:val="left"/>
      <w:pPr>
        <w:ind w:left="6651" w:hanging="361"/>
      </w:pPr>
      <w:rPr>
        <w:rFonts w:hint="default"/>
        <w:lang w:val="uk-UA" w:eastAsia="en-US" w:bidi="ar-SA"/>
      </w:rPr>
    </w:lvl>
    <w:lvl w:ilvl="7" w:tplc="17624ECC">
      <w:numFmt w:val="bullet"/>
      <w:lvlText w:val="•"/>
      <w:lvlJc w:val="left"/>
      <w:pPr>
        <w:ind w:left="7680" w:hanging="361"/>
      </w:pPr>
      <w:rPr>
        <w:rFonts w:hint="default"/>
        <w:lang w:val="uk-UA" w:eastAsia="en-US" w:bidi="ar-SA"/>
      </w:rPr>
    </w:lvl>
    <w:lvl w:ilvl="8" w:tplc="715A19B4">
      <w:numFmt w:val="bullet"/>
      <w:lvlText w:val="•"/>
      <w:lvlJc w:val="left"/>
      <w:pPr>
        <w:ind w:left="8709" w:hanging="361"/>
      </w:pPr>
      <w:rPr>
        <w:rFonts w:hint="default"/>
        <w:lang w:val="uk-UA" w:eastAsia="en-US" w:bidi="ar-SA"/>
      </w:rPr>
    </w:lvl>
  </w:abstractNum>
  <w:abstractNum w:abstractNumId="12" w15:restartNumberingAfterBreak="0">
    <w:nsid w:val="71826547"/>
    <w:multiLevelType w:val="hybridMultilevel"/>
    <w:tmpl w:val="24D6AF38"/>
    <w:lvl w:ilvl="0" w:tplc="C9264720">
      <w:start w:val="1"/>
      <w:numFmt w:val="decimal"/>
      <w:suff w:val="space"/>
      <w:lvlText w:val="%1."/>
      <w:lvlJc w:val="left"/>
      <w:pPr>
        <w:ind w:left="36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3" w15:restartNumberingAfterBreak="0">
    <w:nsid w:val="734E4439"/>
    <w:multiLevelType w:val="hybridMultilevel"/>
    <w:tmpl w:val="2F623AEC"/>
    <w:lvl w:ilvl="0" w:tplc="9F5617E0">
      <w:numFmt w:val="bullet"/>
      <w:lvlText w:val="-"/>
      <w:lvlJc w:val="left"/>
      <w:pPr>
        <w:ind w:left="632" w:hanging="360"/>
      </w:pPr>
      <w:rPr>
        <w:rFonts w:ascii="Times New Roman" w:eastAsia="Times New Roman" w:hAnsi="Times New Roman" w:cs="Times New Roma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4" w15:restartNumberingAfterBreak="0">
    <w:nsid w:val="7B512D8F"/>
    <w:multiLevelType w:val="hybridMultilevel"/>
    <w:tmpl w:val="760C3B94"/>
    <w:lvl w:ilvl="0" w:tplc="1FA8E854">
      <w:start w:val="1"/>
      <w:numFmt w:val="decimal"/>
      <w:suff w:val="space"/>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3"/>
  </w:num>
  <w:num w:numId="9">
    <w:abstractNumId w:val="5"/>
  </w:num>
  <w:num w:numId="10">
    <w:abstractNumId w:val="10"/>
  </w:num>
  <w:num w:numId="11">
    <w:abstractNumId w:val="1"/>
  </w:num>
  <w:num w:numId="12">
    <w:abstractNumId w:val="13"/>
  </w:num>
  <w:num w:numId="13">
    <w:abstractNumId w:val="9"/>
  </w:num>
  <w:num w:numId="14">
    <w:abstractNumId w:val="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97"/>
    <w:rsid w:val="00001BE1"/>
    <w:rsid w:val="00004FF6"/>
    <w:rsid w:val="00007A67"/>
    <w:rsid w:val="0001444D"/>
    <w:rsid w:val="000150BA"/>
    <w:rsid w:val="000200CC"/>
    <w:rsid w:val="00020BD0"/>
    <w:rsid w:val="00024962"/>
    <w:rsid w:val="00035B1A"/>
    <w:rsid w:val="00035D8F"/>
    <w:rsid w:val="00036B05"/>
    <w:rsid w:val="000371B4"/>
    <w:rsid w:val="00037AAA"/>
    <w:rsid w:val="00037E6F"/>
    <w:rsid w:val="000430EB"/>
    <w:rsid w:val="00046F41"/>
    <w:rsid w:val="0005341E"/>
    <w:rsid w:val="00057AD5"/>
    <w:rsid w:val="000606EF"/>
    <w:rsid w:val="00062D10"/>
    <w:rsid w:val="00074035"/>
    <w:rsid w:val="000772E9"/>
    <w:rsid w:val="00082659"/>
    <w:rsid w:val="00087B6D"/>
    <w:rsid w:val="000914A2"/>
    <w:rsid w:val="0009327E"/>
    <w:rsid w:val="00094C31"/>
    <w:rsid w:val="000A113E"/>
    <w:rsid w:val="000A26D6"/>
    <w:rsid w:val="000A3F49"/>
    <w:rsid w:val="000A6281"/>
    <w:rsid w:val="000A6D2E"/>
    <w:rsid w:val="000B01A6"/>
    <w:rsid w:val="000B72FB"/>
    <w:rsid w:val="000C636C"/>
    <w:rsid w:val="000C79FD"/>
    <w:rsid w:val="000D2D72"/>
    <w:rsid w:val="000D7882"/>
    <w:rsid w:val="000E1989"/>
    <w:rsid w:val="000E1FDC"/>
    <w:rsid w:val="000F0631"/>
    <w:rsid w:val="000F1081"/>
    <w:rsid w:val="000F422A"/>
    <w:rsid w:val="000F4597"/>
    <w:rsid w:val="000F78DA"/>
    <w:rsid w:val="00100083"/>
    <w:rsid w:val="00102057"/>
    <w:rsid w:val="00104F12"/>
    <w:rsid w:val="001072C3"/>
    <w:rsid w:val="00122C68"/>
    <w:rsid w:val="00125CBC"/>
    <w:rsid w:val="001317F2"/>
    <w:rsid w:val="00133218"/>
    <w:rsid w:val="00135B6F"/>
    <w:rsid w:val="00136E04"/>
    <w:rsid w:val="0014406C"/>
    <w:rsid w:val="00150774"/>
    <w:rsid w:val="00152EEE"/>
    <w:rsid w:val="001538D0"/>
    <w:rsid w:val="00155338"/>
    <w:rsid w:val="00171469"/>
    <w:rsid w:val="00171A69"/>
    <w:rsid w:val="00173E3D"/>
    <w:rsid w:val="0018287B"/>
    <w:rsid w:val="001851C9"/>
    <w:rsid w:val="0019127C"/>
    <w:rsid w:val="00191B86"/>
    <w:rsid w:val="00192FC1"/>
    <w:rsid w:val="00194FA4"/>
    <w:rsid w:val="001A0E0C"/>
    <w:rsid w:val="001A2F63"/>
    <w:rsid w:val="001B0143"/>
    <w:rsid w:val="001B6839"/>
    <w:rsid w:val="001B7EBA"/>
    <w:rsid w:val="001C4281"/>
    <w:rsid w:val="001D3AB0"/>
    <w:rsid w:val="001D4622"/>
    <w:rsid w:val="001D4A36"/>
    <w:rsid w:val="001D6126"/>
    <w:rsid w:val="001E23EB"/>
    <w:rsid w:val="001E7D23"/>
    <w:rsid w:val="002035D7"/>
    <w:rsid w:val="00203E8F"/>
    <w:rsid w:val="00220ACC"/>
    <w:rsid w:val="00220DA0"/>
    <w:rsid w:val="0022654A"/>
    <w:rsid w:val="00230755"/>
    <w:rsid w:val="002410A5"/>
    <w:rsid w:val="0024516B"/>
    <w:rsid w:val="002474CD"/>
    <w:rsid w:val="00250A79"/>
    <w:rsid w:val="0025464D"/>
    <w:rsid w:val="00255225"/>
    <w:rsid w:val="002563F3"/>
    <w:rsid w:val="002602E0"/>
    <w:rsid w:val="002624F9"/>
    <w:rsid w:val="0026659D"/>
    <w:rsid w:val="00270BA7"/>
    <w:rsid w:val="0028458D"/>
    <w:rsid w:val="00287903"/>
    <w:rsid w:val="00294B02"/>
    <w:rsid w:val="002A1626"/>
    <w:rsid w:val="002A2947"/>
    <w:rsid w:val="002A2C7A"/>
    <w:rsid w:val="002B5A9F"/>
    <w:rsid w:val="002B6B6B"/>
    <w:rsid w:val="002C1FD1"/>
    <w:rsid w:val="002C5D3A"/>
    <w:rsid w:val="002C7114"/>
    <w:rsid w:val="002D7FED"/>
    <w:rsid w:val="002E0948"/>
    <w:rsid w:val="002E17E7"/>
    <w:rsid w:val="002E294C"/>
    <w:rsid w:val="002F2792"/>
    <w:rsid w:val="00300DD8"/>
    <w:rsid w:val="0032265E"/>
    <w:rsid w:val="00326C99"/>
    <w:rsid w:val="00332829"/>
    <w:rsid w:val="003331D0"/>
    <w:rsid w:val="00334139"/>
    <w:rsid w:val="0034124A"/>
    <w:rsid w:val="00344872"/>
    <w:rsid w:val="0034722F"/>
    <w:rsid w:val="00350726"/>
    <w:rsid w:val="00355F4C"/>
    <w:rsid w:val="00357B1F"/>
    <w:rsid w:val="003725FC"/>
    <w:rsid w:val="0037323A"/>
    <w:rsid w:val="003737BD"/>
    <w:rsid w:val="003760AA"/>
    <w:rsid w:val="00385AE7"/>
    <w:rsid w:val="003918C9"/>
    <w:rsid w:val="00393778"/>
    <w:rsid w:val="003946ED"/>
    <w:rsid w:val="003B1BCB"/>
    <w:rsid w:val="003B1D03"/>
    <w:rsid w:val="003B251D"/>
    <w:rsid w:val="003B31F2"/>
    <w:rsid w:val="003B46ED"/>
    <w:rsid w:val="003B6C77"/>
    <w:rsid w:val="003C3257"/>
    <w:rsid w:val="003D3B62"/>
    <w:rsid w:val="003D4999"/>
    <w:rsid w:val="003D56EA"/>
    <w:rsid w:val="003D62BA"/>
    <w:rsid w:val="003E3C5C"/>
    <w:rsid w:val="003F1A7D"/>
    <w:rsid w:val="003F714F"/>
    <w:rsid w:val="00415563"/>
    <w:rsid w:val="00423778"/>
    <w:rsid w:val="00424233"/>
    <w:rsid w:val="00427C1F"/>
    <w:rsid w:val="004310AA"/>
    <w:rsid w:val="0043359D"/>
    <w:rsid w:val="00434758"/>
    <w:rsid w:val="00435E7A"/>
    <w:rsid w:val="00437ECF"/>
    <w:rsid w:val="004545F2"/>
    <w:rsid w:val="00470F88"/>
    <w:rsid w:val="0047280F"/>
    <w:rsid w:val="00475A66"/>
    <w:rsid w:val="00484E73"/>
    <w:rsid w:val="00492DEA"/>
    <w:rsid w:val="00494EB1"/>
    <w:rsid w:val="004961FF"/>
    <w:rsid w:val="00497666"/>
    <w:rsid w:val="004A09CD"/>
    <w:rsid w:val="004A1775"/>
    <w:rsid w:val="004A27B7"/>
    <w:rsid w:val="004A38B9"/>
    <w:rsid w:val="004A6436"/>
    <w:rsid w:val="004A7BA1"/>
    <w:rsid w:val="004B5DBB"/>
    <w:rsid w:val="004C631B"/>
    <w:rsid w:val="004C71C0"/>
    <w:rsid w:val="004D422F"/>
    <w:rsid w:val="004D6300"/>
    <w:rsid w:val="004E296C"/>
    <w:rsid w:val="004E6A89"/>
    <w:rsid w:val="004F038C"/>
    <w:rsid w:val="004F7BD3"/>
    <w:rsid w:val="00500477"/>
    <w:rsid w:val="005020D8"/>
    <w:rsid w:val="005038D1"/>
    <w:rsid w:val="0051332F"/>
    <w:rsid w:val="00523282"/>
    <w:rsid w:val="005263F5"/>
    <w:rsid w:val="005313AD"/>
    <w:rsid w:val="0054229E"/>
    <w:rsid w:val="0054277C"/>
    <w:rsid w:val="0054364E"/>
    <w:rsid w:val="00543E31"/>
    <w:rsid w:val="00544402"/>
    <w:rsid w:val="005447DD"/>
    <w:rsid w:val="005452AF"/>
    <w:rsid w:val="00550C51"/>
    <w:rsid w:val="00557F61"/>
    <w:rsid w:val="005602D5"/>
    <w:rsid w:val="00560C24"/>
    <w:rsid w:val="00562F82"/>
    <w:rsid w:val="00564EB7"/>
    <w:rsid w:val="005654F2"/>
    <w:rsid w:val="00566A9C"/>
    <w:rsid w:val="00570537"/>
    <w:rsid w:val="00574F34"/>
    <w:rsid w:val="00581DAC"/>
    <w:rsid w:val="00582982"/>
    <w:rsid w:val="00583137"/>
    <w:rsid w:val="0058447F"/>
    <w:rsid w:val="005845CC"/>
    <w:rsid w:val="005863CC"/>
    <w:rsid w:val="005A5006"/>
    <w:rsid w:val="005B0063"/>
    <w:rsid w:val="005B6378"/>
    <w:rsid w:val="005C1316"/>
    <w:rsid w:val="005C68DF"/>
    <w:rsid w:val="005D0F20"/>
    <w:rsid w:val="005D26EA"/>
    <w:rsid w:val="005E05B2"/>
    <w:rsid w:val="005F1486"/>
    <w:rsid w:val="005F603B"/>
    <w:rsid w:val="005F6CBF"/>
    <w:rsid w:val="00600049"/>
    <w:rsid w:val="006001AC"/>
    <w:rsid w:val="006006DB"/>
    <w:rsid w:val="00602634"/>
    <w:rsid w:val="00610C9B"/>
    <w:rsid w:val="00614AA4"/>
    <w:rsid w:val="00616BCD"/>
    <w:rsid w:val="00617A36"/>
    <w:rsid w:val="006247A0"/>
    <w:rsid w:val="006249A3"/>
    <w:rsid w:val="00624FAD"/>
    <w:rsid w:val="00626EEB"/>
    <w:rsid w:val="00633E0B"/>
    <w:rsid w:val="00634939"/>
    <w:rsid w:val="0063656D"/>
    <w:rsid w:val="006422FE"/>
    <w:rsid w:val="006441A6"/>
    <w:rsid w:val="00646AFD"/>
    <w:rsid w:val="00653E95"/>
    <w:rsid w:val="00655E31"/>
    <w:rsid w:val="00663C35"/>
    <w:rsid w:val="0066600B"/>
    <w:rsid w:val="00671924"/>
    <w:rsid w:val="00675796"/>
    <w:rsid w:val="0068076C"/>
    <w:rsid w:val="00683CE9"/>
    <w:rsid w:val="00685E37"/>
    <w:rsid w:val="006901AB"/>
    <w:rsid w:val="00692126"/>
    <w:rsid w:val="00694B77"/>
    <w:rsid w:val="00695D13"/>
    <w:rsid w:val="006A415D"/>
    <w:rsid w:val="006B2743"/>
    <w:rsid w:val="006B5B94"/>
    <w:rsid w:val="006B5E26"/>
    <w:rsid w:val="006C276E"/>
    <w:rsid w:val="006C4C6A"/>
    <w:rsid w:val="006D0DE2"/>
    <w:rsid w:val="006D0F3C"/>
    <w:rsid w:val="006D24AC"/>
    <w:rsid w:val="006D5ABC"/>
    <w:rsid w:val="006D732B"/>
    <w:rsid w:val="006E4F30"/>
    <w:rsid w:val="006E6EF0"/>
    <w:rsid w:val="006F656E"/>
    <w:rsid w:val="006F7F59"/>
    <w:rsid w:val="007015A0"/>
    <w:rsid w:val="00723C50"/>
    <w:rsid w:val="0072624C"/>
    <w:rsid w:val="007319CA"/>
    <w:rsid w:val="00732238"/>
    <w:rsid w:val="007328A2"/>
    <w:rsid w:val="007350F7"/>
    <w:rsid w:val="007365C5"/>
    <w:rsid w:val="007463A8"/>
    <w:rsid w:val="00746419"/>
    <w:rsid w:val="00746A3F"/>
    <w:rsid w:val="0075159F"/>
    <w:rsid w:val="00752D38"/>
    <w:rsid w:val="00753460"/>
    <w:rsid w:val="0076379E"/>
    <w:rsid w:val="007650DE"/>
    <w:rsid w:val="00770A80"/>
    <w:rsid w:val="0077118A"/>
    <w:rsid w:val="00774E9C"/>
    <w:rsid w:val="007755EB"/>
    <w:rsid w:val="00777EEA"/>
    <w:rsid w:val="00780898"/>
    <w:rsid w:val="0079036A"/>
    <w:rsid w:val="0079172D"/>
    <w:rsid w:val="00794DED"/>
    <w:rsid w:val="007A0209"/>
    <w:rsid w:val="007A3FFD"/>
    <w:rsid w:val="007A47C3"/>
    <w:rsid w:val="007A5BC5"/>
    <w:rsid w:val="007B2D55"/>
    <w:rsid w:val="007B7B92"/>
    <w:rsid w:val="007C30EE"/>
    <w:rsid w:val="007C3421"/>
    <w:rsid w:val="007C733C"/>
    <w:rsid w:val="007E6564"/>
    <w:rsid w:val="007E693C"/>
    <w:rsid w:val="007F0818"/>
    <w:rsid w:val="007F1978"/>
    <w:rsid w:val="007F4B45"/>
    <w:rsid w:val="007F5C18"/>
    <w:rsid w:val="007F5CAB"/>
    <w:rsid w:val="007F7529"/>
    <w:rsid w:val="0080210B"/>
    <w:rsid w:val="00811B37"/>
    <w:rsid w:val="00814FB0"/>
    <w:rsid w:val="0082003F"/>
    <w:rsid w:val="008320DE"/>
    <w:rsid w:val="008346F1"/>
    <w:rsid w:val="008363D9"/>
    <w:rsid w:val="00837334"/>
    <w:rsid w:val="00837DED"/>
    <w:rsid w:val="00861C4B"/>
    <w:rsid w:val="00862299"/>
    <w:rsid w:val="008625A1"/>
    <w:rsid w:val="0086641E"/>
    <w:rsid w:val="00866CDD"/>
    <w:rsid w:val="00870472"/>
    <w:rsid w:val="00875888"/>
    <w:rsid w:val="00876C53"/>
    <w:rsid w:val="00883D47"/>
    <w:rsid w:val="0089187B"/>
    <w:rsid w:val="00894B2B"/>
    <w:rsid w:val="0089696C"/>
    <w:rsid w:val="00897F8A"/>
    <w:rsid w:val="008A23D2"/>
    <w:rsid w:val="008A6DCF"/>
    <w:rsid w:val="008B3A68"/>
    <w:rsid w:val="008B5457"/>
    <w:rsid w:val="008B574E"/>
    <w:rsid w:val="008B5F79"/>
    <w:rsid w:val="008B693F"/>
    <w:rsid w:val="008C2F41"/>
    <w:rsid w:val="008D047C"/>
    <w:rsid w:val="008D0605"/>
    <w:rsid w:val="008D5C05"/>
    <w:rsid w:val="008E57ED"/>
    <w:rsid w:val="008E5D36"/>
    <w:rsid w:val="008F048E"/>
    <w:rsid w:val="008F3F28"/>
    <w:rsid w:val="008F48FA"/>
    <w:rsid w:val="00900F11"/>
    <w:rsid w:val="00901CF0"/>
    <w:rsid w:val="00901E5D"/>
    <w:rsid w:val="00902E37"/>
    <w:rsid w:val="00902E70"/>
    <w:rsid w:val="00905700"/>
    <w:rsid w:val="009063EB"/>
    <w:rsid w:val="00911D53"/>
    <w:rsid w:val="0091589D"/>
    <w:rsid w:val="00916B70"/>
    <w:rsid w:val="00924545"/>
    <w:rsid w:val="00927BB6"/>
    <w:rsid w:val="009502DE"/>
    <w:rsid w:val="009504BE"/>
    <w:rsid w:val="00954A84"/>
    <w:rsid w:val="00956590"/>
    <w:rsid w:val="0095700D"/>
    <w:rsid w:val="00957113"/>
    <w:rsid w:val="00957BEB"/>
    <w:rsid w:val="00963D98"/>
    <w:rsid w:val="00964CFC"/>
    <w:rsid w:val="009707AE"/>
    <w:rsid w:val="00970B1A"/>
    <w:rsid w:val="00974C05"/>
    <w:rsid w:val="00974F65"/>
    <w:rsid w:val="00980D88"/>
    <w:rsid w:val="00982890"/>
    <w:rsid w:val="009847DB"/>
    <w:rsid w:val="00985BB0"/>
    <w:rsid w:val="00986ECF"/>
    <w:rsid w:val="00995BA3"/>
    <w:rsid w:val="00996221"/>
    <w:rsid w:val="00997519"/>
    <w:rsid w:val="009A3F5F"/>
    <w:rsid w:val="009A4AF5"/>
    <w:rsid w:val="009A5698"/>
    <w:rsid w:val="009A6DF3"/>
    <w:rsid w:val="009A7C99"/>
    <w:rsid w:val="009A7DFB"/>
    <w:rsid w:val="009B5C89"/>
    <w:rsid w:val="009B6C29"/>
    <w:rsid w:val="009D05EB"/>
    <w:rsid w:val="009D6775"/>
    <w:rsid w:val="009E5E8E"/>
    <w:rsid w:val="009E6849"/>
    <w:rsid w:val="009F1497"/>
    <w:rsid w:val="009F3F7C"/>
    <w:rsid w:val="009F5601"/>
    <w:rsid w:val="009F6C29"/>
    <w:rsid w:val="00A014D5"/>
    <w:rsid w:val="00A01D99"/>
    <w:rsid w:val="00A05565"/>
    <w:rsid w:val="00A0608B"/>
    <w:rsid w:val="00A15DC2"/>
    <w:rsid w:val="00A16103"/>
    <w:rsid w:val="00A165FA"/>
    <w:rsid w:val="00A2355F"/>
    <w:rsid w:val="00A23F53"/>
    <w:rsid w:val="00A253A3"/>
    <w:rsid w:val="00A25E44"/>
    <w:rsid w:val="00A27BC9"/>
    <w:rsid w:val="00A34940"/>
    <w:rsid w:val="00A34C97"/>
    <w:rsid w:val="00A350E5"/>
    <w:rsid w:val="00A40B3F"/>
    <w:rsid w:val="00A45BE5"/>
    <w:rsid w:val="00A50947"/>
    <w:rsid w:val="00A53A1F"/>
    <w:rsid w:val="00A54319"/>
    <w:rsid w:val="00A543AD"/>
    <w:rsid w:val="00A54F12"/>
    <w:rsid w:val="00A574B2"/>
    <w:rsid w:val="00A642E5"/>
    <w:rsid w:val="00A66DBA"/>
    <w:rsid w:val="00A724AB"/>
    <w:rsid w:val="00A72B2D"/>
    <w:rsid w:val="00A72DBD"/>
    <w:rsid w:val="00A81AE8"/>
    <w:rsid w:val="00A870BF"/>
    <w:rsid w:val="00A875E1"/>
    <w:rsid w:val="00A90F39"/>
    <w:rsid w:val="00A92C2A"/>
    <w:rsid w:val="00A95516"/>
    <w:rsid w:val="00A95D65"/>
    <w:rsid w:val="00A96D5C"/>
    <w:rsid w:val="00AA1FCD"/>
    <w:rsid w:val="00AA2EF9"/>
    <w:rsid w:val="00AA405F"/>
    <w:rsid w:val="00AA54AF"/>
    <w:rsid w:val="00AB018A"/>
    <w:rsid w:val="00AB37A2"/>
    <w:rsid w:val="00AB73E8"/>
    <w:rsid w:val="00AF1EC0"/>
    <w:rsid w:val="00AF564A"/>
    <w:rsid w:val="00B028C1"/>
    <w:rsid w:val="00B0587D"/>
    <w:rsid w:val="00B06C68"/>
    <w:rsid w:val="00B11F5E"/>
    <w:rsid w:val="00B1312F"/>
    <w:rsid w:val="00B13B27"/>
    <w:rsid w:val="00B153EE"/>
    <w:rsid w:val="00B16C39"/>
    <w:rsid w:val="00B20C86"/>
    <w:rsid w:val="00B21BC6"/>
    <w:rsid w:val="00B23347"/>
    <w:rsid w:val="00B44278"/>
    <w:rsid w:val="00B45542"/>
    <w:rsid w:val="00B45812"/>
    <w:rsid w:val="00B47D41"/>
    <w:rsid w:val="00B535AA"/>
    <w:rsid w:val="00B54CA7"/>
    <w:rsid w:val="00B56E6A"/>
    <w:rsid w:val="00B657C5"/>
    <w:rsid w:val="00B71626"/>
    <w:rsid w:val="00B73C2A"/>
    <w:rsid w:val="00B761E4"/>
    <w:rsid w:val="00B8626D"/>
    <w:rsid w:val="00B915F1"/>
    <w:rsid w:val="00B96CA0"/>
    <w:rsid w:val="00BA4CA2"/>
    <w:rsid w:val="00BB04CB"/>
    <w:rsid w:val="00BB3159"/>
    <w:rsid w:val="00BB3D58"/>
    <w:rsid w:val="00BC095D"/>
    <w:rsid w:val="00BC0C6F"/>
    <w:rsid w:val="00BC36E1"/>
    <w:rsid w:val="00BC3893"/>
    <w:rsid w:val="00BC3E56"/>
    <w:rsid w:val="00BC4EC2"/>
    <w:rsid w:val="00BC508B"/>
    <w:rsid w:val="00BD31B3"/>
    <w:rsid w:val="00BD3FBF"/>
    <w:rsid w:val="00BE2039"/>
    <w:rsid w:val="00BE60C5"/>
    <w:rsid w:val="00BE64DF"/>
    <w:rsid w:val="00BE71BE"/>
    <w:rsid w:val="00BE77D2"/>
    <w:rsid w:val="00BF2848"/>
    <w:rsid w:val="00C01289"/>
    <w:rsid w:val="00C02ED0"/>
    <w:rsid w:val="00C12BCB"/>
    <w:rsid w:val="00C15C63"/>
    <w:rsid w:val="00C17294"/>
    <w:rsid w:val="00C202B8"/>
    <w:rsid w:val="00C22BB6"/>
    <w:rsid w:val="00C32BD3"/>
    <w:rsid w:val="00C43124"/>
    <w:rsid w:val="00C44521"/>
    <w:rsid w:val="00C45BF3"/>
    <w:rsid w:val="00C56EB3"/>
    <w:rsid w:val="00C57539"/>
    <w:rsid w:val="00C61856"/>
    <w:rsid w:val="00C629D7"/>
    <w:rsid w:val="00C633D5"/>
    <w:rsid w:val="00C63491"/>
    <w:rsid w:val="00C66B0E"/>
    <w:rsid w:val="00C700C3"/>
    <w:rsid w:val="00C70DD3"/>
    <w:rsid w:val="00C73BC0"/>
    <w:rsid w:val="00C85768"/>
    <w:rsid w:val="00C86328"/>
    <w:rsid w:val="00C935AB"/>
    <w:rsid w:val="00C9420A"/>
    <w:rsid w:val="00C94926"/>
    <w:rsid w:val="00CA6826"/>
    <w:rsid w:val="00CB7413"/>
    <w:rsid w:val="00CC4715"/>
    <w:rsid w:val="00CC585A"/>
    <w:rsid w:val="00CD50A1"/>
    <w:rsid w:val="00CD5858"/>
    <w:rsid w:val="00CD60FA"/>
    <w:rsid w:val="00CE0E85"/>
    <w:rsid w:val="00CE30C1"/>
    <w:rsid w:val="00CE4767"/>
    <w:rsid w:val="00CE4CB8"/>
    <w:rsid w:val="00CF2706"/>
    <w:rsid w:val="00CF475E"/>
    <w:rsid w:val="00CF4CCC"/>
    <w:rsid w:val="00D00191"/>
    <w:rsid w:val="00D04B8D"/>
    <w:rsid w:val="00D12FF6"/>
    <w:rsid w:val="00D13DEB"/>
    <w:rsid w:val="00D228B3"/>
    <w:rsid w:val="00D230B4"/>
    <w:rsid w:val="00D27121"/>
    <w:rsid w:val="00D30865"/>
    <w:rsid w:val="00D3281D"/>
    <w:rsid w:val="00D329A0"/>
    <w:rsid w:val="00D33B6D"/>
    <w:rsid w:val="00D421F3"/>
    <w:rsid w:val="00D4607A"/>
    <w:rsid w:val="00D50432"/>
    <w:rsid w:val="00D531B8"/>
    <w:rsid w:val="00D559EB"/>
    <w:rsid w:val="00D61049"/>
    <w:rsid w:val="00D61BAE"/>
    <w:rsid w:val="00D633A3"/>
    <w:rsid w:val="00D63C44"/>
    <w:rsid w:val="00D64ACC"/>
    <w:rsid w:val="00D719ED"/>
    <w:rsid w:val="00D747F7"/>
    <w:rsid w:val="00D8064C"/>
    <w:rsid w:val="00D81933"/>
    <w:rsid w:val="00D84D74"/>
    <w:rsid w:val="00D87621"/>
    <w:rsid w:val="00DA3686"/>
    <w:rsid w:val="00DA4197"/>
    <w:rsid w:val="00DA62C9"/>
    <w:rsid w:val="00DA766E"/>
    <w:rsid w:val="00DB0DAF"/>
    <w:rsid w:val="00DB0FEB"/>
    <w:rsid w:val="00DB3C37"/>
    <w:rsid w:val="00DB6178"/>
    <w:rsid w:val="00DD0C45"/>
    <w:rsid w:val="00DD3788"/>
    <w:rsid w:val="00DD5D27"/>
    <w:rsid w:val="00DE291C"/>
    <w:rsid w:val="00DE440C"/>
    <w:rsid w:val="00DE506B"/>
    <w:rsid w:val="00DE6509"/>
    <w:rsid w:val="00DF449B"/>
    <w:rsid w:val="00DF50A6"/>
    <w:rsid w:val="00E0073A"/>
    <w:rsid w:val="00E009D8"/>
    <w:rsid w:val="00E02EE0"/>
    <w:rsid w:val="00E02FDB"/>
    <w:rsid w:val="00E0363C"/>
    <w:rsid w:val="00E055E0"/>
    <w:rsid w:val="00E06CBC"/>
    <w:rsid w:val="00E15E6E"/>
    <w:rsid w:val="00E16A34"/>
    <w:rsid w:val="00E16C52"/>
    <w:rsid w:val="00E17BA4"/>
    <w:rsid w:val="00E3026C"/>
    <w:rsid w:val="00E32E17"/>
    <w:rsid w:val="00E40B5E"/>
    <w:rsid w:val="00E418E7"/>
    <w:rsid w:val="00E44B7E"/>
    <w:rsid w:val="00E526A6"/>
    <w:rsid w:val="00E52F81"/>
    <w:rsid w:val="00E62EB3"/>
    <w:rsid w:val="00E63C13"/>
    <w:rsid w:val="00E65CFE"/>
    <w:rsid w:val="00E66A86"/>
    <w:rsid w:val="00E74BE9"/>
    <w:rsid w:val="00E751F1"/>
    <w:rsid w:val="00E75D8D"/>
    <w:rsid w:val="00E82B0C"/>
    <w:rsid w:val="00EA594C"/>
    <w:rsid w:val="00EA7947"/>
    <w:rsid w:val="00EB61FE"/>
    <w:rsid w:val="00EC0BDA"/>
    <w:rsid w:val="00EC7631"/>
    <w:rsid w:val="00ED126A"/>
    <w:rsid w:val="00ED2E1A"/>
    <w:rsid w:val="00ED4515"/>
    <w:rsid w:val="00ED53D8"/>
    <w:rsid w:val="00ED6075"/>
    <w:rsid w:val="00EE1860"/>
    <w:rsid w:val="00EE2FAB"/>
    <w:rsid w:val="00EF412B"/>
    <w:rsid w:val="00F009DA"/>
    <w:rsid w:val="00F05794"/>
    <w:rsid w:val="00F1719E"/>
    <w:rsid w:val="00F2058B"/>
    <w:rsid w:val="00F30BC6"/>
    <w:rsid w:val="00F34D51"/>
    <w:rsid w:val="00F359C5"/>
    <w:rsid w:val="00F410F1"/>
    <w:rsid w:val="00F415F6"/>
    <w:rsid w:val="00F51FE4"/>
    <w:rsid w:val="00F55C2C"/>
    <w:rsid w:val="00F60238"/>
    <w:rsid w:val="00F65704"/>
    <w:rsid w:val="00F75063"/>
    <w:rsid w:val="00F80D32"/>
    <w:rsid w:val="00F871C9"/>
    <w:rsid w:val="00F92E2A"/>
    <w:rsid w:val="00F92FB7"/>
    <w:rsid w:val="00F933C3"/>
    <w:rsid w:val="00FA1136"/>
    <w:rsid w:val="00FA2D70"/>
    <w:rsid w:val="00FA3EC1"/>
    <w:rsid w:val="00FA783A"/>
    <w:rsid w:val="00FB04B7"/>
    <w:rsid w:val="00FB0BD2"/>
    <w:rsid w:val="00FB1EA3"/>
    <w:rsid w:val="00FB676A"/>
    <w:rsid w:val="00FC2F73"/>
    <w:rsid w:val="00FC5997"/>
    <w:rsid w:val="00FC76A7"/>
    <w:rsid w:val="00FD15E3"/>
    <w:rsid w:val="00FD19AE"/>
    <w:rsid w:val="00FD601E"/>
    <w:rsid w:val="00FE0867"/>
    <w:rsid w:val="00FE3DAF"/>
    <w:rsid w:val="00FE4DA9"/>
    <w:rsid w:val="00FF3323"/>
    <w:rsid w:val="00FF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BEBE5"/>
  <w15:chartTrackingRefBased/>
  <w15:docId w15:val="{CA7E1828-783B-418F-98F3-45CAB14C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CC"/>
    <w:pPr>
      <w:spacing w:after="0" w:line="240" w:lineRule="auto"/>
    </w:pPr>
    <w:rPr>
      <w:rFonts w:ascii="Times New Roman" w:eastAsia="MS Mincho" w:hAnsi="Times New Roman" w:cs="Times New Roman"/>
      <w:sz w:val="24"/>
      <w:szCs w:val="24"/>
      <w:lang w:val="ru-RU" w:eastAsia="ja-JP"/>
    </w:rPr>
  </w:style>
  <w:style w:type="paragraph" w:styleId="1">
    <w:name w:val="heading 1"/>
    <w:basedOn w:val="a"/>
    <w:next w:val="a"/>
    <w:link w:val="10"/>
    <w:uiPriority w:val="9"/>
    <w:qFormat/>
    <w:rsid w:val="000200C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200C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71924"/>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0CC"/>
    <w:rPr>
      <w:rFonts w:asciiTheme="majorHAnsi" w:eastAsiaTheme="majorEastAsia" w:hAnsiTheme="majorHAnsi" w:cstheme="majorBidi"/>
      <w:b/>
      <w:bCs/>
      <w:color w:val="2F5496" w:themeColor="accent1" w:themeShade="BF"/>
      <w:sz w:val="28"/>
      <w:szCs w:val="28"/>
      <w:lang w:val="ru-RU" w:eastAsia="ja-JP"/>
    </w:rPr>
  </w:style>
  <w:style w:type="character" w:customStyle="1" w:styleId="20">
    <w:name w:val="Заголовок 2 Знак"/>
    <w:basedOn w:val="a0"/>
    <w:link w:val="2"/>
    <w:uiPriority w:val="9"/>
    <w:rsid w:val="000200CC"/>
    <w:rPr>
      <w:rFonts w:asciiTheme="majorHAnsi" w:eastAsiaTheme="majorEastAsia" w:hAnsiTheme="majorHAnsi" w:cstheme="majorBidi"/>
      <w:b/>
      <w:bCs/>
      <w:color w:val="4472C4" w:themeColor="accent1"/>
      <w:sz w:val="26"/>
      <w:szCs w:val="26"/>
      <w:lang w:val="ru-RU" w:eastAsia="ja-JP"/>
    </w:rPr>
  </w:style>
  <w:style w:type="paragraph" w:customStyle="1" w:styleId="11">
    <w:name w:val="Основний текст1"/>
    <w:uiPriority w:val="99"/>
    <w:rsid w:val="000200CC"/>
    <w:pPr>
      <w:spacing w:after="200" w:line="276" w:lineRule="auto"/>
    </w:pPr>
    <w:rPr>
      <w:rFonts w:ascii="Calibri" w:eastAsia="Arial Unicode MS" w:hAnsi="Calibri" w:cs="Calibri"/>
      <w:color w:val="000000"/>
      <w:u w:color="000000"/>
      <w:lang w:val="uk-UA" w:eastAsia="uk-UA"/>
    </w:rPr>
  </w:style>
  <w:style w:type="character" w:styleId="a3">
    <w:name w:val="Emphasis"/>
    <w:basedOn w:val="a0"/>
    <w:uiPriority w:val="20"/>
    <w:qFormat/>
    <w:rsid w:val="000200CC"/>
    <w:rPr>
      <w:i/>
      <w:iCs/>
    </w:rPr>
  </w:style>
  <w:style w:type="character" w:styleId="a4">
    <w:name w:val="Hyperlink"/>
    <w:basedOn w:val="a0"/>
    <w:uiPriority w:val="99"/>
    <w:unhideWhenUsed/>
    <w:rsid w:val="000200CC"/>
    <w:rPr>
      <w:color w:val="0000FF"/>
      <w:u w:val="single"/>
    </w:rPr>
  </w:style>
  <w:style w:type="paragraph" w:styleId="a5">
    <w:name w:val="List Paragraph"/>
    <w:basedOn w:val="a"/>
    <w:uiPriority w:val="1"/>
    <w:qFormat/>
    <w:rsid w:val="000200CC"/>
    <w:pPr>
      <w:ind w:left="720"/>
      <w:contextualSpacing/>
    </w:pPr>
  </w:style>
  <w:style w:type="character" w:styleId="a6">
    <w:name w:val="Strong"/>
    <w:basedOn w:val="a0"/>
    <w:uiPriority w:val="22"/>
    <w:qFormat/>
    <w:rsid w:val="000200CC"/>
    <w:rPr>
      <w:b/>
      <w:bCs/>
    </w:rPr>
  </w:style>
  <w:style w:type="paragraph" w:customStyle="1" w:styleId="Textbody">
    <w:name w:val="Text body"/>
    <w:basedOn w:val="a"/>
    <w:rsid w:val="000200CC"/>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paragraph" w:styleId="a7">
    <w:name w:val="Revision"/>
    <w:hidden/>
    <w:uiPriority w:val="99"/>
    <w:semiHidden/>
    <w:rsid w:val="000200CC"/>
    <w:pPr>
      <w:spacing w:after="0" w:line="240" w:lineRule="auto"/>
    </w:pPr>
    <w:rPr>
      <w:rFonts w:ascii="Times New Roman" w:eastAsia="MS Mincho" w:hAnsi="Times New Roman" w:cs="Times New Roman"/>
      <w:sz w:val="24"/>
      <w:szCs w:val="24"/>
      <w:lang w:val="ru-RU" w:eastAsia="ja-JP"/>
    </w:rPr>
  </w:style>
  <w:style w:type="paragraph" w:styleId="a8">
    <w:name w:val="Normal (Web)"/>
    <w:basedOn w:val="a"/>
    <w:uiPriority w:val="99"/>
    <w:unhideWhenUsed/>
    <w:rsid w:val="000200CC"/>
    <w:pPr>
      <w:spacing w:before="100" w:beforeAutospacing="1" w:after="100" w:afterAutospacing="1"/>
    </w:pPr>
    <w:rPr>
      <w:rFonts w:eastAsia="Times New Roman"/>
      <w:lang w:eastAsia="ru-RU"/>
    </w:rPr>
  </w:style>
  <w:style w:type="paragraph" w:styleId="a9">
    <w:name w:val="footnote text"/>
    <w:basedOn w:val="a"/>
    <w:link w:val="aa"/>
    <w:uiPriority w:val="99"/>
    <w:semiHidden/>
    <w:unhideWhenUsed/>
    <w:rsid w:val="000200CC"/>
    <w:rPr>
      <w:sz w:val="20"/>
      <w:szCs w:val="20"/>
    </w:rPr>
  </w:style>
  <w:style w:type="character" w:customStyle="1" w:styleId="aa">
    <w:name w:val="Текст виноски Знак"/>
    <w:basedOn w:val="a0"/>
    <w:link w:val="a9"/>
    <w:uiPriority w:val="99"/>
    <w:semiHidden/>
    <w:rsid w:val="000200CC"/>
    <w:rPr>
      <w:rFonts w:ascii="Times New Roman" w:eastAsia="MS Mincho" w:hAnsi="Times New Roman" w:cs="Times New Roman"/>
      <w:sz w:val="20"/>
      <w:szCs w:val="20"/>
      <w:lang w:val="ru-RU" w:eastAsia="ja-JP"/>
    </w:rPr>
  </w:style>
  <w:style w:type="character" w:styleId="ab">
    <w:name w:val="footnote reference"/>
    <w:basedOn w:val="a0"/>
    <w:uiPriority w:val="99"/>
    <w:semiHidden/>
    <w:unhideWhenUsed/>
    <w:rsid w:val="000200CC"/>
    <w:rPr>
      <w:vertAlign w:val="superscript"/>
    </w:rPr>
  </w:style>
  <w:style w:type="character" w:customStyle="1" w:styleId="UnresolvedMention1">
    <w:name w:val="Unresolved Mention1"/>
    <w:basedOn w:val="a0"/>
    <w:uiPriority w:val="99"/>
    <w:semiHidden/>
    <w:unhideWhenUsed/>
    <w:rsid w:val="000200CC"/>
    <w:rPr>
      <w:color w:val="605E5C"/>
      <w:shd w:val="clear" w:color="auto" w:fill="E1DFDD"/>
    </w:rPr>
  </w:style>
  <w:style w:type="character" w:styleId="ac">
    <w:name w:val="annotation reference"/>
    <w:basedOn w:val="a0"/>
    <w:uiPriority w:val="99"/>
    <w:semiHidden/>
    <w:unhideWhenUsed/>
    <w:rsid w:val="000200CC"/>
    <w:rPr>
      <w:sz w:val="16"/>
      <w:szCs w:val="16"/>
    </w:rPr>
  </w:style>
  <w:style w:type="paragraph" w:styleId="ad">
    <w:name w:val="annotation text"/>
    <w:basedOn w:val="a"/>
    <w:link w:val="ae"/>
    <w:uiPriority w:val="99"/>
    <w:semiHidden/>
    <w:unhideWhenUsed/>
    <w:rsid w:val="000200CC"/>
    <w:rPr>
      <w:sz w:val="20"/>
      <w:szCs w:val="20"/>
    </w:rPr>
  </w:style>
  <w:style w:type="character" w:customStyle="1" w:styleId="ae">
    <w:name w:val="Текст примітки Знак"/>
    <w:basedOn w:val="a0"/>
    <w:link w:val="ad"/>
    <w:uiPriority w:val="99"/>
    <w:semiHidden/>
    <w:rsid w:val="000200CC"/>
    <w:rPr>
      <w:rFonts w:ascii="Times New Roman" w:eastAsia="MS Mincho" w:hAnsi="Times New Roman" w:cs="Times New Roman"/>
      <w:sz w:val="20"/>
      <w:szCs w:val="20"/>
      <w:lang w:val="ru-RU" w:eastAsia="ja-JP"/>
    </w:rPr>
  </w:style>
  <w:style w:type="paragraph" w:styleId="af">
    <w:name w:val="annotation subject"/>
    <w:basedOn w:val="ad"/>
    <w:next w:val="ad"/>
    <w:link w:val="af0"/>
    <w:uiPriority w:val="99"/>
    <w:semiHidden/>
    <w:unhideWhenUsed/>
    <w:rsid w:val="000200CC"/>
    <w:rPr>
      <w:b/>
      <w:bCs/>
    </w:rPr>
  </w:style>
  <w:style w:type="character" w:customStyle="1" w:styleId="af0">
    <w:name w:val="Тема примітки Знак"/>
    <w:basedOn w:val="ae"/>
    <w:link w:val="af"/>
    <w:uiPriority w:val="99"/>
    <w:semiHidden/>
    <w:rsid w:val="000200CC"/>
    <w:rPr>
      <w:rFonts w:ascii="Times New Roman" w:eastAsia="MS Mincho" w:hAnsi="Times New Roman" w:cs="Times New Roman"/>
      <w:b/>
      <w:bCs/>
      <w:sz w:val="20"/>
      <w:szCs w:val="20"/>
      <w:lang w:val="ru-RU" w:eastAsia="ja-JP"/>
    </w:rPr>
  </w:style>
  <w:style w:type="paragraph" w:customStyle="1" w:styleId="rvps2">
    <w:name w:val="rvps2"/>
    <w:basedOn w:val="a"/>
    <w:qFormat/>
    <w:rsid w:val="000200CC"/>
    <w:pPr>
      <w:spacing w:before="100" w:beforeAutospacing="1" w:after="100" w:afterAutospacing="1"/>
    </w:pPr>
    <w:rPr>
      <w:rFonts w:eastAsia="Times New Roman"/>
      <w:lang w:eastAsia="ru-RU"/>
    </w:rPr>
  </w:style>
  <w:style w:type="paragraph" w:styleId="af1">
    <w:name w:val="Balloon Text"/>
    <w:basedOn w:val="a"/>
    <w:link w:val="af2"/>
    <w:uiPriority w:val="99"/>
    <w:semiHidden/>
    <w:unhideWhenUsed/>
    <w:rsid w:val="000200CC"/>
    <w:rPr>
      <w:rFonts w:ascii="Segoe UI" w:hAnsi="Segoe UI" w:cs="Segoe UI"/>
      <w:sz w:val="18"/>
      <w:szCs w:val="18"/>
    </w:rPr>
  </w:style>
  <w:style w:type="character" w:customStyle="1" w:styleId="af2">
    <w:name w:val="Текст у виносці Знак"/>
    <w:basedOn w:val="a0"/>
    <w:link w:val="af1"/>
    <w:uiPriority w:val="99"/>
    <w:semiHidden/>
    <w:rsid w:val="000200CC"/>
    <w:rPr>
      <w:rFonts w:ascii="Segoe UI" w:eastAsia="MS Mincho" w:hAnsi="Segoe UI" w:cs="Segoe UI"/>
      <w:sz w:val="18"/>
      <w:szCs w:val="18"/>
      <w:lang w:val="ru-RU" w:eastAsia="ja-JP"/>
    </w:rPr>
  </w:style>
  <w:style w:type="character" w:styleId="af3">
    <w:name w:val="FollowedHyperlink"/>
    <w:basedOn w:val="a0"/>
    <w:uiPriority w:val="99"/>
    <w:semiHidden/>
    <w:unhideWhenUsed/>
    <w:rsid w:val="000200CC"/>
    <w:rPr>
      <w:color w:val="954F72" w:themeColor="followedHyperlink"/>
      <w:u w:val="single"/>
    </w:rPr>
  </w:style>
  <w:style w:type="character" w:customStyle="1" w:styleId="rvts9">
    <w:name w:val="rvts9"/>
    <w:basedOn w:val="a0"/>
    <w:rsid w:val="006B2743"/>
  </w:style>
  <w:style w:type="table" w:styleId="af4">
    <w:name w:val="Table Grid"/>
    <w:basedOn w:val="a1"/>
    <w:uiPriority w:val="39"/>
    <w:rsid w:val="007F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313AD"/>
    <w:pPr>
      <w:tabs>
        <w:tab w:val="center" w:pos="4677"/>
        <w:tab w:val="right" w:pos="9355"/>
      </w:tabs>
    </w:pPr>
  </w:style>
  <w:style w:type="character" w:customStyle="1" w:styleId="af6">
    <w:name w:val="Верхній колонтитул Знак"/>
    <w:basedOn w:val="a0"/>
    <w:link w:val="af5"/>
    <w:uiPriority w:val="99"/>
    <w:rsid w:val="005313AD"/>
    <w:rPr>
      <w:rFonts w:ascii="Times New Roman" w:eastAsia="MS Mincho" w:hAnsi="Times New Roman" w:cs="Times New Roman"/>
      <w:sz w:val="24"/>
      <w:szCs w:val="24"/>
      <w:lang w:val="ru-RU" w:eastAsia="ja-JP"/>
    </w:rPr>
  </w:style>
  <w:style w:type="paragraph" w:styleId="af7">
    <w:name w:val="footer"/>
    <w:basedOn w:val="a"/>
    <w:link w:val="af8"/>
    <w:uiPriority w:val="99"/>
    <w:unhideWhenUsed/>
    <w:rsid w:val="005313AD"/>
    <w:pPr>
      <w:tabs>
        <w:tab w:val="center" w:pos="4677"/>
        <w:tab w:val="right" w:pos="9355"/>
      </w:tabs>
    </w:pPr>
  </w:style>
  <w:style w:type="character" w:customStyle="1" w:styleId="af8">
    <w:name w:val="Нижній колонтитул Знак"/>
    <w:basedOn w:val="a0"/>
    <w:link w:val="af7"/>
    <w:uiPriority w:val="99"/>
    <w:rsid w:val="005313AD"/>
    <w:rPr>
      <w:rFonts w:ascii="Times New Roman" w:eastAsia="MS Mincho" w:hAnsi="Times New Roman" w:cs="Times New Roman"/>
      <w:sz w:val="24"/>
      <w:szCs w:val="24"/>
      <w:lang w:val="ru-RU" w:eastAsia="ja-JP"/>
    </w:rPr>
  </w:style>
  <w:style w:type="character" w:customStyle="1" w:styleId="rvts15">
    <w:name w:val="rvts15"/>
    <w:basedOn w:val="a0"/>
    <w:qFormat/>
    <w:rsid w:val="00104F12"/>
  </w:style>
  <w:style w:type="paragraph" w:customStyle="1" w:styleId="rvps12">
    <w:name w:val="rvps12"/>
    <w:basedOn w:val="a"/>
    <w:qFormat/>
    <w:rsid w:val="00104F12"/>
    <w:pPr>
      <w:suppressAutoHyphens/>
      <w:spacing w:beforeAutospacing="1" w:afterAutospacing="1"/>
    </w:pPr>
    <w:rPr>
      <w:rFonts w:eastAsia="Times New Roman"/>
      <w:lang w:val="uk-UA" w:eastAsia="uk-UA"/>
    </w:rPr>
  </w:style>
  <w:style w:type="paragraph" w:customStyle="1" w:styleId="rvps14">
    <w:name w:val="rvps14"/>
    <w:basedOn w:val="a"/>
    <w:qFormat/>
    <w:rsid w:val="00104F12"/>
    <w:pPr>
      <w:suppressAutoHyphens/>
      <w:spacing w:beforeAutospacing="1" w:afterAutospacing="1"/>
    </w:pPr>
    <w:rPr>
      <w:rFonts w:eastAsia="Times New Roman"/>
      <w:lang w:val="uk-UA" w:eastAsia="uk-UA"/>
    </w:rPr>
  </w:style>
  <w:style w:type="character" w:customStyle="1" w:styleId="rvts0">
    <w:name w:val="rvts0"/>
    <w:basedOn w:val="a0"/>
    <w:qFormat/>
    <w:rsid w:val="002C1FD1"/>
  </w:style>
  <w:style w:type="paragraph" w:styleId="af9">
    <w:name w:val="No Spacing"/>
    <w:uiPriority w:val="1"/>
    <w:qFormat/>
    <w:rsid w:val="002C1FD1"/>
    <w:pPr>
      <w:suppressAutoHyphens/>
      <w:spacing w:after="0" w:line="240" w:lineRule="auto"/>
    </w:pPr>
    <w:rPr>
      <w:rFonts w:ascii="Calibri" w:eastAsia="Calibri" w:hAnsi="Calibri" w:cs="Times New Roman"/>
      <w:lang w:val="uk-UA"/>
    </w:rPr>
  </w:style>
  <w:style w:type="paragraph" w:customStyle="1" w:styleId="docdata">
    <w:name w:val="docdata"/>
    <w:aliases w:val="docy,v5,2094,baiaagaaboqcaaadzwyaaav1bgaaaaaaaaaaaaaaaaaaaaaaaaaaaaaaaaaaaaaaaaaaaaaaaaaaaaaaaaaaaaaaaaaaaaaaaaaaaaaaaaaaaaaaaaaaaaaaaaaaaaaaaaaaaaaaaaaaaaaaaaaaaaaaaaaaaaaaaaaaaaaaaaaaaaaaaaaaaaaaaaaaaaaaaaaaaaaaaaaaaaaaaaaaaaaaaaaaaaaaaaaaaaaa"/>
    <w:basedOn w:val="a"/>
    <w:rsid w:val="00626EEB"/>
    <w:pPr>
      <w:spacing w:before="100" w:beforeAutospacing="1" w:after="100" w:afterAutospacing="1"/>
    </w:pPr>
    <w:rPr>
      <w:rFonts w:eastAsia="Times New Roman"/>
      <w:lang w:val="uk-UA" w:eastAsia="uk-UA"/>
    </w:rPr>
  </w:style>
  <w:style w:type="character" w:customStyle="1" w:styleId="30">
    <w:name w:val="Заголовок 3 Знак"/>
    <w:basedOn w:val="a0"/>
    <w:link w:val="3"/>
    <w:uiPriority w:val="9"/>
    <w:rsid w:val="00671924"/>
    <w:rPr>
      <w:rFonts w:asciiTheme="majorHAnsi" w:eastAsiaTheme="majorEastAsia" w:hAnsiTheme="majorHAnsi" w:cstheme="majorBidi"/>
      <w:color w:val="1F3763" w:themeColor="accent1" w:themeShade="7F"/>
      <w:sz w:val="24"/>
      <w:szCs w:val="24"/>
      <w:lang w:val="uk-UA"/>
    </w:rPr>
  </w:style>
  <w:style w:type="paragraph" w:styleId="afa">
    <w:name w:val="Body Text"/>
    <w:basedOn w:val="a"/>
    <w:link w:val="afb"/>
    <w:uiPriority w:val="1"/>
    <w:qFormat/>
    <w:rsid w:val="00671924"/>
    <w:pPr>
      <w:widowControl w:val="0"/>
      <w:autoSpaceDE w:val="0"/>
      <w:autoSpaceDN w:val="0"/>
      <w:ind w:left="476"/>
    </w:pPr>
    <w:rPr>
      <w:rFonts w:eastAsia="Times New Roman"/>
      <w:sz w:val="28"/>
      <w:szCs w:val="28"/>
      <w:lang w:val="uk-UA" w:eastAsia="en-US"/>
    </w:rPr>
  </w:style>
  <w:style w:type="character" w:customStyle="1" w:styleId="afb">
    <w:name w:val="Основний текст Знак"/>
    <w:basedOn w:val="a0"/>
    <w:link w:val="afa"/>
    <w:uiPriority w:val="1"/>
    <w:rsid w:val="00671924"/>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8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F089-AC15-4D76-AD80-78B1F061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17291</Words>
  <Characters>9856</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dc:creator>
  <cp:keywords/>
  <dc:description/>
  <cp:lastModifiedBy>Сіроштан Олександр Миколайович</cp:lastModifiedBy>
  <cp:revision>3</cp:revision>
  <cp:lastPrinted>2023-04-21T10:11:00Z</cp:lastPrinted>
  <dcterms:created xsi:type="dcterms:W3CDTF">2023-05-03T06:53:00Z</dcterms:created>
  <dcterms:modified xsi:type="dcterms:W3CDTF">2023-05-03T08:33:00Z</dcterms:modified>
</cp:coreProperties>
</file>