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B2" w:rsidRPr="00D56E0F" w:rsidRDefault="006B33B2" w:rsidP="00233957">
      <w:pPr>
        <w:spacing w:after="120"/>
        <w:rPr>
          <w:b/>
          <w:szCs w:val="28"/>
          <w:lang w:val="uk-UA"/>
        </w:rPr>
      </w:pPr>
    </w:p>
    <w:p w:rsidR="00B743F9" w:rsidRPr="00E2483C" w:rsidRDefault="00233957" w:rsidP="00B743F9">
      <w:pPr>
        <w:spacing w:after="120"/>
        <w:jc w:val="center"/>
        <w:rPr>
          <w:b/>
          <w:szCs w:val="28"/>
          <w:lang w:val="uk-UA"/>
        </w:rPr>
      </w:pPr>
      <w:r w:rsidRPr="00E2483C">
        <w:rPr>
          <w:b/>
          <w:szCs w:val="28"/>
          <w:lang w:val="uk-UA"/>
        </w:rPr>
        <w:t xml:space="preserve">Звіт про виконання </w:t>
      </w:r>
      <w:r w:rsidR="008A7497" w:rsidRPr="00E2483C">
        <w:rPr>
          <w:b/>
          <w:szCs w:val="28"/>
          <w:lang w:val="uk-UA"/>
        </w:rPr>
        <w:t>П</w:t>
      </w:r>
      <w:r w:rsidR="00B743F9" w:rsidRPr="00E2483C">
        <w:rPr>
          <w:b/>
          <w:szCs w:val="28"/>
          <w:lang w:val="uk-UA"/>
        </w:rPr>
        <w:t>лан</w:t>
      </w:r>
      <w:r w:rsidRPr="00E2483C">
        <w:rPr>
          <w:b/>
          <w:szCs w:val="28"/>
          <w:lang w:val="uk-UA"/>
        </w:rPr>
        <w:t>у</w:t>
      </w:r>
      <w:r w:rsidR="00B743F9" w:rsidRPr="00E2483C">
        <w:rPr>
          <w:b/>
          <w:szCs w:val="28"/>
          <w:lang w:val="uk-UA"/>
        </w:rPr>
        <w:t xml:space="preserve"> роботи Державної служби України з лікарських засобів</w:t>
      </w:r>
    </w:p>
    <w:p w:rsidR="00B743F9" w:rsidRPr="00E2483C" w:rsidRDefault="00B743F9" w:rsidP="00B743F9">
      <w:pPr>
        <w:spacing w:after="120"/>
        <w:jc w:val="center"/>
        <w:rPr>
          <w:b/>
          <w:szCs w:val="28"/>
          <w:lang w:val="uk-UA"/>
        </w:rPr>
      </w:pPr>
      <w:r w:rsidRPr="00E2483C">
        <w:rPr>
          <w:b/>
          <w:szCs w:val="28"/>
          <w:lang w:val="uk-UA"/>
        </w:rPr>
        <w:t>та</w:t>
      </w:r>
      <w:r w:rsidR="00233957" w:rsidRPr="00E2483C">
        <w:rPr>
          <w:b/>
          <w:szCs w:val="28"/>
          <w:lang w:val="uk-UA"/>
        </w:rPr>
        <w:t xml:space="preserve"> контролю за наркотиками за І півріччя </w:t>
      </w:r>
      <w:r w:rsidR="00C41A7D" w:rsidRPr="00E2483C">
        <w:rPr>
          <w:b/>
          <w:szCs w:val="28"/>
          <w:lang w:val="uk-UA"/>
        </w:rPr>
        <w:t>2023</w:t>
      </w:r>
      <w:r w:rsidR="0037429B" w:rsidRPr="00E2483C">
        <w:rPr>
          <w:b/>
          <w:szCs w:val="28"/>
          <w:lang w:val="uk-UA"/>
        </w:rPr>
        <w:t xml:space="preserve"> </w:t>
      </w:r>
      <w:r w:rsidR="000E3650" w:rsidRPr="00E2483C">
        <w:rPr>
          <w:b/>
          <w:szCs w:val="28"/>
          <w:lang w:val="uk-UA"/>
        </w:rPr>
        <w:t>ро</w:t>
      </w:r>
      <w:r w:rsidRPr="00E2483C">
        <w:rPr>
          <w:b/>
          <w:szCs w:val="28"/>
          <w:lang w:val="uk-UA"/>
        </w:rPr>
        <w:t>к</w:t>
      </w:r>
      <w:r w:rsidR="00233957" w:rsidRPr="00E2483C">
        <w:rPr>
          <w:b/>
          <w:szCs w:val="28"/>
          <w:lang w:val="uk-UA"/>
        </w:rPr>
        <w:t>у</w:t>
      </w:r>
    </w:p>
    <w:p w:rsidR="00293D3E" w:rsidRPr="00E2483C" w:rsidRDefault="00293D3E" w:rsidP="00221B2E">
      <w:pPr>
        <w:rPr>
          <w:b/>
          <w:sz w:val="24"/>
          <w:szCs w:val="24"/>
          <w:lang w:val="uk-UA"/>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4328"/>
        <w:gridCol w:w="2183"/>
        <w:gridCol w:w="2442"/>
        <w:gridCol w:w="5077"/>
      </w:tblGrid>
      <w:tr w:rsidR="00233957" w:rsidRPr="00E2483C" w:rsidTr="00EF13BD">
        <w:trPr>
          <w:trHeight w:val="340"/>
        </w:trPr>
        <w:tc>
          <w:tcPr>
            <w:tcW w:w="283" w:type="pct"/>
            <w:tcBorders>
              <w:top w:val="single" w:sz="4" w:space="0" w:color="000000"/>
              <w:left w:val="single" w:sz="4" w:space="0" w:color="000000"/>
              <w:bottom w:val="single" w:sz="4" w:space="0" w:color="000000"/>
              <w:right w:val="single" w:sz="4" w:space="0" w:color="000000"/>
            </w:tcBorders>
            <w:vAlign w:val="center"/>
            <w:hideMark/>
          </w:tcPr>
          <w:p w:rsidR="00233957" w:rsidRPr="00E2483C" w:rsidRDefault="00233957" w:rsidP="00C23D0F">
            <w:pPr>
              <w:ind w:right="-116"/>
              <w:jc w:val="center"/>
              <w:rPr>
                <w:b/>
                <w:sz w:val="24"/>
                <w:szCs w:val="24"/>
                <w:lang w:val="uk-UA"/>
              </w:rPr>
            </w:pPr>
            <w:r w:rsidRPr="00E2483C">
              <w:rPr>
                <w:b/>
                <w:sz w:val="24"/>
                <w:szCs w:val="24"/>
                <w:lang w:val="uk-UA"/>
              </w:rPr>
              <w:t>№ з/п</w:t>
            </w:r>
          </w:p>
        </w:tc>
        <w:tc>
          <w:tcPr>
            <w:tcW w:w="1455" w:type="pct"/>
            <w:tcBorders>
              <w:top w:val="single" w:sz="4" w:space="0" w:color="000000"/>
              <w:left w:val="single" w:sz="4" w:space="0" w:color="000000"/>
              <w:bottom w:val="single" w:sz="4" w:space="0" w:color="000000"/>
              <w:right w:val="single" w:sz="4" w:space="0" w:color="000000"/>
            </w:tcBorders>
            <w:vAlign w:val="center"/>
            <w:hideMark/>
          </w:tcPr>
          <w:p w:rsidR="00233957" w:rsidRPr="00E2483C" w:rsidRDefault="00233957" w:rsidP="00C23D0F">
            <w:pPr>
              <w:jc w:val="center"/>
              <w:rPr>
                <w:b/>
                <w:sz w:val="24"/>
                <w:szCs w:val="24"/>
                <w:lang w:val="uk-UA"/>
              </w:rPr>
            </w:pPr>
            <w:r w:rsidRPr="00E2483C">
              <w:rPr>
                <w:b/>
                <w:sz w:val="24"/>
                <w:szCs w:val="24"/>
                <w:lang w:val="uk-UA"/>
              </w:rPr>
              <w:t>ЗМІСТ ЗАХОДУ</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33957" w:rsidRPr="00E2483C" w:rsidRDefault="00233957" w:rsidP="00C23D0F">
            <w:pPr>
              <w:jc w:val="center"/>
              <w:rPr>
                <w:b/>
                <w:sz w:val="24"/>
                <w:szCs w:val="24"/>
                <w:lang w:val="uk-UA"/>
              </w:rPr>
            </w:pPr>
            <w:r w:rsidRPr="00E2483C">
              <w:rPr>
                <w:b/>
                <w:sz w:val="24"/>
                <w:szCs w:val="24"/>
                <w:lang w:val="uk-UA"/>
              </w:rPr>
              <w:t>ТЕРМІН ВИКОНАННЯ</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33957" w:rsidRPr="00E2483C" w:rsidRDefault="00233957" w:rsidP="00C23D0F">
            <w:pPr>
              <w:jc w:val="center"/>
              <w:rPr>
                <w:b/>
                <w:sz w:val="24"/>
                <w:szCs w:val="24"/>
                <w:lang w:val="uk-UA"/>
              </w:rPr>
            </w:pPr>
            <w:r w:rsidRPr="00E2483C">
              <w:rPr>
                <w:b/>
                <w:sz w:val="24"/>
                <w:szCs w:val="24"/>
                <w:lang w:val="uk-UA"/>
              </w:rPr>
              <w:t>ВИКОНАВЦІ</w:t>
            </w:r>
          </w:p>
        </w:tc>
        <w:tc>
          <w:tcPr>
            <w:tcW w:w="1707" w:type="pct"/>
            <w:tcBorders>
              <w:top w:val="single" w:sz="4" w:space="0" w:color="000000"/>
              <w:left w:val="single" w:sz="4" w:space="0" w:color="000000"/>
              <w:bottom w:val="single" w:sz="4" w:space="0" w:color="000000"/>
              <w:right w:val="single" w:sz="4" w:space="0" w:color="000000"/>
            </w:tcBorders>
            <w:vAlign w:val="center"/>
          </w:tcPr>
          <w:p w:rsidR="00233957" w:rsidRPr="00E2483C" w:rsidRDefault="00233957" w:rsidP="00C23D0F">
            <w:pPr>
              <w:jc w:val="center"/>
              <w:rPr>
                <w:b/>
                <w:sz w:val="24"/>
                <w:szCs w:val="24"/>
                <w:lang w:val="uk-UA"/>
              </w:rPr>
            </w:pPr>
            <w:r w:rsidRPr="00E2483C">
              <w:rPr>
                <w:b/>
                <w:sz w:val="24"/>
                <w:szCs w:val="24"/>
                <w:lang w:val="uk-UA"/>
              </w:rPr>
              <w:t>СТАН ВИКОНАННЯ</w:t>
            </w:r>
          </w:p>
        </w:tc>
      </w:tr>
      <w:tr w:rsidR="00233957"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ind w:right="-116"/>
              <w:jc w:val="center"/>
              <w:rPr>
                <w:b/>
                <w:sz w:val="24"/>
                <w:szCs w:val="24"/>
                <w:lang w:val="uk-UA"/>
              </w:rPr>
            </w:pPr>
            <w:r w:rsidRPr="00E2483C">
              <w:rPr>
                <w:b/>
                <w:sz w:val="24"/>
                <w:szCs w:val="24"/>
                <w:lang w:val="uk-UA"/>
              </w:rPr>
              <w:t>1.</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233957" w:rsidRPr="00E2483C" w:rsidRDefault="00233957" w:rsidP="00C23D0F">
            <w:pPr>
              <w:rPr>
                <w:b/>
                <w:sz w:val="24"/>
                <w:szCs w:val="24"/>
                <w:lang w:val="uk-UA"/>
              </w:rPr>
            </w:pPr>
            <w:r w:rsidRPr="00E2483C">
              <w:rPr>
                <w:b/>
                <w:sz w:val="24"/>
                <w:szCs w:val="24"/>
                <w:lang w:val="uk-UA"/>
              </w:rPr>
              <w:t>ЗАХОДИ, СПРЯМОВАНІ НА ДОСЯГНЕННЯ ЦІЛЕЙ ДЕРЖАВНОЇ ПОЛІТИКИ ТА ОСНОВНИХ ЗАВДАНЬ, ЗАПЛАНОВАНИХ У ПРОЄКТАХ ПРОГРАМИ ДІЯЛЬНОСТІ КАБІНЕТУ МІНІСТРІВ УКРАЇНИ ТА ПЛАНІ ПРІОРИТЕТНИХ ДІЙ УРЯДУ НА 2023 РІК</w:t>
            </w:r>
          </w:p>
        </w:tc>
      </w:tr>
      <w:tr w:rsidR="00233957"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ind w:right="-116"/>
              <w:jc w:val="center"/>
              <w:rPr>
                <w:sz w:val="24"/>
                <w:szCs w:val="24"/>
                <w:lang w:val="uk-UA"/>
              </w:rPr>
            </w:pPr>
            <w:r w:rsidRPr="00E2483C">
              <w:rPr>
                <w:sz w:val="24"/>
                <w:szCs w:val="24"/>
                <w:lang w:val="uk-UA"/>
              </w:rPr>
              <w:t>1.1</w:t>
            </w:r>
          </w:p>
        </w:tc>
        <w:tc>
          <w:tcPr>
            <w:tcW w:w="1455"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rPr>
                <w:sz w:val="24"/>
                <w:szCs w:val="24"/>
                <w:lang w:val="uk-UA"/>
              </w:rPr>
            </w:pPr>
            <w:r w:rsidRPr="00E2483C">
              <w:rPr>
                <w:sz w:val="24"/>
                <w:szCs w:val="24"/>
                <w:lang w:val="uk-UA"/>
              </w:rPr>
              <w:t>Розширення доступності населення до лікарських засобів та медичних виробів у сільській місцевості шляхом запровадження альтернативних механізмів її реалізації.</w:t>
            </w:r>
          </w:p>
          <w:p w:rsidR="00233957" w:rsidRPr="00E2483C" w:rsidRDefault="00233957" w:rsidP="00C23D0F">
            <w:pPr>
              <w:rPr>
                <w:sz w:val="24"/>
                <w:szCs w:val="24"/>
                <w:lang w:val="uk-UA"/>
              </w:rPr>
            </w:pPr>
          </w:p>
          <w:p w:rsidR="00233957" w:rsidRPr="00E2483C" w:rsidRDefault="00233957" w:rsidP="00C23D0F">
            <w:pPr>
              <w:rPr>
                <w:sz w:val="24"/>
                <w:szCs w:val="24"/>
                <w:lang w:val="uk-UA"/>
              </w:rPr>
            </w:pPr>
            <w:r w:rsidRPr="00E2483C">
              <w:rPr>
                <w:sz w:val="24"/>
                <w:szCs w:val="24"/>
                <w:lang w:val="uk-UA"/>
              </w:rPr>
              <w:t>Результат – запроваджено альтернативний механізм реалізації (відпуску) громадянам у сільській місцевості лікарських засобів та медичних виробів шляхом виїзної торгівлі (мобільні аптечні заклади).</w:t>
            </w:r>
          </w:p>
        </w:tc>
        <w:tc>
          <w:tcPr>
            <w:tcW w:w="734"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jc w:val="center"/>
              <w:rPr>
                <w:sz w:val="24"/>
                <w:szCs w:val="24"/>
                <w:lang w:val="uk-UA"/>
              </w:rPr>
            </w:pPr>
            <w:r w:rsidRPr="00E2483C">
              <w:rPr>
                <w:sz w:val="24"/>
                <w:szCs w:val="24"/>
                <w:lang w:val="uk-UA"/>
              </w:rPr>
              <w:t>І квартал</w:t>
            </w:r>
          </w:p>
        </w:tc>
        <w:tc>
          <w:tcPr>
            <w:tcW w:w="821"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p w:rsidR="00233957" w:rsidRPr="00E2483C" w:rsidRDefault="00233957" w:rsidP="00C23D0F">
            <w:pPr>
              <w:shd w:val="clear" w:color="auto" w:fill="FFFFFF"/>
              <w:rPr>
                <w:sz w:val="24"/>
                <w:szCs w:val="24"/>
                <w:lang w:val="uk-UA"/>
              </w:rPr>
            </w:pPr>
          </w:p>
          <w:p w:rsidR="00233957" w:rsidRPr="00E2483C" w:rsidRDefault="00233957" w:rsidP="00C23D0F">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AE6B08" w:rsidRPr="00E2483C" w:rsidRDefault="00AE6B08" w:rsidP="00AE6B08">
            <w:pPr>
              <w:shd w:val="clear" w:color="auto" w:fill="FFFFFF"/>
              <w:rPr>
                <w:b/>
                <w:bCs/>
                <w:sz w:val="24"/>
                <w:szCs w:val="24"/>
                <w:lang w:val="uk-UA"/>
              </w:rPr>
            </w:pPr>
            <w:r w:rsidRPr="00E2483C">
              <w:rPr>
                <w:b/>
                <w:bCs/>
                <w:sz w:val="24"/>
                <w:szCs w:val="24"/>
                <w:lang w:val="uk-UA"/>
              </w:rPr>
              <w:t>Виконується.</w:t>
            </w:r>
          </w:p>
          <w:p w:rsidR="00AE6B08" w:rsidRPr="00E2483C" w:rsidRDefault="000C72C5" w:rsidP="00AE6B08">
            <w:pPr>
              <w:ind w:right="11"/>
              <w:rPr>
                <w:sz w:val="24"/>
                <w:szCs w:val="24"/>
                <w:lang w:val="uk-UA"/>
              </w:rPr>
            </w:pPr>
            <w:r w:rsidRPr="00E2483C">
              <w:rPr>
                <w:sz w:val="24"/>
                <w:szCs w:val="24"/>
                <w:lang w:val="uk-UA"/>
              </w:rPr>
              <w:t xml:space="preserve">Проєкт постанови погоджено </w:t>
            </w:r>
            <w:r w:rsidR="008A7F7F" w:rsidRPr="00E2483C">
              <w:rPr>
                <w:sz w:val="24"/>
                <w:szCs w:val="24"/>
                <w:lang w:val="uk-UA"/>
              </w:rPr>
              <w:t>Міністерством охорони здоров’я України</w:t>
            </w:r>
            <w:r w:rsidR="00AE6B08" w:rsidRPr="00E2483C">
              <w:rPr>
                <w:sz w:val="24"/>
                <w:szCs w:val="24"/>
                <w:lang w:val="uk-UA"/>
              </w:rPr>
              <w:t>, Міністерством фінансів України, Міністерством цифрової трансформації України, Міністерством з питань реінтеграції тимчасово окупованих територій України, Уповноваженим Верховної Ради України з прав людини, Державною регуляторною службою України, Антимонопольним комітетом України, Міністерством економіки України.</w:t>
            </w:r>
          </w:p>
          <w:p w:rsidR="00AE6B08" w:rsidRPr="00E2483C" w:rsidRDefault="00AE6B08" w:rsidP="00AE6B08">
            <w:pPr>
              <w:ind w:right="11"/>
              <w:rPr>
                <w:sz w:val="24"/>
                <w:szCs w:val="24"/>
                <w:lang w:val="uk-UA"/>
              </w:rPr>
            </w:pPr>
            <w:r w:rsidRPr="00E2483C">
              <w:rPr>
                <w:sz w:val="24"/>
                <w:szCs w:val="24"/>
                <w:lang w:val="uk-UA"/>
              </w:rPr>
              <w:t>Отримано висновок Міністерства юстиції України за результатами пра</w:t>
            </w:r>
            <w:r w:rsidR="008A7F7F" w:rsidRPr="00E2483C">
              <w:rPr>
                <w:sz w:val="24"/>
                <w:szCs w:val="24"/>
                <w:lang w:val="uk-UA"/>
              </w:rPr>
              <w:t>вової експертизи</w:t>
            </w:r>
            <w:r w:rsidR="008A7F7F" w:rsidRPr="00E2483C">
              <w:rPr>
                <w:sz w:val="24"/>
                <w:szCs w:val="24"/>
                <w:lang w:val="uk-UA"/>
              </w:rPr>
              <w:br/>
              <w:t xml:space="preserve">від 12.04.2023 </w:t>
            </w:r>
            <w:r w:rsidRPr="00E2483C">
              <w:rPr>
                <w:sz w:val="24"/>
                <w:szCs w:val="24"/>
                <w:lang w:val="uk-UA"/>
              </w:rPr>
              <w:t>№ 45190/48320-11-23/7.2.3.</w:t>
            </w:r>
          </w:p>
          <w:p w:rsidR="00EB6329" w:rsidRPr="00E2483C" w:rsidRDefault="00AE6B08" w:rsidP="004B6C11">
            <w:pPr>
              <w:shd w:val="clear" w:color="auto" w:fill="FFFFFF"/>
              <w:rPr>
                <w:sz w:val="24"/>
                <w:szCs w:val="24"/>
                <w:lang w:val="uk-UA"/>
              </w:rPr>
            </w:pPr>
            <w:r w:rsidRPr="00E2483C">
              <w:rPr>
                <w:sz w:val="24"/>
                <w:szCs w:val="24"/>
                <w:lang w:val="uk-UA"/>
              </w:rPr>
              <w:t>Лист</w:t>
            </w:r>
            <w:r w:rsidR="00C806FD" w:rsidRPr="00E2483C">
              <w:rPr>
                <w:sz w:val="24"/>
                <w:szCs w:val="24"/>
                <w:lang w:val="uk-UA"/>
              </w:rPr>
              <w:t>ом Держлікслужби від 04.07.2023</w:t>
            </w:r>
            <w:r w:rsidR="00C806FD" w:rsidRPr="00E2483C">
              <w:rPr>
                <w:sz w:val="24"/>
                <w:szCs w:val="24"/>
                <w:lang w:val="uk-UA"/>
              </w:rPr>
              <w:br/>
            </w:r>
            <w:r w:rsidRPr="00E2483C">
              <w:rPr>
                <w:sz w:val="24"/>
                <w:szCs w:val="24"/>
                <w:lang w:val="uk-UA"/>
              </w:rPr>
              <w:t xml:space="preserve">№ 6346-001.1/004.0/17-23 </w:t>
            </w:r>
            <w:proofErr w:type="spellStart"/>
            <w:r w:rsidRPr="00E2483C">
              <w:rPr>
                <w:sz w:val="24"/>
                <w:szCs w:val="24"/>
                <w:lang w:val="uk-UA"/>
              </w:rPr>
              <w:t>проєкт</w:t>
            </w:r>
            <w:proofErr w:type="spellEnd"/>
            <w:r w:rsidRPr="00E2483C">
              <w:rPr>
                <w:sz w:val="24"/>
                <w:szCs w:val="24"/>
                <w:lang w:val="uk-UA"/>
              </w:rPr>
              <w:t xml:space="preserve"> надіслано до </w:t>
            </w:r>
            <w:r w:rsidR="00CC3A9B" w:rsidRPr="00E2483C">
              <w:rPr>
                <w:sz w:val="24"/>
                <w:szCs w:val="24"/>
                <w:lang w:val="uk-UA"/>
              </w:rPr>
              <w:t xml:space="preserve">Міністерства охорони здоров’я України </w:t>
            </w:r>
            <w:r w:rsidRPr="00E2483C">
              <w:rPr>
                <w:sz w:val="24"/>
                <w:szCs w:val="24"/>
                <w:lang w:val="uk-UA"/>
              </w:rPr>
              <w:t>для подання на роз</w:t>
            </w:r>
            <w:r w:rsidR="00C46882" w:rsidRPr="00E2483C">
              <w:rPr>
                <w:sz w:val="24"/>
                <w:szCs w:val="24"/>
                <w:lang w:val="uk-UA"/>
              </w:rPr>
              <w:t>гляд Кабінету Міністрів України</w:t>
            </w:r>
          </w:p>
        </w:tc>
      </w:tr>
      <w:tr w:rsidR="00233957"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hideMark/>
          </w:tcPr>
          <w:p w:rsidR="00233957" w:rsidRPr="00E2483C" w:rsidRDefault="00233957" w:rsidP="00C23D0F">
            <w:pPr>
              <w:ind w:right="-116"/>
              <w:jc w:val="center"/>
              <w:rPr>
                <w:b/>
                <w:sz w:val="24"/>
                <w:szCs w:val="24"/>
                <w:lang w:val="uk-UA"/>
              </w:rPr>
            </w:pPr>
            <w:r w:rsidRPr="00E2483C">
              <w:rPr>
                <w:b/>
                <w:sz w:val="24"/>
                <w:szCs w:val="24"/>
                <w:lang w:val="uk-UA"/>
              </w:rPr>
              <w:t>2.</w:t>
            </w:r>
          </w:p>
        </w:tc>
        <w:tc>
          <w:tcPr>
            <w:tcW w:w="4717" w:type="pct"/>
            <w:gridSpan w:val="4"/>
            <w:tcBorders>
              <w:top w:val="single" w:sz="4" w:space="0" w:color="000000"/>
              <w:left w:val="single" w:sz="4" w:space="0" w:color="000000"/>
              <w:bottom w:val="single" w:sz="4" w:space="0" w:color="auto"/>
              <w:right w:val="single" w:sz="4" w:space="0" w:color="000000"/>
            </w:tcBorders>
            <w:hideMark/>
          </w:tcPr>
          <w:p w:rsidR="00233957" w:rsidRPr="00E2483C" w:rsidRDefault="00233957" w:rsidP="00C23D0F">
            <w:pPr>
              <w:rPr>
                <w:b/>
                <w:sz w:val="24"/>
                <w:szCs w:val="24"/>
                <w:lang w:val="uk-UA"/>
              </w:rPr>
            </w:pPr>
            <w:r w:rsidRPr="00E2483C">
              <w:rPr>
                <w:b/>
                <w:sz w:val="24"/>
                <w:szCs w:val="24"/>
                <w:lang w:val="uk-UA"/>
              </w:rPr>
              <w:t>ЗАХОДИ З УДОСКОНАЛЕННЯ НОРМАТИВНО-ПРАВОВОЇ БАЗИ</w:t>
            </w:r>
          </w:p>
        </w:tc>
      </w:tr>
      <w:tr w:rsidR="00233957"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vAlign w:val="center"/>
          </w:tcPr>
          <w:p w:rsidR="00233957" w:rsidRPr="00E2483C" w:rsidRDefault="00233957" w:rsidP="00C23D0F">
            <w:pPr>
              <w:ind w:right="-116"/>
              <w:jc w:val="center"/>
              <w:rPr>
                <w:sz w:val="24"/>
                <w:szCs w:val="24"/>
                <w:lang w:val="uk-UA"/>
              </w:rPr>
            </w:pPr>
            <w:r w:rsidRPr="00E2483C">
              <w:rPr>
                <w:sz w:val="24"/>
                <w:szCs w:val="24"/>
                <w:lang w:val="uk-UA"/>
              </w:rPr>
              <w:t>2.1</w:t>
            </w:r>
          </w:p>
        </w:tc>
        <w:tc>
          <w:tcPr>
            <w:tcW w:w="4717" w:type="pct"/>
            <w:gridSpan w:val="4"/>
            <w:tcBorders>
              <w:top w:val="single" w:sz="4" w:space="0" w:color="auto"/>
              <w:left w:val="single" w:sz="4" w:space="0" w:color="000000"/>
              <w:bottom w:val="single" w:sz="4" w:space="0" w:color="000000"/>
              <w:right w:val="single" w:sz="4" w:space="0" w:color="000000"/>
            </w:tcBorders>
            <w:vAlign w:val="center"/>
          </w:tcPr>
          <w:p w:rsidR="00233957" w:rsidRPr="00E2483C" w:rsidRDefault="00233957" w:rsidP="00C23D0F">
            <w:pPr>
              <w:rPr>
                <w:b/>
                <w:sz w:val="24"/>
                <w:szCs w:val="24"/>
                <w:lang w:val="uk-UA"/>
              </w:rPr>
            </w:pPr>
            <w:r w:rsidRPr="00E2483C">
              <w:rPr>
                <w:b/>
                <w:sz w:val="24"/>
                <w:szCs w:val="24"/>
                <w:lang w:val="uk-UA"/>
              </w:rPr>
              <w:t>Підготовка проєктів законів України</w:t>
            </w:r>
          </w:p>
        </w:tc>
      </w:tr>
      <w:tr w:rsidR="00233957"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ind w:right="-116"/>
              <w:jc w:val="center"/>
              <w:rPr>
                <w:sz w:val="24"/>
                <w:szCs w:val="24"/>
                <w:lang w:val="uk-UA"/>
              </w:rPr>
            </w:pPr>
            <w:r w:rsidRPr="00E2483C">
              <w:rPr>
                <w:sz w:val="24"/>
                <w:szCs w:val="24"/>
                <w:lang w:val="uk-UA"/>
              </w:rPr>
              <w:t>2.1.1</w:t>
            </w:r>
          </w:p>
        </w:tc>
        <w:tc>
          <w:tcPr>
            <w:tcW w:w="1455"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rPr>
                <w:sz w:val="24"/>
                <w:szCs w:val="24"/>
                <w:lang w:val="uk-UA"/>
              </w:rPr>
            </w:pPr>
            <w:r w:rsidRPr="00E2483C">
              <w:rPr>
                <w:sz w:val="24"/>
                <w:szCs w:val="24"/>
                <w:lang w:val="uk-UA"/>
              </w:rPr>
              <w:t>Супровід проєкту Закону України «Про внесення змін до Закону України «Про наркотичні засоби, психотропні речовини і прекурсори».</w:t>
            </w:r>
          </w:p>
          <w:p w:rsidR="00233957" w:rsidRPr="00E2483C" w:rsidRDefault="00233957" w:rsidP="00C23D0F">
            <w:pPr>
              <w:rPr>
                <w:sz w:val="24"/>
                <w:szCs w:val="24"/>
                <w:lang w:val="uk-UA"/>
              </w:rPr>
            </w:pPr>
            <w:r w:rsidRPr="00E2483C">
              <w:rPr>
                <w:sz w:val="24"/>
                <w:szCs w:val="24"/>
                <w:lang w:val="uk-UA"/>
              </w:rPr>
              <w:lastRenderedPageBreak/>
              <w:t xml:space="preserve">Результат – подання відповідного </w:t>
            </w:r>
            <w:proofErr w:type="spellStart"/>
            <w:r w:rsidRPr="00E2483C">
              <w:rPr>
                <w:sz w:val="24"/>
                <w:szCs w:val="24"/>
                <w:lang w:val="uk-UA"/>
              </w:rPr>
              <w:t>законопроєкту</w:t>
            </w:r>
            <w:proofErr w:type="spellEnd"/>
            <w:r w:rsidRPr="00E2483C">
              <w:rPr>
                <w:sz w:val="24"/>
                <w:szCs w:val="24"/>
                <w:lang w:val="uk-UA"/>
              </w:rPr>
              <w:t xml:space="preserve"> на розгляд до Кабінету Міністрів України</w:t>
            </w:r>
          </w:p>
        </w:tc>
        <w:tc>
          <w:tcPr>
            <w:tcW w:w="734"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jc w:val="center"/>
              <w:rPr>
                <w:sz w:val="24"/>
                <w:szCs w:val="24"/>
                <w:lang w:val="uk-UA"/>
              </w:rPr>
            </w:pPr>
            <w:r w:rsidRPr="00E2483C">
              <w:rPr>
                <w:sz w:val="24"/>
                <w:szCs w:val="24"/>
                <w:lang w:val="uk-UA"/>
              </w:rPr>
              <w:lastRenderedPageBreak/>
              <w:t>ІІІ квартал</w:t>
            </w:r>
          </w:p>
        </w:tc>
        <w:tc>
          <w:tcPr>
            <w:tcW w:w="821"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shd w:val="clear" w:color="auto" w:fill="FFFFFF" w:themeFill="background1"/>
              <w:rPr>
                <w:sz w:val="24"/>
                <w:szCs w:val="24"/>
                <w:lang w:val="uk-UA"/>
              </w:rPr>
            </w:pPr>
            <w:r w:rsidRPr="00E2483C">
              <w:rPr>
                <w:sz w:val="24"/>
                <w:szCs w:val="24"/>
                <w:lang w:val="uk-UA"/>
              </w:rPr>
              <w:t xml:space="preserve">Управління державного регулювання та контролю у сфері обігу наркотичних </w:t>
            </w:r>
            <w:r w:rsidRPr="00E2483C">
              <w:rPr>
                <w:sz w:val="24"/>
                <w:szCs w:val="24"/>
                <w:lang w:val="uk-UA"/>
              </w:rPr>
              <w:lastRenderedPageBreak/>
              <w:t>засобів, психотропних речовин, прекурсорів і протидії їх незаконному обігу</w:t>
            </w:r>
          </w:p>
          <w:p w:rsidR="00233957" w:rsidRPr="00E2483C" w:rsidRDefault="00233957" w:rsidP="00C23D0F">
            <w:pPr>
              <w:rPr>
                <w:sz w:val="24"/>
                <w:szCs w:val="24"/>
                <w:lang w:val="uk-UA"/>
              </w:rPr>
            </w:pPr>
          </w:p>
          <w:p w:rsidR="00233957" w:rsidRPr="00E2483C" w:rsidRDefault="00233957" w:rsidP="00C23D0F">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BC14DF" w:rsidRPr="00E2483C" w:rsidRDefault="00BC14DF" w:rsidP="00BC14DF">
            <w:pPr>
              <w:shd w:val="clear" w:color="auto" w:fill="FFFFFF" w:themeFill="background1"/>
              <w:rPr>
                <w:b/>
                <w:sz w:val="24"/>
                <w:szCs w:val="24"/>
                <w:lang w:val="uk-UA"/>
              </w:rPr>
            </w:pPr>
            <w:r w:rsidRPr="00E2483C">
              <w:rPr>
                <w:b/>
                <w:sz w:val="24"/>
                <w:szCs w:val="24"/>
                <w:lang w:val="uk-UA"/>
              </w:rPr>
              <w:lastRenderedPageBreak/>
              <w:t>Виконується.</w:t>
            </w:r>
          </w:p>
          <w:p w:rsidR="00233957" w:rsidRPr="00E2483C" w:rsidRDefault="00BC14DF" w:rsidP="00BC14DF">
            <w:pPr>
              <w:shd w:val="clear" w:color="auto" w:fill="FFFFFF" w:themeFill="background1"/>
              <w:rPr>
                <w:sz w:val="24"/>
                <w:szCs w:val="24"/>
                <w:lang w:val="uk-UA"/>
              </w:rPr>
            </w:pPr>
            <w:r w:rsidRPr="00E2483C">
              <w:rPr>
                <w:sz w:val="24"/>
                <w:szCs w:val="24"/>
                <w:lang w:val="uk-UA"/>
              </w:rPr>
              <w:t xml:space="preserve">Доопрацьований </w:t>
            </w:r>
            <w:proofErr w:type="spellStart"/>
            <w:r w:rsidRPr="00E2483C">
              <w:rPr>
                <w:sz w:val="24"/>
                <w:szCs w:val="24"/>
                <w:lang w:val="uk-UA"/>
              </w:rPr>
              <w:t>проєкт</w:t>
            </w:r>
            <w:proofErr w:type="spellEnd"/>
            <w:r w:rsidRPr="00E2483C">
              <w:rPr>
                <w:sz w:val="24"/>
                <w:szCs w:val="24"/>
                <w:lang w:val="uk-UA"/>
              </w:rPr>
              <w:t xml:space="preserve"> Закону України листом від 2</w:t>
            </w:r>
            <w:r w:rsidR="007F5BA5" w:rsidRPr="00E2483C">
              <w:rPr>
                <w:sz w:val="24"/>
                <w:szCs w:val="24"/>
                <w:lang w:val="uk-UA"/>
              </w:rPr>
              <w:t>4.01.2023</w:t>
            </w:r>
            <w:r w:rsidR="007F5BA5" w:rsidRPr="00E2483C">
              <w:rPr>
                <w:sz w:val="24"/>
                <w:szCs w:val="24"/>
                <w:lang w:val="uk-UA"/>
              </w:rPr>
              <w:br/>
            </w:r>
            <w:r w:rsidRPr="00E2483C">
              <w:rPr>
                <w:sz w:val="24"/>
                <w:szCs w:val="24"/>
                <w:lang w:val="uk-UA"/>
              </w:rPr>
              <w:t>№ 7</w:t>
            </w:r>
            <w:r w:rsidR="000C72C5" w:rsidRPr="00E2483C">
              <w:rPr>
                <w:sz w:val="24"/>
                <w:szCs w:val="24"/>
                <w:lang w:val="uk-UA"/>
              </w:rPr>
              <w:t>76-001.1/006.0/17-23 надіслано до</w:t>
            </w:r>
            <w:r w:rsidR="00C46882" w:rsidRPr="00E2483C">
              <w:rPr>
                <w:sz w:val="24"/>
                <w:szCs w:val="24"/>
                <w:lang w:val="uk-UA"/>
              </w:rPr>
              <w:t xml:space="preserve"> </w:t>
            </w:r>
            <w:r w:rsidR="00CC3A9B" w:rsidRPr="00E2483C">
              <w:rPr>
                <w:sz w:val="24"/>
                <w:szCs w:val="24"/>
                <w:lang w:val="uk-UA"/>
              </w:rPr>
              <w:t>Міністерства охорони здоров’я України</w:t>
            </w:r>
          </w:p>
        </w:tc>
      </w:tr>
      <w:tr w:rsidR="004A450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vAlign w:val="center"/>
            <w:hideMark/>
          </w:tcPr>
          <w:p w:rsidR="004A450A" w:rsidRPr="00E2483C" w:rsidRDefault="004A450A" w:rsidP="00C23D0F">
            <w:pPr>
              <w:ind w:right="-116"/>
              <w:jc w:val="center"/>
              <w:rPr>
                <w:b/>
                <w:sz w:val="24"/>
                <w:szCs w:val="24"/>
                <w:lang w:val="uk-UA"/>
              </w:rPr>
            </w:pPr>
            <w:r w:rsidRPr="00E2483C">
              <w:rPr>
                <w:b/>
                <w:sz w:val="24"/>
                <w:szCs w:val="24"/>
                <w:lang w:val="uk-UA"/>
              </w:rPr>
              <w:t>2.2</w:t>
            </w:r>
          </w:p>
        </w:tc>
        <w:tc>
          <w:tcPr>
            <w:tcW w:w="4717" w:type="pct"/>
            <w:gridSpan w:val="4"/>
            <w:tcBorders>
              <w:top w:val="single" w:sz="4" w:space="0" w:color="000000"/>
              <w:left w:val="single" w:sz="4" w:space="0" w:color="000000"/>
              <w:bottom w:val="single" w:sz="4" w:space="0" w:color="000000"/>
              <w:right w:val="single" w:sz="4" w:space="0" w:color="000000"/>
            </w:tcBorders>
            <w:vAlign w:val="center"/>
            <w:hideMark/>
          </w:tcPr>
          <w:p w:rsidR="004A450A" w:rsidRPr="00E2483C" w:rsidRDefault="004A450A" w:rsidP="00C23D0F">
            <w:pPr>
              <w:rPr>
                <w:b/>
                <w:sz w:val="24"/>
                <w:szCs w:val="24"/>
                <w:lang w:val="uk-UA"/>
              </w:rPr>
            </w:pPr>
            <w:r w:rsidRPr="00E2483C">
              <w:rPr>
                <w:b/>
                <w:sz w:val="24"/>
                <w:szCs w:val="24"/>
                <w:lang w:val="uk-UA"/>
              </w:rPr>
              <w:t>Підготовка проєктів постанов Кабінету Міністрів України</w:t>
            </w:r>
          </w:p>
        </w:tc>
      </w:tr>
      <w:tr w:rsidR="00233957"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ind w:right="-116"/>
              <w:jc w:val="center"/>
              <w:rPr>
                <w:sz w:val="24"/>
                <w:szCs w:val="24"/>
                <w:lang w:val="uk-UA"/>
              </w:rPr>
            </w:pPr>
            <w:r w:rsidRPr="00E2483C">
              <w:rPr>
                <w:sz w:val="24"/>
                <w:szCs w:val="24"/>
                <w:lang w:val="uk-UA"/>
              </w:rPr>
              <w:t>2.2.1</w:t>
            </w:r>
          </w:p>
        </w:tc>
        <w:tc>
          <w:tcPr>
            <w:tcW w:w="1455"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rPr>
                <w:rFonts w:eastAsia="Calibri"/>
                <w:sz w:val="24"/>
                <w:szCs w:val="24"/>
                <w:shd w:val="clear" w:color="auto" w:fill="FFFFFF"/>
                <w:lang w:val="uk-UA"/>
              </w:rPr>
            </w:pPr>
            <w:r w:rsidRPr="00E2483C">
              <w:rPr>
                <w:sz w:val="24"/>
                <w:szCs w:val="24"/>
                <w:lang w:val="uk-UA"/>
              </w:rPr>
              <w:t xml:space="preserve">Перегляд,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питань, пов’язаних з вимогами до роботи сайтів, які використовуються для здійснення господарської діяльності з електронної роздрібної торгівлі лікарськими засобами. </w:t>
            </w:r>
          </w:p>
          <w:p w:rsidR="00233957" w:rsidRPr="00E2483C" w:rsidRDefault="00233957" w:rsidP="00C23D0F">
            <w:pPr>
              <w:rPr>
                <w:rFonts w:eastAsia="Calibri"/>
                <w:sz w:val="24"/>
                <w:szCs w:val="24"/>
                <w:shd w:val="clear" w:color="auto" w:fill="FFFFFF"/>
                <w:lang w:val="uk-UA"/>
              </w:rPr>
            </w:pPr>
          </w:p>
          <w:p w:rsidR="00233957" w:rsidRPr="00E2483C" w:rsidRDefault="00233957" w:rsidP="00C23D0F">
            <w:pPr>
              <w:rPr>
                <w:sz w:val="24"/>
                <w:szCs w:val="24"/>
                <w:shd w:val="clear" w:color="auto" w:fill="FFFFFF"/>
                <w:lang w:val="uk-UA"/>
              </w:rPr>
            </w:pPr>
            <w:r w:rsidRPr="00E2483C">
              <w:rPr>
                <w:sz w:val="24"/>
                <w:szCs w:val="24"/>
                <w:lang w:val="uk-UA"/>
              </w:rPr>
              <w:t>Результат – прийняття відповідної постанови</w:t>
            </w:r>
          </w:p>
        </w:tc>
        <w:tc>
          <w:tcPr>
            <w:tcW w:w="734"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jc w:val="center"/>
              <w:rPr>
                <w:sz w:val="24"/>
                <w:szCs w:val="24"/>
                <w:lang w:val="uk-UA"/>
              </w:rPr>
            </w:pPr>
            <w:r w:rsidRPr="00E2483C">
              <w:rPr>
                <w:sz w:val="24"/>
                <w:szCs w:val="24"/>
                <w:lang w:val="uk-UA"/>
              </w:rPr>
              <w:t>ІІ квартал</w:t>
            </w:r>
          </w:p>
        </w:tc>
        <w:tc>
          <w:tcPr>
            <w:tcW w:w="821" w:type="pct"/>
            <w:tcBorders>
              <w:top w:val="single" w:sz="4" w:space="0" w:color="000000"/>
              <w:left w:val="single" w:sz="4" w:space="0" w:color="000000"/>
              <w:bottom w:val="single" w:sz="4" w:space="0" w:color="000000"/>
              <w:right w:val="single" w:sz="4" w:space="0" w:color="000000"/>
            </w:tcBorders>
          </w:tcPr>
          <w:p w:rsidR="00233957" w:rsidRPr="00E2483C" w:rsidRDefault="00233957" w:rsidP="00C23D0F">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p w:rsidR="00233957" w:rsidRPr="00E2483C" w:rsidRDefault="00233957" w:rsidP="00C23D0F">
            <w:pPr>
              <w:shd w:val="clear" w:color="auto" w:fill="FFFFFF"/>
              <w:rPr>
                <w:sz w:val="24"/>
                <w:szCs w:val="24"/>
                <w:lang w:val="uk-UA"/>
              </w:rPr>
            </w:pPr>
          </w:p>
          <w:p w:rsidR="00233957" w:rsidRPr="00E2483C" w:rsidRDefault="00233957" w:rsidP="00C23D0F">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233957" w:rsidRPr="00E2483C" w:rsidRDefault="00233957" w:rsidP="00C23D0F">
            <w:pPr>
              <w:rPr>
                <w:sz w:val="24"/>
                <w:szCs w:val="24"/>
                <w:lang w:val="uk-UA"/>
              </w:rPr>
            </w:pPr>
          </w:p>
          <w:p w:rsidR="00233957" w:rsidRPr="00E2483C" w:rsidRDefault="00233957" w:rsidP="00C23D0F">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675E3D" w:rsidRPr="00E2483C" w:rsidRDefault="00675E3D" w:rsidP="00C23D0F">
            <w:pPr>
              <w:shd w:val="clear" w:color="auto" w:fill="FFFFFF"/>
              <w:rPr>
                <w:b/>
                <w:sz w:val="24"/>
                <w:szCs w:val="24"/>
                <w:lang w:val="uk-UA"/>
              </w:rPr>
            </w:pPr>
            <w:r w:rsidRPr="00E2483C">
              <w:rPr>
                <w:b/>
                <w:sz w:val="24"/>
                <w:szCs w:val="24"/>
                <w:lang w:val="uk-UA"/>
              </w:rPr>
              <w:t>Виконується.</w:t>
            </w:r>
          </w:p>
        </w:tc>
      </w:tr>
      <w:tr w:rsidR="00B41709"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B41709" w:rsidRPr="00E2483C" w:rsidRDefault="00B41709" w:rsidP="00B41709">
            <w:pPr>
              <w:ind w:right="-116"/>
              <w:jc w:val="center"/>
              <w:rPr>
                <w:sz w:val="24"/>
                <w:szCs w:val="24"/>
                <w:lang w:val="uk-UA"/>
              </w:rPr>
            </w:pPr>
            <w:r w:rsidRPr="00E2483C">
              <w:rPr>
                <w:sz w:val="24"/>
                <w:szCs w:val="24"/>
                <w:lang w:val="uk-UA"/>
              </w:rPr>
              <w:t>2.2.2</w:t>
            </w:r>
          </w:p>
        </w:tc>
        <w:tc>
          <w:tcPr>
            <w:tcW w:w="1455" w:type="pct"/>
            <w:tcBorders>
              <w:top w:val="single" w:sz="4" w:space="0" w:color="000000"/>
              <w:left w:val="single" w:sz="4" w:space="0" w:color="000000"/>
              <w:bottom w:val="single" w:sz="4" w:space="0" w:color="000000"/>
              <w:right w:val="single" w:sz="4" w:space="0" w:color="000000"/>
            </w:tcBorders>
          </w:tcPr>
          <w:p w:rsidR="00B41709" w:rsidRPr="00E2483C" w:rsidRDefault="00B41709" w:rsidP="00B41709">
            <w:pPr>
              <w:contextualSpacing/>
              <w:rPr>
                <w:rFonts w:eastAsia="Calibri"/>
                <w:sz w:val="24"/>
                <w:szCs w:val="24"/>
                <w:shd w:val="clear" w:color="auto" w:fill="FFFFFF"/>
                <w:lang w:val="uk-UA"/>
              </w:rPr>
            </w:pPr>
            <w:r w:rsidRPr="00E2483C">
              <w:rPr>
                <w:sz w:val="24"/>
                <w:szCs w:val="24"/>
                <w:lang w:val="uk-UA"/>
              </w:rPr>
              <w:t xml:space="preserve">Розробка, подання до МОЗ та супровід проєкту постанови Кабінету Міністрів України «Про внесення змін до </w:t>
            </w:r>
            <w:r w:rsidRPr="00E2483C">
              <w:rPr>
                <w:rFonts w:eastAsia="Calibri"/>
                <w:sz w:val="24"/>
                <w:szCs w:val="24"/>
                <w:shd w:val="clear" w:color="auto" w:fill="FFFFFF"/>
                <w:lang w:val="uk-UA"/>
              </w:rPr>
              <w:t xml:space="preserve">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w:t>
            </w:r>
            <w:r w:rsidRPr="00E2483C">
              <w:rPr>
                <w:rFonts w:eastAsia="Calibri"/>
                <w:sz w:val="24"/>
                <w:szCs w:val="24"/>
                <w:shd w:val="clear" w:color="auto" w:fill="FFFFFF"/>
                <w:lang w:val="uk-UA"/>
              </w:rPr>
              <w:lastRenderedPageBreak/>
              <w:t>інгредієнтів)» (н</w:t>
            </w:r>
            <w:r w:rsidRPr="00E2483C">
              <w:rPr>
                <w:sz w:val="24"/>
                <w:szCs w:val="24"/>
                <w:lang w:val="uk-UA"/>
              </w:rPr>
              <w:t>а виконання Закону України «Про внесення змін до деяких законодавчих актів України щодо посилення контролю за відпуском лікарських засобів»).</w:t>
            </w:r>
          </w:p>
          <w:p w:rsidR="00B41709" w:rsidRPr="00E2483C" w:rsidRDefault="00B41709" w:rsidP="00B41709">
            <w:pPr>
              <w:contextualSpacing/>
              <w:rPr>
                <w:rFonts w:eastAsia="Calibri"/>
                <w:sz w:val="24"/>
                <w:szCs w:val="24"/>
                <w:shd w:val="clear" w:color="auto" w:fill="FFFFFF"/>
                <w:lang w:val="uk-UA"/>
              </w:rPr>
            </w:pPr>
          </w:p>
          <w:p w:rsidR="00B41709" w:rsidRPr="00E2483C" w:rsidRDefault="00B41709" w:rsidP="00B41709">
            <w:pPr>
              <w:contextualSpacing/>
              <w:rPr>
                <w:sz w:val="24"/>
                <w:szCs w:val="24"/>
                <w:shd w:val="clear" w:color="auto" w:fill="FFFFFF"/>
                <w:lang w:val="uk-UA"/>
              </w:rPr>
            </w:pPr>
            <w:r w:rsidRPr="00E2483C">
              <w:rPr>
                <w:sz w:val="24"/>
                <w:szCs w:val="24"/>
                <w:lang w:val="uk-UA"/>
              </w:rPr>
              <w:t>Результат – прийняття відповідної постанови</w:t>
            </w:r>
          </w:p>
        </w:tc>
        <w:tc>
          <w:tcPr>
            <w:tcW w:w="734" w:type="pct"/>
            <w:tcBorders>
              <w:top w:val="single" w:sz="4" w:space="0" w:color="000000"/>
              <w:left w:val="single" w:sz="4" w:space="0" w:color="000000"/>
              <w:bottom w:val="single" w:sz="4" w:space="0" w:color="000000"/>
              <w:right w:val="single" w:sz="4" w:space="0" w:color="000000"/>
            </w:tcBorders>
          </w:tcPr>
          <w:p w:rsidR="00B41709" w:rsidRPr="00E2483C" w:rsidRDefault="00B41709" w:rsidP="00B41709">
            <w:pPr>
              <w:jc w:val="center"/>
              <w:rPr>
                <w:sz w:val="24"/>
                <w:szCs w:val="24"/>
                <w:lang w:val="uk-UA"/>
              </w:rPr>
            </w:pPr>
            <w:r w:rsidRPr="00E2483C">
              <w:rPr>
                <w:sz w:val="24"/>
                <w:szCs w:val="24"/>
                <w:lang w:val="uk-UA"/>
              </w:rPr>
              <w:lastRenderedPageBreak/>
              <w:t>І квартал</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B41709" w:rsidRPr="00E2483C" w:rsidRDefault="00B41709" w:rsidP="00B41709">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p w:rsidR="00B41709" w:rsidRPr="00E2483C" w:rsidRDefault="00B41709" w:rsidP="00B41709">
            <w:pPr>
              <w:shd w:val="clear" w:color="auto" w:fill="FFFFFF"/>
              <w:rPr>
                <w:sz w:val="24"/>
                <w:szCs w:val="24"/>
                <w:lang w:val="uk-UA"/>
              </w:rPr>
            </w:pPr>
          </w:p>
          <w:p w:rsidR="00B41709" w:rsidRPr="00E2483C" w:rsidRDefault="00B41709" w:rsidP="00B41709">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B41709" w:rsidRPr="00E2483C" w:rsidRDefault="00B41709" w:rsidP="00B41709">
            <w:pPr>
              <w:shd w:val="clear" w:color="auto" w:fill="FFFFFF"/>
              <w:rPr>
                <w:sz w:val="24"/>
                <w:szCs w:val="24"/>
                <w:lang w:val="uk-UA"/>
              </w:rPr>
            </w:pPr>
          </w:p>
          <w:p w:rsidR="00B41709" w:rsidRPr="00E2483C" w:rsidRDefault="00B41709" w:rsidP="00B41709">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D852A2" w:rsidRPr="00E2483C" w:rsidRDefault="00D852A2" w:rsidP="00D852A2">
            <w:pPr>
              <w:shd w:val="clear" w:color="auto" w:fill="FFFFFF"/>
              <w:rPr>
                <w:b/>
                <w:bCs/>
                <w:sz w:val="24"/>
                <w:szCs w:val="24"/>
                <w:lang w:val="uk-UA"/>
              </w:rPr>
            </w:pPr>
            <w:r w:rsidRPr="00E2483C">
              <w:rPr>
                <w:b/>
                <w:bCs/>
                <w:sz w:val="24"/>
                <w:szCs w:val="24"/>
                <w:lang w:val="uk-UA"/>
              </w:rPr>
              <w:lastRenderedPageBreak/>
              <w:t>Виконано.</w:t>
            </w:r>
          </w:p>
          <w:p w:rsidR="00D852A2" w:rsidRPr="00E2483C" w:rsidRDefault="00D852A2" w:rsidP="00D852A2">
            <w:pPr>
              <w:shd w:val="clear" w:color="auto" w:fill="FFFFFF"/>
              <w:rPr>
                <w:bCs/>
                <w:sz w:val="24"/>
                <w:szCs w:val="24"/>
                <w:lang w:val="uk-UA"/>
              </w:rPr>
            </w:pPr>
            <w:r w:rsidRPr="00E2483C">
              <w:rPr>
                <w:bCs/>
                <w:sz w:val="24"/>
                <w:szCs w:val="24"/>
                <w:lang w:val="uk-UA"/>
              </w:rPr>
              <w:t>Зміни до Ліцензійних умов затверджені постановою Кабінету Міністрів України</w:t>
            </w:r>
          </w:p>
          <w:p w:rsidR="00D852A2" w:rsidRPr="00E2483C" w:rsidRDefault="00D852A2" w:rsidP="00D852A2">
            <w:pPr>
              <w:shd w:val="clear" w:color="auto" w:fill="FFFFFF"/>
              <w:rPr>
                <w:b/>
                <w:bCs/>
                <w:sz w:val="24"/>
                <w:szCs w:val="24"/>
                <w:lang w:val="uk-UA"/>
              </w:rPr>
            </w:pPr>
            <w:r w:rsidRPr="00E2483C">
              <w:rPr>
                <w:bCs/>
                <w:sz w:val="24"/>
                <w:szCs w:val="24"/>
                <w:lang w:val="uk-UA"/>
              </w:rPr>
              <w:t xml:space="preserve">від 28.04.2023 № 404 «Про внесення змін до пункту 162 Ліцензійних умов провадження господарської діяльності з виробництва лікарських засобів, оптової та роздрібної торгівлі лікарськими засобами, імпорту </w:t>
            </w:r>
            <w:r w:rsidRPr="00E2483C">
              <w:rPr>
                <w:bCs/>
                <w:sz w:val="24"/>
                <w:szCs w:val="24"/>
                <w:lang w:val="uk-UA"/>
              </w:rPr>
              <w:lastRenderedPageBreak/>
              <w:t>лікарських засобів (крім активни</w:t>
            </w:r>
            <w:r w:rsidR="0020547D" w:rsidRPr="00E2483C">
              <w:rPr>
                <w:bCs/>
                <w:sz w:val="24"/>
                <w:szCs w:val="24"/>
                <w:lang w:val="uk-UA"/>
              </w:rPr>
              <w:t>х фармацевтичних інгредієнтів)»</w:t>
            </w:r>
          </w:p>
        </w:tc>
      </w:tr>
      <w:tr w:rsidR="00B41709"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B41709" w:rsidRPr="00E2483C" w:rsidRDefault="00B41709" w:rsidP="00B41709">
            <w:pPr>
              <w:ind w:right="-116"/>
              <w:jc w:val="center"/>
              <w:rPr>
                <w:sz w:val="24"/>
                <w:szCs w:val="24"/>
                <w:lang w:val="uk-UA"/>
              </w:rPr>
            </w:pPr>
            <w:r w:rsidRPr="00E2483C">
              <w:rPr>
                <w:sz w:val="24"/>
                <w:szCs w:val="24"/>
                <w:lang w:val="uk-UA"/>
              </w:rPr>
              <w:lastRenderedPageBreak/>
              <w:t>2.2.3</w:t>
            </w:r>
          </w:p>
        </w:tc>
        <w:tc>
          <w:tcPr>
            <w:tcW w:w="1455" w:type="pct"/>
            <w:tcBorders>
              <w:top w:val="single" w:sz="4" w:space="0" w:color="000000"/>
              <w:left w:val="single" w:sz="4" w:space="0" w:color="000000"/>
              <w:bottom w:val="single" w:sz="4" w:space="0" w:color="000000"/>
              <w:right w:val="single" w:sz="4" w:space="0" w:color="000000"/>
            </w:tcBorders>
          </w:tcPr>
          <w:p w:rsidR="00B41709" w:rsidRPr="00E2483C" w:rsidRDefault="00B41709" w:rsidP="00B41709">
            <w:pPr>
              <w:contextualSpacing/>
              <w:rPr>
                <w:sz w:val="24"/>
                <w:szCs w:val="24"/>
                <w:lang w:val="uk-UA"/>
              </w:rPr>
            </w:pPr>
            <w:r w:rsidRPr="00E2483C">
              <w:rPr>
                <w:sz w:val="24"/>
                <w:szCs w:val="24"/>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(на виконання заходу 3 завдання 1 оперативної цілі 1.1 стратегічної цілі 1 плану заходів з реалізації Стратег</w:t>
            </w:r>
            <w:r w:rsidR="00D4765B" w:rsidRPr="00E2483C">
              <w:rPr>
                <w:sz w:val="24"/>
                <w:szCs w:val="24"/>
                <w:lang w:val="uk-UA"/>
              </w:rPr>
              <w:t>ії людського розвитку на 2021-</w:t>
            </w:r>
            <w:r w:rsidRPr="00E2483C">
              <w:rPr>
                <w:sz w:val="24"/>
                <w:szCs w:val="24"/>
                <w:lang w:val="uk-UA"/>
              </w:rPr>
              <w:t>2023 роки).</w:t>
            </w:r>
          </w:p>
          <w:p w:rsidR="00B41709" w:rsidRPr="00E2483C" w:rsidRDefault="00B41709" w:rsidP="00B41709">
            <w:pPr>
              <w:contextualSpacing/>
              <w:rPr>
                <w:sz w:val="24"/>
                <w:szCs w:val="24"/>
                <w:lang w:val="uk-UA"/>
              </w:rPr>
            </w:pPr>
          </w:p>
          <w:p w:rsidR="00B41709" w:rsidRPr="00E2483C" w:rsidRDefault="00B41709" w:rsidP="00B41709">
            <w:pPr>
              <w:contextualSpacing/>
              <w:rPr>
                <w:sz w:val="24"/>
                <w:szCs w:val="24"/>
                <w:lang w:val="uk-UA"/>
              </w:rPr>
            </w:pPr>
            <w:r w:rsidRPr="00E2483C">
              <w:rPr>
                <w:sz w:val="24"/>
                <w:szCs w:val="24"/>
                <w:lang w:val="uk-UA"/>
              </w:rPr>
              <w:t>Результат – прийняття відповідної постанови</w:t>
            </w:r>
          </w:p>
        </w:tc>
        <w:tc>
          <w:tcPr>
            <w:tcW w:w="734" w:type="pct"/>
            <w:tcBorders>
              <w:top w:val="single" w:sz="4" w:space="0" w:color="000000"/>
              <w:left w:val="single" w:sz="4" w:space="0" w:color="000000"/>
              <w:bottom w:val="single" w:sz="4" w:space="0" w:color="000000"/>
              <w:right w:val="single" w:sz="4" w:space="0" w:color="000000"/>
            </w:tcBorders>
          </w:tcPr>
          <w:p w:rsidR="00B41709" w:rsidRPr="00E2483C" w:rsidRDefault="00B41709" w:rsidP="00B41709">
            <w:pPr>
              <w:jc w:val="center"/>
              <w:rPr>
                <w:sz w:val="24"/>
                <w:szCs w:val="24"/>
                <w:lang w:val="uk-UA"/>
              </w:rPr>
            </w:pPr>
            <w:r w:rsidRPr="00E2483C">
              <w:rPr>
                <w:sz w:val="24"/>
                <w:szCs w:val="24"/>
                <w:lang w:val="uk-UA"/>
              </w:rPr>
              <w:t>І квартал</w:t>
            </w:r>
          </w:p>
        </w:tc>
        <w:tc>
          <w:tcPr>
            <w:tcW w:w="821" w:type="pct"/>
            <w:tcBorders>
              <w:top w:val="single" w:sz="4" w:space="0" w:color="000000"/>
              <w:left w:val="single" w:sz="4" w:space="0" w:color="000000"/>
              <w:bottom w:val="single" w:sz="4" w:space="0" w:color="000000"/>
              <w:right w:val="single" w:sz="4" w:space="0" w:color="000000"/>
            </w:tcBorders>
          </w:tcPr>
          <w:p w:rsidR="00B41709" w:rsidRPr="00E2483C" w:rsidRDefault="00B41709" w:rsidP="00B41709">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p w:rsidR="00B41709" w:rsidRPr="00E2483C" w:rsidRDefault="00B41709" w:rsidP="00B41709">
            <w:pPr>
              <w:shd w:val="clear" w:color="auto" w:fill="FFFFFF"/>
              <w:rPr>
                <w:sz w:val="24"/>
                <w:szCs w:val="24"/>
                <w:lang w:val="uk-UA"/>
              </w:rPr>
            </w:pPr>
          </w:p>
          <w:p w:rsidR="00B41709" w:rsidRPr="00E2483C" w:rsidRDefault="00B41709" w:rsidP="00B41709">
            <w:pPr>
              <w:shd w:val="clear" w:color="auto" w:fill="FFFFFF"/>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B41709" w:rsidRPr="00E2483C" w:rsidRDefault="00B41709" w:rsidP="00B41709">
            <w:pPr>
              <w:shd w:val="clear" w:color="auto" w:fill="FFFFFF"/>
              <w:rPr>
                <w:b/>
                <w:bCs/>
                <w:sz w:val="24"/>
                <w:szCs w:val="24"/>
                <w:lang w:val="uk-UA"/>
              </w:rPr>
            </w:pPr>
            <w:r w:rsidRPr="00E2483C">
              <w:rPr>
                <w:b/>
                <w:bCs/>
                <w:sz w:val="24"/>
                <w:szCs w:val="24"/>
                <w:lang w:val="uk-UA"/>
              </w:rPr>
              <w:t>Виконується.</w:t>
            </w:r>
          </w:p>
          <w:p w:rsidR="00B41709" w:rsidRPr="00E2483C" w:rsidRDefault="00D70041" w:rsidP="00B41709">
            <w:pPr>
              <w:ind w:right="11"/>
              <w:rPr>
                <w:sz w:val="24"/>
                <w:szCs w:val="24"/>
                <w:lang w:val="uk-UA"/>
              </w:rPr>
            </w:pPr>
            <w:r w:rsidRPr="00E2483C">
              <w:rPr>
                <w:sz w:val="24"/>
                <w:szCs w:val="24"/>
                <w:lang w:val="uk-UA"/>
              </w:rPr>
              <w:t>Проєкт постанови погоджено</w:t>
            </w:r>
            <w:r w:rsidR="00B41709" w:rsidRPr="00E2483C">
              <w:rPr>
                <w:sz w:val="24"/>
                <w:szCs w:val="24"/>
                <w:lang w:val="uk-UA"/>
              </w:rPr>
              <w:t xml:space="preserve"> </w:t>
            </w:r>
            <w:r w:rsidR="008A7F7F" w:rsidRPr="00E2483C">
              <w:rPr>
                <w:sz w:val="24"/>
                <w:szCs w:val="24"/>
                <w:lang w:val="uk-UA"/>
              </w:rPr>
              <w:t>Міністерством охорони здоров’я України</w:t>
            </w:r>
            <w:r w:rsidR="00B41709" w:rsidRPr="00E2483C">
              <w:rPr>
                <w:sz w:val="24"/>
                <w:szCs w:val="24"/>
                <w:lang w:val="uk-UA"/>
              </w:rPr>
              <w:t>, Міністерством фінансів України, Міністерством цифрової трансформації України, Міністерством з питань реінтеграції тимчасово окупованих територій України, Уповноваженим Верховної Ради України з прав людини, Державною регуляторною службою України, Антимонопольним комітетом України, Міністерством економіки України.</w:t>
            </w:r>
          </w:p>
          <w:p w:rsidR="00B41709" w:rsidRPr="00E2483C" w:rsidRDefault="00B41709" w:rsidP="00B41709">
            <w:pPr>
              <w:ind w:right="11"/>
              <w:rPr>
                <w:sz w:val="24"/>
                <w:szCs w:val="24"/>
                <w:lang w:val="uk-UA"/>
              </w:rPr>
            </w:pPr>
            <w:r w:rsidRPr="00E2483C">
              <w:rPr>
                <w:sz w:val="24"/>
                <w:szCs w:val="24"/>
                <w:lang w:val="uk-UA"/>
              </w:rPr>
              <w:t>Отримано висновок Міністерства юстиції України за результатами правової експертизи від 12.04.2023 № 45190/48320-11-23/7.2.3.</w:t>
            </w:r>
          </w:p>
          <w:p w:rsidR="00B41709" w:rsidRPr="00E2483C" w:rsidRDefault="00B41709" w:rsidP="00B41709">
            <w:pPr>
              <w:shd w:val="clear" w:color="auto" w:fill="FFFFFF"/>
              <w:rPr>
                <w:sz w:val="24"/>
                <w:szCs w:val="24"/>
                <w:lang w:val="uk-UA"/>
              </w:rPr>
            </w:pPr>
            <w:r w:rsidRPr="00E2483C">
              <w:rPr>
                <w:sz w:val="24"/>
                <w:szCs w:val="24"/>
                <w:lang w:val="uk-UA"/>
              </w:rPr>
              <w:t>Лист</w:t>
            </w:r>
            <w:r w:rsidR="00E92B76" w:rsidRPr="00E2483C">
              <w:rPr>
                <w:sz w:val="24"/>
                <w:szCs w:val="24"/>
                <w:lang w:val="uk-UA"/>
              </w:rPr>
              <w:t>ом Держлікслужби від 04.07.2023</w:t>
            </w:r>
            <w:r w:rsidR="00E92B76" w:rsidRPr="00E2483C">
              <w:rPr>
                <w:sz w:val="24"/>
                <w:szCs w:val="24"/>
                <w:lang w:val="uk-UA"/>
              </w:rPr>
              <w:br/>
            </w:r>
            <w:r w:rsidRPr="00E2483C">
              <w:rPr>
                <w:sz w:val="24"/>
                <w:szCs w:val="24"/>
                <w:lang w:val="uk-UA"/>
              </w:rPr>
              <w:t xml:space="preserve">№ 6346-001.1/004.0/17-23 </w:t>
            </w:r>
            <w:proofErr w:type="spellStart"/>
            <w:r w:rsidRPr="00E2483C">
              <w:rPr>
                <w:sz w:val="24"/>
                <w:szCs w:val="24"/>
                <w:lang w:val="uk-UA"/>
              </w:rPr>
              <w:t>проєкт</w:t>
            </w:r>
            <w:proofErr w:type="spellEnd"/>
            <w:r w:rsidRPr="00E2483C">
              <w:rPr>
                <w:sz w:val="24"/>
                <w:szCs w:val="24"/>
                <w:lang w:val="uk-UA"/>
              </w:rPr>
              <w:t xml:space="preserve"> надіслано до </w:t>
            </w:r>
            <w:r w:rsidR="00D67E87" w:rsidRPr="00E2483C">
              <w:rPr>
                <w:sz w:val="24"/>
                <w:szCs w:val="24"/>
                <w:lang w:val="uk-UA"/>
              </w:rPr>
              <w:t xml:space="preserve">Міністерства охорони здоров’я України </w:t>
            </w:r>
            <w:r w:rsidRPr="00E2483C">
              <w:rPr>
                <w:sz w:val="24"/>
                <w:szCs w:val="24"/>
                <w:lang w:val="uk-UA"/>
              </w:rPr>
              <w:t>для подання на роз</w:t>
            </w:r>
            <w:r w:rsidR="0020547D" w:rsidRPr="00E2483C">
              <w:rPr>
                <w:sz w:val="24"/>
                <w:szCs w:val="24"/>
                <w:lang w:val="uk-UA"/>
              </w:rPr>
              <w:t>гляд Кабінету Міністрів України</w:t>
            </w:r>
          </w:p>
        </w:tc>
      </w:tr>
      <w:tr w:rsidR="008A79B5" w:rsidRPr="00E2483C" w:rsidTr="00D45134">
        <w:trPr>
          <w:trHeight w:val="340"/>
        </w:trPr>
        <w:tc>
          <w:tcPr>
            <w:tcW w:w="283"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ind w:right="-116"/>
              <w:jc w:val="center"/>
              <w:rPr>
                <w:sz w:val="24"/>
                <w:szCs w:val="24"/>
                <w:lang w:val="uk-UA"/>
              </w:rPr>
            </w:pPr>
            <w:r w:rsidRPr="00E2483C">
              <w:rPr>
                <w:sz w:val="24"/>
                <w:szCs w:val="24"/>
                <w:lang w:val="uk-UA"/>
              </w:rPr>
              <w:t>2.2.4</w:t>
            </w:r>
          </w:p>
        </w:tc>
        <w:tc>
          <w:tcPr>
            <w:tcW w:w="1455" w:type="pct"/>
            <w:tcBorders>
              <w:top w:val="single" w:sz="4" w:space="0" w:color="000000"/>
              <w:left w:val="single" w:sz="4" w:space="0" w:color="000000"/>
              <w:right w:val="single" w:sz="4" w:space="0" w:color="000000"/>
            </w:tcBorders>
          </w:tcPr>
          <w:p w:rsidR="008A79B5" w:rsidRPr="00E2483C" w:rsidRDefault="008A79B5" w:rsidP="008A79B5">
            <w:pPr>
              <w:rPr>
                <w:sz w:val="24"/>
                <w:szCs w:val="24"/>
                <w:lang w:val="uk-UA"/>
              </w:rPr>
            </w:pPr>
            <w:r w:rsidRPr="00E2483C">
              <w:rPr>
                <w:sz w:val="24"/>
                <w:szCs w:val="24"/>
                <w:lang w:val="uk-UA"/>
              </w:rPr>
              <w:t xml:space="preserve">Розробка, подання до МОЗ та супровід проєкту постанови Кабінету Міністрів України «Про затвердження обсягів квот на 2023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w:t>
            </w:r>
            <w:r w:rsidRPr="00E2483C">
              <w:rPr>
                <w:sz w:val="24"/>
                <w:szCs w:val="24"/>
                <w:lang w:val="uk-UA"/>
              </w:rPr>
              <w:lastRenderedPageBreak/>
              <w:t>території України наркотичних засобів і психотропних речовин».</w:t>
            </w:r>
          </w:p>
          <w:p w:rsidR="008A79B5" w:rsidRPr="00E2483C" w:rsidRDefault="008A79B5" w:rsidP="008A79B5">
            <w:pPr>
              <w:rPr>
                <w:sz w:val="24"/>
                <w:szCs w:val="24"/>
                <w:lang w:val="uk-UA"/>
              </w:rPr>
            </w:pPr>
          </w:p>
          <w:p w:rsidR="008A79B5" w:rsidRPr="00E2483C" w:rsidRDefault="008A79B5" w:rsidP="008A79B5">
            <w:pPr>
              <w:rPr>
                <w:sz w:val="24"/>
                <w:szCs w:val="24"/>
                <w:lang w:val="uk-UA"/>
              </w:rPr>
            </w:pPr>
            <w:r w:rsidRPr="00E2483C">
              <w:rPr>
                <w:sz w:val="24"/>
                <w:szCs w:val="24"/>
                <w:lang w:val="uk-UA"/>
              </w:rPr>
              <w:t>Результат – прийняття відповідної постанови</w:t>
            </w:r>
          </w:p>
        </w:tc>
        <w:tc>
          <w:tcPr>
            <w:tcW w:w="734"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jc w:val="center"/>
              <w:rPr>
                <w:sz w:val="24"/>
                <w:szCs w:val="24"/>
                <w:lang w:val="uk-UA"/>
              </w:rPr>
            </w:pPr>
            <w:r w:rsidRPr="00E2483C">
              <w:rPr>
                <w:sz w:val="24"/>
                <w:szCs w:val="24"/>
                <w:lang w:val="uk-UA"/>
              </w:rPr>
              <w:lastRenderedPageBreak/>
              <w:t>ІІ квартал</w:t>
            </w:r>
          </w:p>
        </w:tc>
        <w:tc>
          <w:tcPr>
            <w:tcW w:w="821"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rPr>
                <w:sz w:val="24"/>
                <w:szCs w:val="24"/>
                <w:lang w:val="uk-UA"/>
              </w:rPr>
            </w:pPr>
            <w:r w:rsidRPr="00E2483C">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w:t>
            </w:r>
            <w:r w:rsidRPr="00E2483C">
              <w:rPr>
                <w:sz w:val="24"/>
                <w:szCs w:val="24"/>
                <w:lang w:val="uk-UA"/>
              </w:rPr>
              <w:lastRenderedPageBreak/>
              <w:t xml:space="preserve">і протидії їх незаконному обігу </w:t>
            </w:r>
          </w:p>
          <w:p w:rsidR="008A79B5" w:rsidRPr="00E2483C" w:rsidRDefault="008A79B5" w:rsidP="008A79B5">
            <w:pPr>
              <w:shd w:val="clear" w:color="auto" w:fill="FFFFFF" w:themeFill="background1"/>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rPr>
                <w:b/>
                <w:sz w:val="24"/>
                <w:szCs w:val="24"/>
                <w:lang w:val="uk-UA"/>
              </w:rPr>
            </w:pPr>
            <w:r w:rsidRPr="00E2483C">
              <w:rPr>
                <w:b/>
                <w:sz w:val="24"/>
                <w:szCs w:val="24"/>
                <w:lang w:val="uk-UA"/>
              </w:rPr>
              <w:lastRenderedPageBreak/>
              <w:t>Виконується.</w:t>
            </w:r>
          </w:p>
          <w:p w:rsidR="008A79B5" w:rsidRPr="00E2483C" w:rsidRDefault="00012AF6" w:rsidP="008A79B5">
            <w:pPr>
              <w:shd w:val="clear" w:color="auto" w:fill="FFFFFF" w:themeFill="background1"/>
              <w:rPr>
                <w:sz w:val="24"/>
                <w:szCs w:val="24"/>
                <w:lang w:val="uk-UA"/>
              </w:rPr>
            </w:pPr>
            <w:r w:rsidRPr="00E2483C">
              <w:rPr>
                <w:sz w:val="24"/>
                <w:szCs w:val="24"/>
                <w:lang w:val="uk-UA"/>
              </w:rPr>
              <w:t>Листом від 30.12.2022</w:t>
            </w:r>
            <w:r w:rsidRPr="00E2483C">
              <w:rPr>
                <w:sz w:val="24"/>
                <w:szCs w:val="24"/>
                <w:lang w:val="uk-UA"/>
              </w:rPr>
              <w:br/>
            </w:r>
            <w:r w:rsidR="008A79B5" w:rsidRPr="00E2483C">
              <w:rPr>
                <w:sz w:val="24"/>
                <w:szCs w:val="24"/>
                <w:lang w:val="uk-UA"/>
              </w:rPr>
              <w:t>№ 8372-001.1/006.0/17-22</w:t>
            </w:r>
            <w:r w:rsidR="00BE2A0C" w:rsidRPr="00E2483C">
              <w:rPr>
                <w:sz w:val="24"/>
                <w:szCs w:val="24"/>
                <w:lang w:val="uk-UA"/>
              </w:rPr>
              <w:t xml:space="preserve"> </w:t>
            </w:r>
            <w:proofErr w:type="spellStart"/>
            <w:r w:rsidR="00BE2A0C" w:rsidRPr="00E2483C">
              <w:rPr>
                <w:sz w:val="24"/>
                <w:szCs w:val="24"/>
                <w:lang w:val="uk-UA"/>
              </w:rPr>
              <w:t>п</w:t>
            </w:r>
            <w:r w:rsidR="008A79B5" w:rsidRPr="00E2483C">
              <w:rPr>
                <w:sz w:val="24"/>
                <w:szCs w:val="24"/>
                <w:lang w:val="uk-UA"/>
              </w:rPr>
              <w:t>р</w:t>
            </w:r>
            <w:r w:rsidR="0020547D" w:rsidRPr="00E2483C">
              <w:rPr>
                <w:sz w:val="24"/>
                <w:szCs w:val="24"/>
                <w:lang w:val="uk-UA"/>
              </w:rPr>
              <w:t>оєкт</w:t>
            </w:r>
            <w:proofErr w:type="spellEnd"/>
            <w:r w:rsidR="0020547D" w:rsidRPr="00E2483C">
              <w:rPr>
                <w:sz w:val="24"/>
                <w:szCs w:val="24"/>
                <w:lang w:val="uk-UA"/>
              </w:rPr>
              <w:t xml:space="preserve"> постанови надіслано до </w:t>
            </w:r>
            <w:r w:rsidR="00D67E87" w:rsidRPr="00E2483C">
              <w:rPr>
                <w:sz w:val="24"/>
                <w:szCs w:val="24"/>
                <w:lang w:val="uk-UA"/>
              </w:rPr>
              <w:t>Міністерства охорони здоров’я України</w:t>
            </w:r>
          </w:p>
        </w:tc>
      </w:tr>
      <w:tr w:rsidR="008A79B5"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8A79B5" w:rsidRPr="00E2483C" w:rsidRDefault="008A79B5" w:rsidP="008A79B5">
            <w:pPr>
              <w:ind w:right="-116"/>
              <w:jc w:val="center"/>
              <w:rPr>
                <w:sz w:val="24"/>
                <w:szCs w:val="24"/>
                <w:lang w:val="uk-UA"/>
              </w:rPr>
            </w:pPr>
            <w:r w:rsidRPr="00E2483C">
              <w:rPr>
                <w:sz w:val="24"/>
                <w:szCs w:val="24"/>
                <w:lang w:val="uk-UA"/>
              </w:rPr>
              <w:t>2.2.5</w:t>
            </w:r>
          </w:p>
        </w:tc>
        <w:tc>
          <w:tcPr>
            <w:tcW w:w="1455"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rPr>
                <w:sz w:val="24"/>
                <w:szCs w:val="24"/>
                <w:lang w:val="uk-UA"/>
              </w:rPr>
            </w:pPr>
            <w:r w:rsidRPr="00E2483C">
              <w:rPr>
                <w:sz w:val="24"/>
                <w:szCs w:val="24"/>
                <w:lang w:val="uk-UA"/>
              </w:rPr>
              <w:t>Розробка, подання до МОЗ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w:t>
            </w:r>
          </w:p>
          <w:p w:rsidR="008A79B5" w:rsidRPr="00E2483C" w:rsidRDefault="008A79B5" w:rsidP="008A79B5">
            <w:pPr>
              <w:shd w:val="clear" w:color="auto" w:fill="FFFFFF" w:themeFill="background1"/>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Результат – прийняття відповідної постанови</w:t>
            </w:r>
          </w:p>
        </w:tc>
        <w:tc>
          <w:tcPr>
            <w:tcW w:w="734"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jc w:val="center"/>
              <w:rPr>
                <w:sz w:val="24"/>
                <w:szCs w:val="24"/>
                <w:lang w:val="uk-UA"/>
              </w:rPr>
            </w:pPr>
            <w:r w:rsidRPr="00E2483C">
              <w:rPr>
                <w:sz w:val="24"/>
                <w:szCs w:val="24"/>
                <w:lang w:val="uk-UA"/>
              </w:rPr>
              <w:t>ІІІ квартал</w:t>
            </w:r>
          </w:p>
        </w:tc>
        <w:tc>
          <w:tcPr>
            <w:tcW w:w="821"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8A79B5" w:rsidRPr="00E2483C" w:rsidRDefault="008A79B5" w:rsidP="008A79B5">
            <w:pPr>
              <w:shd w:val="clear" w:color="auto" w:fill="FFFFFF" w:themeFill="background1"/>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jc w:val="both"/>
              <w:rPr>
                <w:sz w:val="24"/>
                <w:szCs w:val="24"/>
                <w:lang w:val="uk-UA"/>
              </w:rPr>
            </w:pPr>
            <w:r w:rsidRPr="00E2483C">
              <w:rPr>
                <w:b/>
                <w:sz w:val="24"/>
                <w:szCs w:val="24"/>
                <w:lang w:val="uk-UA"/>
              </w:rPr>
              <w:t>Виконується.</w:t>
            </w:r>
          </w:p>
          <w:p w:rsidR="008A7F7F" w:rsidRPr="00E2483C" w:rsidRDefault="008A7F7F" w:rsidP="007C20D6">
            <w:pPr>
              <w:shd w:val="clear" w:color="auto" w:fill="FFFFFF" w:themeFill="background1"/>
              <w:rPr>
                <w:sz w:val="24"/>
                <w:szCs w:val="24"/>
                <w:lang w:val="uk-UA"/>
              </w:rPr>
            </w:pPr>
            <w:r w:rsidRPr="00E2483C">
              <w:rPr>
                <w:sz w:val="24"/>
                <w:szCs w:val="24"/>
                <w:lang w:val="uk-UA"/>
              </w:rPr>
              <w:t>Листами від 31.05.2022</w:t>
            </w:r>
          </w:p>
          <w:p w:rsidR="008A79B5" w:rsidRPr="00E2483C" w:rsidRDefault="008A79B5" w:rsidP="007C20D6">
            <w:pPr>
              <w:shd w:val="clear" w:color="auto" w:fill="FFFFFF" w:themeFill="background1"/>
              <w:rPr>
                <w:sz w:val="24"/>
                <w:szCs w:val="24"/>
                <w:lang w:val="uk-UA"/>
              </w:rPr>
            </w:pPr>
            <w:r w:rsidRPr="00E2483C">
              <w:rPr>
                <w:sz w:val="24"/>
                <w:szCs w:val="24"/>
                <w:lang w:val="uk-UA"/>
              </w:rPr>
              <w:t xml:space="preserve">№ </w:t>
            </w:r>
            <w:r w:rsidR="00BE2A0C" w:rsidRPr="00E2483C">
              <w:rPr>
                <w:sz w:val="24"/>
                <w:szCs w:val="24"/>
                <w:lang w:val="uk-UA"/>
              </w:rPr>
              <w:t>2920-001.3/006.0/17-22 та</w:t>
            </w:r>
            <w:r w:rsidR="00BE2A0C" w:rsidRPr="00E2483C">
              <w:rPr>
                <w:sz w:val="24"/>
                <w:szCs w:val="24"/>
                <w:lang w:val="uk-UA"/>
              </w:rPr>
              <w:br/>
            </w:r>
            <w:r w:rsidRPr="00E2483C">
              <w:rPr>
                <w:sz w:val="24"/>
                <w:szCs w:val="24"/>
                <w:lang w:val="uk-UA"/>
              </w:rPr>
              <w:t xml:space="preserve">від 30.09.2022 </w:t>
            </w:r>
            <w:r w:rsidR="00BF5B76" w:rsidRPr="00E2483C">
              <w:rPr>
                <w:sz w:val="24"/>
                <w:szCs w:val="24"/>
                <w:lang w:val="uk-UA"/>
              </w:rPr>
              <w:t xml:space="preserve">№ 6168-001.3/006.0/17-22 </w:t>
            </w:r>
            <w:r w:rsidRPr="00E2483C">
              <w:rPr>
                <w:sz w:val="24"/>
                <w:szCs w:val="24"/>
                <w:lang w:val="uk-UA"/>
              </w:rPr>
              <w:t xml:space="preserve">Держлікслужба зверталася до </w:t>
            </w:r>
            <w:r w:rsidR="00D67E87" w:rsidRPr="00E2483C">
              <w:rPr>
                <w:sz w:val="24"/>
                <w:szCs w:val="24"/>
                <w:lang w:val="uk-UA"/>
              </w:rPr>
              <w:t xml:space="preserve">Міністерства охорони здоров’я України </w:t>
            </w:r>
            <w:r w:rsidRPr="00E2483C">
              <w:rPr>
                <w:sz w:val="24"/>
                <w:szCs w:val="24"/>
                <w:lang w:val="uk-UA"/>
              </w:rPr>
              <w:t>з проханням прис</w:t>
            </w:r>
            <w:r w:rsidR="007C20D6" w:rsidRPr="00E2483C">
              <w:rPr>
                <w:sz w:val="24"/>
                <w:szCs w:val="24"/>
                <w:lang w:val="uk-UA"/>
              </w:rPr>
              <w:t>корити розгляд проєкту постанови</w:t>
            </w:r>
          </w:p>
        </w:tc>
      </w:tr>
      <w:tr w:rsidR="008A79B5"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8A79B5" w:rsidRPr="00E2483C" w:rsidRDefault="008A79B5" w:rsidP="008A79B5">
            <w:pPr>
              <w:ind w:right="-116"/>
              <w:jc w:val="center"/>
              <w:rPr>
                <w:sz w:val="24"/>
                <w:szCs w:val="24"/>
                <w:lang w:val="uk-UA"/>
              </w:rPr>
            </w:pPr>
            <w:r w:rsidRPr="00E2483C">
              <w:rPr>
                <w:sz w:val="24"/>
                <w:szCs w:val="24"/>
                <w:lang w:val="uk-UA"/>
              </w:rPr>
              <w:t>2.2.6</w:t>
            </w:r>
          </w:p>
        </w:tc>
        <w:tc>
          <w:tcPr>
            <w:tcW w:w="1455"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rPr>
                <w:sz w:val="24"/>
                <w:szCs w:val="24"/>
                <w:lang w:val="uk-UA"/>
              </w:rPr>
            </w:pPr>
            <w:r w:rsidRPr="00E2483C">
              <w:rPr>
                <w:sz w:val="24"/>
                <w:szCs w:val="24"/>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p w:rsidR="008A79B5" w:rsidRPr="00E2483C" w:rsidRDefault="008A79B5" w:rsidP="008A79B5">
            <w:pPr>
              <w:shd w:val="clear" w:color="auto" w:fill="FFFFFF" w:themeFill="background1"/>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Результат – прийняття відповідної постанови</w:t>
            </w:r>
          </w:p>
        </w:tc>
        <w:tc>
          <w:tcPr>
            <w:tcW w:w="734"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jc w:val="center"/>
              <w:rPr>
                <w:sz w:val="24"/>
                <w:szCs w:val="24"/>
                <w:lang w:val="uk-UA"/>
              </w:rPr>
            </w:pPr>
            <w:r w:rsidRPr="00E2483C">
              <w:rPr>
                <w:sz w:val="24"/>
                <w:szCs w:val="24"/>
                <w:lang w:val="uk-UA"/>
              </w:rPr>
              <w:lastRenderedPageBreak/>
              <w:t>ІІІ квартал</w:t>
            </w:r>
          </w:p>
        </w:tc>
        <w:tc>
          <w:tcPr>
            <w:tcW w:w="821"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8A79B5" w:rsidRPr="00E2483C" w:rsidRDefault="008A79B5" w:rsidP="008A79B5">
            <w:pPr>
              <w:shd w:val="clear" w:color="auto" w:fill="FFFFFF" w:themeFill="background1"/>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rPr>
                <w:b/>
                <w:sz w:val="24"/>
                <w:szCs w:val="24"/>
                <w:lang w:val="uk-UA"/>
              </w:rPr>
            </w:pPr>
            <w:r w:rsidRPr="00E2483C">
              <w:rPr>
                <w:b/>
                <w:sz w:val="24"/>
                <w:szCs w:val="24"/>
                <w:lang w:val="uk-UA"/>
              </w:rPr>
              <w:t>Виконується.</w:t>
            </w:r>
          </w:p>
          <w:p w:rsidR="008A79B5" w:rsidRPr="00E2483C" w:rsidRDefault="008A79B5" w:rsidP="008A79B5">
            <w:pPr>
              <w:shd w:val="clear" w:color="auto" w:fill="FFFFFF" w:themeFill="background1"/>
              <w:rPr>
                <w:sz w:val="24"/>
                <w:szCs w:val="24"/>
                <w:lang w:val="uk-UA"/>
              </w:rPr>
            </w:pPr>
            <w:r w:rsidRPr="00E2483C">
              <w:rPr>
                <w:sz w:val="24"/>
                <w:szCs w:val="24"/>
                <w:lang w:val="uk-UA"/>
              </w:rPr>
              <w:t xml:space="preserve">Проєкт </w:t>
            </w:r>
            <w:r w:rsidR="00686E51" w:rsidRPr="00E2483C">
              <w:rPr>
                <w:sz w:val="24"/>
                <w:szCs w:val="24"/>
                <w:lang w:val="uk-UA"/>
              </w:rPr>
              <w:t>постанови листом від 11.07.2023</w:t>
            </w:r>
            <w:r w:rsidR="00686E51" w:rsidRPr="00E2483C">
              <w:rPr>
                <w:sz w:val="24"/>
                <w:szCs w:val="24"/>
                <w:lang w:val="uk-UA"/>
              </w:rPr>
              <w:br/>
            </w:r>
            <w:r w:rsidRPr="00E2483C">
              <w:rPr>
                <w:sz w:val="24"/>
                <w:szCs w:val="24"/>
                <w:lang w:val="uk-UA"/>
              </w:rPr>
              <w:t>№ 66</w:t>
            </w:r>
            <w:r w:rsidR="007C20D6" w:rsidRPr="00E2483C">
              <w:rPr>
                <w:sz w:val="24"/>
                <w:szCs w:val="24"/>
                <w:lang w:val="uk-UA"/>
              </w:rPr>
              <w:t>04-001.1/006.0/17-23 надіслано до</w:t>
            </w:r>
            <w:r w:rsidRPr="00E2483C">
              <w:rPr>
                <w:sz w:val="24"/>
                <w:szCs w:val="24"/>
                <w:lang w:val="uk-UA"/>
              </w:rPr>
              <w:t xml:space="preserve"> </w:t>
            </w:r>
            <w:r w:rsidR="00D67E87" w:rsidRPr="00E2483C">
              <w:rPr>
                <w:sz w:val="24"/>
                <w:szCs w:val="24"/>
                <w:lang w:val="uk-UA"/>
              </w:rPr>
              <w:t>Міністерства охорони здоров’я України</w:t>
            </w:r>
            <w:r w:rsidRPr="00E2483C">
              <w:rPr>
                <w:sz w:val="24"/>
                <w:szCs w:val="24"/>
                <w:lang w:val="uk-UA"/>
              </w:rPr>
              <w:t xml:space="preserve"> для поданн</w:t>
            </w:r>
            <w:r w:rsidR="0020547D" w:rsidRPr="00E2483C">
              <w:rPr>
                <w:sz w:val="24"/>
                <w:szCs w:val="24"/>
                <w:lang w:val="uk-UA"/>
              </w:rPr>
              <w:t>я до Кабінету Міністрів України</w:t>
            </w:r>
          </w:p>
        </w:tc>
      </w:tr>
      <w:tr w:rsidR="008A79B5"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8A79B5" w:rsidRPr="00E2483C" w:rsidRDefault="008A79B5" w:rsidP="008A79B5">
            <w:pPr>
              <w:ind w:right="-116"/>
              <w:jc w:val="center"/>
              <w:rPr>
                <w:sz w:val="24"/>
                <w:szCs w:val="24"/>
                <w:lang w:val="uk-UA"/>
              </w:rPr>
            </w:pPr>
            <w:r w:rsidRPr="00E2483C">
              <w:rPr>
                <w:sz w:val="24"/>
                <w:szCs w:val="24"/>
                <w:lang w:val="uk-UA"/>
              </w:rPr>
              <w:t>2.2.7</w:t>
            </w:r>
          </w:p>
        </w:tc>
        <w:tc>
          <w:tcPr>
            <w:tcW w:w="1455"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rPr>
                <w:sz w:val="24"/>
                <w:szCs w:val="24"/>
                <w:lang w:val="uk-UA"/>
              </w:rPr>
            </w:pPr>
            <w:r w:rsidRPr="00E2483C">
              <w:rPr>
                <w:sz w:val="24"/>
                <w:szCs w:val="24"/>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кваліфікаційних вимог до персоналу аптечних закладів).</w:t>
            </w:r>
          </w:p>
          <w:p w:rsidR="008A79B5" w:rsidRPr="00E2483C" w:rsidRDefault="008A79B5" w:rsidP="008A79B5">
            <w:pPr>
              <w:shd w:val="clear" w:color="auto" w:fill="FFFFFF" w:themeFill="background1"/>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Результат – прийняття відповідної постанови</w:t>
            </w:r>
          </w:p>
        </w:tc>
        <w:tc>
          <w:tcPr>
            <w:tcW w:w="734"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themeFill="background1"/>
              <w:jc w:val="center"/>
              <w:rPr>
                <w:sz w:val="24"/>
                <w:szCs w:val="24"/>
                <w:lang w:val="uk-UA"/>
              </w:rPr>
            </w:pPr>
            <w:r w:rsidRPr="00E2483C">
              <w:rPr>
                <w:sz w:val="24"/>
                <w:szCs w:val="24"/>
                <w:lang w:val="uk-UA"/>
              </w:rPr>
              <w:t>ІV квартал</w:t>
            </w:r>
          </w:p>
        </w:tc>
        <w:tc>
          <w:tcPr>
            <w:tcW w:w="821"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p w:rsidR="008A79B5" w:rsidRPr="00E2483C" w:rsidRDefault="008A79B5" w:rsidP="008A79B5">
            <w:pPr>
              <w:shd w:val="clear" w:color="auto" w:fill="FFFFFF"/>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8A79B5" w:rsidRPr="00E2483C" w:rsidRDefault="008A79B5" w:rsidP="008A79B5">
            <w:pPr>
              <w:shd w:val="clear" w:color="auto" w:fill="FFFFFF"/>
              <w:rPr>
                <w:sz w:val="24"/>
                <w:szCs w:val="24"/>
                <w:lang w:val="uk-UA"/>
              </w:rPr>
            </w:pPr>
          </w:p>
          <w:p w:rsidR="008A79B5" w:rsidRPr="00E2483C" w:rsidRDefault="008A79B5" w:rsidP="008A79B5">
            <w:pPr>
              <w:shd w:val="clear" w:color="auto" w:fill="FFFFFF"/>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right w:val="single" w:sz="4" w:space="0" w:color="000000"/>
            </w:tcBorders>
          </w:tcPr>
          <w:p w:rsidR="008A79B5" w:rsidRPr="00E2483C" w:rsidRDefault="008A79B5" w:rsidP="008A79B5">
            <w:pPr>
              <w:shd w:val="clear" w:color="auto" w:fill="FFFFFF"/>
              <w:rPr>
                <w:b/>
                <w:bCs/>
                <w:sz w:val="24"/>
                <w:szCs w:val="24"/>
                <w:lang w:val="uk-UA"/>
              </w:rPr>
            </w:pPr>
            <w:r w:rsidRPr="00E2483C">
              <w:rPr>
                <w:b/>
                <w:bCs/>
                <w:sz w:val="24"/>
                <w:szCs w:val="24"/>
                <w:lang w:val="uk-UA"/>
              </w:rPr>
              <w:t>Виконується.</w:t>
            </w:r>
          </w:p>
          <w:p w:rsidR="008A79B5" w:rsidRPr="00E2483C" w:rsidRDefault="008A79B5" w:rsidP="008A79B5">
            <w:pPr>
              <w:shd w:val="clear" w:color="auto" w:fill="FFFFFF"/>
              <w:rPr>
                <w:rFonts w:eastAsia="Calibri"/>
                <w:sz w:val="24"/>
                <w:szCs w:val="24"/>
                <w:lang w:val="uk-UA"/>
              </w:rPr>
            </w:pPr>
            <w:r w:rsidRPr="00E2483C">
              <w:rPr>
                <w:sz w:val="24"/>
                <w:szCs w:val="24"/>
                <w:lang w:val="uk-UA"/>
              </w:rPr>
              <w:t xml:space="preserve">Держлікслужба розробила відповідний </w:t>
            </w:r>
            <w:proofErr w:type="spellStart"/>
            <w:r w:rsidRPr="00E2483C">
              <w:rPr>
                <w:sz w:val="24"/>
                <w:szCs w:val="24"/>
                <w:lang w:val="uk-UA"/>
              </w:rPr>
              <w:t>проєкт</w:t>
            </w:r>
            <w:proofErr w:type="spellEnd"/>
            <w:r w:rsidRPr="00E2483C">
              <w:rPr>
                <w:sz w:val="24"/>
                <w:szCs w:val="24"/>
                <w:lang w:val="uk-UA"/>
              </w:rPr>
              <w:t xml:space="preserve"> постанови та </w:t>
            </w:r>
            <w:r w:rsidRPr="00E2483C">
              <w:rPr>
                <w:rFonts w:eastAsia="Calibri"/>
                <w:sz w:val="24"/>
                <w:szCs w:val="24"/>
                <w:lang w:val="uk-UA"/>
              </w:rPr>
              <w:t>направила до заінтересованих органів.</w:t>
            </w:r>
          </w:p>
          <w:p w:rsidR="008A79B5" w:rsidRPr="00E2483C" w:rsidRDefault="008A79B5" w:rsidP="008A79B5">
            <w:pPr>
              <w:ind w:right="11"/>
              <w:rPr>
                <w:sz w:val="24"/>
                <w:szCs w:val="24"/>
                <w:lang w:val="uk-UA"/>
              </w:rPr>
            </w:pPr>
            <w:r w:rsidRPr="00E2483C">
              <w:rPr>
                <w:rFonts w:eastAsia="Calibri"/>
                <w:sz w:val="24"/>
                <w:szCs w:val="24"/>
                <w:lang w:val="uk-UA"/>
              </w:rPr>
              <w:t xml:space="preserve">Станом на 10.07.2023 отримано погодження </w:t>
            </w:r>
            <w:r w:rsidR="00A2678E" w:rsidRPr="00E2483C">
              <w:rPr>
                <w:sz w:val="24"/>
                <w:szCs w:val="24"/>
                <w:lang w:val="uk-UA"/>
              </w:rPr>
              <w:t>Міністерства охорони здоров’я України</w:t>
            </w:r>
            <w:r w:rsidRPr="00E2483C">
              <w:rPr>
                <w:sz w:val="24"/>
                <w:szCs w:val="24"/>
                <w:lang w:val="uk-UA"/>
              </w:rPr>
              <w:t>, Міністерства фінансів України, Міністерства цифрової трансформації України, Уповноваженого Верховної Ради України з прав людини, Антимонопольного комітету України, Міністерства економіки України.</w:t>
            </w:r>
          </w:p>
          <w:p w:rsidR="008A79B5" w:rsidRPr="00E2483C" w:rsidRDefault="008A79B5" w:rsidP="008A79B5">
            <w:pPr>
              <w:shd w:val="clear" w:color="auto" w:fill="FFFFFF"/>
              <w:rPr>
                <w:sz w:val="24"/>
                <w:szCs w:val="24"/>
                <w:lang w:val="uk-UA"/>
              </w:rPr>
            </w:pPr>
            <w:r w:rsidRPr="00E2483C">
              <w:rPr>
                <w:sz w:val="24"/>
                <w:szCs w:val="24"/>
                <w:lang w:val="uk-UA"/>
              </w:rPr>
              <w:t>Отримано висновок Міністерства юстиції України за результатами правової</w:t>
            </w:r>
            <w:r w:rsidRPr="00E2483C">
              <w:rPr>
                <w:rFonts w:eastAsia="Calibri"/>
                <w:sz w:val="24"/>
                <w:szCs w:val="24"/>
                <w:lang w:val="uk-UA"/>
              </w:rPr>
              <w:t xml:space="preserve"> експертизи.</w:t>
            </w:r>
          </w:p>
          <w:p w:rsidR="008A79B5" w:rsidRPr="00E2483C" w:rsidRDefault="008A79B5" w:rsidP="008A79B5">
            <w:pPr>
              <w:shd w:val="clear" w:color="auto" w:fill="FFFFFF"/>
              <w:rPr>
                <w:sz w:val="24"/>
                <w:szCs w:val="24"/>
                <w:lang w:val="uk-UA"/>
              </w:rPr>
            </w:pPr>
            <w:r w:rsidRPr="00E2483C">
              <w:rPr>
                <w:sz w:val="24"/>
                <w:szCs w:val="24"/>
                <w:lang w:val="uk-UA"/>
              </w:rPr>
              <w:t xml:space="preserve">Державною регуляторною службою України відмовлено у погодженні проєкту. </w:t>
            </w:r>
          </w:p>
          <w:p w:rsidR="008A79B5" w:rsidRPr="00E2483C" w:rsidRDefault="008A79B5" w:rsidP="008A79B5">
            <w:pPr>
              <w:shd w:val="clear" w:color="auto" w:fill="FFFFFF"/>
              <w:rPr>
                <w:sz w:val="24"/>
                <w:szCs w:val="24"/>
                <w:lang w:val="uk-UA"/>
              </w:rPr>
            </w:pPr>
            <w:r w:rsidRPr="00E2483C">
              <w:rPr>
                <w:sz w:val="24"/>
                <w:szCs w:val="24"/>
                <w:lang w:val="uk-UA"/>
              </w:rPr>
              <w:t>Держлікслужбою лист</w:t>
            </w:r>
            <w:r w:rsidR="00766742" w:rsidRPr="00E2483C">
              <w:rPr>
                <w:sz w:val="24"/>
                <w:szCs w:val="24"/>
                <w:lang w:val="uk-UA"/>
              </w:rPr>
              <w:t>ом від 05.07.2023</w:t>
            </w:r>
            <w:r w:rsidR="00766742" w:rsidRPr="00E2483C">
              <w:rPr>
                <w:sz w:val="24"/>
                <w:szCs w:val="24"/>
                <w:lang w:val="uk-UA"/>
              </w:rPr>
              <w:br/>
            </w:r>
            <w:r w:rsidRPr="00E2483C">
              <w:rPr>
                <w:sz w:val="24"/>
                <w:szCs w:val="24"/>
                <w:lang w:val="uk-UA"/>
              </w:rPr>
              <w:t xml:space="preserve">№ 6381-001.1/004.0/17-23 доопрацьований </w:t>
            </w:r>
            <w:proofErr w:type="spellStart"/>
            <w:r w:rsidRPr="00E2483C">
              <w:rPr>
                <w:sz w:val="24"/>
                <w:szCs w:val="24"/>
                <w:lang w:val="uk-UA"/>
              </w:rPr>
              <w:t>проєкт</w:t>
            </w:r>
            <w:proofErr w:type="spellEnd"/>
            <w:r w:rsidRPr="00E2483C">
              <w:rPr>
                <w:sz w:val="24"/>
                <w:szCs w:val="24"/>
                <w:lang w:val="uk-UA"/>
              </w:rPr>
              <w:t xml:space="preserve"> постанови направлено до </w:t>
            </w:r>
            <w:r w:rsidR="00D67E87" w:rsidRPr="00E2483C">
              <w:rPr>
                <w:sz w:val="24"/>
                <w:szCs w:val="24"/>
                <w:lang w:val="uk-UA"/>
              </w:rPr>
              <w:t xml:space="preserve">Міністерства охорони здоров’я України </w:t>
            </w:r>
            <w:r w:rsidRPr="00E2483C">
              <w:rPr>
                <w:sz w:val="24"/>
                <w:szCs w:val="24"/>
                <w:lang w:val="uk-UA"/>
              </w:rPr>
              <w:t>на погодж</w:t>
            </w:r>
            <w:r w:rsidR="0020547D" w:rsidRPr="00E2483C">
              <w:rPr>
                <w:sz w:val="24"/>
                <w:szCs w:val="24"/>
                <w:lang w:val="uk-UA"/>
              </w:rPr>
              <w:t>ення</w:t>
            </w:r>
          </w:p>
        </w:tc>
      </w:tr>
      <w:tr w:rsidR="008A79B5"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vAlign w:val="center"/>
            <w:hideMark/>
          </w:tcPr>
          <w:p w:rsidR="008A79B5" w:rsidRPr="00E2483C" w:rsidRDefault="008A79B5" w:rsidP="008A79B5">
            <w:pPr>
              <w:ind w:right="-116"/>
              <w:jc w:val="center"/>
              <w:rPr>
                <w:b/>
                <w:sz w:val="24"/>
                <w:szCs w:val="24"/>
                <w:lang w:val="uk-UA"/>
              </w:rPr>
            </w:pPr>
            <w:r w:rsidRPr="00E2483C">
              <w:rPr>
                <w:b/>
                <w:sz w:val="24"/>
                <w:szCs w:val="24"/>
                <w:lang w:val="uk-UA"/>
              </w:rPr>
              <w:t>2.3</w:t>
            </w:r>
          </w:p>
        </w:tc>
        <w:tc>
          <w:tcPr>
            <w:tcW w:w="4717" w:type="pct"/>
            <w:gridSpan w:val="4"/>
            <w:tcBorders>
              <w:top w:val="single" w:sz="4" w:space="0" w:color="000000"/>
              <w:left w:val="single" w:sz="4" w:space="0" w:color="000000"/>
              <w:bottom w:val="single" w:sz="4" w:space="0" w:color="000000"/>
              <w:right w:val="single" w:sz="4" w:space="0" w:color="000000"/>
            </w:tcBorders>
            <w:vAlign w:val="center"/>
            <w:hideMark/>
          </w:tcPr>
          <w:p w:rsidR="008A79B5" w:rsidRPr="00E2483C" w:rsidRDefault="008A79B5" w:rsidP="008A79B5">
            <w:pPr>
              <w:rPr>
                <w:b/>
                <w:sz w:val="24"/>
                <w:szCs w:val="24"/>
                <w:lang w:val="uk-UA"/>
              </w:rPr>
            </w:pPr>
            <w:r w:rsidRPr="00E2483C">
              <w:rPr>
                <w:b/>
                <w:sz w:val="24"/>
                <w:szCs w:val="24"/>
                <w:lang w:val="uk-UA"/>
              </w:rPr>
              <w:t xml:space="preserve">Підготовка проєктів наказів МОЗ </w:t>
            </w:r>
          </w:p>
        </w:tc>
      </w:tr>
      <w:tr w:rsidR="008A79B5"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8A79B5" w:rsidRPr="00E2483C" w:rsidRDefault="008A79B5" w:rsidP="008A79B5">
            <w:pPr>
              <w:jc w:val="center"/>
              <w:rPr>
                <w:sz w:val="24"/>
                <w:szCs w:val="24"/>
                <w:lang w:val="uk-UA"/>
              </w:rPr>
            </w:pPr>
            <w:r w:rsidRPr="00E2483C">
              <w:rPr>
                <w:sz w:val="24"/>
                <w:szCs w:val="24"/>
                <w:lang w:val="uk-UA"/>
              </w:rPr>
              <w:t>2.3.1</w:t>
            </w:r>
          </w:p>
        </w:tc>
        <w:tc>
          <w:tcPr>
            <w:tcW w:w="1455" w:type="pct"/>
            <w:tcBorders>
              <w:top w:val="single" w:sz="4" w:space="0" w:color="000000"/>
              <w:left w:val="single" w:sz="4" w:space="0" w:color="000000"/>
              <w:bottom w:val="single" w:sz="4" w:space="0" w:color="000000"/>
              <w:right w:val="single" w:sz="4" w:space="0" w:color="000000"/>
            </w:tcBorders>
          </w:tcPr>
          <w:p w:rsidR="008A79B5" w:rsidRPr="00E2483C" w:rsidRDefault="008A79B5" w:rsidP="008A79B5">
            <w:pPr>
              <w:rPr>
                <w:sz w:val="24"/>
                <w:szCs w:val="24"/>
                <w:shd w:val="clear" w:color="auto" w:fill="FFFFFF"/>
                <w:lang w:val="uk-UA"/>
              </w:rPr>
            </w:pPr>
            <w:r w:rsidRPr="00E2483C">
              <w:rPr>
                <w:sz w:val="24"/>
                <w:szCs w:val="24"/>
                <w:lang w:val="uk-UA"/>
              </w:rPr>
              <w:t xml:space="preserve">Розробка, подання до МОЗ та супровід проєкту наказу МОЗ «Про внесення змін до наказів МОЗ України від 15.06.2021 № 1203 та </w:t>
            </w:r>
            <w:r w:rsidRPr="00E2483C">
              <w:rPr>
                <w:sz w:val="24"/>
                <w:szCs w:val="24"/>
                <w:shd w:val="clear" w:color="auto" w:fill="FFFFFF"/>
                <w:lang w:val="uk-UA"/>
              </w:rPr>
              <w:t>від 26.10.2001 № 428».</w:t>
            </w:r>
          </w:p>
          <w:p w:rsidR="008A79B5" w:rsidRPr="00E2483C" w:rsidRDefault="008A79B5" w:rsidP="008A79B5">
            <w:pPr>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Результат – прийняття відповідних наказів</w:t>
            </w:r>
          </w:p>
        </w:tc>
        <w:tc>
          <w:tcPr>
            <w:tcW w:w="734" w:type="pct"/>
            <w:tcBorders>
              <w:top w:val="single" w:sz="4" w:space="0" w:color="000000"/>
              <w:left w:val="single" w:sz="4" w:space="0" w:color="000000"/>
              <w:bottom w:val="single" w:sz="4" w:space="0" w:color="000000"/>
              <w:right w:val="single" w:sz="4" w:space="0" w:color="000000"/>
            </w:tcBorders>
          </w:tcPr>
          <w:p w:rsidR="008A79B5" w:rsidRPr="00E2483C" w:rsidRDefault="008A79B5" w:rsidP="008A79B5">
            <w:pPr>
              <w:shd w:val="clear" w:color="auto" w:fill="FFFFFF" w:themeFill="background1"/>
              <w:jc w:val="center"/>
              <w:rPr>
                <w:sz w:val="24"/>
                <w:szCs w:val="24"/>
                <w:lang w:val="uk-UA"/>
              </w:rPr>
            </w:pPr>
            <w:r w:rsidRPr="00E2483C">
              <w:rPr>
                <w:sz w:val="24"/>
                <w:szCs w:val="24"/>
                <w:lang w:val="uk-UA"/>
              </w:rPr>
              <w:t>ІV квартал</w:t>
            </w:r>
          </w:p>
        </w:tc>
        <w:tc>
          <w:tcPr>
            <w:tcW w:w="821" w:type="pct"/>
            <w:tcBorders>
              <w:top w:val="single" w:sz="4" w:space="0" w:color="000000"/>
              <w:left w:val="single" w:sz="4" w:space="0" w:color="000000"/>
              <w:bottom w:val="single" w:sz="4" w:space="0" w:color="000000"/>
              <w:right w:val="single" w:sz="4" w:space="0" w:color="000000"/>
            </w:tcBorders>
          </w:tcPr>
          <w:p w:rsidR="008A79B5" w:rsidRPr="00E2483C" w:rsidRDefault="008A79B5" w:rsidP="008A79B5">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p w:rsidR="008A79B5" w:rsidRPr="00E2483C" w:rsidRDefault="008A79B5" w:rsidP="008A79B5">
            <w:pPr>
              <w:shd w:val="clear" w:color="auto" w:fill="FFFFFF"/>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8A79B5" w:rsidRPr="00E2483C" w:rsidRDefault="008A79B5" w:rsidP="008A79B5">
            <w:pPr>
              <w:shd w:val="clear" w:color="auto" w:fill="FFFFFF"/>
              <w:rPr>
                <w:sz w:val="24"/>
                <w:szCs w:val="24"/>
                <w:lang w:val="uk-UA"/>
              </w:rPr>
            </w:pPr>
          </w:p>
          <w:p w:rsidR="008A79B5" w:rsidRPr="00E2483C" w:rsidRDefault="008A79B5" w:rsidP="008A79B5">
            <w:pPr>
              <w:shd w:val="clear" w:color="auto" w:fill="FFFFFF" w:themeFill="background1"/>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8A79B5" w:rsidRPr="00E2483C" w:rsidRDefault="008A79B5" w:rsidP="00937C60">
            <w:pPr>
              <w:shd w:val="clear" w:color="auto" w:fill="FFFFFF"/>
              <w:rPr>
                <w:b/>
                <w:sz w:val="24"/>
                <w:szCs w:val="24"/>
                <w:lang w:val="uk-UA"/>
              </w:rPr>
            </w:pPr>
            <w:r w:rsidRPr="00E2483C">
              <w:rPr>
                <w:b/>
                <w:sz w:val="24"/>
                <w:szCs w:val="24"/>
                <w:lang w:val="uk-UA"/>
              </w:rPr>
              <w:t>Виконується.</w:t>
            </w:r>
          </w:p>
        </w:tc>
      </w:tr>
      <w:tr w:rsidR="00C80094"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jc w:val="center"/>
              <w:rPr>
                <w:sz w:val="24"/>
                <w:szCs w:val="24"/>
                <w:lang w:val="uk-UA"/>
              </w:rPr>
            </w:pPr>
            <w:r w:rsidRPr="00E2483C">
              <w:rPr>
                <w:sz w:val="24"/>
                <w:szCs w:val="24"/>
                <w:lang w:val="uk-UA"/>
              </w:rPr>
              <w:lastRenderedPageBreak/>
              <w:t>2.3.2</w:t>
            </w:r>
          </w:p>
        </w:tc>
        <w:tc>
          <w:tcPr>
            <w:tcW w:w="1455"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sz w:val="24"/>
                <w:szCs w:val="24"/>
                <w:lang w:val="uk-UA"/>
              </w:rPr>
            </w:pPr>
            <w:r w:rsidRPr="00E2483C">
              <w:rPr>
                <w:sz w:val="24"/>
                <w:szCs w:val="24"/>
                <w:lang w:val="uk-UA"/>
              </w:rPr>
              <w:t>Розробка, подання до МОЗ та супровід проєкту наказу МОЗ про затвердження Настанови по інспектуванню установ з отримання крові та місць зберігання плазми.</w:t>
            </w:r>
          </w:p>
          <w:p w:rsidR="00C80094" w:rsidRPr="00E2483C" w:rsidRDefault="00C80094" w:rsidP="00C80094">
            <w:pPr>
              <w:shd w:val="clear" w:color="auto" w:fill="FFFFFF" w:themeFill="background1"/>
              <w:rPr>
                <w:sz w:val="24"/>
                <w:szCs w:val="24"/>
                <w:lang w:val="uk-UA"/>
              </w:rPr>
            </w:pPr>
          </w:p>
          <w:p w:rsidR="00C80094" w:rsidRPr="00E2483C" w:rsidRDefault="00C80094" w:rsidP="00C80094">
            <w:pPr>
              <w:shd w:val="clear" w:color="auto" w:fill="FFFFFF" w:themeFill="background1"/>
              <w:rPr>
                <w:sz w:val="24"/>
                <w:szCs w:val="24"/>
                <w:lang w:val="uk-UA"/>
              </w:rPr>
            </w:pPr>
            <w:r w:rsidRPr="00E2483C">
              <w:rPr>
                <w:sz w:val="24"/>
                <w:szCs w:val="24"/>
                <w:lang w:val="uk-UA"/>
              </w:rPr>
              <w:t>Результат – прийняття відповідного наказу</w:t>
            </w:r>
          </w:p>
        </w:tc>
        <w:tc>
          <w:tcPr>
            <w:tcW w:w="734"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ind w:right="-108"/>
              <w:jc w:val="center"/>
              <w:rPr>
                <w:sz w:val="24"/>
                <w:szCs w:val="24"/>
                <w:lang w:val="uk-UA"/>
              </w:rPr>
            </w:pPr>
            <w:r w:rsidRPr="00E2483C">
              <w:rPr>
                <w:sz w:val="24"/>
                <w:szCs w:val="24"/>
                <w:lang w:val="uk-UA"/>
              </w:rPr>
              <w:t>ІІІ квартал</w:t>
            </w:r>
          </w:p>
        </w:tc>
        <w:tc>
          <w:tcPr>
            <w:tcW w:w="821"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p w:rsidR="00C80094" w:rsidRPr="00E2483C" w:rsidRDefault="00C80094" w:rsidP="00C80094">
            <w:pPr>
              <w:shd w:val="clear" w:color="auto" w:fill="FFFFFF" w:themeFill="background1"/>
              <w:rPr>
                <w:sz w:val="24"/>
                <w:szCs w:val="24"/>
                <w:lang w:val="uk-UA"/>
              </w:rPr>
            </w:pPr>
          </w:p>
          <w:p w:rsidR="00C80094" w:rsidRPr="00E2483C" w:rsidRDefault="00C80094" w:rsidP="00C80094">
            <w:pPr>
              <w:shd w:val="clear" w:color="auto" w:fill="FFFFFF" w:themeFill="background1"/>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C80094" w:rsidRPr="00E2483C" w:rsidRDefault="00937C60" w:rsidP="00C80094">
            <w:pPr>
              <w:shd w:val="clear" w:color="auto" w:fill="FFFFFF" w:themeFill="background1"/>
              <w:rPr>
                <w:b/>
                <w:sz w:val="24"/>
                <w:szCs w:val="24"/>
                <w:lang w:val="uk-UA"/>
              </w:rPr>
            </w:pPr>
            <w:r w:rsidRPr="00E2483C">
              <w:rPr>
                <w:b/>
                <w:sz w:val="24"/>
                <w:szCs w:val="24"/>
                <w:lang w:val="uk-UA"/>
              </w:rPr>
              <w:t>Виконується.</w:t>
            </w:r>
          </w:p>
          <w:p w:rsidR="007B5370" w:rsidRPr="00E2483C" w:rsidRDefault="007B5370" w:rsidP="00C80094">
            <w:pPr>
              <w:shd w:val="clear" w:color="auto" w:fill="FFFFFF" w:themeFill="background1"/>
              <w:rPr>
                <w:sz w:val="24"/>
                <w:szCs w:val="24"/>
                <w:lang w:val="uk-UA"/>
              </w:rPr>
            </w:pPr>
            <w:r w:rsidRPr="00E2483C">
              <w:rPr>
                <w:sz w:val="24"/>
                <w:szCs w:val="24"/>
                <w:lang w:val="uk-UA"/>
              </w:rPr>
              <w:t>Строк вико</w:t>
            </w:r>
            <w:r w:rsidR="00656631" w:rsidRPr="00E2483C">
              <w:rPr>
                <w:sz w:val="24"/>
                <w:szCs w:val="24"/>
                <w:lang w:val="uk-UA"/>
              </w:rPr>
              <w:t>нання не настав</w:t>
            </w:r>
          </w:p>
        </w:tc>
      </w:tr>
      <w:tr w:rsidR="00C80094"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jc w:val="center"/>
              <w:rPr>
                <w:sz w:val="24"/>
                <w:szCs w:val="24"/>
                <w:lang w:val="uk-UA"/>
              </w:rPr>
            </w:pPr>
            <w:r w:rsidRPr="00E2483C">
              <w:rPr>
                <w:sz w:val="24"/>
                <w:szCs w:val="24"/>
                <w:lang w:val="uk-UA"/>
              </w:rPr>
              <w:t>2.3.3</w:t>
            </w:r>
          </w:p>
        </w:tc>
        <w:tc>
          <w:tcPr>
            <w:tcW w:w="1455"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sz w:val="24"/>
                <w:szCs w:val="24"/>
                <w:lang w:val="uk-UA"/>
              </w:rPr>
            </w:pPr>
            <w:r w:rsidRPr="00E2483C">
              <w:rPr>
                <w:sz w:val="24"/>
                <w:szCs w:val="24"/>
                <w:lang w:val="uk-UA"/>
              </w:rPr>
              <w:t>Розробка, подання до МОЗ та супровід проєкту наказу МОЗ про затвердження Настанови стосовно врахування вимог належної виробничої практики власниками реєстраційних посвідчень.</w:t>
            </w:r>
          </w:p>
          <w:p w:rsidR="00C80094" w:rsidRPr="00E2483C" w:rsidRDefault="00C80094" w:rsidP="00C80094">
            <w:pPr>
              <w:shd w:val="clear" w:color="auto" w:fill="FFFFFF" w:themeFill="background1"/>
              <w:rPr>
                <w:sz w:val="24"/>
                <w:szCs w:val="24"/>
                <w:lang w:val="uk-UA"/>
              </w:rPr>
            </w:pPr>
          </w:p>
          <w:p w:rsidR="00C80094" w:rsidRPr="00E2483C" w:rsidRDefault="00C80094" w:rsidP="00C80094">
            <w:pPr>
              <w:shd w:val="clear" w:color="auto" w:fill="FFFFFF" w:themeFill="background1"/>
              <w:rPr>
                <w:sz w:val="24"/>
                <w:szCs w:val="24"/>
                <w:lang w:val="uk-UA"/>
              </w:rPr>
            </w:pPr>
            <w:r w:rsidRPr="00E2483C">
              <w:rPr>
                <w:sz w:val="24"/>
                <w:szCs w:val="24"/>
                <w:lang w:val="uk-UA"/>
              </w:rPr>
              <w:t>Результат – прийняття відповідного наказу</w:t>
            </w:r>
          </w:p>
        </w:tc>
        <w:tc>
          <w:tcPr>
            <w:tcW w:w="734"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ind w:right="-108"/>
              <w:jc w:val="center"/>
              <w:rPr>
                <w:sz w:val="24"/>
                <w:szCs w:val="24"/>
                <w:lang w:val="uk-UA"/>
              </w:rPr>
            </w:pPr>
            <w:r w:rsidRPr="00E2483C">
              <w:rPr>
                <w:sz w:val="24"/>
                <w:szCs w:val="24"/>
                <w:lang w:val="uk-UA"/>
              </w:rPr>
              <w:t>ІІІ квартал</w:t>
            </w:r>
          </w:p>
        </w:tc>
        <w:tc>
          <w:tcPr>
            <w:tcW w:w="821"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p w:rsidR="00C80094" w:rsidRPr="00E2483C" w:rsidRDefault="00C80094" w:rsidP="00C80094">
            <w:pPr>
              <w:shd w:val="clear" w:color="auto" w:fill="FFFFFF" w:themeFill="background1"/>
              <w:rPr>
                <w:sz w:val="24"/>
                <w:szCs w:val="24"/>
                <w:lang w:val="uk-UA"/>
              </w:rPr>
            </w:pPr>
          </w:p>
          <w:p w:rsidR="00C80094" w:rsidRPr="00E2483C" w:rsidRDefault="00C80094" w:rsidP="00C80094">
            <w:pPr>
              <w:shd w:val="clear" w:color="auto" w:fill="FFFFFF" w:themeFill="background1"/>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jc w:val="both"/>
              <w:rPr>
                <w:b/>
                <w:sz w:val="24"/>
                <w:szCs w:val="24"/>
                <w:lang w:val="uk-UA"/>
              </w:rPr>
            </w:pPr>
            <w:r w:rsidRPr="00E2483C">
              <w:rPr>
                <w:b/>
                <w:sz w:val="24"/>
                <w:szCs w:val="24"/>
                <w:lang w:val="uk-UA"/>
              </w:rPr>
              <w:t>Виконано.</w:t>
            </w:r>
          </w:p>
          <w:p w:rsidR="00C80094" w:rsidRPr="00E2483C" w:rsidRDefault="007B5370" w:rsidP="00C80094">
            <w:pPr>
              <w:shd w:val="clear" w:color="auto" w:fill="FFFFFF" w:themeFill="background1"/>
              <w:rPr>
                <w:color w:val="000704"/>
                <w:sz w:val="24"/>
                <w:szCs w:val="24"/>
                <w:shd w:val="clear" w:color="auto" w:fill="FFFFFF"/>
                <w:lang w:val="uk-UA"/>
              </w:rPr>
            </w:pPr>
            <w:r w:rsidRPr="00E2483C">
              <w:rPr>
                <w:sz w:val="24"/>
                <w:szCs w:val="24"/>
                <w:lang w:val="uk-UA"/>
              </w:rPr>
              <w:t xml:space="preserve">Прийнято наказ </w:t>
            </w:r>
            <w:r w:rsidR="00D67E87" w:rsidRPr="00E2483C">
              <w:rPr>
                <w:sz w:val="24"/>
                <w:szCs w:val="24"/>
                <w:lang w:val="uk-UA"/>
              </w:rPr>
              <w:t xml:space="preserve">Міністерства охорони здоров’я України </w:t>
            </w:r>
            <w:r w:rsidR="00C80094" w:rsidRPr="00E2483C">
              <w:rPr>
                <w:color w:val="000704"/>
                <w:sz w:val="24"/>
                <w:szCs w:val="24"/>
                <w:lang w:val="uk-UA" w:eastAsia="uk-UA"/>
              </w:rPr>
              <w:t xml:space="preserve">01.06.2023 № 1003, </w:t>
            </w:r>
            <w:r w:rsidR="00071B22" w:rsidRPr="00E2483C">
              <w:rPr>
                <w:color w:val="000704"/>
                <w:sz w:val="24"/>
                <w:szCs w:val="24"/>
                <w:lang w:val="uk-UA" w:eastAsia="uk-UA"/>
              </w:rPr>
              <w:t xml:space="preserve">який </w:t>
            </w:r>
            <w:r w:rsidR="00C80094" w:rsidRPr="00E2483C">
              <w:rPr>
                <w:color w:val="000704"/>
                <w:sz w:val="24"/>
                <w:szCs w:val="24"/>
                <w:shd w:val="clear" w:color="auto" w:fill="FFFFFF"/>
                <w:lang w:val="uk-UA"/>
              </w:rPr>
              <w:t>вводиться в дію з дня введення в ді</w:t>
            </w:r>
            <w:r w:rsidRPr="00E2483C">
              <w:rPr>
                <w:color w:val="000704"/>
                <w:sz w:val="24"/>
                <w:szCs w:val="24"/>
                <w:shd w:val="clear" w:color="auto" w:fill="FFFFFF"/>
                <w:lang w:val="uk-UA"/>
              </w:rPr>
              <w:t xml:space="preserve">ю Закону України від 28.07.2022 </w:t>
            </w:r>
            <w:r w:rsidR="00C80094" w:rsidRPr="00E2483C">
              <w:rPr>
                <w:color w:val="000704"/>
                <w:sz w:val="24"/>
                <w:szCs w:val="24"/>
                <w:shd w:val="clear" w:color="auto" w:fill="FFFFFF"/>
                <w:lang w:val="uk-UA"/>
              </w:rPr>
              <w:t>№ 2469-IX «Про лікарські засоби»</w:t>
            </w:r>
          </w:p>
        </w:tc>
      </w:tr>
      <w:tr w:rsidR="00C80094"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jc w:val="center"/>
              <w:rPr>
                <w:sz w:val="24"/>
                <w:szCs w:val="24"/>
                <w:lang w:val="uk-UA"/>
              </w:rPr>
            </w:pPr>
            <w:r w:rsidRPr="00E2483C">
              <w:rPr>
                <w:sz w:val="24"/>
                <w:szCs w:val="24"/>
                <w:lang w:val="uk-UA"/>
              </w:rPr>
              <w:t>2.3.4</w:t>
            </w:r>
          </w:p>
        </w:tc>
        <w:tc>
          <w:tcPr>
            <w:tcW w:w="1455"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sz w:val="24"/>
                <w:szCs w:val="24"/>
                <w:lang w:val="uk-UA"/>
              </w:rPr>
            </w:pPr>
            <w:r w:rsidRPr="00E2483C">
              <w:rPr>
                <w:sz w:val="24"/>
                <w:szCs w:val="24"/>
                <w:lang w:val="uk-UA"/>
              </w:rPr>
              <w:t>Розробка, подання до МОЗ та супровід проєкту наказу МОЗ про внесення змін до Порядку проведення підтвердження відповідності умов виробництва лікарських засобів вимогам належної виробничої практики, затвердженого наказом МОЗ від 27.12.2012</w:t>
            </w:r>
            <w:r w:rsidRPr="00E2483C">
              <w:rPr>
                <w:sz w:val="24"/>
                <w:szCs w:val="24"/>
                <w:lang w:val="uk-UA"/>
              </w:rPr>
              <w:br/>
              <w:t>№ 1130.</w:t>
            </w:r>
          </w:p>
          <w:p w:rsidR="00C80094" w:rsidRPr="00E2483C" w:rsidRDefault="00C80094" w:rsidP="00C80094">
            <w:pPr>
              <w:shd w:val="clear" w:color="auto" w:fill="FFFFFF" w:themeFill="background1"/>
              <w:rPr>
                <w:sz w:val="24"/>
                <w:szCs w:val="24"/>
                <w:lang w:val="uk-UA"/>
              </w:rPr>
            </w:pPr>
          </w:p>
          <w:p w:rsidR="00C80094" w:rsidRPr="00E2483C" w:rsidRDefault="00C80094" w:rsidP="00C80094">
            <w:pPr>
              <w:shd w:val="clear" w:color="auto" w:fill="FFFFFF" w:themeFill="background1"/>
              <w:rPr>
                <w:sz w:val="24"/>
                <w:szCs w:val="24"/>
                <w:lang w:val="uk-UA"/>
              </w:rPr>
            </w:pPr>
            <w:r w:rsidRPr="00E2483C">
              <w:rPr>
                <w:sz w:val="24"/>
                <w:szCs w:val="24"/>
                <w:lang w:val="uk-UA"/>
              </w:rPr>
              <w:t>Результат – прийняття відповідного наказу</w:t>
            </w:r>
          </w:p>
        </w:tc>
        <w:tc>
          <w:tcPr>
            <w:tcW w:w="734"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ind w:right="-108"/>
              <w:jc w:val="center"/>
              <w:rPr>
                <w:sz w:val="24"/>
                <w:szCs w:val="24"/>
                <w:lang w:val="uk-UA"/>
              </w:rPr>
            </w:pPr>
            <w:r w:rsidRPr="00E2483C">
              <w:rPr>
                <w:sz w:val="24"/>
                <w:szCs w:val="24"/>
                <w:lang w:val="uk-UA"/>
              </w:rPr>
              <w:t>ІІ квартал</w:t>
            </w:r>
          </w:p>
        </w:tc>
        <w:tc>
          <w:tcPr>
            <w:tcW w:w="821"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p w:rsidR="00C80094" w:rsidRPr="00E2483C" w:rsidRDefault="00C80094" w:rsidP="00C80094">
            <w:pPr>
              <w:shd w:val="clear" w:color="auto" w:fill="FFFFFF" w:themeFill="background1"/>
              <w:rPr>
                <w:sz w:val="24"/>
                <w:szCs w:val="24"/>
                <w:lang w:val="uk-UA"/>
              </w:rPr>
            </w:pPr>
          </w:p>
          <w:p w:rsidR="00C80094" w:rsidRPr="00E2483C" w:rsidRDefault="00C80094" w:rsidP="00C80094">
            <w:pPr>
              <w:shd w:val="clear" w:color="auto" w:fill="FFFFFF" w:themeFill="background1"/>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b/>
                <w:sz w:val="24"/>
                <w:szCs w:val="24"/>
                <w:lang w:val="uk-UA"/>
              </w:rPr>
            </w:pPr>
            <w:r w:rsidRPr="00E2483C">
              <w:rPr>
                <w:b/>
                <w:sz w:val="24"/>
                <w:szCs w:val="24"/>
                <w:lang w:val="uk-UA"/>
              </w:rPr>
              <w:t>Виконується.</w:t>
            </w:r>
          </w:p>
          <w:p w:rsidR="00C80094" w:rsidRPr="00E2483C" w:rsidRDefault="00C80094" w:rsidP="00C80094">
            <w:pPr>
              <w:shd w:val="clear" w:color="auto" w:fill="FFFFFF" w:themeFill="background1"/>
              <w:rPr>
                <w:sz w:val="24"/>
                <w:szCs w:val="24"/>
                <w:lang w:val="uk-UA"/>
              </w:rPr>
            </w:pPr>
            <w:r w:rsidRPr="00E2483C">
              <w:rPr>
                <w:sz w:val="24"/>
                <w:szCs w:val="24"/>
                <w:lang w:val="uk-UA"/>
              </w:rPr>
              <w:t xml:space="preserve">Проєкт наказу готується до направлення в </w:t>
            </w:r>
            <w:r w:rsidR="00D67E87" w:rsidRPr="00E2483C">
              <w:rPr>
                <w:sz w:val="24"/>
                <w:szCs w:val="24"/>
                <w:lang w:val="uk-UA"/>
              </w:rPr>
              <w:t>Мініст</w:t>
            </w:r>
            <w:r w:rsidR="00215E9E" w:rsidRPr="00E2483C">
              <w:rPr>
                <w:sz w:val="24"/>
                <w:szCs w:val="24"/>
                <w:lang w:val="uk-UA"/>
              </w:rPr>
              <w:t>ерство охорони здоров’я України</w:t>
            </w:r>
          </w:p>
        </w:tc>
      </w:tr>
      <w:tr w:rsidR="00C80094"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jc w:val="center"/>
              <w:rPr>
                <w:sz w:val="24"/>
                <w:szCs w:val="24"/>
                <w:lang w:val="uk-UA"/>
              </w:rPr>
            </w:pPr>
            <w:r w:rsidRPr="00E2483C">
              <w:rPr>
                <w:sz w:val="24"/>
                <w:szCs w:val="24"/>
                <w:lang w:val="uk-UA"/>
              </w:rPr>
              <w:t>2.3.5</w:t>
            </w:r>
          </w:p>
        </w:tc>
        <w:tc>
          <w:tcPr>
            <w:tcW w:w="1455"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sz w:val="24"/>
                <w:szCs w:val="24"/>
                <w:lang w:val="uk-UA"/>
              </w:rPr>
            </w:pPr>
            <w:r w:rsidRPr="00E2483C">
              <w:rPr>
                <w:sz w:val="24"/>
                <w:szCs w:val="24"/>
                <w:lang w:val="uk-UA"/>
              </w:rPr>
              <w:t>Супровід проєкту наказу МОЗ «Про затвердження правил виробництва, виготовлення наркотичних засобів та психотропних речовин».</w:t>
            </w:r>
          </w:p>
          <w:p w:rsidR="00C80094" w:rsidRPr="00E2483C" w:rsidRDefault="00C80094" w:rsidP="00C80094">
            <w:pPr>
              <w:shd w:val="clear" w:color="auto" w:fill="FFFFFF" w:themeFill="background1"/>
              <w:rPr>
                <w:sz w:val="24"/>
                <w:szCs w:val="24"/>
                <w:lang w:val="uk-UA"/>
              </w:rPr>
            </w:pPr>
          </w:p>
          <w:p w:rsidR="00C80094" w:rsidRPr="00E2483C" w:rsidRDefault="00C80094" w:rsidP="00C80094">
            <w:pPr>
              <w:shd w:val="clear" w:color="auto" w:fill="FFFFFF" w:themeFill="background1"/>
              <w:rPr>
                <w:sz w:val="24"/>
                <w:szCs w:val="24"/>
                <w:lang w:val="uk-UA"/>
              </w:rPr>
            </w:pPr>
            <w:r w:rsidRPr="00E2483C">
              <w:rPr>
                <w:sz w:val="24"/>
                <w:szCs w:val="24"/>
                <w:lang w:val="uk-UA"/>
              </w:rPr>
              <w:t>Результат – прийняття відповідного наказу</w:t>
            </w:r>
          </w:p>
        </w:tc>
        <w:tc>
          <w:tcPr>
            <w:tcW w:w="734"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ind w:right="-108"/>
              <w:jc w:val="center"/>
              <w:rPr>
                <w:b/>
                <w:sz w:val="24"/>
                <w:szCs w:val="24"/>
                <w:lang w:val="uk-UA"/>
              </w:rPr>
            </w:pPr>
            <w:r w:rsidRPr="00E2483C">
              <w:rPr>
                <w:sz w:val="24"/>
                <w:szCs w:val="24"/>
                <w:lang w:val="uk-UA"/>
              </w:rPr>
              <w:t>ІІ квартал</w:t>
            </w:r>
          </w:p>
        </w:tc>
        <w:tc>
          <w:tcPr>
            <w:tcW w:w="821"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sz w:val="24"/>
                <w:szCs w:val="24"/>
                <w:lang w:val="uk-UA"/>
              </w:rPr>
            </w:pPr>
            <w:r w:rsidRPr="00E2483C">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w:t>
            </w:r>
            <w:r w:rsidRPr="00E2483C">
              <w:rPr>
                <w:sz w:val="24"/>
                <w:szCs w:val="24"/>
                <w:lang w:val="uk-UA"/>
              </w:rPr>
              <w:lastRenderedPageBreak/>
              <w:t>і протидії їх незаконному обігу</w:t>
            </w:r>
          </w:p>
          <w:p w:rsidR="00C80094" w:rsidRPr="00E2483C" w:rsidRDefault="00C80094" w:rsidP="00C80094">
            <w:pPr>
              <w:shd w:val="clear" w:color="auto" w:fill="FFFFFF" w:themeFill="background1"/>
              <w:rPr>
                <w:sz w:val="24"/>
                <w:szCs w:val="24"/>
                <w:lang w:val="uk-UA"/>
              </w:rPr>
            </w:pPr>
          </w:p>
          <w:p w:rsidR="00C80094" w:rsidRPr="00E2483C" w:rsidRDefault="00C80094" w:rsidP="00C80094">
            <w:pPr>
              <w:shd w:val="clear" w:color="auto" w:fill="FFFFFF" w:themeFill="background1"/>
              <w:rPr>
                <w:b/>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C80094" w:rsidRPr="00E2483C" w:rsidRDefault="00C80094" w:rsidP="00C80094">
            <w:pPr>
              <w:shd w:val="clear" w:color="auto" w:fill="FFFFFF" w:themeFill="background1"/>
              <w:rPr>
                <w:b/>
                <w:sz w:val="24"/>
                <w:szCs w:val="24"/>
                <w:lang w:val="uk-UA"/>
              </w:rPr>
            </w:pPr>
            <w:r w:rsidRPr="00E2483C">
              <w:rPr>
                <w:b/>
                <w:sz w:val="24"/>
                <w:szCs w:val="24"/>
                <w:lang w:val="uk-UA"/>
              </w:rPr>
              <w:lastRenderedPageBreak/>
              <w:t>Виконується.</w:t>
            </w:r>
          </w:p>
          <w:p w:rsidR="00C80094" w:rsidRPr="00E2483C" w:rsidRDefault="00C80094" w:rsidP="00C80094">
            <w:pPr>
              <w:shd w:val="clear" w:color="auto" w:fill="FFFFFF" w:themeFill="background1"/>
              <w:rPr>
                <w:sz w:val="24"/>
                <w:szCs w:val="24"/>
                <w:lang w:val="uk-UA"/>
              </w:rPr>
            </w:pPr>
            <w:r w:rsidRPr="00E2483C">
              <w:rPr>
                <w:sz w:val="24"/>
                <w:szCs w:val="24"/>
                <w:lang w:val="uk-UA"/>
              </w:rPr>
              <w:t xml:space="preserve">Доопрацьований </w:t>
            </w:r>
            <w:proofErr w:type="spellStart"/>
            <w:r w:rsidRPr="00E2483C">
              <w:rPr>
                <w:sz w:val="24"/>
                <w:szCs w:val="24"/>
                <w:lang w:val="uk-UA"/>
              </w:rPr>
              <w:t>проєкт</w:t>
            </w:r>
            <w:proofErr w:type="spellEnd"/>
            <w:r w:rsidRPr="00E2483C">
              <w:rPr>
                <w:sz w:val="24"/>
                <w:szCs w:val="24"/>
                <w:lang w:val="uk-UA"/>
              </w:rPr>
              <w:t xml:space="preserve"> наказу з урахування</w:t>
            </w:r>
            <w:r w:rsidR="002A0D87" w:rsidRPr="00E2483C">
              <w:rPr>
                <w:sz w:val="24"/>
                <w:szCs w:val="24"/>
                <w:lang w:val="uk-UA"/>
              </w:rPr>
              <w:t>м</w:t>
            </w:r>
            <w:r w:rsidRPr="00E2483C">
              <w:rPr>
                <w:sz w:val="24"/>
                <w:szCs w:val="24"/>
                <w:lang w:val="uk-UA"/>
              </w:rPr>
              <w:t xml:space="preserve"> зауважень Державної регуляторної служб</w:t>
            </w:r>
            <w:r w:rsidR="005C6307" w:rsidRPr="00E2483C">
              <w:rPr>
                <w:sz w:val="24"/>
                <w:szCs w:val="24"/>
                <w:lang w:val="uk-UA"/>
              </w:rPr>
              <w:t>и України листом від 06.06.2023</w:t>
            </w:r>
            <w:r w:rsidR="005C6307" w:rsidRPr="00E2483C">
              <w:rPr>
                <w:sz w:val="24"/>
                <w:szCs w:val="24"/>
                <w:lang w:val="uk-UA"/>
              </w:rPr>
              <w:br/>
            </w:r>
            <w:r w:rsidRPr="00E2483C">
              <w:rPr>
                <w:sz w:val="24"/>
                <w:szCs w:val="24"/>
                <w:lang w:val="uk-UA"/>
              </w:rPr>
              <w:t>№ 535</w:t>
            </w:r>
            <w:r w:rsidR="00D8664B" w:rsidRPr="00E2483C">
              <w:rPr>
                <w:sz w:val="24"/>
                <w:szCs w:val="24"/>
                <w:lang w:val="uk-UA"/>
              </w:rPr>
              <w:t xml:space="preserve">4-001.3/006.0/17-23 надіслано до </w:t>
            </w:r>
            <w:r w:rsidR="00D67E87" w:rsidRPr="00E2483C">
              <w:rPr>
                <w:sz w:val="24"/>
                <w:szCs w:val="24"/>
                <w:lang w:val="uk-UA"/>
              </w:rPr>
              <w:t>Міністерства охорони здоров’я України</w:t>
            </w:r>
          </w:p>
        </w:tc>
      </w:tr>
      <w:tr w:rsidR="00E62A8D"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62A8D" w:rsidRPr="00E2483C" w:rsidRDefault="00E62A8D" w:rsidP="00E62A8D">
            <w:pPr>
              <w:shd w:val="clear" w:color="auto" w:fill="FFFFFF" w:themeFill="background1"/>
              <w:jc w:val="center"/>
              <w:rPr>
                <w:sz w:val="24"/>
                <w:szCs w:val="24"/>
                <w:lang w:val="uk-UA"/>
              </w:rPr>
            </w:pPr>
            <w:r w:rsidRPr="00E2483C">
              <w:rPr>
                <w:sz w:val="24"/>
                <w:szCs w:val="24"/>
                <w:lang w:val="uk-UA"/>
              </w:rPr>
              <w:t>2.3.6</w:t>
            </w:r>
          </w:p>
        </w:tc>
        <w:tc>
          <w:tcPr>
            <w:tcW w:w="1455" w:type="pct"/>
            <w:tcBorders>
              <w:top w:val="single" w:sz="4" w:space="0" w:color="auto"/>
              <w:left w:val="single" w:sz="4" w:space="0" w:color="auto"/>
              <w:bottom w:val="single" w:sz="4" w:space="0" w:color="auto"/>
              <w:right w:val="single" w:sz="4" w:space="0" w:color="auto"/>
            </w:tcBorders>
          </w:tcPr>
          <w:p w:rsidR="00E62A8D" w:rsidRPr="00E2483C" w:rsidRDefault="00E62A8D" w:rsidP="00E62A8D">
            <w:pPr>
              <w:rPr>
                <w:sz w:val="24"/>
                <w:szCs w:val="24"/>
                <w:lang w:val="uk-UA"/>
              </w:rPr>
            </w:pPr>
            <w:r w:rsidRPr="00E2483C">
              <w:rPr>
                <w:sz w:val="24"/>
                <w:szCs w:val="24"/>
                <w:lang w:val="uk-UA"/>
              </w:rPr>
              <w:t>Розробка, подання до МОЗ та супровід проєкту наказу МОЗ про затвердження Настанови щодо допоміжних речовин у реєстраційному досьє на лікарський засіб.</w:t>
            </w:r>
          </w:p>
          <w:p w:rsidR="00E62A8D" w:rsidRPr="00E2483C" w:rsidRDefault="00E62A8D" w:rsidP="00E62A8D">
            <w:pPr>
              <w:rPr>
                <w:sz w:val="24"/>
                <w:szCs w:val="24"/>
                <w:lang w:val="uk-UA"/>
              </w:rPr>
            </w:pPr>
          </w:p>
          <w:p w:rsidR="00E62A8D" w:rsidRPr="00E2483C" w:rsidRDefault="00E62A8D" w:rsidP="00E62A8D">
            <w:pPr>
              <w:rPr>
                <w:sz w:val="24"/>
                <w:szCs w:val="24"/>
                <w:lang w:val="uk-UA"/>
              </w:rPr>
            </w:pPr>
            <w:r w:rsidRPr="00E2483C">
              <w:rPr>
                <w:sz w:val="24"/>
                <w:szCs w:val="24"/>
                <w:lang w:val="uk-UA"/>
              </w:rPr>
              <w:t>Результат – прийняття відповідного наказу</w:t>
            </w:r>
          </w:p>
        </w:tc>
        <w:tc>
          <w:tcPr>
            <w:tcW w:w="734" w:type="pct"/>
            <w:tcBorders>
              <w:top w:val="single" w:sz="4" w:space="0" w:color="auto"/>
              <w:left w:val="single" w:sz="4" w:space="0" w:color="auto"/>
              <w:bottom w:val="single" w:sz="4" w:space="0" w:color="auto"/>
              <w:right w:val="single" w:sz="4" w:space="0" w:color="auto"/>
            </w:tcBorders>
          </w:tcPr>
          <w:p w:rsidR="00E62A8D" w:rsidRPr="00E2483C" w:rsidRDefault="00E62A8D" w:rsidP="00E62A8D">
            <w:pPr>
              <w:jc w:val="center"/>
              <w:rPr>
                <w:sz w:val="24"/>
                <w:szCs w:val="24"/>
                <w:lang w:val="uk-UA"/>
              </w:rPr>
            </w:pPr>
            <w:r w:rsidRPr="00E2483C">
              <w:rPr>
                <w:sz w:val="24"/>
                <w:szCs w:val="24"/>
                <w:lang w:val="uk-UA"/>
              </w:rPr>
              <w:t>ІІІ квартал</w:t>
            </w:r>
          </w:p>
        </w:tc>
        <w:tc>
          <w:tcPr>
            <w:tcW w:w="821" w:type="pct"/>
            <w:tcBorders>
              <w:top w:val="single" w:sz="4" w:space="0" w:color="auto"/>
              <w:left w:val="single" w:sz="4" w:space="0" w:color="auto"/>
              <w:bottom w:val="single" w:sz="4" w:space="0" w:color="auto"/>
              <w:right w:val="single" w:sz="4" w:space="0" w:color="auto"/>
            </w:tcBorders>
          </w:tcPr>
          <w:p w:rsidR="00E62A8D" w:rsidRPr="00E2483C" w:rsidRDefault="00E62A8D" w:rsidP="00E62A8D">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p w:rsidR="00E62A8D" w:rsidRPr="00E2483C" w:rsidRDefault="00E62A8D" w:rsidP="00E62A8D">
            <w:pPr>
              <w:rPr>
                <w:sz w:val="24"/>
                <w:szCs w:val="24"/>
                <w:lang w:val="uk-UA"/>
              </w:rPr>
            </w:pPr>
          </w:p>
          <w:p w:rsidR="00E62A8D" w:rsidRPr="00E2483C" w:rsidRDefault="00E62A8D" w:rsidP="00E62A8D">
            <w:pPr>
              <w:rPr>
                <w:sz w:val="24"/>
                <w:szCs w:val="24"/>
                <w:lang w:val="uk-UA"/>
              </w:rPr>
            </w:pPr>
            <w:r w:rsidRPr="00E2483C">
              <w:rPr>
                <w:sz w:val="24"/>
                <w:szCs w:val="24"/>
                <w:lang w:val="uk-UA"/>
              </w:rPr>
              <w:t>Відділ правового забезпечення</w:t>
            </w:r>
          </w:p>
        </w:tc>
        <w:tc>
          <w:tcPr>
            <w:tcW w:w="1707" w:type="pct"/>
            <w:tcBorders>
              <w:top w:val="single" w:sz="4" w:space="0" w:color="auto"/>
              <w:left w:val="single" w:sz="4" w:space="0" w:color="auto"/>
              <w:bottom w:val="single" w:sz="4" w:space="0" w:color="auto"/>
              <w:right w:val="single" w:sz="4" w:space="0" w:color="auto"/>
            </w:tcBorders>
          </w:tcPr>
          <w:p w:rsidR="00E62A8D" w:rsidRPr="00E2483C" w:rsidRDefault="00E62A8D" w:rsidP="00E62A8D">
            <w:pPr>
              <w:shd w:val="clear" w:color="auto" w:fill="FFFFFF" w:themeFill="background1"/>
              <w:rPr>
                <w:b/>
                <w:sz w:val="24"/>
                <w:szCs w:val="24"/>
                <w:lang w:val="uk-UA"/>
              </w:rPr>
            </w:pPr>
            <w:r w:rsidRPr="00E2483C">
              <w:rPr>
                <w:b/>
                <w:sz w:val="24"/>
                <w:szCs w:val="24"/>
                <w:lang w:val="uk-UA"/>
              </w:rPr>
              <w:t>Виконано.</w:t>
            </w:r>
          </w:p>
          <w:p w:rsidR="00E62A8D" w:rsidRPr="00E2483C" w:rsidRDefault="00D8664B" w:rsidP="00E62A8D">
            <w:pPr>
              <w:shd w:val="clear" w:color="auto" w:fill="FFFFFF"/>
              <w:spacing w:after="450"/>
              <w:rPr>
                <w:color w:val="000704"/>
                <w:sz w:val="24"/>
                <w:szCs w:val="24"/>
                <w:lang w:val="uk-UA" w:eastAsia="uk-UA"/>
              </w:rPr>
            </w:pPr>
            <w:r w:rsidRPr="00E2483C">
              <w:rPr>
                <w:sz w:val="24"/>
                <w:szCs w:val="24"/>
                <w:lang w:val="uk-UA"/>
              </w:rPr>
              <w:t xml:space="preserve">Прийнято наказ </w:t>
            </w:r>
            <w:r w:rsidR="00D67E87" w:rsidRPr="00E2483C">
              <w:rPr>
                <w:sz w:val="24"/>
                <w:szCs w:val="24"/>
                <w:lang w:val="uk-UA"/>
              </w:rPr>
              <w:t xml:space="preserve">Міністерства охорони здоров’я України </w:t>
            </w:r>
            <w:r w:rsidRPr="00E2483C">
              <w:rPr>
                <w:color w:val="000704"/>
                <w:sz w:val="24"/>
                <w:szCs w:val="24"/>
                <w:lang w:val="uk-UA" w:eastAsia="uk-UA"/>
              </w:rPr>
              <w:t>01.06.2023 №</w:t>
            </w:r>
            <w:r w:rsidR="00E62A8D" w:rsidRPr="00E2483C">
              <w:rPr>
                <w:color w:val="000704"/>
                <w:sz w:val="24"/>
                <w:szCs w:val="24"/>
                <w:lang w:val="uk-UA" w:eastAsia="uk-UA"/>
              </w:rPr>
              <w:t xml:space="preserve"> 1003, який </w:t>
            </w:r>
            <w:r w:rsidR="00E62A8D" w:rsidRPr="00E2483C">
              <w:rPr>
                <w:color w:val="000704"/>
                <w:sz w:val="24"/>
                <w:szCs w:val="24"/>
                <w:shd w:val="clear" w:color="auto" w:fill="FFFFFF"/>
                <w:lang w:val="uk-UA"/>
              </w:rPr>
              <w:t>вводиться в дію з дня введення в дію Закон</w:t>
            </w:r>
            <w:r w:rsidRPr="00E2483C">
              <w:rPr>
                <w:color w:val="000704"/>
                <w:sz w:val="24"/>
                <w:szCs w:val="24"/>
                <w:shd w:val="clear" w:color="auto" w:fill="FFFFFF"/>
                <w:lang w:val="uk-UA"/>
              </w:rPr>
              <w:t xml:space="preserve">у України від 28.07.2022 </w:t>
            </w:r>
            <w:r w:rsidR="00E62A8D" w:rsidRPr="00E2483C">
              <w:rPr>
                <w:color w:val="000704"/>
                <w:sz w:val="24"/>
                <w:szCs w:val="24"/>
                <w:shd w:val="clear" w:color="auto" w:fill="FFFFFF"/>
                <w:lang w:val="uk-UA"/>
              </w:rPr>
              <w:t>№ 2469-IX «Про лікарські засоби»</w:t>
            </w:r>
          </w:p>
        </w:tc>
      </w:tr>
      <w:tr w:rsidR="00E62A8D"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62A8D" w:rsidRPr="00E2483C" w:rsidRDefault="00E62A8D" w:rsidP="00E62A8D">
            <w:pPr>
              <w:shd w:val="clear" w:color="auto" w:fill="FFFFFF" w:themeFill="background1"/>
              <w:jc w:val="center"/>
              <w:rPr>
                <w:sz w:val="24"/>
                <w:szCs w:val="24"/>
                <w:lang w:val="uk-UA"/>
              </w:rPr>
            </w:pPr>
            <w:r w:rsidRPr="00E2483C">
              <w:rPr>
                <w:sz w:val="24"/>
                <w:szCs w:val="24"/>
                <w:lang w:val="uk-UA"/>
              </w:rPr>
              <w:t>2.3.7</w:t>
            </w:r>
          </w:p>
        </w:tc>
        <w:tc>
          <w:tcPr>
            <w:tcW w:w="1455" w:type="pct"/>
            <w:tcBorders>
              <w:top w:val="single" w:sz="4" w:space="0" w:color="auto"/>
              <w:left w:val="single" w:sz="4" w:space="0" w:color="auto"/>
              <w:bottom w:val="single" w:sz="4" w:space="0" w:color="auto"/>
              <w:right w:val="single" w:sz="4" w:space="0" w:color="auto"/>
            </w:tcBorders>
          </w:tcPr>
          <w:p w:rsidR="00E62A8D" w:rsidRPr="00E2483C" w:rsidRDefault="00E62A8D" w:rsidP="00E62A8D">
            <w:pPr>
              <w:rPr>
                <w:sz w:val="24"/>
                <w:szCs w:val="24"/>
                <w:lang w:val="uk-UA"/>
              </w:rPr>
            </w:pPr>
            <w:r w:rsidRPr="00E2483C">
              <w:rPr>
                <w:sz w:val="24"/>
                <w:szCs w:val="24"/>
                <w:lang w:val="uk-UA"/>
              </w:rPr>
              <w:t>Розробка, подання до МОЗ та супровід проєкту наказу МОЗ про затвердження Додатку 1. «Виробництво стерильних лікарських засобів» до настанови «Лікарські засоби. Належна виробнича практика. СТ-Н МОЗУ 42-4.0/1:2023»</w:t>
            </w:r>
          </w:p>
          <w:p w:rsidR="00E62A8D" w:rsidRPr="00E2483C" w:rsidRDefault="00E62A8D" w:rsidP="00E62A8D">
            <w:pPr>
              <w:rPr>
                <w:sz w:val="24"/>
                <w:szCs w:val="24"/>
                <w:lang w:val="uk-UA"/>
              </w:rPr>
            </w:pPr>
          </w:p>
          <w:p w:rsidR="00E62A8D" w:rsidRPr="00E2483C" w:rsidRDefault="00E62A8D" w:rsidP="00E62A8D">
            <w:pPr>
              <w:rPr>
                <w:sz w:val="24"/>
                <w:szCs w:val="24"/>
                <w:lang w:val="uk-UA"/>
              </w:rPr>
            </w:pPr>
            <w:r w:rsidRPr="00E2483C">
              <w:rPr>
                <w:sz w:val="24"/>
                <w:szCs w:val="24"/>
                <w:lang w:val="uk-UA"/>
              </w:rPr>
              <w:t>Результат – прийняття відповідного наказу</w:t>
            </w:r>
          </w:p>
        </w:tc>
        <w:tc>
          <w:tcPr>
            <w:tcW w:w="734" w:type="pct"/>
            <w:tcBorders>
              <w:top w:val="single" w:sz="4" w:space="0" w:color="auto"/>
              <w:left w:val="single" w:sz="4" w:space="0" w:color="auto"/>
              <w:bottom w:val="single" w:sz="4" w:space="0" w:color="auto"/>
              <w:right w:val="single" w:sz="4" w:space="0" w:color="auto"/>
            </w:tcBorders>
          </w:tcPr>
          <w:p w:rsidR="00E62A8D" w:rsidRPr="00E2483C" w:rsidRDefault="00E62A8D" w:rsidP="00E62A8D">
            <w:pPr>
              <w:jc w:val="center"/>
              <w:rPr>
                <w:sz w:val="24"/>
                <w:szCs w:val="24"/>
                <w:lang w:val="uk-UA"/>
              </w:rPr>
            </w:pPr>
            <w:r w:rsidRPr="00E2483C">
              <w:rPr>
                <w:sz w:val="24"/>
                <w:szCs w:val="24"/>
                <w:lang w:val="uk-UA"/>
              </w:rPr>
              <w:t>ІІІ квартал</w:t>
            </w:r>
          </w:p>
        </w:tc>
        <w:tc>
          <w:tcPr>
            <w:tcW w:w="821" w:type="pct"/>
            <w:tcBorders>
              <w:top w:val="single" w:sz="4" w:space="0" w:color="auto"/>
              <w:left w:val="single" w:sz="4" w:space="0" w:color="auto"/>
              <w:bottom w:val="single" w:sz="4" w:space="0" w:color="auto"/>
              <w:right w:val="single" w:sz="4" w:space="0" w:color="auto"/>
            </w:tcBorders>
          </w:tcPr>
          <w:p w:rsidR="00E62A8D" w:rsidRPr="00E2483C" w:rsidRDefault="00E62A8D" w:rsidP="00E62A8D">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p w:rsidR="00E62A8D" w:rsidRPr="00E2483C" w:rsidRDefault="00E62A8D" w:rsidP="00E62A8D">
            <w:pPr>
              <w:rPr>
                <w:sz w:val="24"/>
                <w:szCs w:val="24"/>
                <w:lang w:val="uk-UA"/>
              </w:rPr>
            </w:pPr>
          </w:p>
          <w:p w:rsidR="00E62A8D" w:rsidRPr="00E2483C" w:rsidRDefault="00E62A8D" w:rsidP="00E62A8D">
            <w:pPr>
              <w:rPr>
                <w:sz w:val="24"/>
                <w:szCs w:val="24"/>
                <w:lang w:val="uk-UA"/>
              </w:rPr>
            </w:pPr>
            <w:r w:rsidRPr="00E2483C">
              <w:rPr>
                <w:sz w:val="24"/>
                <w:szCs w:val="24"/>
                <w:lang w:val="uk-UA"/>
              </w:rPr>
              <w:t>Відділ правового забезпечення</w:t>
            </w:r>
          </w:p>
        </w:tc>
        <w:tc>
          <w:tcPr>
            <w:tcW w:w="1707" w:type="pct"/>
            <w:tcBorders>
              <w:top w:val="single" w:sz="4" w:space="0" w:color="auto"/>
              <w:left w:val="single" w:sz="4" w:space="0" w:color="auto"/>
              <w:bottom w:val="single" w:sz="4" w:space="0" w:color="auto"/>
              <w:right w:val="single" w:sz="4" w:space="0" w:color="auto"/>
            </w:tcBorders>
          </w:tcPr>
          <w:p w:rsidR="00E62A8D" w:rsidRPr="00E2483C" w:rsidRDefault="00A9682E" w:rsidP="00E62A8D">
            <w:pPr>
              <w:rPr>
                <w:b/>
                <w:sz w:val="24"/>
                <w:szCs w:val="24"/>
                <w:lang w:val="uk-UA"/>
              </w:rPr>
            </w:pPr>
            <w:r w:rsidRPr="00E2483C">
              <w:rPr>
                <w:b/>
                <w:sz w:val="24"/>
                <w:szCs w:val="24"/>
                <w:lang w:val="uk-UA"/>
              </w:rPr>
              <w:t>Виконано.</w:t>
            </w:r>
          </w:p>
          <w:p w:rsidR="00E62A8D" w:rsidRPr="00E2483C" w:rsidRDefault="00A9682E" w:rsidP="00E62A8D">
            <w:pPr>
              <w:rPr>
                <w:sz w:val="24"/>
                <w:szCs w:val="24"/>
                <w:lang w:val="uk-UA"/>
              </w:rPr>
            </w:pPr>
            <w:r w:rsidRPr="00E2483C">
              <w:rPr>
                <w:sz w:val="24"/>
                <w:szCs w:val="24"/>
                <w:lang w:val="uk-UA"/>
              </w:rPr>
              <w:t xml:space="preserve">Прийнято </w:t>
            </w:r>
            <w:r w:rsidR="006D0D97" w:rsidRPr="00E2483C">
              <w:rPr>
                <w:sz w:val="24"/>
                <w:szCs w:val="24"/>
                <w:lang w:val="uk-UA"/>
              </w:rPr>
              <w:t xml:space="preserve">відповідний </w:t>
            </w:r>
            <w:r w:rsidRPr="00E2483C">
              <w:rPr>
                <w:sz w:val="24"/>
                <w:szCs w:val="24"/>
                <w:lang w:val="uk-UA"/>
              </w:rPr>
              <w:t xml:space="preserve">наказ Міністерства охорони здоров’я України від </w:t>
            </w:r>
            <w:r w:rsidR="007525EA" w:rsidRPr="00E2483C">
              <w:rPr>
                <w:sz w:val="24"/>
                <w:szCs w:val="24"/>
                <w:lang w:val="uk-UA"/>
              </w:rPr>
              <w:t>29.05.2023</w:t>
            </w:r>
            <w:r w:rsidR="007525EA" w:rsidRPr="00E2483C">
              <w:rPr>
                <w:sz w:val="24"/>
                <w:szCs w:val="24"/>
                <w:lang w:val="uk-UA"/>
              </w:rPr>
              <w:br/>
            </w:r>
            <w:r w:rsidR="006D0D97" w:rsidRPr="00E2483C">
              <w:rPr>
                <w:sz w:val="24"/>
                <w:szCs w:val="24"/>
                <w:lang w:val="uk-UA"/>
              </w:rPr>
              <w:t>№ 981</w:t>
            </w:r>
          </w:p>
        </w:tc>
      </w:tr>
      <w:tr w:rsidR="00E62A8D"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hideMark/>
          </w:tcPr>
          <w:p w:rsidR="00E62A8D" w:rsidRPr="00E2483C" w:rsidRDefault="00E62A8D" w:rsidP="00E62A8D">
            <w:pPr>
              <w:ind w:right="-116"/>
              <w:jc w:val="center"/>
              <w:rPr>
                <w:b/>
                <w:sz w:val="24"/>
                <w:szCs w:val="24"/>
                <w:lang w:val="uk-UA"/>
              </w:rPr>
            </w:pPr>
            <w:r w:rsidRPr="00E2483C">
              <w:rPr>
                <w:b/>
                <w:sz w:val="24"/>
                <w:szCs w:val="24"/>
                <w:lang w:val="uk-UA"/>
              </w:rPr>
              <w:t>3.</w:t>
            </w:r>
          </w:p>
        </w:tc>
        <w:tc>
          <w:tcPr>
            <w:tcW w:w="4717" w:type="pct"/>
            <w:gridSpan w:val="4"/>
            <w:tcBorders>
              <w:top w:val="single" w:sz="4" w:space="0" w:color="000000"/>
              <w:left w:val="single" w:sz="4" w:space="0" w:color="000000"/>
              <w:bottom w:val="single" w:sz="4" w:space="0" w:color="000000"/>
              <w:right w:val="single" w:sz="4" w:space="0" w:color="000000"/>
            </w:tcBorders>
            <w:hideMark/>
          </w:tcPr>
          <w:p w:rsidR="00E62A8D" w:rsidRPr="00E2483C" w:rsidRDefault="00E62A8D" w:rsidP="00E62A8D">
            <w:pPr>
              <w:ind w:left="-91"/>
              <w:rPr>
                <w:b/>
                <w:bCs/>
                <w:sz w:val="24"/>
                <w:szCs w:val="24"/>
                <w:lang w:val="uk-UA"/>
              </w:rPr>
            </w:pPr>
            <w:r w:rsidRPr="00E2483C">
              <w:rPr>
                <w:b/>
                <w:bCs/>
                <w:sz w:val="24"/>
                <w:szCs w:val="24"/>
                <w:lang w:val="uk-UA"/>
              </w:rPr>
              <w:t xml:space="preserve">ЗАХОДИ ЩОДО </w:t>
            </w:r>
            <w:r w:rsidRPr="00E2483C">
              <w:rPr>
                <w:rStyle w:val="ae"/>
                <w:sz w:val="24"/>
                <w:szCs w:val="24"/>
                <w:lang w:val="uk-UA"/>
              </w:rPr>
              <w:t>ЛІЦЕНЗУВАННЯ ВИРОБНИЦТВА ЛІКАРСЬКИХ ЗАСОБІВ, КРОВІ, КОНТРОЛЮ ЗА ДОТРИМАННЯМ ЛІЦЕНЗІЙНИХ УМОВ ТА СЕРТИФІКАЦІЇ</w:t>
            </w:r>
          </w:p>
        </w:tc>
      </w:tr>
      <w:tr w:rsidR="00975DAB"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3.1</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Здійснення ліцензування господарської діяльності з виробництва лікарських засобів</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b/>
                <w:sz w:val="24"/>
                <w:szCs w:val="24"/>
                <w:lang w:val="uk-UA"/>
              </w:rPr>
            </w:pPr>
            <w:r w:rsidRPr="00E2483C">
              <w:rPr>
                <w:b/>
                <w:sz w:val="24"/>
                <w:szCs w:val="24"/>
                <w:lang w:val="uk-UA"/>
              </w:rPr>
              <w:t>Виконується постійно.</w:t>
            </w:r>
          </w:p>
          <w:p w:rsidR="003C01C0" w:rsidRPr="00E2483C" w:rsidRDefault="00DC07C1" w:rsidP="00975DAB">
            <w:pPr>
              <w:rPr>
                <w:sz w:val="24"/>
                <w:szCs w:val="24"/>
                <w:lang w:val="uk-UA"/>
              </w:rPr>
            </w:pPr>
            <w:r w:rsidRPr="00E2483C">
              <w:rPr>
                <w:sz w:val="24"/>
                <w:szCs w:val="24"/>
                <w:lang w:val="uk-UA"/>
              </w:rPr>
              <w:t>Станом на 10.07.2023</w:t>
            </w:r>
            <w:r w:rsidR="00975DAB" w:rsidRPr="00E2483C">
              <w:rPr>
                <w:sz w:val="24"/>
                <w:szCs w:val="24"/>
                <w:lang w:val="uk-UA"/>
              </w:rPr>
              <w:t xml:space="preserve"> в Україні зареєстровано 127 промислових виробників </w:t>
            </w:r>
            <w:r w:rsidR="00561BFA" w:rsidRPr="00E2483C">
              <w:rPr>
                <w:sz w:val="24"/>
                <w:szCs w:val="24"/>
                <w:lang w:val="uk-UA"/>
              </w:rPr>
              <w:t>лікарських засобів (</w:t>
            </w:r>
            <w:r w:rsidR="00975DAB" w:rsidRPr="00E2483C">
              <w:rPr>
                <w:sz w:val="24"/>
                <w:szCs w:val="24"/>
                <w:lang w:val="uk-UA"/>
              </w:rPr>
              <w:t>ЛЗ</w:t>
            </w:r>
            <w:r w:rsidR="00561BFA" w:rsidRPr="00E2483C">
              <w:rPr>
                <w:sz w:val="24"/>
                <w:szCs w:val="24"/>
                <w:lang w:val="uk-UA"/>
              </w:rPr>
              <w:t>)</w:t>
            </w:r>
            <w:r w:rsidR="003C01C0" w:rsidRPr="00E2483C">
              <w:rPr>
                <w:sz w:val="24"/>
                <w:szCs w:val="24"/>
                <w:lang w:val="uk-UA"/>
              </w:rPr>
              <w:t>.</w:t>
            </w:r>
          </w:p>
          <w:p w:rsidR="00975DAB" w:rsidRPr="00E2483C" w:rsidRDefault="00975DAB" w:rsidP="00975DAB">
            <w:pPr>
              <w:rPr>
                <w:sz w:val="24"/>
                <w:szCs w:val="24"/>
                <w:lang w:val="uk-UA"/>
              </w:rPr>
            </w:pPr>
            <w:r w:rsidRPr="00E2483C">
              <w:rPr>
                <w:sz w:val="24"/>
                <w:szCs w:val="24"/>
                <w:lang w:val="uk-UA"/>
              </w:rPr>
              <w:t xml:space="preserve">Протягом звітного періоду за заявами СГ проведено 10 </w:t>
            </w:r>
            <w:proofErr w:type="spellStart"/>
            <w:r w:rsidRPr="00E2483C">
              <w:rPr>
                <w:sz w:val="24"/>
                <w:szCs w:val="24"/>
                <w:lang w:val="uk-UA"/>
              </w:rPr>
              <w:t>передліцензійних</w:t>
            </w:r>
            <w:proofErr w:type="spellEnd"/>
            <w:r w:rsidRPr="00E2483C">
              <w:rPr>
                <w:sz w:val="24"/>
                <w:szCs w:val="24"/>
                <w:lang w:val="uk-UA"/>
              </w:rPr>
              <w:t xml:space="preserve"> пере</w:t>
            </w:r>
            <w:r w:rsidR="005815A7" w:rsidRPr="00E2483C">
              <w:rPr>
                <w:sz w:val="24"/>
                <w:szCs w:val="24"/>
                <w:lang w:val="uk-UA"/>
              </w:rPr>
              <w:t>вірок промислових виробників ЛЗ</w:t>
            </w:r>
          </w:p>
        </w:tc>
      </w:tr>
      <w:tr w:rsidR="00975DAB"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3.2</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 xml:space="preserve">Здійснення контролю за додержанням </w:t>
            </w:r>
            <w:r w:rsidR="006244AA" w:rsidRPr="00E2483C">
              <w:rPr>
                <w:sz w:val="24"/>
                <w:szCs w:val="24"/>
                <w:lang w:val="uk-UA"/>
              </w:rPr>
              <w:t>суб’єктів господарювання (</w:t>
            </w:r>
            <w:r w:rsidRPr="00E2483C">
              <w:rPr>
                <w:sz w:val="24"/>
                <w:szCs w:val="24"/>
                <w:lang w:val="uk-UA"/>
              </w:rPr>
              <w:t>СГ</w:t>
            </w:r>
            <w:r w:rsidR="006244AA" w:rsidRPr="00E2483C">
              <w:rPr>
                <w:sz w:val="24"/>
                <w:szCs w:val="24"/>
                <w:lang w:val="uk-UA"/>
              </w:rPr>
              <w:t>)</w:t>
            </w:r>
            <w:r w:rsidRPr="00E2483C">
              <w:rPr>
                <w:sz w:val="24"/>
                <w:szCs w:val="24"/>
                <w:lang w:val="uk-UA"/>
              </w:rPr>
              <w:t xml:space="preserve"> Ліцензійних умов із провадження господарської діяльності з виробництва лікарських засобів (промислового)</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b/>
                <w:sz w:val="24"/>
                <w:szCs w:val="24"/>
                <w:lang w:val="uk-UA"/>
              </w:rPr>
            </w:pPr>
            <w:r w:rsidRPr="00E2483C">
              <w:rPr>
                <w:b/>
                <w:sz w:val="24"/>
                <w:szCs w:val="24"/>
                <w:lang w:val="uk-UA"/>
              </w:rPr>
              <w:t>Виконання скасовано.</w:t>
            </w:r>
          </w:p>
          <w:p w:rsidR="00975DAB" w:rsidRPr="00E2483C" w:rsidRDefault="00975DAB" w:rsidP="00975DAB">
            <w:pPr>
              <w:rPr>
                <w:sz w:val="24"/>
                <w:szCs w:val="24"/>
                <w:lang w:val="uk-UA"/>
              </w:rPr>
            </w:pPr>
            <w:r w:rsidRPr="00E2483C">
              <w:rPr>
                <w:sz w:val="24"/>
                <w:szCs w:val="24"/>
                <w:lang w:val="uk-UA"/>
              </w:rPr>
              <w:t xml:space="preserve">Згідно </w:t>
            </w:r>
            <w:r w:rsidR="003949EB" w:rsidRPr="00E2483C">
              <w:rPr>
                <w:sz w:val="24"/>
                <w:szCs w:val="24"/>
                <w:lang w:val="uk-UA"/>
              </w:rPr>
              <w:t xml:space="preserve">з </w:t>
            </w:r>
            <w:r w:rsidRPr="00E2483C">
              <w:rPr>
                <w:sz w:val="24"/>
                <w:szCs w:val="24"/>
                <w:lang w:val="uk-UA"/>
              </w:rPr>
              <w:t>постан</w:t>
            </w:r>
            <w:r w:rsidR="003949EB" w:rsidRPr="00E2483C">
              <w:rPr>
                <w:sz w:val="24"/>
                <w:szCs w:val="24"/>
                <w:lang w:val="uk-UA"/>
              </w:rPr>
              <w:t xml:space="preserve">овою Кабінету Міністрів України </w:t>
            </w:r>
            <w:r w:rsidRPr="00E2483C">
              <w:rPr>
                <w:sz w:val="24"/>
                <w:szCs w:val="24"/>
                <w:lang w:val="uk-UA"/>
              </w:rPr>
              <w:t>від 13.03.2022 р. № 303 «Про припинення заходів державного нагляду (контролю) і державного ринкового н</w:t>
            </w:r>
            <w:r w:rsidR="00464046" w:rsidRPr="00E2483C">
              <w:rPr>
                <w:sz w:val="24"/>
                <w:szCs w:val="24"/>
                <w:lang w:val="uk-UA"/>
              </w:rPr>
              <w:t>аг</w:t>
            </w:r>
            <w:r w:rsidR="00DC07C1" w:rsidRPr="00E2483C">
              <w:rPr>
                <w:sz w:val="24"/>
                <w:szCs w:val="24"/>
                <w:lang w:val="uk-UA"/>
              </w:rPr>
              <w:t xml:space="preserve">ляду в </w:t>
            </w:r>
            <w:r w:rsidR="00DC07C1" w:rsidRPr="00E2483C">
              <w:rPr>
                <w:sz w:val="24"/>
                <w:szCs w:val="24"/>
                <w:lang w:val="uk-UA"/>
              </w:rPr>
              <w:lastRenderedPageBreak/>
              <w:t>умовах воєнного стану»</w:t>
            </w:r>
            <w:r w:rsidR="00464046" w:rsidRPr="00E2483C">
              <w:rPr>
                <w:sz w:val="24"/>
                <w:szCs w:val="24"/>
                <w:lang w:val="uk-UA"/>
              </w:rPr>
              <w:t xml:space="preserve"> </w:t>
            </w:r>
            <w:r w:rsidRPr="00E2483C">
              <w:rPr>
                <w:sz w:val="24"/>
                <w:szCs w:val="24"/>
                <w:lang w:val="uk-UA"/>
              </w:rPr>
              <w:t>припинено проведення планових/позапланових заходів державного нагляду (контролю)</w:t>
            </w:r>
          </w:p>
        </w:tc>
      </w:tr>
      <w:tr w:rsidR="00975DAB"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lastRenderedPageBreak/>
              <w:t>3.3</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Здійснення діяльності із сертифікації виробництва лікарських засобів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4C6972" w:rsidP="00975DAB">
            <w:pPr>
              <w:rPr>
                <w:sz w:val="24"/>
                <w:szCs w:val="24"/>
                <w:lang w:val="uk-UA"/>
              </w:rPr>
            </w:pPr>
            <w:r w:rsidRPr="00E2483C">
              <w:rPr>
                <w:b/>
                <w:sz w:val="24"/>
                <w:szCs w:val="24"/>
                <w:lang w:val="uk-UA"/>
              </w:rPr>
              <w:t>Виконується</w:t>
            </w:r>
            <w:r w:rsidR="00975DAB" w:rsidRPr="00E2483C">
              <w:rPr>
                <w:sz w:val="24"/>
                <w:szCs w:val="24"/>
                <w:lang w:val="uk-UA"/>
              </w:rPr>
              <w:t>.</w:t>
            </w:r>
          </w:p>
          <w:p w:rsidR="00975DAB" w:rsidRPr="00E2483C" w:rsidRDefault="00975DAB" w:rsidP="00975DAB">
            <w:pPr>
              <w:rPr>
                <w:sz w:val="24"/>
                <w:szCs w:val="24"/>
                <w:lang w:val="uk-UA"/>
              </w:rPr>
            </w:pPr>
            <w:r w:rsidRPr="00E2483C">
              <w:rPr>
                <w:sz w:val="24"/>
                <w:szCs w:val="24"/>
                <w:lang w:val="uk-UA"/>
              </w:rPr>
              <w:t>Станом на 10.07.2023:</w:t>
            </w:r>
          </w:p>
          <w:p w:rsidR="00975DAB" w:rsidRPr="00E2483C" w:rsidRDefault="00975DAB" w:rsidP="00975DAB">
            <w:pPr>
              <w:rPr>
                <w:sz w:val="24"/>
                <w:szCs w:val="24"/>
                <w:lang w:val="uk-UA"/>
              </w:rPr>
            </w:pPr>
            <w:r w:rsidRPr="00E2483C">
              <w:rPr>
                <w:sz w:val="24"/>
                <w:szCs w:val="24"/>
                <w:lang w:val="uk-UA"/>
              </w:rPr>
              <w:t xml:space="preserve">- </w:t>
            </w:r>
            <w:r w:rsidR="009B06C7" w:rsidRPr="00E2483C">
              <w:rPr>
                <w:sz w:val="24"/>
                <w:szCs w:val="24"/>
                <w:lang w:val="uk-UA"/>
              </w:rPr>
              <w:t xml:space="preserve">подано та опрацьовано </w:t>
            </w:r>
            <w:r w:rsidRPr="00E2483C">
              <w:rPr>
                <w:sz w:val="24"/>
                <w:szCs w:val="24"/>
                <w:lang w:val="uk-UA"/>
              </w:rPr>
              <w:t>80 заяв від СГ на видачу сертифіката відповідності умов виробництва ЛЗ вимогам належної виробничої практики;</w:t>
            </w:r>
          </w:p>
          <w:p w:rsidR="00975DAB" w:rsidRPr="00E2483C" w:rsidRDefault="00975DAB" w:rsidP="00975DAB">
            <w:pPr>
              <w:rPr>
                <w:sz w:val="24"/>
                <w:szCs w:val="24"/>
                <w:lang w:val="uk-UA"/>
              </w:rPr>
            </w:pPr>
            <w:r w:rsidRPr="00E2483C">
              <w:rPr>
                <w:sz w:val="24"/>
                <w:szCs w:val="24"/>
                <w:lang w:val="uk-UA"/>
              </w:rPr>
              <w:t>- проведено 32 інспектування та дистанційні оцінки;</w:t>
            </w:r>
          </w:p>
          <w:p w:rsidR="00975DAB" w:rsidRPr="00E2483C" w:rsidRDefault="00975DAB" w:rsidP="00975DAB">
            <w:pPr>
              <w:rPr>
                <w:sz w:val="24"/>
                <w:szCs w:val="24"/>
                <w:lang w:val="uk-UA"/>
              </w:rPr>
            </w:pPr>
            <w:r w:rsidRPr="00E2483C">
              <w:rPr>
                <w:sz w:val="24"/>
                <w:szCs w:val="24"/>
                <w:lang w:val="uk-UA"/>
              </w:rPr>
              <w:t>- видано 51 сертифікат відповідності умов виробництва ЛЗ вимогам належної виробничої практики, в 7 випадках була надана відмова в їх видачі;</w:t>
            </w:r>
          </w:p>
          <w:p w:rsidR="00975DAB" w:rsidRPr="00E2483C" w:rsidRDefault="00CB7CDB" w:rsidP="00975DAB">
            <w:pPr>
              <w:rPr>
                <w:sz w:val="24"/>
                <w:szCs w:val="24"/>
                <w:lang w:val="uk-UA"/>
              </w:rPr>
            </w:pPr>
            <w:r w:rsidRPr="00E2483C">
              <w:rPr>
                <w:sz w:val="24"/>
                <w:szCs w:val="24"/>
                <w:lang w:val="uk-UA"/>
              </w:rPr>
              <w:t xml:space="preserve">- подано та опрацьовано </w:t>
            </w:r>
            <w:r w:rsidR="00975DAB" w:rsidRPr="00E2483C">
              <w:rPr>
                <w:sz w:val="24"/>
                <w:szCs w:val="24"/>
                <w:lang w:val="uk-UA"/>
              </w:rPr>
              <w:t xml:space="preserve">352 заяви від СГ на видачу висновку щодо підтвердження відповідності умов виробництва ЛЗ вимогам належної виробничої практики; </w:t>
            </w:r>
          </w:p>
          <w:p w:rsidR="00975DAB" w:rsidRPr="00E2483C" w:rsidRDefault="00975DAB" w:rsidP="00975DAB">
            <w:pPr>
              <w:rPr>
                <w:sz w:val="24"/>
                <w:szCs w:val="24"/>
                <w:lang w:val="uk-UA"/>
              </w:rPr>
            </w:pPr>
            <w:r w:rsidRPr="00E2483C">
              <w:rPr>
                <w:sz w:val="24"/>
                <w:szCs w:val="24"/>
                <w:lang w:val="uk-UA"/>
              </w:rPr>
              <w:t>- подано та опрацьовано 72 звернення СГ щодо подовження/переоформлення висновку;</w:t>
            </w:r>
          </w:p>
          <w:p w:rsidR="00975DAB" w:rsidRPr="00E2483C" w:rsidRDefault="00975DAB" w:rsidP="00975DAB">
            <w:pPr>
              <w:rPr>
                <w:sz w:val="24"/>
                <w:szCs w:val="24"/>
                <w:lang w:val="uk-UA"/>
              </w:rPr>
            </w:pPr>
            <w:r w:rsidRPr="00E2483C">
              <w:rPr>
                <w:sz w:val="24"/>
                <w:szCs w:val="24"/>
                <w:lang w:val="uk-UA"/>
              </w:rPr>
              <w:t>- видано 400 відповідних висновків;</w:t>
            </w:r>
          </w:p>
          <w:p w:rsidR="00975DAB" w:rsidRPr="00E2483C" w:rsidRDefault="00975DAB" w:rsidP="00975DAB">
            <w:pPr>
              <w:rPr>
                <w:sz w:val="24"/>
                <w:szCs w:val="24"/>
                <w:lang w:val="uk-UA"/>
              </w:rPr>
            </w:pPr>
            <w:r w:rsidRPr="00E2483C">
              <w:rPr>
                <w:sz w:val="24"/>
                <w:szCs w:val="24"/>
                <w:lang w:val="uk-UA"/>
              </w:rPr>
              <w:t>- подано та опрацьовано 35 звернень на внесення змін</w:t>
            </w:r>
            <w:r w:rsidR="009B06C7" w:rsidRPr="00E2483C">
              <w:rPr>
                <w:sz w:val="24"/>
                <w:szCs w:val="24"/>
                <w:lang w:val="uk-UA"/>
              </w:rPr>
              <w:t xml:space="preserve"> до Переліку ЛЗ, </w:t>
            </w:r>
            <w:r w:rsidR="00926275" w:rsidRPr="00E2483C">
              <w:rPr>
                <w:sz w:val="24"/>
                <w:szCs w:val="24"/>
                <w:lang w:val="uk-UA"/>
              </w:rPr>
              <w:t>що додається до</w:t>
            </w:r>
            <w:r w:rsidR="009B06C7" w:rsidRPr="00E2483C">
              <w:rPr>
                <w:sz w:val="24"/>
                <w:szCs w:val="24"/>
                <w:lang w:val="uk-UA"/>
              </w:rPr>
              <w:t xml:space="preserve"> с</w:t>
            </w:r>
            <w:r w:rsidR="008F4733" w:rsidRPr="00E2483C">
              <w:rPr>
                <w:sz w:val="24"/>
                <w:szCs w:val="24"/>
                <w:lang w:val="uk-UA"/>
              </w:rPr>
              <w:t>ертифікату</w:t>
            </w:r>
            <w:r w:rsidR="009B06C7" w:rsidRPr="00E2483C">
              <w:rPr>
                <w:sz w:val="24"/>
                <w:szCs w:val="24"/>
                <w:lang w:val="uk-UA"/>
              </w:rPr>
              <w:t>,</w:t>
            </w:r>
            <w:r w:rsidRPr="00E2483C">
              <w:rPr>
                <w:sz w:val="24"/>
                <w:szCs w:val="24"/>
                <w:lang w:val="uk-UA"/>
              </w:rPr>
              <w:t xml:space="preserve"> та 92 звернення на внесення змін до Переліку ЛЗ</w:t>
            </w:r>
            <w:r w:rsidR="008F4733" w:rsidRPr="00E2483C">
              <w:rPr>
                <w:sz w:val="24"/>
                <w:szCs w:val="24"/>
                <w:lang w:val="uk-UA"/>
              </w:rPr>
              <w:t>,</w:t>
            </w:r>
            <w:r w:rsidRPr="00E2483C">
              <w:rPr>
                <w:sz w:val="24"/>
                <w:szCs w:val="24"/>
                <w:lang w:val="uk-UA"/>
              </w:rPr>
              <w:t xml:space="preserve"> </w:t>
            </w:r>
            <w:r w:rsidR="0020547D" w:rsidRPr="00E2483C">
              <w:rPr>
                <w:sz w:val="24"/>
                <w:szCs w:val="24"/>
                <w:lang w:val="uk-UA"/>
              </w:rPr>
              <w:t>що додається до висновку</w:t>
            </w:r>
          </w:p>
        </w:tc>
      </w:tr>
      <w:tr w:rsidR="00975DAB"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3.4</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 xml:space="preserve">Здійснення діяльності із сертифікації виробництва лікарських засобів на відповідність вимогам Належної виробничої практики (GMP)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w:t>
            </w:r>
            <w:proofErr w:type="spellStart"/>
            <w:r w:rsidRPr="00E2483C">
              <w:rPr>
                <w:sz w:val="24"/>
                <w:szCs w:val="24"/>
                <w:lang w:val="uk-UA"/>
              </w:rPr>
              <w:t>коронавірусної</w:t>
            </w:r>
            <w:proofErr w:type="spellEnd"/>
            <w:r w:rsidRPr="00E2483C">
              <w:rPr>
                <w:sz w:val="24"/>
                <w:szCs w:val="24"/>
                <w:lang w:val="uk-UA"/>
              </w:rPr>
              <w:t xml:space="preserve"> хвороби (COVID-19) </w:t>
            </w:r>
            <w:r w:rsidRPr="00E2483C">
              <w:rPr>
                <w:sz w:val="24"/>
                <w:szCs w:val="24"/>
                <w:lang w:val="uk-UA"/>
              </w:rPr>
              <w:lastRenderedPageBreak/>
              <w:t>вимогам належної виробничої практики,  затвердженим наказом МОЗ від 10.02.2021 № 227</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4C6972" w:rsidP="00975DAB">
            <w:pPr>
              <w:rPr>
                <w:b/>
                <w:sz w:val="24"/>
                <w:szCs w:val="24"/>
                <w:lang w:val="uk-UA"/>
              </w:rPr>
            </w:pPr>
            <w:r w:rsidRPr="00E2483C">
              <w:rPr>
                <w:b/>
                <w:sz w:val="24"/>
                <w:szCs w:val="24"/>
                <w:lang w:val="uk-UA"/>
              </w:rPr>
              <w:t>Виконується</w:t>
            </w:r>
            <w:r w:rsidR="00975DAB" w:rsidRPr="00E2483C">
              <w:rPr>
                <w:b/>
                <w:sz w:val="24"/>
                <w:szCs w:val="24"/>
                <w:lang w:val="uk-UA"/>
              </w:rPr>
              <w:t>.</w:t>
            </w:r>
          </w:p>
          <w:p w:rsidR="00975DAB" w:rsidRPr="00E2483C" w:rsidRDefault="00975DAB" w:rsidP="00975DAB">
            <w:pPr>
              <w:rPr>
                <w:sz w:val="24"/>
                <w:szCs w:val="24"/>
                <w:lang w:val="uk-UA"/>
              </w:rPr>
            </w:pPr>
            <w:r w:rsidRPr="00E2483C">
              <w:rPr>
                <w:sz w:val="24"/>
                <w:szCs w:val="24"/>
                <w:lang w:val="uk-UA"/>
              </w:rPr>
              <w:t>Станом на 10.07.2023:</w:t>
            </w:r>
          </w:p>
          <w:p w:rsidR="00975DAB" w:rsidRPr="00E2483C" w:rsidRDefault="00975DAB" w:rsidP="00975DAB">
            <w:pPr>
              <w:rPr>
                <w:sz w:val="24"/>
                <w:szCs w:val="24"/>
                <w:lang w:val="uk-UA"/>
              </w:rPr>
            </w:pPr>
            <w:r w:rsidRPr="00E2483C">
              <w:rPr>
                <w:sz w:val="24"/>
                <w:szCs w:val="24"/>
                <w:lang w:val="uk-UA"/>
              </w:rPr>
              <w:t xml:space="preserve">- подано та опрацьовано 8 заяв від СГ на видачу </w:t>
            </w:r>
            <w:r w:rsidRPr="00E2483C">
              <w:rPr>
                <w:color w:val="333333"/>
                <w:sz w:val="24"/>
                <w:szCs w:val="24"/>
                <w:shd w:val="clear" w:color="auto" w:fill="FFFFFF"/>
                <w:lang w:val="uk-UA"/>
              </w:rPr>
              <w:t xml:space="preserve">рішення про визнання результатів інспектування на відповідність умов виробництва ЛЗ, вакцин або інших медичних імунобіологічних препаратів для лікування та/або специфічної профілактики </w:t>
            </w:r>
            <w:proofErr w:type="spellStart"/>
            <w:r w:rsidRPr="00E2483C">
              <w:rPr>
                <w:color w:val="333333"/>
                <w:sz w:val="24"/>
                <w:szCs w:val="24"/>
                <w:shd w:val="clear" w:color="auto" w:fill="FFFFFF"/>
                <w:lang w:val="uk-UA"/>
              </w:rPr>
              <w:t>коронавірусної</w:t>
            </w:r>
            <w:proofErr w:type="spellEnd"/>
            <w:r w:rsidRPr="00E2483C">
              <w:rPr>
                <w:color w:val="333333"/>
                <w:sz w:val="24"/>
                <w:szCs w:val="24"/>
                <w:shd w:val="clear" w:color="auto" w:fill="FFFFFF"/>
                <w:lang w:val="uk-UA"/>
              </w:rPr>
              <w:t xml:space="preserve"> хвороби (COVID-19) вимогам GMP.</w:t>
            </w:r>
            <w:r w:rsidRPr="00E2483C">
              <w:rPr>
                <w:sz w:val="24"/>
                <w:szCs w:val="24"/>
                <w:lang w:val="uk-UA"/>
              </w:rPr>
              <w:t xml:space="preserve"> Видано 8 відповідних ріш</w:t>
            </w:r>
            <w:r w:rsidR="0020547D" w:rsidRPr="00E2483C">
              <w:rPr>
                <w:sz w:val="24"/>
                <w:szCs w:val="24"/>
                <w:lang w:val="uk-UA"/>
              </w:rPr>
              <w:t>ень</w:t>
            </w:r>
          </w:p>
        </w:tc>
      </w:tr>
      <w:tr w:rsidR="00975DAB"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3.5</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Здійснення діяльності із сертифікації лікарських засобів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експортуються, затвердженим наказом МОЗ від 25.07.2022 № 1310</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4C6972" w:rsidP="00975DAB">
            <w:pPr>
              <w:rPr>
                <w:b/>
                <w:sz w:val="24"/>
                <w:szCs w:val="24"/>
                <w:lang w:val="uk-UA"/>
              </w:rPr>
            </w:pPr>
            <w:r w:rsidRPr="00E2483C">
              <w:rPr>
                <w:b/>
                <w:sz w:val="24"/>
                <w:szCs w:val="24"/>
                <w:lang w:val="uk-UA"/>
              </w:rPr>
              <w:t>Виконується</w:t>
            </w:r>
            <w:r w:rsidR="00975DAB" w:rsidRPr="00E2483C">
              <w:rPr>
                <w:b/>
                <w:sz w:val="24"/>
                <w:szCs w:val="24"/>
                <w:lang w:val="uk-UA"/>
              </w:rPr>
              <w:t>.</w:t>
            </w:r>
          </w:p>
          <w:p w:rsidR="00975DAB" w:rsidRPr="00E2483C" w:rsidRDefault="00DC07C1" w:rsidP="00975DAB">
            <w:pPr>
              <w:rPr>
                <w:sz w:val="24"/>
                <w:szCs w:val="24"/>
                <w:lang w:val="uk-UA"/>
              </w:rPr>
            </w:pPr>
            <w:r w:rsidRPr="00E2483C">
              <w:rPr>
                <w:sz w:val="24"/>
                <w:szCs w:val="24"/>
                <w:lang w:val="uk-UA"/>
              </w:rPr>
              <w:t>Станом на 10.07.2023</w:t>
            </w:r>
            <w:r w:rsidR="0086324B" w:rsidRPr="00E2483C">
              <w:rPr>
                <w:sz w:val="24"/>
                <w:szCs w:val="24"/>
                <w:lang w:val="uk-UA"/>
              </w:rPr>
              <w:t xml:space="preserve"> </w:t>
            </w:r>
            <w:r w:rsidR="00975DAB" w:rsidRPr="00E2483C">
              <w:rPr>
                <w:sz w:val="24"/>
                <w:szCs w:val="24"/>
                <w:lang w:val="uk-UA"/>
              </w:rPr>
              <w:t>видано 239 сертифіка</w:t>
            </w:r>
            <w:r w:rsidR="0020547D" w:rsidRPr="00E2483C">
              <w:rPr>
                <w:sz w:val="24"/>
                <w:szCs w:val="24"/>
                <w:lang w:val="uk-UA"/>
              </w:rPr>
              <w:t>тів ЛЗ для міжнародної торгівлі</w:t>
            </w:r>
          </w:p>
        </w:tc>
      </w:tr>
      <w:tr w:rsidR="00975DAB"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b/>
                <w:sz w:val="24"/>
                <w:szCs w:val="24"/>
                <w:lang w:val="uk-UA"/>
              </w:rPr>
            </w:pPr>
            <w:r w:rsidRPr="00E2483C">
              <w:rPr>
                <w:b/>
                <w:sz w:val="24"/>
                <w:szCs w:val="24"/>
                <w:lang w:val="uk-UA"/>
              </w:rPr>
              <w:t>4.</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975DAB" w:rsidRPr="00E2483C" w:rsidRDefault="00975DAB" w:rsidP="00975DAB">
            <w:pPr>
              <w:rPr>
                <w:b/>
                <w:bCs/>
                <w:sz w:val="24"/>
                <w:szCs w:val="24"/>
                <w:lang w:val="uk-UA"/>
              </w:rPr>
            </w:pPr>
            <w:r w:rsidRPr="00E2483C">
              <w:rPr>
                <w:b/>
                <w:bCs/>
                <w:sz w:val="24"/>
                <w:szCs w:val="24"/>
                <w:lang w:val="uk-UA"/>
              </w:rPr>
              <w:t>ЗАХОДИ ЩОДО ДЕРЖАВНОГО РЕГУЛЮВАННЯ ОПТОВОЇ ТА РОЗДРІБНОЇ ТОРГІВЛІ ЛІКАРСЬКИМИ ЗАСОБАМИ</w:t>
            </w:r>
          </w:p>
        </w:tc>
      </w:tr>
      <w:tr w:rsidR="00975DAB"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4.1</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b/>
                <w:sz w:val="24"/>
                <w:szCs w:val="24"/>
                <w:lang w:val="uk-UA"/>
              </w:rPr>
            </w:pPr>
            <w:r w:rsidRPr="00E2483C">
              <w:rPr>
                <w:sz w:val="24"/>
                <w:szCs w:val="24"/>
                <w:lang w:val="uk-UA"/>
              </w:rPr>
              <w:t>Ліцензування господарської діяльності з виробництва лікарських засобів (в умовах аптеки), оптової та роздрібної торгівлі лікарськими засобами</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jc w:val="center"/>
              <w:rPr>
                <w:bCs/>
                <w:sz w:val="24"/>
                <w:szCs w:val="24"/>
                <w:lang w:val="uk-UA"/>
              </w:rPr>
            </w:pPr>
            <w:r w:rsidRPr="00E2483C">
              <w:rPr>
                <w:bCs/>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b/>
                <w:color w:val="000000" w:themeColor="text1"/>
                <w:sz w:val="24"/>
                <w:szCs w:val="24"/>
                <w:lang w:val="uk-UA"/>
              </w:rPr>
            </w:pPr>
            <w:r w:rsidRPr="00E2483C">
              <w:rPr>
                <w:b/>
                <w:color w:val="000000" w:themeColor="text1"/>
                <w:sz w:val="24"/>
                <w:szCs w:val="24"/>
                <w:lang w:val="uk-UA"/>
              </w:rPr>
              <w:t>Виконується постійно.</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Проведено експертизу 1304 заяв СГ на провадження/ розширення господарської діяльності з виробництва (виготовлення) ЛЗ в умовах аптеки, оптової, роздрібної торгівлі ЛЗ, електронної роздрібної торгівлі ЛЗ – 4 заяви. Проведено повторну експертизу 1122 заяв на провадження/ розширення господарської діяльності з виробництва (виготовлення) ЛЗ в умовах аптеки, оптової, роздрібної торгівлі ЛЗ.</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Здійснюється підготовка матеріалів на засідання Робочої групи з ліцензування виробництва (виготовлення) лікарських засобів в умовах аптеки, оптової та роздрібної торгівлі лікарськими засобами та провед</w:t>
            </w:r>
            <w:r w:rsidR="00406022" w:rsidRPr="00E2483C">
              <w:rPr>
                <w:color w:val="000000" w:themeColor="text1"/>
                <w:sz w:val="24"/>
                <w:szCs w:val="24"/>
                <w:lang w:val="uk-UA"/>
              </w:rPr>
              <w:t>ено</w:t>
            </w:r>
            <w:r w:rsidR="00406022" w:rsidRPr="00E2483C">
              <w:rPr>
                <w:color w:val="000000" w:themeColor="text1"/>
                <w:sz w:val="24"/>
                <w:szCs w:val="24"/>
                <w:lang w:val="uk-UA"/>
              </w:rPr>
              <w:br/>
            </w:r>
            <w:r w:rsidRPr="00E2483C">
              <w:rPr>
                <w:color w:val="000000" w:themeColor="text1"/>
                <w:sz w:val="24"/>
                <w:szCs w:val="24"/>
                <w:lang w:val="uk-UA"/>
              </w:rPr>
              <w:t xml:space="preserve">25 засідань + 4 засідання </w:t>
            </w:r>
            <w:r w:rsidR="0086324B" w:rsidRPr="00E2483C">
              <w:rPr>
                <w:color w:val="000000" w:themeColor="text1"/>
                <w:sz w:val="24"/>
                <w:szCs w:val="24"/>
                <w:lang w:val="uk-UA"/>
              </w:rPr>
              <w:t>–</w:t>
            </w:r>
            <w:r w:rsidRPr="00E2483C">
              <w:rPr>
                <w:color w:val="000000" w:themeColor="text1"/>
                <w:sz w:val="24"/>
                <w:szCs w:val="24"/>
                <w:lang w:val="uk-UA"/>
              </w:rPr>
              <w:t xml:space="preserve"> електронна роздрібна торгівля ЛЗ.</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Прийняті рішення про:</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 видачу ліцензій 75 СГ;</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 розширення провадження виду господарської діяльності – 939 СГ + 1 електронна роздрібна торгівля ЛЗ</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lastRenderedPageBreak/>
              <w:t xml:space="preserve">- звуження провадження виду господарської діяльності – </w:t>
            </w:r>
            <w:r w:rsidRPr="00E2483C">
              <w:rPr>
                <w:b/>
                <w:color w:val="000000" w:themeColor="text1"/>
                <w:sz w:val="24"/>
                <w:szCs w:val="24"/>
                <w:lang w:val="uk-UA"/>
              </w:rPr>
              <w:t>7</w:t>
            </w:r>
            <w:r w:rsidRPr="00E2483C">
              <w:rPr>
                <w:color w:val="000000" w:themeColor="text1"/>
                <w:sz w:val="24"/>
                <w:szCs w:val="24"/>
                <w:lang w:val="uk-UA"/>
              </w:rPr>
              <w:t xml:space="preserve"> СГ;</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 зупинення дії ліцензії повністю або частково – 60;</w:t>
            </w:r>
          </w:p>
          <w:p w:rsidR="00975DAB" w:rsidRPr="00E2483C" w:rsidRDefault="00975DAB" w:rsidP="00975DAB">
            <w:pPr>
              <w:rPr>
                <w:b/>
                <w:color w:val="000000" w:themeColor="text1"/>
                <w:sz w:val="24"/>
                <w:szCs w:val="24"/>
                <w:lang w:val="uk-UA"/>
              </w:rPr>
            </w:pPr>
            <w:r w:rsidRPr="00E2483C">
              <w:rPr>
                <w:color w:val="000000" w:themeColor="text1"/>
                <w:sz w:val="24"/>
                <w:szCs w:val="24"/>
                <w:lang w:val="uk-UA"/>
              </w:rPr>
              <w:t xml:space="preserve">- відновлення дії ліцензії повністю або частково </w:t>
            </w:r>
            <w:r w:rsidR="0020547D" w:rsidRPr="00E2483C">
              <w:rPr>
                <w:color w:val="000000" w:themeColor="text1"/>
                <w:sz w:val="24"/>
                <w:szCs w:val="24"/>
                <w:lang w:val="uk-UA"/>
              </w:rPr>
              <w:t>–</w:t>
            </w:r>
            <w:r w:rsidRPr="00E2483C">
              <w:rPr>
                <w:color w:val="000000" w:themeColor="text1"/>
                <w:sz w:val="24"/>
                <w:szCs w:val="24"/>
                <w:lang w:val="uk-UA"/>
              </w:rPr>
              <w:t xml:space="preserve"> 76</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 анулювання ліцензій – 209 СГ за заявами ліцензіатів;</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 часткове анулювання ліцензії – 494 СГ.</w:t>
            </w:r>
          </w:p>
          <w:p w:rsidR="00975DAB" w:rsidRPr="00E2483C" w:rsidRDefault="00975DAB" w:rsidP="00975DAB">
            <w:pPr>
              <w:rPr>
                <w:color w:val="000000" w:themeColor="text1"/>
                <w:sz w:val="24"/>
                <w:szCs w:val="24"/>
                <w:lang w:val="uk-UA"/>
              </w:rPr>
            </w:pPr>
            <w:r w:rsidRPr="00E2483C">
              <w:rPr>
                <w:color w:val="000000" w:themeColor="text1"/>
                <w:sz w:val="24"/>
                <w:szCs w:val="24"/>
                <w:lang w:val="uk-UA"/>
              </w:rPr>
              <w:t>Заяви 175</w:t>
            </w:r>
            <w:r w:rsidR="00201859" w:rsidRPr="00E2483C">
              <w:rPr>
                <w:color w:val="000000" w:themeColor="text1"/>
                <w:sz w:val="24"/>
                <w:szCs w:val="24"/>
                <w:lang w:val="uk-UA"/>
              </w:rPr>
              <w:t xml:space="preserve"> СГ залишено без розгляду</w:t>
            </w:r>
            <w:r w:rsidRPr="00E2483C">
              <w:rPr>
                <w:color w:val="000000" w:themeColor="text1"/>
                <w:sz w:val="24"/>
                <w:szCs w:val="24"/>
                <w:lang w:val="uk-UA"/>
              </w:rPr>
              <w:t xml:space="preserve"> як такі, що оформлені з порушенням вимог діючого законодавства, 58 СГ відмовлено у видачі ліцензій та розширенні провадження виду господарської діяльності у зв’язку з невідповідністю заявника згідно з поданими документами ліцензійним умовам, встановленими дл</w:t>
            </w:r>
            <w:r w:rsidR="00B162C5" w:rsidRPr="00E2483C">
              <w:rPr>
                <w:color w:val="000000" w:themeColor="text1"/>
                <w:sz w:val="24"/>
                <w:szCs w:val="24"/>
                <w:lang w:val="uk-UA"/>
              </w:rPr>
              <w:t>я виду господарської діяльності+</w:t>
            </w:r>
            <w:r w:rsidRPr="00E2483C">
              <w:rPr>
                <w:color w:val="000000" w:themeColor="text1"/>
                <w:sz w:val="24"/>
                <w:szCs w:val="24"/>
                <w:lang w:val="uk-UA"/>
              </w:rPr>
              <w:t>3 е</w:t>
            </w:r>
            <w:r w:rsidR="00B162C5" w:rsidRPr="00E2483C">
              <w:rPr>
                <w:color w:val="000000" w:themeColor="text1"/>
                <w:sz w:val="24"/>
                <w:szCs w:val="24"/>
                <w:lang w:val="uk-UA"/>
              </w:rPr>
              <w:t>лектронна роздрібна торгівля ЛЗ</w:t>
            </w:r>
          </w:p>
        </w:tc>
      </w:tr>
      <w:tr w:rsidR="00975DAB" w:rsidRPr="00E2483C" w:rsidTr="00D45134">
        <w:trPr>
          <w:trHeight w:val="866"/>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lastRenderedPageBreak/>
              <w:t>4.2</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b/>
                <w:sz w:val="24"/>
                <w:szCs w:val="24"/>
                <w:lang w:val="uk-UA"/>
              </w:rPr>
            </w:pPr>
            <w:r w:rsidRPr="00E2483C">
              <w:rPr>
                <w:sz w:val="24"/>
                <w:szCs w:val="24"/>
                <w:lang w:val="uk-UA"/>
              </w:rPr>
              <w:t>Контроль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jc w:val="center"/>
              <w:rPr>
                <w:b/>
                <w:sz w:val="24"/>
                <w:szCs w:val="24"/>
                <w:lang w:val="uk-UA"/>
              </w:rPr>
            </w:pPr>
            <w:r w:rsidRPr="00E2483C">
              <w:rPr>
                <w:bCs/>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b/>
                <w:bCs/>
                <w:sz w:val="24"/>
                <w:szCs w:val="24"/>
                <w:lang w:val="uk-UA"/>
              </w:rPr>
            </w:pPr>
            <w:r w:rsidRPr="00E2483C">
              <w:rPr>
                <w:b/>
                <w:bCs/>
                <w:sz w:val="24"/>
                <w:szCs w:val="24"/>
                <w:lang w:val="uk-UA"/>
              </w:rPr>
              <w:t>Виконується постійно.</w:t>
            </w:r>
          </w:p>
          <w:p w:rsidR="00975DAB" w:rsidRPr="00E2483C" w:rsidRDefault="00975DAB" w:rsidP="00975DAB">
            <w:pPr>
              <w:rPr>
                <w:sz w:val="24"/>
                <w:szCs w:val="24"/>
                <w:lang w:val="uk-UA"/>
              </w:rPr>
            </w:pPr>
            <w:r w:rsidRPr="00E2483C">
              <w:rPr>
                <w:sz w:val="24"/>
                <w:szCs w:val="24"/>
                <w:lang w:val="uk-UA"/>
              </w:rPr>
              <w:t xml:space="preserve">Здійснено 41 позапланова перевірка СГ з роздрібної торгівлі </w:t>
            </w:r>
            <w:r w:rsidR="003947F4" w:rsidRPr="00E2483C">
              <w:rPr>
                <w:sz w:val="24"/>
                <w:szCs w:val="24"/>
                <w:lang w:val="uk-UA"/>
              </w:rPr>
              <w:t xml:space="preserve">ЛЗ, </w:t>
            </w:r>
            <w:r w:rsidRPr="00E2483C">
              <w:rPr>
                <w:sz w:val="24"/>
                <w:szCs w:val="24"/>
                <w:lang w:val="uk-UA"/>
              </w:rPr>
              <w:t>з них:</w:t>
            </w:r>
          </w:p>
          <w:p w:rsidR="00975DAB" w:rsidRPr="00E2483C" w:rsidRDefault="00975DAB" w:rsidP="00975DAB">
            <w:pPr>
              <w:rPr>
                <w:sz w:val="24"/>
                <w:szCs w:val="24"/>
                <w:lang w:val="uk-UA"/>
              </w:rPr>
            </w:pPr>
            <w:r w:rsidRPr="00E2483C">
              <w:rPr>
                <w:sz w:val="24"/>
                <w:szCs w:val="24"/>
                <w:lang w:val="uk-UA"/>
              </w:rPr>
              <w:t>- 1 позапланова перевірка аптеки з виробництвом лікарських засобів;</w:t>
            </w:r>
          </w:p>
          <w:p w:rsidR="00975DAB" w:rsidRPr="00E2483C" w:rsidRDefault="00975DAB" w:rsidP="00975DAB">
            <w:pPr>
              <w:rPr>
                <w:sz w:val="24"/>
                <w:szCs w:val="24"/>
                <w:lang w:val="uk-UA"/>
              </w:rPr>
            </w:pPr>
            <w:r w:rsidRPr="00E2483C">
              <w:rPr>
                <w:sz w:val="24"/>
                <w:szCs w:val="24"/>
                <w:lang w:val="uk-UA"/>
              </w:rPr>
              <w:t xml:space="preserve">- 40 позапланових перевірок </w:t>
            </w:r>
            <w:r w:rsidR="00AD0C74" w:rsidRPr="00E2483C">
              <w:rPr>
                <w:sz w:val="24"/>
                <w:szCs w:val="24"/>
                <w:lang w:val="uk-UA"/>
              </w:rPr>
              <w:t>СГ</w:t>
            </w:r>
            <w:r w:rsidRPr="00E2483C">
              <w:rPr>
                <w:sz w:val="24"/>
                <w:szCs w:val="24"/>
                <w:lang w:val="uk-UA"/>
              </w:rPr>
              <w:t xml:space="preserve"> з роздрібно</w:t>
            </w:r>
            <w:r w:rsidR="005E5A80" w:rsidRPr="00E2483C">
              <w:rPr>
                <w:sz w:val="24"/>
                <w:szCs w:val="24"/>
                <w:lang w:val="uk-UA"/>
              </w:rPr>
              <w:t xml:space="preserve">ї торгівлі </w:t>
            </w:r>
            <w:r w:rsidR="001A1F17" w:rsidRPr="00E2483C">
              <w:rPr>
                <w:sz w:val="24"/>
                <w:szCs w:val="24"/>
                <w:lang w:val="uk-UA"/>
              </w:rPr>
              <w:t>ЛЗ</w:t>
            </w:r>
            <w:r w:rsidR="00EA3918" w:rsidRPr="00E2483C">
              <w:rPr>
                <w:sz w:val="24"/>
                <w:szCs w:val="24"/>
                <w:lang w:val="uk-UA"/>
              </w:rPr>
              <w:t>.</w:t>
            </w:r>
          </w:p>
          <w:p w:rsidR="00975DAB" w:rsidRPr="00E2483C" w:rsidRDefault="00975DAB" w:rsidP="00975DAB">
            <w:pPr>
              <w:rPr>
                <w:sz w:val="24"/>
                <w:szCs w:val="24"/>
                <w:lang w:val="uk-UA"/>
              </w:rPr>
            </w:pPr>
            <w:r w:rsidRPr="00E2483C">
              <w:rPr>
                <w:sz w:val="24"/>
                <w:szCs w:val="24"/>
                <w:lang w:val="uk-UA"/>
              </w:rPr>
              <w:t>За результатами державного контролю:</w:t>
            </w:r>
          </w:p>
          <w:p w:rsidR="00975DAB" w:rsidRPr="00E2483C" w:rsidRDefault="00975DAB" w:rsidP="00975DAB">
            <w:pPr>
              <w:rPr>
                <w:sz w:val="24"/>
                <w:szCs w:val="24"/>
                <w:lang w:val="uk-UA"/>
              </w:rPr>
            </w:pPr>
            <w:r w:rsidRPr="00E2483C">
              <w:rPr>
                <w:sz w:val="24"/>
                <w:szCs w:val="24"/>
                <w:lang w:val="uk-UA"/>
              </w:rPr>
              <w:t>- видано 18 роз</w:t>
            </w:r>
            <w:r w:rsidR="001A1F17" w:rsidRPr="00E2483C">
              <w:rPr>
                <w:sz w:val="24"/>
                <w:szCs w:val="24"/>
                <w:lang w:val="uk-UA"/>
              </w:rPr>
              <w:t>поряджень про усунення порушень;</w:t>
            </w:r>
          </w:p>
          <w:p w:rsidR="00975DAB" w:rsidRPr="00E2483C" w:rsidRDefault="00975DAB" w:rsidP="00975DAB">
            <w:pPr>
              <w:rPr>
                <w:sz w:val="24"/>
                <w:szCs w:val="24"/>
                <w:lang w:val="uk-UA"/>
              </w:rPr>
            </w:pPr>
            <w:r w:rsidRPr="00E2483C">
              <w:rPr>
                <w:sz w:val="24"/>
                <w:szCs w:val="24"/>
                <w:lang w:val="uk-UA"/>
              </w:rPr>
              <w:t>- складе</w:t>
            </w:r>
            <w:r w:rsidR="00B162C5" w:rsidRPr="00E2483C">
              <w:rPr>
                <w:sz w:val="24"/>
                <w:szCs w:val="24"/>
                <w:lang w:val="uk-UA"/>
              </w:rPr>
              <w:t>но 23 позитивних акти до відома</w:t>
            </w:r>
          </w:p>
        </w:tc>
      </w:tr>
      <w:tr w:rsidR="00975DAB"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t>4.3</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shd w:val="clear" w:color="auto" w:fill="FFFFFF"/>
              <w:rPr>
                <w:sz w:val="24"/>
                <w:szCs w:val="24"/>
                <w:lang w:val="uk-UA"/>
              </w:rPr>
            </w:pPr>
            <w:r w:rsidRPr="00E2483C">
              <w:rPr>
                <w:sz w:val="24"/>
                <w:szCs w:val="24"/>
                <w:lang w:val="uk-UA"/>
              </w:rPr>
              <w:t>Добровільна (за бажанням СГ) сертифікація підприємств, які здійснюють оптову реалізацію (дистрибуцію) лікарських засобів, щодо відповідності вимогам Належної практики дистрибуції (GDP).</w:t>
            </w:r>
          </w:p>
          <w:p w:rsidR="00975DAB" w:rsidRPr="00E2483C" w:rsidRDefault="00975DAB" w:rsidP="00975DAB">
            <w:pPr>
              <w:rPr>
                <w:sz w:val="24"/>
                <w:szCs w:val="24"/>
                <w:lang w:val="uk-UA"/>
              </w:rPr>
            </w:pPr>
            <w:r w:rsidRPr="00E2483C">
              <w:rPr>
                <w:sz w:val="24"/>
                <w:szCs w:val="24"/>
                <w:lang w:val="uk-UA"/>
              </w:rPr>
              <w:lastRenderedPageBreak/>
              <w:t>Інспектування сертифікованих СГ, які провадять діяльність з оптової торгівлі лікарськими засобами, щодо дотримання ними вимог Належної практики дистрибуції.</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jc w:val="center"/>
              <w:rPr>
                <w:b/>
                <w:sz w:val="24"/>
                <w:szCs w:val="24"/>
                <w:lang w:val="uk-UA"/>
              </w:rPr>
            </w:pPr>
            <w:r w:rsidRPr="00E2483C">
              <w:rPr>
                <w:bCs/>
                <w:sz w:val="24"/>
                <w:szCs w:val="24"/>
                <w:lang w:val="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rPr>
                <w:b/>
                <w:bCs/>
                <w:sz w:val="24"/>
                <w:szCs w:val="24"/>
                <w:lang w:val="uk-UA"/>
              </w:rPr>
            </w:pPr>
            <w:r w:rsidRPr="00E2483C">
              <w:rPr>
                <w:b/>
                <w:bCs/>
                <w:sz w:val="24"/>
                <w:szCs w:val="24"/>
                <w:lang w:val="uk-UA"/>
              </w:rPr>
              <w:t>Виконується постійно.</w:t>
            </w:r>
          </w:p>
          <w:p w:rsidR="00975DAB" w:rsidRPr="00E2483C" w:rsidRDefault="00732492" w:rsidP="00975DAB">
            <w:pPr>
              <w:rPr>
                <w:sz w:val="24"/>
                <w:szCs w:val="24"/>
                <w:lang w:val="uk-UA"/>
              </w:rPr>
            </w:pPr>
            <w:r w:rsidRPr="00E2483C">
              <w:rPr>
                <w:sz w:val="24"/>
                <w:szCs w:val="24"/>
                <w:lang w:val="uk-UA"/>
              </w:rPr>
              <w:t>Проведено 7 інспектувань</w:t>
            </w:r>
            <w:r w:rsidR="00975DAB" w:rsidRPr="00E2483C">
              <w:rPr>
                <w:sz w:val="24"/>
                <w:szCs w:val="24"/>
                <w:lang w:val="uk-UA"/>
              </w:rPr>
              <w:t xml:space="preserve"> щодо підтвердження відповідності вимогам GDP,</w:t>
            </w:r>
            <w:r w:rsidR="00975DAB" w:rsidRPr="00E2483C">
              <w:rPr>
                <w:sz w:val="24"/>
                <w:szCs w:val="24"/>
                <w:lang w:val="uk-UA"/>
              </w:rPr>
              <w:br/>
              <w:t>3</w:t>
            </w:r>
            <w:r w:rsidRPr="00E2483C">
              <w:rPr>
                <w:sz w:val="24"/>
                <w:szCs w:val="24"/>
                <w:lang w:val="uk-UA"/>
              </w:rPr>
              <w:t xml:space="preserve"> –</w:t>
            </w:r>
            <w:r w:rsidR="00975DAB" w:rsidRPr="00E2483C">
              <w:rPr>
                <w:sz w:val="24"/>
                <w:szCs w:val="24"/>
                <w:lang w:val="uk-UA"/>
              </w:rPr>
              <w:t xml:space="preserve"> планові, 4 </w:t>
            </w:r>
            <w:r w:rsidRPr="00E2483C">
              <w:rPr>
                <w:sz w:val="24"/>
                <w:szCs w:val="24"/>
                <w:lang w:val="uk-UA"/>
              </w:rPr>
              <w:t xml:space="preserve">– </w:t>
            </w:r>
            <w:r w:rsidR="00975DAB" w:rsidRPr="00E2483C">
              <w:rPr>
                <w:sz w:val="24"/>
                <w:szCs w:val="24"/>
                <w:lang w:val="uk-UA"/>
              </w:rPr>
              <w:t>за заявами ліцензіатів</w:t>
            </w:r>
            <w:r w:rsidR="00975DAB" w:rsidRPr="00E2483C">
              <w:rPr>
                <w:sz w:val="24"/>
                <w:szCs w:val="24"/>
                <w:lang w:val="uk-UA"/>
              </w:rPr>
              <w:br/>
              <w:t>(1 заявка СГ подан</w:t>
            </w:r>
            <w:r w:rsidR="0020547D" w:rsidRPr="00E2483C">
              <w:rPr>
                <w:sz w:val="24"/>
                <w:szCs w:val="24"/>
                <w:lang w:val="uk-UA"/>
              </w:rPr>
              <w:t>а до Держлікслужби 14.12.2022)</w:t>
            </w:r>
            <w:r w:rsidR="001A1F17" w:rsidRPr="00E2483C">
              <w:rPr>
                <w:sz w:val="24"/>
                <w:szCs w:val="24"/>
                <w:lang w:val="uk-UA"/>
              </w:rPr>
              <w:t>.</w:t>
            </w:r>
          </w:p>
          <w:p w:rsidR="00975DAB" w:rsidRPr="00E2483C" w:rsidRDefault="00975DAB" w:rsidP="00975DAB">
            <w:pPr>
              <w:shd w:val="clear" w:color="auto" w:fill="FFFFFF"/>
              <w:rPr>
                <w:sz w:val="24"/>
                <w:szCs w:val="24"/>
                <w:lang w:val="uk-UA"/>
              </w:rPr>
            </w:pPr>
            <w:r w:rsidRPr="00E2483C">
              <w:rPr>
                <w:sz w:val="24"/>
                <w:szCs w:val="24"/>
                <w:lang w:val="uk-UA"/>
              </w:rPr>
              <w:lastRenderedPageBreak/>
              <w:t>Видано 3 сертифі</w:t>
            </w:r>
            <w:r w:rsidR="00732492" w:rsidRPr="00E2483C">
              <w:rPr>
                <w:sz w:val="24"/>
                <w:szCs w:val="24"/>
                <w:lang w:val="uk-UA"/>
              </w:rPr>
              <w:t>кати відповідності вимо</w:t>
            </w:r>
            <w:r w:rsidR="000851C5" w:rsidRPr="00E2483C">
              <w:rPr>
                <w:sz w:val="24"/>
                <w:szCs w:val="24"/>
                <w:lang w:val="uk-UA"/>
              </w:rPr>
              <w:t xml:space="preserve">гам GDP. </w:t>
            </w:r>
            <w:r w:rsidRPr="00E2483C">
              <w:rPr>
                <w:sz w:val="24"/>
                <w:szCs w:val="24"/>
                <w:lang w:val="uk-UA"/>
              </w:rPr>
              <w:t xml:space="preserve">1-му СГ на підставі звіту </w:t>
            </w:r>
            <w:r w:rsidR="00D43B83" w:rsidRPr="00E2483C">
              <w:rPr>
                <w:sz w:val="24"/>
                <w:szCs w:val="24"/>
                <w:lang w:val="uk-UA"/>
              </w:rPr>
              <w:t>– відмова у с</w:t>
            </w:r>
            <w:r w:rsidR="000851C5" w:rsidRPr="00E2483C">
              <w:rPr>
                <w:sz w:val="24"/>
                <w:szCs w:val="24"/>
                <w:lang w:val="uk-UA"/>
              </w:rPr>
              <w:t>ертифікаті</w:t>
            </w:r>
          </w:p>
        </w:tc>
      </w:tr>
      <w:tr w:rsidR="00975DAB"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ind w:right="-116"/>
              <w:jc w:val="center"/>
              <w:rPr>
                <w:sz w:val="24"/>
                <w:szCs w:val="24"/>
                <w:lang w:val="uk-UA"/>
              </w:rPr>
            </w:pPr>
            <w:r w:rsidRPr="00E2483C">
              <w:rPr>
                <w:sz w:val="24"/>
                <w:szCs w:val="24"/>
                <w:lang w:val="uk-UA"/>
              </w:rPr>
              <w:lastRenderedPageBreak/>
              <w:t>4.4</w:t>
            </w:r>
          </w:p>
        </w:tc>
        <w:tc>
          <w:tcPr>
            <w:tcW w:w="1455"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shd w:val="clear" w:color="auto" w:fill="FFFFFF"/>
              <w:rPr>
                <w:sz w:val="24"/>
                <w:szCs w:val="24"/>
                <w:lang w:val="uk-UA"/>
              </w:rPr>
            </w:pPr>
            <w:r w:rsidRPr="00E2483C">
              <w:rPr>
                <w:sz w:val="24"/>
                <w:szCs w:val="24"/>
                <w:lang w:val="uk-UA"/>
              </w:rPr>
              <w:t xml:space="preserve">Проведення з мережами аптечних закладів роботи з питань поширення серед населення інформації про здоровий спосіб життя, програму </w:t>
            </w:r>
            <w:proofErr w:type="spellStart"/>
            <w:r w:rsidRPr="00E2483C">
              <w:rPr>
                <w:sz w:val="24"/>
                <w:szCs w:val="24"/>
                <w:lang w:val="uk-UA"/>
              </w:rPr>
              <w:t>реімбурсації</w:t>
            </w:r>
            <w:proofErr w:type="spellEnd"/>
            <w:r w:rsidRPr="00E2483C">
              <w:rPr>
                <w:sz w:val="24"/>
                <w:szCs w:val="24"/>
                <w:lang w:val="uk-UA"/>
              </w:rPr>
              <w:t xml:space="preserve"> «Доступні ліки», психологічну самодопомогу, необхідність та важливість вакцинації населення</w:t>
            </w:r>
          </w:p>
        </w:tc>
        <w:tc>
          <w:tcPr>
            <w:tcW w:w="734"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jc w:val="center"/>
              <w:rPr>
                <w:bCs/>
                <w:sz w:val="24"/>
                <w:szCs w:val="24"/>
                <w:lang w:val="uk-UA"/>
              </w:rPr>
            </w:pPr>
            <w:r w:rsidRPr="00E2483C">
              <w:rPr>
                <w:bCs/>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shd w:val="clear" w:color="auto" w:fill="FFFFFF"/>
              <w:rPr>
                <w:sz w:val="24"/>
                <w:szCs w:val="24"/>
                <w:lang w:val="uk-UA"/>
              </w:rPr>
            </w:pPr>
            <w:r w:rsidRPr="00E2483C">
              <w:rPr>
                <w:sz w:val="24"/>
                <w:szCs w:val="24"/>
                <w:lang w:val="uk-UA"/>
              </w:rPr>
              <w:t>Управління оптової та роздрібної торгівлі лікарськими засобами</w:t>
            </w:r>
          </w:p>
          <w:p w:rsidR="00975DAB" w:rsidRPr="00E2483C" w:rsidRDefault="00975DAB" w:rsidP="00975DAB">
            <w:pPr>
              <w:shd w:val="clear" w:color="auto" w:fill="FFFFFF"/>
              <w:rPr>
                <w:sz w:val="24"/>
                <w:szCs w:val="24"/>
                <w:lang w:val="uk-UA"/>
              </w:rPr>
            </w:pPr>
          </w:p>
          <w:p w:rsidR="00975DAB" w:rsidRPr="00E2483C" w:rsidRDefault="00975DAB" w:rsidP="00975DAB">
            <w:pPr>
              <w:shd w:val="clear" w:color="auto" w:fill="FFFFFF"/>
              <w:rPr>
                <w:sz w:val="24"/>
                <w:szCs w:val="24"/>
                <w:lang w:val="uk-UA"/>
              </w:rPr>
            </w:pPr>
            <w:r w:rsidRPr="00E2483C">
              <w:rPr>
                <w:sz w:val="24"/>
                <w:szCs w:val="24"/>
                <w:lang w:val="uk-UA"/>
              </w:rPr>
              <w:t>Управління комунікацій</w:t>
            </w:r>
          </w:p>
        </w:tc>
        <w:tc>
          <w:tcPr>
            <w:tcW w:w="1707" w:type="pct"/>
            <w:tcBorders>
              <w:top w:val="single" w:sz="4" w:space="0" w:color="000000"/>
              <w:left w:val="single" w:sz="4" w:space="0" w:color="000000"/>
              <w:bottom w:val="single" w:sz="4" w:space="0" w:color="000000"/>
              <w:right w:val="single" w:sz="4" w:space="0" w:color="000000"/>
            </w:tcBorders>
          </w:tcPr>
          <w:p w:rsidR="00975DAB" w:rsidRPr="00E2483C" w:rsidRDefault="00975DAB" w:rsidP="00975DAB">
            <w:pPr>
              <w:shd w:val="clear" w:color="auto" w:fill="FFFFFF"/>
              <w:rPr>
                <w:b/>
                <w:bCs/>
                <w:sz w:val="24"/>
                <w:szCs w:val="24"/>
                <w:lang w:val="uk-UA"/>
              </w:rPr>
            </w:pPr>
            <w:r w:rsidRPr="00E2483C">
              <w:rPr>
                <w:b/>
                <w:bCs/>
                <w:sz w:val="24"/>
                <w:szCs w:val="24"/>
                <w:lang w:val="uk-UA"/>
              </w:rPr>
              <w:t>Виконується.</w:t>
            </w:r>
          </w:p>
          <w:p w:rsidR="00975DAB" w:rsidRPr="00E2483C" w:rsidRDefault="00544385" w:rsidP="00975DAB">
            <w:pPr>
              <w:shd w:val="clear" w:color="auto" w:fill="FFFFFF"/>
              <w:rPr>
                <w:sz w:val="24"/>
                <w:szCs w:val="24"/>
                <w:lang w:val="uk-UA"/>
              </w:rPr>
            </w:pPr>
            <w:r w:rsidRPr="00E2483C">
              <w:rPr>
                <w:bCs/>
                <w:sz w:val="24"/>
                <w:szCs w:val="24"/>
                <w:lang w:val="uk-UA"/>
              </w:rPr>
              <w:t>Інформація поширюється п</w:t>
            </w:r>
            <w:r w:rsidR="00975DAB" w:rsidRPr="00E2483C">
              <w:rPr>
                <w:sz w:val="24"/>
                <w:szCs w:val="24"/>
                <w:lang w:val="uk-UA"/>
              </w:rPr>
              <w:t>ід час проведення заходів контролю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r>
      <w:tr w:rsidR="00975DAB"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hideMark/>
          </w:tcPr>
          <w:p w:rsidR="00975DAB" w:rsidRPr="00E2483C" w:rsidRDefault="00975DAB" w:rsidP="00975DAB">
            <w:pPr>
              <w:ind w:right="-116"/>
              <w:jc w:val="center"/>
              <w:rPr>
                <w:b/>
                <w:sz w:val="24"/>
                <w:szCs w:val="24"/>
                <w:lang w:val="uk-UA"/>
              </w:rPr>
            </w:pPr>
            <w:r w:rsidRPr="00E2483C">
              <w:rPr>
                <w:b/>
                <w:sz w:val="24"/>
                <w:szCs w:val="24"/>
                <w:lang w:val="uk-UA"/>
              </w:rPr>
              <w:t>5.</w:t>
            </w:r>
          </w:p>
        </w:tc>
        <w:tc>
          <w:tcPr>
            <w:tcW w:w="4717" w:type="pct"/>
            <w:gridSpan w:val="4"/>
            <w:tcBorders>
              <w:top w:val="single" w:sz="4" w:space="0" w:color="000000"/>
              <w:left w:val="single" w:sz="4" w:space="0" w:color="000000"/>
              <w:bottom w:val="single" w:sz="4" w:space="0" w:color="000000"/>
              <w:right w:val="single" w:sz="4" w:space="0" w:color="000000"/>
            </w:tcBorders>
            <w:hideMark/>
          </w:tcPr>
          <w:p w:rsidR="00975DAB" w:rsidRPr="00E2483C" w:rsidRDefault="00975DAB" w:rsidP="00975DAB">
            <w:pPr>
              <w:rPr>
                <w:b/>
                <w:sz w:val="24"/>
                <w:szCs w:val="24"/>
                <w:lang w:val="uk-UA"/>
              </w:rPr>
            </w:pPr>
            <w:r w:rsidRPr="00E2483C">
              <w:rPr>
                <w:b/>
                <w:sz w:val="24"/>
                <w:szCs w:val="24"/>
                <w:lang w:val="uk-UA"/>
              </w:rPr>
              <w:t>ЗАХОДИ З ПИТАНЬ ДЕРЖАВНОГО РИНКОВОГО НАГЛЯДУ</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Організація складання секторального плану державного ринкового нагляду за пропозиціями територіальних органів Держлікслужби та Держмитслужби, підготовка відповідних звітів та їх оприлюднення</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rPr>
              <w:t>Протягом року</w:t>
            </w:r>
          </w:p>
        </w:tc>
        <w:tc>
          <w:tcPr>
            <w:tcW w:w="821" w:type="pct"/>
            <w:tcBorders>
              <w:top w:val="single" w:sz="4" w:space="0" w:color="000000"/>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top w:val="single" w:sz="4" w:space="0" w:color="000000"/>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w:t>
            </w:r>
          </w:p>
          <w:p w:rsidR="009E347A" w:rsidRPr="00E2483C" w:rsidRDefault="009E347A" w:rsidP="009E347A">
            <w:pPr>
              <w:rPr>
                <w:sz w:val="24"/>
                <w:szCs w:val="24"/>
                <w:lang w:val="uk-UA"/>
              </w:rPr>
            </w:pPr>
            <w:r w:rsidRPr="00E2483C">
              <w:rPr>
                <w:sz w:val="24"/>
                <w:szCs w:val="24"/>
                <w:lang w:val="uk-UA"/>
              </w:rPr>
              <w:t>Держлікслужбою підготовлено та надано до Міністерс</w:t>
            </w:r>
            <w:r w:rsidR="00544385" w:rsidRPr="00E2483C">
              <w:rPr>
                <w:sz w:val="24"/>
                <w:szCs w:val="24"/>
                <w:lang w:val="uk-UA"/>
              </w:rPr>
              <w:t xml:space="preserve">тва економіки України (лист від </w:t>
            </w:r>
            <w:r w:rsidRPr="00E2483C">
              <w:rPr>
                <w:sz w:val="24"/>
                <w:szCs w:val="24"/>
                <w:lang w:val="uk-UA"/>
              </w:rPr>
              <w:t xml:space="preserve">07.03.2023 № 2065-001.2/005.0/17-23) звіт про виконання секторального плану ринкового нагляду за 2022 рік, який розміщено 08.03.2023 на офіційному </w:t>
            </w:r>
            <w:proofErr w:type="spellStart"/>
            <w:r w:rsidRPr="00E2483C">
              <w:rPr>
                <w:sz w:val="24"/>
                <w:szCs w:val="24"/>
                <w:lang w:val="uk-UA"/>
              </w:rPr>
              <w:t>веб</w:t>
            </w:r>
            <w:r w:rsidR="00B162C5" w:rsidRPr="00E2483C">
              <w:rPr>
                <w:sz w:val="24"/>
                <w:szCs w:val="24"/>
                <w:lang w:val="uk-UA"/>
              </w:rPr>
              <w:t>сайті</w:t>
            </w:r>
            <w:proofErr w:type="spellEnd"/>
            <w:r w:rsidR="00B162C5" w:rsidRPr="00E2483C">
              <w:rPr>
                <w:sz w:val="24"/>
                <w:szCs w:val="24"/>
                <w:lang w:val="uk-UA"/>
              </w:rPr>
              <w:t xml:space="preserve"> Держлікслужби</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Інформування громадськості щодо повідомлень від виробників або їх уповноважених представників про невідповідність продукції</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w:t>
            </w:r>
          </w:p>
          <w:p w:rsidR="009E347A" w:rsidRPr="00E2483C" w:rsidRDefault="009E347A" w:rsidP="009E347A">
            <w:pPr>
              <w:rPr>
                <w:sz w:val="24"/>
                <w:szCs w:val="24"/>
                <w:lang w:val="uk-UA"/>
              </w:rPr>
            </w:pPr>
            <w:r w:rsidRPr="00E2483C">
              <w:rPr>
                <w:sz w:val="24"/>
                <w:szCs w:val="24"/>
                <w:lang w:val="uk-UA"/>
              </w:rPr>
              <w:t>Для своєчасного попередження споживачів (користувачів) про виявлену небезпеку, яку становить продукція</w:t>
            </w:r>
            <w:r w:rsidR="00FA34E5" w:rsidRPr="00E2483C">
              <w:rPr>
                <w:sz w:val="24"/>
                <w:szCs w:val="24"/>
                <w:lang w:val="uk-UA"/>
              </w:rPr>
              <w:t>,</w:t>
            </w:r>
            <w:r w:rsidRPr="00E2483C">
              <w:rPr>
                <w:sz w:val="24"/>
                <w:szCs w:val="24"/>
                <w:lang w:val="uk-UA"/>
              </w:rPr>
              <w:t xml:space="preserve"> на офіційному </w:t>
            </w:r>
            <w:proofErr w:type="spellStart"/>
            <w:r w:rsidRPr="00E2483C">
              <w:rPr>
                <w:sz w:val="24"/>
                <w:szCs w:val="24"/>
                <w:lang w:val="uk-UA"/>
              </w:rPr>
              <w:t>вебсайті</w:t>
            </w:r>
            <w:proofErr w:type="spellEnd"/>
            <w:r w:rsidRPr="00E2483C">
              <w:rPr>
                <w:sz w:val="24"/>
                <w:szCs w:val="24"/>
                <w:lang w:val="uk-UA"/>
              </w:rPr>
              <w:t xml:space="preserve"> Держлікс</w:t>
            </w:r>
            <w:r w:rsidR="00585FD4" w:rsidRPr="00E2483C">
              <w:rPr>
                <w:sz w:val="24"/>
                <w:szCs w:val="24"/>
                <w:lang w:val="uk-UA"/>
              </w:rPr>
              <w:t>лужби розміщено 21 інформаційний лист</w:t>
            </w:r>
            <w:r w:rsidRPr="00E2483C">
              <w:rPr>
                <w:sz w:val="24"/>
                <w:szCs w:val="24"/>
                <w:lang w:val="uk-UA"/>
              </w:rPr>
              <w:t xml:space="preserve"> від виробників та уповноважених представників щодо медичних виробів, повідомлення щодо продукції, яка становить або може становити ризик не надходили, та 4 </w:t>
            </w:r>
            <w:hyperlink r:id="rId8" w:history="1">
              <w:r w:rsidR="00585FD4" w:rsidRPr="00E2483C">
                <w:rPr>
                  <w:sz w:val="24"/>
                  <w:szCs w:val="24"/>
                  <w:lang w:val="uk-UA"/>
                </w:rPr>
                <w:t>рішення</w:t>
              </w:r>
              <w:r w:rsidRPr="00E2483C">
                <w:rPr>
                  <w:sz w:val="24"/>
                  <w:szCs w:val="24"/>
                  <w:lang w:val="uk-UA"/>
                </w:rPr>
                <w:t xml:space="preserve"> від виробників про вилучення з обігу, відкликання продукції, яка є небезпечною, прийняті за ініціативою виробника продукції</w:t>
              </w:r>
            </w:hyperlink>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5.3.</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 xml:space="preserve">Розгляд пропозицій, запитів, скарг, заяв, звернень, повідомлень від </w:t>
            </w:r>
            <w:r w:rsidRPr="00E2483C">
              <w:lastRenderedPageBreak/>
              <w:t>споживачів (користувачів) стосовно медичних виробів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rPr>
              <w:lastRenderedPageBreak/>
              <w:t>Постійно</w:t>
            </w:r>
          </w:p>
        </w:tc>
        <w:tc>
          <w:tcPr>
            <w:tcW w:w="821" w:type="pct"/>
            <w:tcBorders>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Відділ державного ринкового нагляду за </w:t>
            </w:r>
            <w:r w:rsidRPr="00E2483C">
              <w:rPr>
                <w:sz w:val="24"/>
                <w:szCs w:val="24"/>
                <w:lang w:val="uk-UA"/>
              </w:rPr>
              <w:lastRenderedPageBreak/>
              <w:t>обігом медичних виробів</w:t>
            </w:r>
          </w:p>
        </w:tc>
        <w:tc>
          <w:tcPr>
            <w:tcW w:w="1707" w:type="pct"/>
            <w:tcBorders>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lastRenderedPageBreak/>
              <w:t>Виконується.</w:t>
            </w:r>
          </w:p>
          <w:p w:rsidR="009E347A" w:rsidRPr="00E2483C" w:rsidRDefault="009E347A" w:rsidP="009E347A">
            <w:pPr>
              <w:rPr>
                <w:sz w:val="24"/>
                <w:szCs w:val="24"/>
                <w:lang w:val="uk-UA"/>
              </w:rPr>
            </w:pPr>
            <w:r w:rsidRPr="00E2483C">
              <w:rPr>
                <w:sz w:val="24"/>
                <w:szCs w:val="24"/>
                <w:lang w:val="uk-UA"/>
              </w:rPr>
              <w:lastRenderedPageBreak/>
              <w:t>Розглянуто т</w:t>
            </w:r>
            <w:r w:rsidR="00D4111B" w:rsidRPr="00E2483C">
              <w:rPr>
                <w:sz w:val="24"/>
                <w:szCs w:val="24"/>
                <w:lang w:val="uk-UA"/>
              </w:rPr>
              <w:t>а своєчасно надано відповіді на</w:t>
            </w:r>
            <w:r w:rsidR="00D4111B" w:rsidRPr="00E2483C">
              <w:rPr>
                <w:sz w:val="24"/>
                <w:szCs w:val="24"/>
                <w:lang w:val="uk-UA"/>
              </w:rPr>
              <w:br/>
            </w:r>
            <w:r w:rsidRPr="00E2483C">
              <w:rPr>
                <w:sz w:val="24"/>
                <w:szCs w:val="24"/>
                <w:lang w:val="uk-UA"/>
              </w:rPr>
              <w:t>14</w:t>
            </w:r>
            <w:r w:rsidR="00F47998" w:rsidRPr="00E2483C">
              <w:rPr>
                <w:sz w:val="24"/>
                <w:szCs w:val="24"/>
                <w:lang w:val="uk-UA"/>
              </w:rPr>
              <w:t xml:space="preserve"> звернень громадян, у </w:t>
            </w:r>
            <w:proofErr w:type="spellStart"/>
            <w:r w:rsidR="00F47998" w:rsidRPr="00E2483C">
              <w:rPr>
                <w:sz w:val="24"/>
                <w:szCs w:val="24"/>
                <w:lang w:val="uk-UA"/>
              </w:rPr>
              <w:t>т.ч</w:t>
            </w:r>
            <w:proofErr w:type="spellEnd"/>
            <w:r w:rsidR="00F47998" w:rsidRPr="00E2483C">
              <w:rPr>
                <w:sz w:val="24"/>
                <w:szCs w:val="24"/>
                <w:lang w:val="uk-UA"/>
              </w:rPr>
              <w:t>. на ті</w:t>
            </w:r>
            <w:r w:rsidRPr="00E2483C">
              <w:rPr>
                <w:sz w:val="24"/>
                <w:szCs w:val="24"/>
                <w:lang w:val="uk-UA"/>
              </w:rPr>
              <w:t>, що надійшли на Урядову гарячу лінію, та відповідно до законів України «Про доступ до публічної інформації», «Про звернення громадян»</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5.4.</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Моніторинг інформації, отриманої від іноземних систем повідомлення про продукцію, що становить серйозний ризик</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rPr>
              <w:t xml:space="preserve">Щокварталу </w:t>
            </w:r>
          </w:p>
        </w:tc>
        <w:tc>
          <w:tcPr>
            <w:tcW w:w="821" w:type="pct"/>
            <w:tcBorders>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rPr>
                <w:sz w:val="24"/>
                <w:szCs w:val="24"/>
                <w:lang w:val="uk-UA"/>
              </w:rPr>
            </w:pPr>
            <w:r w:rsidRPr="00E2483C">
              <w:rPr>
                <w:sz w:val="24"/>
                <w:szCs w:val="24"/>
                <w:lang w:val="uk-UA"/>
              </w:rPr>
              <w:t>Держлікслужба здійснює моніторинг</w:t>
            </w:r>
            <w:r w:rsidR="00D4111B" w:rsidRPr="00E2483C">
              <w:rPr>
                <w:sz w:val="24"/>
                <w:szCs w:val="24"/>
                <w:lang w:val="uk-UA"/>
              </w:rPr>
              <w:t xml:space="preserve"> </w:t>
            </w:r>
            <w:proofErr w:type="spellStart"/>
            <w:r w:rsidR="001C1972" w:rsidRPr="00E2483C">
              <w:rPr>
                <w:sz w:val="24"/>
                <w:szCs w:val="24"/>
                <w:lang w:val="uk-UA"/>
              </w:rPr>
              <w:t>веб</w:t>
            </w:r>
            <w:r w:rsidR="00D4111B" w:rsidRPr="00E2483C">
              <w:rPr>
                <w:sz w:val="24"/>
                <w:szCs w:val="24"/>
                <w:lang w:val="uk-UA"/>
              </w:rPr>
              <w:t>сайтів</w:t>
            </w:r>
            <w:proofErr w:type="spellEnd"/>
            <w:r w:rsidR="00D4111B" w:rsidRPr="00E2483C">
              <w:rPr>
                <w:sz w:val="24"/>
                <w:szCs w:val="24"/>
                <w:lang w:val="uk-UA"/>
              </w:rPr>
              <w:t xml:space="preserve"> європейських регуляторних органів</w:t>
            </w:r>
            <w:r w:rsidR="001C1972" w:rsidRPr="00E2483C">
              <w:rPr>
                <w:sz w:val="24"/>
                <w:szCs w:val="24"/>
                <w:lang w:val="uk-UA"/>
              </w:rPr>
              <w:t>, що займаються державним ринковим</w:t>
            </w:r>
            <w:r w:rsidRPr="00E2483C">
              <w:rPr>
                <w:sz w:val="24"/>
                <w:szCs w:val="24"/>
                <w:lang w:val="uk-UA"/>
              </w:rPr>
              <w:t xml:space="preserve"> нагляд</w:t>
            </w:r>
            <w:r w:rsidR="001C1972" w:rsidRPr="00E2483C">
              <w:rPr>
                <w:sz w:val="24"/>
                <w:szCs w:val="24"/>
                <w:lang w:val="uk-UA"/>
              </w:rPr>
              <w:t>ом</w:t>
            </w:r>
            <w:r w:rsidRPr="00E2483C">
              <w:rPr>
                <w:sz w:val="24"/>
                <w:szCs w:val="24"/>
                <w:lang w:val="uk-UA"/>
              </w:rPr>
              <w:t>:</w:t>
            </w:r>
          </w:p>
          <w:p w:rsidR="009E347A" w:rsidRPr="00E2483C" w:rsidRDefault="009E347A" w:rsidP="009E347A">
            <w:pPr>
              <w:rPr>
                <w:sz w:val="24"/>
                <w:szCs w:val="24"/>
                <w:lang w:val="uk-UA"/>
              </w:rPr>
            </w:pPr>
            <w:r w:rsidRPr="00E2483C">
              <w:rPr>
                <w:sz w:val="24"/>
                <w:szCs w:val="24"/>
                <w:lang w:val="uk-UA"/>
              </w:rPr>
              <w:t xml:space="preserve">- </w:t>
            </w:r>
            <w:hyperlink r:id="rId9" w:history="1">
              <w:r w:rsidRPr="00E2483C">
                <w:rPr>
                  <w:sz w:val="24"/>
                  <w:szCs w:val="24"/>
                  <w:lang w:val="uk-UA"/>
                </w:rPr>
                <w:t>Британського Агентства лікарських засобів і продукції охорони здоров’я (</w:t>
              </w:r>
              <w:proofErr w:type="spellStart"/>
              <w:r w:rsidRPr="00E2483C">
                <w:rPr>
                  <w:sz w:val="24"/>
                  <w:szCs w:val="24"/>
                  <w:lang w:val="uk-UA"/>
                </w:rPr>
                <w:t>Medicines</w:t>
              </w:r>
              <w:proofErr w:type="spellEnd"/>
              <w:r w:rsidRPr="00E2483C">
                <w:rPr>
                  <w:sz w:val="24"/>
                  <w:szCs w:val="24"/>
                  <w:lang w:val="uk-UA"/>
                </w:rPr>
                <w:t xml:space="preserve"> </w:t>
              </w:r>
              <w:proofErr w:type="spellStart"/>
              <w:r w:rsidRPr="00E2483C">
                <w:rPr>
                  <w:sz w:val="24"/>
                  <w:szCs w:val="24"/>
                  <w:lang w:val="uk-UA"/>
                </w:rPr>
                <w:t>and</w:t>
              </w:r>
              <w:proofErr w:type="spellEnd"/>
              <w:r w:rsidRPr="00E2483C">
                <w:rPr>
                  <w:sz w:val="24"/>
                  <w:szCs w:val="24"/>
                  <w:lang w:val="uk-UA"/>
                </w:rPr>
                <w:t xml:space="preserve"> </w:t>
              </w:r>
              <w:proofErr w:type="spellStart"/>
              <w:r w:rsidRPr="00E2483C">
                <w:rPr>
                  <w:sz w:val="24"/>
                  <w:szCs w:val="24"/>
                  <w:lang w:val="uk-UA"/>
                </w:rPr>
                <w:t>Healthcare</w:t>
              </w:r>
              <w:proofErr w:type="spellEnd"/>
              <w:r w:rsidRPr="00E2483C">
                <w:rPr>
                  <w:sz w:val="24"/>
                  <w:szCs w:val="24"/>
                  <w:lang w:val="uk-UA"/>
                </w:rPr>
                <w:t xml:space="preserve"> </w:t>
              </w:r>
              <w:proofErr w:type="spellStart"/>
              <w:r w:rsidRPr="00E2483C">
                <w:rPr>
                  <w:sz w:val="24"/>
                  <w:szCs w:val="24"/>
                  <w:lang w:val="uk-UA"/>
                </w:rPr>
                <w:t>products</w:t>
              </w:r>
              <w:proofErr w:type="spellEnd"/>
              <w:r w:rsidRPr="00E2483C">
                <w:rPr>
                  <w:sz w:val="24"/>
                  <w:szCs w:val="24"/>
                  <w:lang w:val="uk-UA"/>
                </w:rPr>
                <w:t xml:space="preserve"> </w:t>
              </w:r>
              <w:proofErr w:type="spellStart"/>
              <w:r w:rsidRPr="00E2483C">
                <w:rPr>
                  <w:sz w:val="24"/>
                  <w:szCs w:val="24"/>
                  <w:lang w:val="uk-UA"/>
                </w:rPr>
                <w:t>Regulatory</w:t>
              </w:r>
              <w:proofErr w:type="spellEnd"/>
              <w:r w:rsidRPr="00E2483C">
                <w:rPr>
                  <w:sz w:val="24"/>
                  <w:szCs w:val="24"/>
                  <w:lang w:val="uk-UA"/>
                </w:rPr>
                <w:t xml:space="preserve"> </w:t>
              </w:r>
              <w:proofErr w:type="spellStart"/>
              <w:r w:rsidRPr="00E2483C">
                <w:rPr>
                  <w:sz w:val="24"/>
                  <w:szCs w:val="24"/>
                  <w:lang w:val="uk-UA"/>
                </w:rPr>
                <w:t>Ag</w:t>
              </w:r>
              <w:proofErr w:type="spellEnd"/>
              <w:r w:rsidRPr="00E2483C">
                <w:rPr>
                  <w:sz w:val="24"/>
                  <w:szCs w:val="24"/>
                  <w:lang w:val="uk-UA"/>
                </w:rPr>
                <w:t xml:space="preserve"> </w:t>
              </w:r>
              <w:proofErr w:type="spellStart"/>
              <w:r w:rsidRPr="00E2483C">
                <w:rPr>
                  <w:sz w:val="24"/>
                  <w:szCs w:val="24"/>
                  <w:lang w:val="uk-UA"/>
                </w:rPr>
                <w:t>ency</w:t>
              </w:r>
              <w:proofErr w:type="spellEnd"/>
              <w:r w:rsidRPr="00E2483C">
                <w:rPr>
                  <w:sz w:val="24"/>
                  <w:szCs w:val="24"/>
                  <w:lang w:val="uk-UA"/>
                </w:rPr>
                <w:t xml:space="preserve"> - MHRA)</w:t>
              </w:r>
            </w:hyperlink>
            <w:r w:rsidRPr="00E2483C">
              <w:rPr>
                <w:sz w:val="24"/>
                <w:szCs w:val="24"/>
                <w:lang w:val="uk-UA"/>
              </w:rPr>
              <w:t>;</w:t>
            </w:r>
          </w:p>
          <w:p w:rsidR="009E347A" w:rsidRPr="00E2483C" w:rsidRDefault="002E1AEB" w:rsidP="009E347A">
            <w:pPr>
              <w:rPr>
                <w:sz w:val="24"/>
                <w:szCs w:val="24"/>
                <w:lang w:val="uk-UA"/>
              </w:rPr>
            </w:pPr>
            <w:r w:rsidRPr="00E2483C">
              <w:rPr>
                <w:sz w:val="24"/>
                <w:szCs w:val="24"/>
                <w:lang w:val="uk-UA"/>
              </w:rPr>
              <w:t xml:space="preserve">- </w:t>
            </w:r>
            <w:hyperlink r:id="rId10" w:history="1">
              <w:r w:rsidR="009E347A" w:rsidRPr="00E2483C">
                <w:rPr>
                  <w:sz w:val="24"/>
                  <w:szCs w:val="24"/>
                  <w:lang w:val="uk-UA"/>
                </w:rPr>
                <w:t>Французького Національного агентства з безпеки медичної продукції (</w:t>
              </w:r>
              <w:proofErr w:type="spellStart"/>
              <w:r w:rsidR="009E347A" w:rsidRPr="00E2483C">
                <w:rPr>
                  <w:sz w:val="24"/>
                  <w:szCs w:val="24"/>
                  <w:lang w:val="uk-UA"/>
                </w:rPr>
                <w:t>Agencу</w:t>
              </w:r>
              <w:proofErr w:type="spellEnd"/>
              <w:r w:rsidR="009E347A" w:rsidRPr="00E2483C">
                <w:rPr>
                  <w:sz w:val="24"/>
                  <w:szCs w:val="24"/>
                  <w:lang w:val="uk-UA"/>
                </w:rPr>
                <w:t xml:space="preserve"> </w:t>
              </w:r>
              <w:proofErr w:type="spellStart"/>
              <w:r w:rsidR="009E347A" w:rsidRPr="00E2483C">
                <w:rPr>
                  <w:sz w:val="24"/>
                  <w:szCs w:val="24"/>
                  <w:lang w:val="uk-UA"/>
                </w:rPr>
                <w:t>nationale</w:t>
              </w:r>
              <w:proofErr w:type="spellEnd"/>
              <w:r w:rsidR="009E347A" w:rsidRPr="00E2483C">
                <w:rPr>
                  <w:sz w:val="24"/>
                  <w:szCs w:val="24"/>
                  <w:lang w:val="uk-UA"/>
                </w:rPr>
                <w:t xml:space="preserve"> </w:t>
              </w:r>
              <w:proofErr w:type="spellStart"/>
              <w:r w:rsidR="009E347A" w:rsidRPr="00E2483C">
                <w:rPr>
                  <w:sz w:val="24"/>
                  <w:szCs w:val="24"/>
                  <w:lang w:val="uk-UA"/>
                </w:rPr>
                <w:t>de</w:t>
              </w:r>
              <w:proofErr w:type="spellEnd"/>
              <w:r w:rsidR="009E347A" w:rsidRPr="00E2483C">
                <w:rPr>
                  <w:sz w:val="24"/>
                  <w:szCs w:val="24"/>
                  <w:lang w:val="uk-UA"/>
                </w:rPr>
                <w:t xml:space="preserve"> </w:t>
              </w:r>
              <w:proofErr w:type="spellStart"/>
              <w:r w:rsidR="009E347A" w:rsidRPr="00E2483C">
                <w:rPr>
                  <w:sz w:val="24"/>
                  <w:szCs w:val="24"/>
                  <w:lang w:val="uk-UA"/>
                </w:rPr>
                <w:t>securite</w:t>
              </w:r>
              <w:proofErr w:type="spellEnd"/>
              <w:r w:rsidR="009E347A" w:rsidRPr="00E2483C">
                <w:rPr>
                  <w:sz w:val="24"/>
                  <w:szCs w:val="24"/>
                  <w:lang w:val="uk-UA"/>
                </w:rPr>
                <w:t xml:space="preserve"> </w:t>
              </w:r>
              <w:proofErr w:type="spellStart"/>
              <w:r w:rsidR="009E347A" w:rsidRPr="00E2483C">
                <w:rPr>
                  <w:sz w:val="24"/>
                  <w:szCs w:val="24"/>
                  <w:lang w:val="uk-UA"/>
                </w:rPr>
                <w:t>du</w:t>
              </w:r>
              <w:proofErr w:type="spellEnd"/>
              <w:r w:rsidR="009E347A" w:rsidRPr="00E2483C">
                <w:rPr>
                  <w:sz w:val="24"/>
                  <w:szCs w:val="24"/>
                  <w:lang w:val="uk-UA"/>
                </w:rPr>
                <w:t xml:space="preserve"> </w:t>
              </w:r>
              <w:proofErr w:type="spellStart"/>
              <w:r w:rsidR="009E347A" w:rsidRPr="00E2483C">
                <w:rPr>
                  <w:sz w:val="24"/>
                  <w:szCs w:val="24"/>
                  <w:lang w:val="uk-UA"/>
                </w:rPr>
                <w:t>medicament</w:t>
              </w:r>
              <w:proofErr w:type="spellEnd"/>
              <w:r w:rsidR="009E347A" w:rsidRPr="00E2483C">
                <w:rPr>
                  <w:sz w:val="24"/>
                  <w:szCs w:val="24"/>
                  <w:lang w:val="uk-UA"/>
                </w:rPr>
                <w:t xml:space="preserve"> </w:t>
              </w:r>
              <w:proofErr w:type="spellStart"/>
              <w:r w:rsidR="009E347A" w:rsidRPr="00E2483C">
                <w:rPr>
                  <w:sz w:val="24"/>
                  <w:szCs w:val="24"/>
                  <w:lang w:val="uk-UA"/>
                </w:rPr>
                <w:t>et</w:t>
              </w:r>
              <w:proofErr w:type="spellEnd"/>
              <w:r w:rsidR="009E347A" w:rsidRPr="00E2483C">
                <w:rPr>
                  <w:sz w:val="24"/>
                  <w:szCs w:val="24"/>
                  <w:lang w:val="uk-UA"/>
                </w:rPr>
                <w:t xml:space="preserve"> </w:t>
              </w:r>
              <w:proofErr w:type="spellStart"/>
              <w:r w:rsidR="009E347A" w:rsidRPr="00E2483C">
                <w:rPr>
                  <w:sz w:val="24"/>
                  <w:szCs w:val="24"/>
                  <w:lang w:val="uk-UA"/>
                </w:rPr>
                <w:t>des</w:t>
              </w:r>
              <w:proofErr w:type="spellEnd"/>
              <w:r w:rsidR="009E347A" w:rsidRPr="00E2483C">
                <w:rPr>
                  <w:sz w:val="24"/>
                  <w:szCs w:val="24"/>
                  <w:lang w:val="uk-UA"/>
                </w:rPr>
                <w:t xml:space="preserve"> </w:t>
              </w:r>
              <w:proofErr w:type="spellStart"/>
              <w:r w:rsidR="009E347A" w:rsidRPr="00E2483C">
                <w:rPr>
                  <w:sz w:val="24"/>
                  <w:szCs w:val="24"/>
                  <w:lang w:val="uk-UA"/>
                </w:rPr>
                <w:t>produits</w:t>
              </w:r>
              <w:proofErr w:type="spellEnd"/>
              <w:r w:rsidR="009E347A" w:rsidRPr="00E2483C">
                <w:rPr>
                  <w:sz w:val="24"/>
                  <w:szCs w:val="24"/>
                  <w:lang w:val="uk-UA"/>
                </w:rPr>
                <w:t xml:space="preserve"> </w:t>
              </w:r>
              <w:proofErr w:type="spellStart"/>
              <w:r w:rsidR="009E347A" w:rsidRPr="00E2483C">
                <w:rPr>
                  <w:sz w:val="24"/>
                  <w:szCs w:val="24"/>
                  <w:lang w:val="uk-UA"/>
                </w:rPr>
                <w:t>de</w:t>
              </w:r>
              <w:proofErr w:type="spellEnd"/>
              <w:r w:rsidR="009E347A" w:rsidRPr="00E2483C">
                <w:rPr>
                  <w:sz w:val="24"/>
                  <w:szCs w:val="24"/>
                  <w:lang w:val="uk-UA"/>
                </w:rPr>
                <w:t xml:space="preserve"> </w:t>
              </w:r>
              <w:proofErr w:type="spellStart"/>
              <w:r w:rsidR="009E347A" w:rsidRPr="00E2483C">
                <w:rPr>
                  <w:sz w:val="24"/>
                  <w:szCs w:val="24"/>
                  <w:lang w:val="uk-UA"/>
                </w:rPr>
                <w:t>santessmedic</w:t>
              </w:r>
              <w:proofErr w:type="spellEnd"/>
              <w:r w:rsidR="009E347A" w:rsidRPr="00E2483C">
                <w:rPr>
                  <w:sz w:val="24"/>
                  <w:szCs w:val="24"/>
                  <w:lang w:val="uk-UA"/>
                </w:rPr>
                <w:t xml:space="preserve"> - ANSM)</w:t>
              </w:r>
            </w:hyperlink>
            <w:r w:rsidR="009E347A" w:rsidRPr="00E2483C">
              <w:rPr>
                <w:sz w:val="24"/>
                <w:szCs w:val="24"/>
                <w:lang w:val="uk-UA"/>
              </w:rPr>
              <w:t>;</w:t>
            </w:r>
          </w:p>
          <w:p w:rsidR="009E347A" w:rsidRPr="00E2483C" w:rsidRDefault="002E1AEB" w:rsidP="009E347A">
            <w:pPr>
              <w:rPr>
                <w:sz w:val="24"/>
                <w:szCs w:val="24"/>
                <w:lang w:val="uk-UA"/>
              </w:rPr>
            </w:pPr>
            <w:r w:rsidRPr="00E2483C">
              <w:rPr>
                <w:sz w:val="24"/>
                <w:szCs w:val="24"/>
                <w:lang w:val="uk-UA"/>
              </w:rPr>
              <w:t xml:space="preserve">- </w:t>
            </w:r>
            <w:hyperlink r:id="rId11" w:history="1">
              <w:r w:rsidR="009E347A" w:rsidRPr="00E2483C">
                <w:rPr>
                  <w:sz w:val="24"/>
                  <w:szCs w:val="24"/>
                  <w:lang w:val="uk-UA"/>
                </w:rPr>
                <w:t>Швейцарського Національного агентства медичної продукції (</w:t>
              </w:r>
              <w:proofErr w:type="spellStart"/>
              <w:r w:rsidR="009E347A" w:rsidRPr="00E2483C">
                <w:rPr>
                  <w:sz w:val="24"/>
                  <w:szCs w:val="24"/>
                  <w:lang w:val="uk-UA"/>
                </w:rPr>
                <w:t>Swiss</w:t>
              </w:r>
              <w:proofErr w:type="spellEnd"/>
              <w:r w:rsidR="009E347A" w:rsidRPr="00E2483C">
                <w:rPr>
                  <w:sz w:val="24"/>
                  <w:szCs w:val="24"/>
                  <w:lang w:val="uk-UA"/>
                </w:rPr>
                <w:t xml:space="preserve"> </w:t>
              </w:r>
              <w:proofErr w:type="spellStart"/>
              <w:r w:rsidR="009E347A" w:rsidRPr="00E2483C">
                <w:rPr>
                  <w:sz w:val="24"/>
                  <w:szCs w:val="24"/>
                  <w:lang w:val="uk-UA"/>
                </w:rPr>
                <w:t>Agency</w:t>
              </w:r>
              <w:proofErr w:type="spellEnd"/>
              <w:r w:rsidR="009E347A" w:rsidRPr="00E2483C">
                <w:rPr>
                  <w:sz w:val="24"/>
                  <w:szCs w:val="24"/>
                  <w:lang w:val="uk-UA"/>
                </w:rPr>
                <w:t xml:space="preserve"> </w:t>
              </w:r>
              <w:proofErr w:type="spellStart"/>
              <w:r w:rsidR="009E347A" w:rsidRPr="00E2483C">
                <w:rPr>
                  <w:sz w:val="24"/>
                  <w:szCs w:val="24"/>
                  <w:lang w:val="uk-UA"/>
                </w:rPr>
                <w:t>for</w:t>
              </w:r>
              <w:proofErr w:type="spellEnd"/>
              <w:r w:rsidR="009E347A" w:rsidRPr="00E2483C">
                <w:rPr>
                  <w:sz w:val="24"/>
                  <w:szCs w:val="24"/>
                  <w:lang w:val="uk-UA"/>
                </w:rPr>
                <w:t xml:space="preserve"> </w:t>
              </w:r>
              <w:proofErr w:type="spellStart"/>
              <w:r w:rsidR="009E347A" w:rsidRPr="00E2483C">
                <w:rPr>
                  <w:sz w:val="24"/>
                  <w:szCs w:val="24"/>
                  <w:lang w:val="uk-UA"/>
                </w:rPr>
                <w:t>Therapeutic</w:t>
              </w:r>
              <w:proofErr w:type="spellEnd"/>
              <w:r w:rsidR="009E347A" w:rsidRPr="00E2483C">
                <w:rPr>
                  <w:sz w:val="24"/>
                  <w:szCs w:val="24"/>
                  <w:lang w:val="uk-UA"/>
                </w:rPr>
                <w:t xml:space="preserve"> </w:t>
              </w:r>
              <w:proofErr w:type="spellStart"/>
              <w:r w:rsidR="009E347A" w:rsidRPr="00E2483C">
                <w:rPr>
                  <w:sz w:val="24"/>
                  <w:szCs w:val="24"/>
                  <w:lang w:val="uk-UA"/>
                </w:rPr>
                <w:t>Products</w:t>
              </w:r>
              <w:proofErr w:type="spellEnd"/>
              <w:r w:rsidR="009E347A" w:rsidRPr="00E2483C">
                <w:rPr>
                  <w:sz w:val="24"/>
                  <w:szCs w:val="24"/>
                  <w:lang w:val="uk-UA"/>
                </w:rPr>
                <w:t xml:space="preserve">- </w:t>
              </w:r>
              <w:proofErr w:type="spellStart"/>
              <w:r w:rsidR="009E347A" w:rsidRPr="00E2483C">
                <w:rPr>
                  <w:sz w:val="24"/>
                  <w:szCs w:val="24"/>
                  <w:lang w:val="uk-UA"/>
                </w:rPr>
                <w:t>Swissmedic</w:t>
              </w:r>
              <w:proofErr w:type="spellEnd"/>
              <w:r w:rsidR="009E347A" w:rsidRPr="00E2483C">
                <w:rPr>
                  <w:sz w:val="24"/>
                  <w:szCs w:val="24"/>
                  <w:lang w:val="uk-UA"/>
                </w:rPr>
                <w:t>)</w:t>
              </w:r>
            </w:hyperlink>
            <w:r w:rsidR="009E347A" w:rsidRPr="00E2483C">
              <w:rPr>
                <w:sz w:val="24"/>
                <w:szCs w:val="24"/>
                <w:lang w:val="uk-UA"/>
              </w:rPr>
              <w:t>;</w:t>
            </w:r>
          </w:p>
          <w:p w:rsidR="009E347A" w:rsidRPr="00E2483C" w:rsidRDefault="009E347A" w:rsidP="009E347A">
            <w:pPr>
              <w:rPr>
                <w:sz w:val="24"/>
                <w:szCs w:val="24"/>
                <w:lang w:val="uk-UA"/>
              </w:rPr>
            </w:pPr>
            <w:r w:rsidRPr="00E2483C">
              <w:rPr>
                <w:sz w:val="24"/>
                <w:szCs w:val="24"/>
                <w:lang w:val="uk-UA"/>
              </w:rPr>
              <w:t xml:space="preserve">- </w:t>
            </w:r>
            <w:hyperlink r:id="rId12" w:history="1">
              <w:r w:rsidRPr="00E2483C">
                <w:rPr>
                  <w:sz w:val="24"/>
                  <w:szCs w:val="24"/>
                  <w:lang w:val="uk-UA"/>
                </w:rPr>
                <w:t>Німецького Федерального Інституту лікарських засобів і медичних виробів (</w:t>
              </w:r>
              <w:proofErr w:type="spellStart"/>
              <w:r w:rsidRPr="00E2483C">
                <w:rPr>
                  <w:sz w:val="24"/>
                  <w:szCs w:val="24"/>
                  <w:lang w:val="uk-UA"/>
                </w:rPr>
                <w:t>Federal</w:t>
              </w:r>
              <w:proofErr w:type="spellEnd"/>
              <w:r w:rsidRPr="00E2483C">
                <w:rPr>
                  <w:sz w:val="24"/>
                  <w:szCs w:val="24"/>
                  <w:lang w:val="uk-UA"/>
                </w:rPr>
                <w:t xml:space="preserve"> </w:t>
              </w:r>
              <w:proofErr w:type="spellStart"/>
              <w:r w:rsidRPr="00E2483C">
                <w:rPr>
                  <w:sz w:val="24"/>
                  <w:szCs w:val="24"/>
                  <w:lang w:val="uk-UA"/>
                </w:rPr>
                <w:t>Institute</w:t>
              </w:r>
              <w:proofErr w:type="spellEnd"/>
              <w:r w:rsidRPr="00E2483C">
                <w:rPr>
                  <w:sz w:val="24"/>
                  <w:szCs w:val="24"/>
                  <w:lang w:val="uk-UA"/>
                </w:rPr>
                <w:t xml:space="preserve"> </w:t>
              </w:r>
              <w:proofErr w:type="spellStart"/>
              <w:r w:rsidRPr="00E2483C">
                <w:rPr>
                  <w:sz w:val="24"/>
                  <w:szCs w:val="24"/>
                  <w:lang w:val="uk-UA"/>
                </w:rPr>
                <w:t>for</w:t>
              </w:r>
              <w:proofErr w:type="spellEnd"/>
              <w:r w:rsidRPr="00E2483C">
                <w:rPr>
                  <w:sz w:val="24"/>
                  <w:szCs w:val="24"/>
                  <w:lang w:val="uk-UA"/>
                </w:rPr>
                <w:t xml:space="preserve"> </w:t>
              </w:r>
              <w:proofErr w:type="spellStart"/>
              <w:r w:rsidRPr="00E2483C">
                <w:rPr>
                  <w:sz w:val="24"/>
                  <w:szCs w:val="24"/>
                  <w:lang w:val="uk-UA"/>
                </w:rPr>
                <w:t>Drugs</w:t>
              </w:r>
              <w:proofErr w:type="spellEnd"/>
              <w:r w:rsidRPr="00E2483C">
                <w:rPr>
                  <w:sz w:val="24"/>
                  <w:szCs w:val="24"/>
                  <w:lang w:val="uk-UA"/>
                </w:rPr>
                <w:t xml:space="preserve"> </w:t>
              </w:r>
              <w:proofErr w:type="spellStart"/>
              <w:r w:rsidRPr="00E2483C">
                <w:rPr>
                  <w:sz w:val="24"/>
                  <w:szCs w:val="24"/>
                  <w:lang w:val="uk-UA"/>
                </w:rPr>
                <w:t>and</w:t>
              </w:r>
              <w:proofErr w:type="spellEnd"/>
              <w:r w:rsidRPr="00E2483C">
                <w:rPr>
                  <w:sz w:val="24"/>
                  <w:szCs w:val="24"/>
                  <w:lang w:val="uk-UA"/>
                </w:rPr>
                <w:t xml:space="preserve"> </w:t>
              </w:r>
              <w:proofErr w:type="spellStart"/>
              <w:r w:rsidRPr="00E2483C">
                <w:rPr>
                  <w:sz w:val="24"/>
                  <w:szCs w:val="24"/>
                  <w:lang w:val="uk-UA"/>
                </w:rPr>
                <w:t>Medical</w:t>
              </w:r>
              <w:proofErr w:type="spellEnd"/>
              <w:r w:rsidRPr="00E2483C">
                <w:rPr>
                  <w:sz w:val="24"/>
                  <w:szCs w:val="24"/>
                  <w:lang w:val="uk-UA"/>
                </w:rPr>
                <w:t xml:space="preserve"> </w:t>
              </w:r>
              <w:proofErr w:type="spellStart"/>
              <w:r w:rsidRPr="00E2483C">
                <w:rPr>
                  <w:sz w:val="24"/>
                  <w:szCs w:val="24"/>
                  <w:lang w:val="uk-UA"/>
                </w:rPr>
                <w:t>Devices</w:t>
              </w:r>
              <w:proofErr w:type="spellEnd"/>
              <w:r w:rsidRPr="00E2483C">
                <w:rPr>
                  <w:sz w:val="24"/>
                  <w:szCs w:val="24"/>
                  <w:lang w:val="uk-UA"/>
                </w:rPr>
                <w:t>)</w:t>
              </w:r>
            </w:hyperlink>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5.5.</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 xml:space="preserve">Організація проведення позапланових перевірок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w:t>
            </w:r>
            <w:r w:rsidRPr="00E2483C">
              <w:lastRenderedPageBreak/>
              <w:t>громадських організацій споживачів (об'єднань споживачів)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Протягом року</w:t>
            </w:r>
          </w:p>
        </w:tc>
        <w:tc>
          <w:tcPr>
            <w:tcW w:w="821" w:type="pct"/>
            <w:tcBorders>
              <w:top w:val="single" w:sz="4" w:space="0" w:color="000000"/>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top w:val="single" w:sz="4" w:space="0" w:color="000000"/>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w:t>
            </w:r>
          </w:p>
          <w:p w:rsidR="009E347A" w:rsidRPr="00E2483C" w:rsidRDefault="009E347A" w:rsidP="00E0481C">
            <w:pPr>
              <w:pStyle w:val="af1"/>
              <w:spacing w:after="0" w:line="240" w:lineRule="auto"/>
              <w:rPr>
                <w:rFonts w:ascii="Times New Roman" w:hAnsi="Times New Roman" w:cs="Times New Roman"/>
                <w:sz w:val="24"/>
                <w:szCs w:val="24"/>
                <w:lang w:val="uk-UA"/>
              </w:rPr>
            </w:pPr>
            <w:r w:rsidRPr="00E2483C">
              <w:rPr>
                <w:rFonts w:ascii="Times New Roman" w:hAnsi="Times New Roman" w:cs="Times New Roman"/>
                <w:sz w:val="24"/>
                <w:szCs w:val="24"/>
                <w:lang w:val="uk-UA"/>
              </w:rPr>
              <w:t>Відповідно до вимог постанови Кабінету Міністрів України від 13.03.2022 № 303 «</w:t>
            </w:r>
            <w:r w:rsidRPr="00E2483C">
              <w:rPr>
                <w:rFonts w:ascii="Times New Roman" w:hAnsi="Times New Roman" w:cs="Times New Roman"/>
                <w:bCs/>
                <w:sz w:val="24"/>
                <w:szCs w:val="24"/>
                <w:lang w:val="uk-UA" w:eastAsia="uk-UA"/>
              </w:rPr>
              <w:t>Про припинення заходів державного нагляду (контролю) і державного ринкового нагляду в умовах воєнного стану</w:t>
            </w:r>
            <w:r w:rsidRPr="00E2483C">
              <w:rPr>
                <w:rFonts w:ascii="Times New Roman" w:hAnsi="Times New Roman" w:cs="Times New Roman"/>
                <w:sz w:val="24"/>
                <w:szCs w:val="24"/>
                <w:lang w:val="uk-UA"/>
              </w:rPr>
              <w:t xml:space="preserve">» </w:t>
            </w:r>
            <w:r w:rsidR="00E0481C" w:rsidRPr="00E2483C">
              <w:rPr>
                <w:rFonts w:ascii="Times New Roman" w:hAnsi="Times New Roman" w:cs="Times New Roman"/>
                <w:sz w:val="24"/>
                <w:szCs w:val="24"/>
                <w:lang w:val="uk-UA"/>
              </w:rPr>
              <w:t>Держлікслужба</w:t>
            </w:r>
            <w:r w:rsidRPr="00E2483C">
              <w:rPr>
                <w:rFonts w:ascii="Times New Roman" w:hAnsi="Times New Roman" w:cs="Times New Roman"/>
                <w:sz w:val="24"/>
                <w:szCs w:val="24"/>
                <w:lang w:val="uk-UA"/>
              </w:rPr>
              <w:t xml:space="preserve"> </w:t>
            </w:r>
            <w:r w:rsidRPr="00E2483C">
              <w:rPr>
                <w:rFonts w:ascii="Times New Roman" w:hAnsi="Times New Roman" w:cs="Times New Roman"/>
                <w:bCs/>
                <w:sz w:val="24"/>
                <w:szCs w:val="24"/>
                <w:lang w:val="uk-UA" w:eastAsia="uk-UA"/>
              </w:rPr>
              <w:t xml:space="preserve">припинила заходи державного ринкового нагляду, а саме планові та позапланові перевірки, </w:t>
            </w:r>
            <w:r w:rsidRPr="00E2483C">
              <w:rPr>
                <w:rFonts w:ascii="Times New Roman" w:hAnsi="Times New Roman" w:cs="Times New Roman"/>
                <w:sz w:val="24"/>
                <w:szCs w:val="24"/>
                <w:lang w:val="uk-UA" w:eastAsia="uk-UA"/>
              </w:rPr>
              <w:t>на період воєнного стану, введеного Указом Пр</w:t>
            </w:r>
            <w:r w:rsidR="00E0481C" w:rsidRPr="00E2483C">
              <w:rPr>
                <w:rFonts w:ascii="Times New Roman" w:hAnsi="Times New Roman" w:cs="Times New Roman"/>
                <w:sz w:val="24"/>
                <w:szCs w:val="24"/>
                <w:lang w:val="uk-UA" w:eastAsia="uk-UA"/>
              </w:rPr>
              <w:t>езидента України від 24.02.2022</w:t>
            </w:r>
            <w:r w:rsidR="00E0481C" w:rsidRPr="00E2483C">
              <w:rPr>
                <w:rFonts w:ascii="Times New Roman" w:hAnsi="Times New Roman" w:cs="Times New Roman"/>
                <w:sz w:val="24"/>
                <w:szCs w:val="24"/>
                <w:lang w:val="uk-UA" w:eastAsia="uk-UA"/>
              </w:rPr>
              <w:br/>
            </w:r>
            <w:r w:rsidRPr="00E2483C">
              <w:rPr>
                <w:rFonts w:ascii="Times New Roman" w:hAnsi="Times New Roman" w:cs="Times New Roman"/>
                <w:sz w:val="24"/>
                <w:szCs w:val="24"/>
                <w:lang w:val="uk-UA" w:eastAsia="uk-UA"/>
              </w:rPr>
              <w:t>№ 64 «Про вве</w:t>
            </w:r>
            <w:r w:rsidR="00B162C5" w:rsidRPr="00E2483C">
              <w:rPr>
                <w:rFonts w:ascii="Times New Roman" w:hAnsi="Times New Roman" w:cs="Times New Roman"/>
                <w:sz w:val="24"/>
                <w:szCs w:val="24"/>
                <w:lang w:val="uk-UA" w:eastAsia="uk-UA"/>
              </w:rPr>
              <w:t>дення воєнного стану в Україні»</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5.6.</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rPr>
              <w:t>Протягом року</w:t>
            </w:r>
          </w:p>
        </w:tc>
        <w:tc>
          <w:tcPr>
            <w:tcW w:w="821" w:type="pct"/>
            <w:tcBorders>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9E347A" w:rsidP="00D35707">
            <w:pPr>
              <w:rPr>
                <w:sz w:val="24"/>
                <w:szCs w:val="24"/>
                <w:lang w:val="uk-UA"/>
              </w:rPr>
            </w:pPr>
            <w:r w:rsidRPr="00E2483C">
              <w:rPr>
                <w:sz w:val="24"/>
                <w:szCs w:val="24"/>
                <w:lang w:val="uk-UA"/>
              </w:rPr>
              <w:t xml:space="preserve">Звіт </w:t>
            </w:r>
            <w:r w:rsidR="00D35707" w:rsidRPr="00E2483C">
              <w:rPr>
                <w:sz w:val="24"/>
                <w:szCs w:val="24"/>
                <w:lang w:val="uk-UA"/>
              </w:rPr>
              <w:t xml:space="preserve">за 2022 рік </w:t>
            </w:r>
            <w:r w:rsidRPr="00E2483C">
              <w:rPr>
                <w:sz w:val="24"/>
                <w:szCs w:val="24"/>
                <w:lang w:val="uk-UA"/>
              </w:rPr>
              <w:t>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надіслано до Міністерства економіки України лист</w:t>
            </w:r>
            <w:r w:rsidR="00D35707" w:rsidRPr="00E2483C">
              <w:rPr>
                <w:sz w:val="24"/>
                <w:szCs w:val="24"/>
                <w:lang w:val="uk-UA"/>
              </w:rPr>
              <w:t>ом Держлікслужби від 24.02.2023</w:t>
            </w:r>
            <w:r w:rsidR="00D35707" w:rsidRPr="00E2483C">
              <w:rPr>
                <w:sz w:val="24"/>
                <w:szCs w:val="24"/>
                <w:lang w:val="uk-UA"/>
              </w:rPr>
              <w:br/>
            </w:r>
            <w:r w:rsidRPr="00E2483C">
              <w:rPr>
                <w:sz w:val="24"/>
                <w:szCs w:val="24"/>
                <w:lang w:val="uk-UA"/>
              </w:rPr>
              <w:t>№ 1776-001.2/005.0/17-23</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5.7.</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Щокварталу</w:t>
            </w:r>
          </w:p>
        </w:tc>
        <w:tc>
          <w:tcPr>
            <w:tcW w:w="821" w:type="pct"/>
            <w:tcBorders>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right w:val="single" w:sz="4" w:space="0" w:color="000000"/>
            </w:tcBorders>
          </w:tcPr>
          <w:p w:rsidR="004903B2" w:rsidRPr="00E2483C" w:rsidRDefault="004903B2" w:rsidP="00B162C5">
            <w:pPr>
              <w:rPr>
                <w:b/>
                <w:sz w:val="24"/>
                <w:szCs w:val="24"/>
                <w:lang w:val="uk-UA"/>
              </w:rPr>
            </w:pPr>
            <w:r w:rsidRPr="00E2483C">
              <w:rPr>
                <w:b/>
                <w:sz w:val="24"/>
                <w:szCs w:val="24"/>
                <w:lang w:val="uk-UA"/>
              </w:rPr>
              <w:t>Виконання призупинено.</w:t>
            </w:r>
          </w:p>
          <w:p w:rsidR="009E347A" w:rsidRPr="00E2483C" w:rsidRDefault="009E347A" w:rsidP="00B162C5">
            <w:pPr>
              <w:rPr>
                <w:b/>
                <w:sz w:val="24"/>
                <w:szCs w:val="24"/>
                <w:lang w:val="uk-UA"/>
              </w:rPr>
            </w:pPr>
            <w:r w:rsidRPr="00E2483C">
              <w:rPr>
                <w:sz w:val="24"/>
                <w:szCs w:val="24"/>
                <w:lang w:val="uk-UA"/>
              </w:rPr>
              <w:t>Відповідно до вимог постанови Кабінету Міністрів України від 13.03.2022 № 303 «</w:t>
            </w:r>
            <w:r w:rsidRPr="00E2483C">
              <w:rPr>
                <w:bCs/>
                <w:sz w:val="24"/>
                <w:szCs w:val="24"/>
                <w:lang w:val="uk-UA" w:eastAsia="uk-UA"/>
              </w:rPr>
              <w:t>Про припинення заходів державного нагляду (контролю) і державного ринкового нагляду в умовах воєнного стану</w:t>
            </w:r>
            <w:r w:rsidRPr="00E2483C">
              <w:rPr>
                <w:sz w:val="24"/>
                <w:szCs w:val="24"/>
                <w:lang w:val="uk-UA"/>
              </w:rPr>
              <w:t xml:space="preserve">» </w:t>
            </w:r>
            <w:r w:rsidR="00BB6E7B" w:rsidRPr="00E2483C">
              <w:rPr>
                <w:sz w:val="24"/>
                <w:szCs w:val="24"/>
                <w:lang w:val="uk-UA"/>
              </w:rPr>
              <w:t>Держлікслужба</w:t>
            </w:r>
            <w:r w:rsidRPr="00E2483C">
              <w:rPr>
                <w:sz w:val="24"/>
                <w:szCs w:val="24"/>
                <w:lang w:val="uk-UA"/>
              </w:rPr>
              <w:t xml:space="preserve"> </w:t>
            </w:r>
            <w:r w:rsidRPr="00E2483C">
              <w:rPr>
                <w:bCs/>
                <w:sz w:val="24"/>
                <w:szCs w:val="24"/>
                <w:lang w:val="uk-UA" w:eastAsia="uk-UA"/>
              </w:rPr>
              <w:t>припинила заходи державного ринкового нагляду, а саме пл</w:t>
            </w:r>
            <w:r w:rsidR="0004289F" w:rsidRPr="00E2483C">
              <w:rPr>
                <w:bCs/>
                <w:sz w:val="24"/>
                <w:szCs w:val="24"/>
                <w:lang w:val="uk-UA" w:eastAsia="uk-UA"/>
              </w:rPr>
              <w:t xml:space="preserve">анові та позапланові перевірки </w:t>
            </w:r>
            <w:r w:rsidRPr="00E2483C">
              <w:rPr>
                <w:sz w:val="24"/>
                <w:szCs w:val="24"/>
                <w:lang w:val="uk-UA" w:eastAsia="uk-UA"/>
              </w:rPr>
              <w:t>на період воєнного стану, введеного Указом Пр</w:t>
            </w:r>
            <w:r w:rsidR="00BB6E7B" w:rsidRPr="00E2483C">
              <w:rPr>
                <w:sz w:val="24"/>
                <w:szCs w:val="24"/>
                <w:lang w:val="uk-UA" w:eastAsia="uk-UA"/>
              </w:rPr>
              <w:t>езидента України від 24.02.2022</w:t>
            </w:r>
            <w:r w:rsidR="00BB6E7B" w:rsidRPr="00E2483C">
              <w:rPr>
                <w:sz w:val="24"/>
                <w:szCs w:val="24"/>
                <w:lang w:val="uk-UA" w:eastAsia="uk-UA"/>
              </w:rPr>
              <w:br/>
            </w:r>
            <w:r w:rsidRPr="00E2483C">
              <w:rPr>
                <w:sz w:val="24"/>
                <w:szCs w:val="24"/>
                <w:lang w:val="uk-UA" w:eastAsia="uk-UA"/>
              </w:rPr>
              <w:t>№ 64 «Про вве</w:t>
            </w:r>
            <w:r w:rsidR="00B162C5" w:rsidRPr="00E2483C">
              <w:rPr>
                <w:sz w:val="24"/>
                <w:szCs w:val="24"/>
                <w:lang w:val="uk-UA" w:eastAsia="uk-UA"/>
              </w:rPr>
              <w:t>дення воєнного стану в Україні»</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5.8.</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Надання інформаційних матеріалів з метою інформаційного наповнення та технічної підтримки офіційного вебсайту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Протягом року</w:t>
            </w:r>
          </w:p>
        </w:tc>
        <w:tc>
          <w:tcPr>
            <w:tcW w:w="821" w:type="pct"/>
            <w:tcBorders>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w:t>
            </w:r>
          </w:p>
          <w:p w:rsidR="009E347A" w:rsidRPr="00E2483C" w:rsidRDefault="009E347A" w:rsidP="009E347A">
            <w:pPr>
              <w:rPr>
                <w:sz w:val="24"/>
                <w:szCs w:val="24"/>
                <w:lang w:val="uk-UA"/>
              </w:rPr>
            </w:pPr>
            <w:r w:rsidRPr="00E2483C">
              <w:rPr>
                <w:sz w:val="24"/>
                <w:szCs w:val="24"/>
                <w:lang w:val="uk-UA"/>
              </w:rPr>
              <w:t xml:space="preserve">З метою інформаційного наповнення та технічної підтримки офіційного вебсайту Держлікслужби </w:t>
            </w:r>
            <w:r w:rsidR="00C06820" w:rsidRPr="00E2483C">
              <w:rPr>
                <w:sz w:val="24"/>
                <w:szCs w:val="24"/>
                <w:lang w:val="uk-UA"/>
              </w:rPr>
              <w:t>надано 43 матеріали для розміщення</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5.9.</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bookmarkStart w:id="0" w:name="n106"/>
            <w:bookmarkStart w:id="1" w:name="n107"/>
            <w:bookmarkStart w:id="2" w:name="n108"/>
            <w:bookmarkStart w:id="3" w:name="n109"/>
            <w:bookmarkEnd w:id="0"/>
            <w:bookmarkEnd w:id="1"/>
            <w:bookmarkEnd w:id="2"/>
            <w:bookmarkEnd w:id="3"/>
            <w:r w:rsidRPr="00E2483C">
              <w:t>Забезпечення ведення «Журналу обліку інформації, що надходить до Держлікслужби від органів з оцінки відповідності»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174F9C" w:rsidP="009E347A">
            <w:pPr>
              <w:rPr>
                <w:sz w:val="24"/>
                <w:szCs w:val="24"/>
                <w:lang w:val="uk-UA"/>
              </w:rPr>
            </w:pPr>
            <w:r w:rsidRPr="00E2483C">
              <w:rPr>
                <w:sz w:val="24"/>
                <w:szCs w:val="24"/>
                <w:lang w:val="uk-UA"/>
              </w:rPr>
              <w:t>В</w:t>
            </w:r>
            <w:r w:rsidR="009E347A" w:rsidRPr="00E2483C">
              <w:rPr>
                <w:sz w:val="24"/>
                <w:szCs w:val="24"/>
                <w:lang w:val="uk-UA"/>
              </w:rPr>
              <w:t>ід органів з оцінки відповідності надійшла інформація стосовно:</w:t>
            </w:r>
          </w:p>
          <w:p w:rsidR="009E347A" w:rsidRPr="00E2483C" w:rsidRDefault="00696BED" w:rsidP="009E347A">
            <w:pPr>
              <w:rPr>
                <w:sz w:val="24"/>
                <w:szCs w:val="24"/>
                <w:lang w:val="uk-UA"/>
              </w:rPr>
            </w:pPr>
            <w:r w:rsidRPr="00E2483C">
              <w:rPr>
                <w:sz w:val="24"/>
                <w:szCs w:val="24"/>
                <w:lang w:val="uk-UA"/>
              </w:rPr>
              <w:t>- 581 видан</w:t>
            </w:r>
            <w:r w:rsidR="00B3243B" w:rsidRPr="00E2483C">
              <w:rPr>
                <w:sz w:val="24"/>
                <w:szCs w:val="24"/>
                <w:lang w:val="uk-UA"/>
              </w:rPr>
              <w:t>ого сертифікату</w:t>
            </w:r>
            <w:r w:rsidR="009E347A" w:rsidRPr="00E2483C">
              <w:rPr>
                <w:sz w:val="24"/>
                <w:szCs w:val="24"/>
                <w:lang w:val="uk-UA"/>
              </w:rPr>
              <w:t xml:space="preserve"> відповідності щодо внесення змін до виданих, змінених, доповнених, тимчасово припинених, </w:t>
            </w:r>
            <w:r w:rsidR="009E347A" w:rsidRPr="00E2483C">
              <w:rPr>
                <w:sz w:val="24"/>
                <w:szCs w:val="24"/>
                <w:lang w:val="uk-UA"/>
              </w:rPr>
              <w:lastRenderedPageBreak/>
              <w:t>відкликаних або відхиле</w:t>
            </w:r>
            <w:r w:rsidR="00BC6DE7" w:rsidRPr="00E2483C">
              <w:rPr>
                <w:sz w:val="24"/>
                <w:szCs w:val="24"/>
                <w:lang w:val="uk-UA"/>
              </w:rPr>
              <w:t xml:space="preserve">них сертифікатів відповідності </w:t>
            </w:r>
            <w:r w:rsidR="009E347A" w:rsidRPr="00E2483C">
              <w:rPr>
                <w:sz w:val="24"/>
                <w:szCs w:val="24"/>
                <w:lang w:val="uk-UA"/>
              </w:rPr>
              <w:t>в сфері медичних виробів;</w:t>
            </w:r>
          </w:p>
          <w:p w:rsidR="009E347A" w:rsidRPr="00E2483C" w:rsidRDefault="009E347A" w:rsidP="009E347A">
            <w:pPr>
              <w:rPr>
                <w:sz w:val="24"/>
                <w:szCs w:val="24"/>
                <w:lang w:val="uk-UA"/>
              </w:rPr>
            </w:pPr>
            <w:r w:rsidRPr="00E2483C">
              <w:rPr>
                <w:sz w:val="24"/>
                <w:szCs w:val="24"/>
                <w:lang w:val="uk-UA"/>
              </w:rPr>
              <w:t>- 205 повідомлень щодо тимчасово припинених, відкликаних або відхилених сертифікатів відповід</w:t>
            </w:r>
            <w:r w:rsidR="009276F0" w:rsidRPr="00E2483C">
              <w:rPr>
                <w:sz w:val="24"/>
                <w:szCs w:val="24"/>
                <w:lang w:val="uk-UA"/>
              </w:rPr>
              <w:t>ності  в сфері медичних виробів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5.10.</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E2483C">
              <w:t>in</w:t>
            </w:r>
            <w:proofErr w:type="spellEnd"/>
            <w:r w:rsidRPr="00E2483C">
              <w:t xml:space="preserve"> </w:t>
            </w:r>
            <w:proofErr w:type="spellStart"/>
            <w:r w:rsidRPr="00E2483C">
              <w:t>vitro</w:t>
            </w:r>
            <w:proofErr w:type="spellEnd"/>
            <w:r w:rsidRPr="00E2483C">
              <w:t xml:space="preserve"> в обіг</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rPr>
                <w:sz w:val="24"/>
                <w:szCs w:val="24"/>
                <w:lang w:val="uk-UA"/>
              </w:rPr>
            </w:pPr>
            <w:r w:rsidRPr="00E2483C">
              <w:rPr>
                <w:sz w:val="24"/>
                <w:szCs w:val="24"/>
                <w:lang w:val="uk-UA"/>
              </w:rPr>
              <w:t>До Держлікс</w:t>
            </w:r>
            <w:r w:rsidR="009276F0" w:rsidRPr="00E2483C">
              <w:rPr>
                <w:sz w:val="24"/>
                <w:szCs w:val="24"/>
                <w:lang w:val="uk-UA"/>
              </w:rPr>
              <w:t>лужби надійшло 2890 повідомлень</w:t>
            </w:r>
            <w:r w:rsidRPr="00E2483C">
              <w:rPr>
                <w:sz w:val="24"/>
                <w:szCs w:val="24"/>
                <w:lang w:val="uk-UA"/>
              </w:rPr>
              <w:t xml:space="preserve"> від виробників або уповноважених осіб, відповідальних за введення виробів в обіг для внесення інформації до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E2483C">
              <w:rPr>
                <w:sz w:val="24"/>
                <w:szCs w:val="24"/>
                <w:lang w:val="uk-UA"/>
              </w:rPr>
              <w:t>in</w:t>
            </w:r>
            <w:proofErr w:type="spellEnd"/>
            <w:r w:rsidRPr="00E2483C">
              <w:rPr>
                <w:sz w:val="24"/>
                <w:szCs w:val="24"/>
                <w:lang w:val="uk-UA"/>
              </w:rPr>
              <w:t xml:space="preserve"> </w:t>
            </w:r>
            <w:proofErr w:type="spellStart"/>
            <w:r w:rsidRPr="00E2483C">
              <w:rPr>
                <w:sz w:val="24"/>
                <w:szCs w:val="24"/>
                <w:lang w:val="uk-UA"/>
              </w:rPr>
              <w:t>vitro</w:t>
            </w:r>
            <w:proofErr w:type="spellEnd"/>
            <w:r w:rsidRPr="00E2483C">
              <w:rPr>
                <w:sz w:val="24"/>
                <w:szCs w:val="24"/>
                <w:lang w:val="uk-UA"/>
              </w:rPr>
              <w:t xml:space="preserve"> в обіг, з них 1008 повідомлень залишено без розгляду.</w:t>
            </w:r>
          </w:p>
          <w:p w:rsidR="009E347A" w:rsidRPr="00E2483C" w:rsidRDefault="009E347A" w:rsidP="009E347A">
            <w:pPr>
              <w:rPr>
                <w:sz w:val="24"/>
                <w:szCs w:val="24"/>
                <w:lang w:val="uk-UA"/>
              </w:rPr>
            </w:pPr>
            <w:r w:rsidRPr="00E2483C">
              <w:rPr>
                <w:sz w:val="24"/>
                <w:szCs w:val="24"/>
                <w:lang w:val="uk-UA"/>
              </w:rPr>
              <w:t xml:space="preserve">У Реєстр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E2483C">
              <w:rPr>
                <w:sz w:val="24"/>
                <w:szCs w:val="24"/>
                <w:lang w:val="uk-UA"/>
              </w:rPr>
              <w:t>in</w:t>
            </w:r>
            <w:proofErr w:type="spellEnd"/>
            <w:r w:rsidRPr="00E2483C">
              <w:rPr>
                <w:sz w:val="24"/>
                <w:szCs w:val="24"/>
                <w:lang w:val="uk-UA"/>
              </w:rPr>
              <w:t xml:space="preserve"> </w:t>
            </w:r>
            <w:proofErr w:type="spellStart"/>
            <w:r w:rsidRPr="00E2483C">
              <w:rPr>
                <w:sz w:val="24"/>
                <w:szCs w:val="24"/>
                <w:lang w:val="uk-UA"/>
              </w:rPr>
              <w:t>vitro</w:t>
            </w:r>
            <w:proofErr w:type="spellEnd"/>
            <w:r w:rsidRPr="00E2483C">
              <w:rPr>
                <w:sz w:val="24"/>
                <w:szCs w:val="24"/>
                <w:lang w:val="uk-UA"/>
              </w:rPr>
              <w:t xml:space="preserve"> в обіг внесено 1686 повідомлень від виробників або уповноважених осіб, відповідальних за введення виробів в обіг.</w:t>
            </w:r>
          </w:p>
          <w:p w:rsidR="009E347A" w:rsidRPr="00E2483C" w:rsidRDefault="009E347A" w:rsidP="009E347A">
            <w:pPr>
              <w:rPr>
                <w:sz w:val="24"/>
                <w:szCs w:val="24"/>
                <w:lang w:val="uk-UA"/>
              </w:rPr>
            </w:pPr>
            <w:r w:rsidRPr="00E2483C">
              <w:rPr>
                <w:sz w:val="24"/>
                <w:szCs w:val="24"/>
                <w:lang w:val="uk-UA"/>
              </w:rPr>
              <w:t>На розг</w:t>
            </w:r>
            <w:r w:rsidR="009276F0" w:rsidRPr="00E2483C">
              <w:rPr>
                <w:sz w:val="24"/>
                <w:szCs w:val="24"/>
                <w:lang w:val="uk-UA"/>
              </w:rPr>
              <w:t>ляді знаходиться 95 повідомлень</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5.11.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 xml:space="preserve">Забезпечення ведення Обліку виробників та уповноважених представників, відповідальних за введення в обіг </w:t>
            </w:r>
            <w:proofErr w:type="spellStart"/>
            <w:r w:rsidRPr="00E2483C">
              <w:t>біоімплантатів</w:t>
            </w:r>
            <w:proofErr w:type="spellEnd"/>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left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rPr>
                <w:sz w:val="24"/>
                <w:szCs w:val="24"/>
                <w:lang w:val="uk-UA"/>
              </w:rPr>
            </w:pPr>
            <w:r w:rsidRPr="00E2483C">
              <w:rPr>
                <w:sz w:val="24"/>
                <w:szCs w:val="24"/>
                <w:lang w:val="uk-UA"/>
              </w:rPr>
              <w:t xml:space="preserve">До Держлікслужби надійшло 1 повідомлення від виробників та уповноважених представників, відповідальних за введення в обіг </w:t>
            </w:r>
            <w:proofErr w:type="spellStart"/>
            <w:r w:rsidRPr="00E2483C">
              <w:rPr>
                <w:sz w:val="24"/>
                <w:szCs w:val="24"/>
                <w:lang w:val="uk-UA"/>
              </w:rPr>
              <w:t>біоімплантатів</w:t>
            </w:r>
            <w:proofErr w:type="spellEnd"/>
            <w:r w:rsidR="007F2CCF" w:rsidRPr="00E2483C">
              <w:rPr>
                <w:sz w:val="24"/>
                <w:szCs w:val="24"/>
                <w:lang w:val="uk-UA"/>
              </w:rPr>
              <w:t>,</w:t>
            </w:r>
            <w:r w:rsidRPr="00E2483C">
              <w:rPr>
                <w:sz w:val="24"/>
                <w:szCs w:val="24"/>
                <w:lang w:val="uk-UA"/>
              </w:rPr>
              <w:t xml:space="preserve"> для внесення інформації до Обліку виробників та уповноважених представників, відповідальних за</w:t>
            </w:r>
            <w:r w:rsidR="00B14060" w:rsidRPr="00E2483C">
              <w:rPr>
                <w:sz w:val="24"/>
                <w:szCs w:val="24"/>
                <w:lang w:val="uk-UA"/>
              </w:rPr>
              <w:t xml:space="preserve"> введення в обіг </w:t>
            </w:r>
            <w:proofErr w:type="spellStart"/>
            <w:r w:rsidR="00B14060" w:rsidRPr="00E2483C">
              <w:rPr>
                <w:sz w:val="24"/>
                <w:szCs w:val="24"/>
                <w:lang w:val="uk-UA"/>
              </w:rPr>
              <w:t>біоімплантатів</w:t>
            </w:r>
            <w:proofErr w:type="spellEnd"/>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5.12.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 xml:space="preserve">Координація роботи посадових осіб територіальних органів Держлікслужби, які уповноважені </w:t>
            </w:r>
            <w:r w:rsidRPr="00E2483C">
              <w:lastRenderedPageBreak/>
              <w:t>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Постійно</w:t>
            </w:r>
          </w:p>
        </w:tc>
        <w:tc>
          <w:tcPr>
            <w:tcW w:w="821" w:type="pct"/>
            <w:tcBorders>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Відділ державного ринкового нагляду за </w:t>
            </w:r>
            <w:r w:rsidRPr="00E2483C">
              <w:rPr>
                <w:sz w:val="24"/>
                <w:szCs w:val="24"/>
                <w:lang w:val="uk-UA"/>
              </w:rPr>
              <w:lastRenderedPageBreak/>
              <w:t>обігом медичних виробів</w:t>
            </w:r>
          </w:p>
        </w:tc>
        <w:tc>
          <w:tcPr>
            <w:tcW w:w="1707" w:type="pct"/>
            <w:tcBorders>
              <w:left w:val="single" w:sz="4" w:space="0" w:color="000000"/>
              <w:bottom w:val="single" w:sz="4" w:space="0" w:color="000000"/>
              <w:right w:val="single" w:sz="4" w:space="0" w:color="000000"/>
            </w:tcBorders>
          </w:tcPr>
          <w:p w:rsidR="00455485" w:rsidRPr="00E2483C" w:rsidRDefault="00455485" w:rsidP="009E347A">
            <w:pPr>
              <w:pStyle w:val="af1"/>
              <w:spacing w:after="0" w:line="240" w:lineRule="auto"/>
              <w:rPr>
                <w:rFonts w:ascii="Times New Roman" w:hAnsi="Times New Roman" w:cs="Times New Roman"/>
                <w:b/>
                <w:sz w:val="24"/>
                <w:szCs w:val="24"/>
                <w:lang w:val="uk-UA"/>
              </w:rPr>
            </w:pPr>
            <w:r w:rsidRPr="00E2483C">
              <w:rPr>
                <w:rFonts w:ascii="Times New Roman" w:hAnsi="Times New Roman" w:cs="Times New Roman"/>
                <w:b/>
                <w:sz w:val="24"/>
                <w:szCs w:val="24"/>
                <w:lang w:val="uk-UA"/>
              </w:rPr>
              <w:lastRenderedPageBreak/>
              <w:t>Виконання призупинено.</w:t>
            </w:r>
          </w:p>
          <w:p w:rsidR="009E347A" w:rsidRPr="00E2483C" w:rsidRDefault="009E347A" w:rsidP="009E347A">
            <w:pPr>
              <w:pStyle w:val="af1"/>
              <w:spacing w:after="0" w:line="240" w:lineRule="auto"/>
              <w:rPr>
                <w:rFonts w:ascii="Times New Roman" w:hAnsi="Times New Roman" w:cs="Times New Roman"/>
                <w:b/>
                <w:sz w:val="24"/>
                <w:szCs w:val="24"/>
                <w:lang w:val="uk-UA"/>
              </w:rPr>
            </w:pPr>
            <w:r w:rsidRPr="00E2483C">
              <w:rPr>
                <w:rFonts w:ascii="Times New Roman" w:hAnsi="Times New Roman" w:cs="Times New Roman"/>
                <w:sz w:val="24"/>
                <w:szCs w:val="24"/>
                <w:lang w:val="uk-UA"/>
              </w:rPr>
              <w:t xml:space="preserve">Дія Національної інформаційної системи державного ринкового нагляду та системи </w:t>
            </w:r>
            <w:r w:rsidRPr="00E2483C">
              <w:rPr>
                <w:rFonts w:ascii="Times New Roman" w:hAnsi="Times New Roman" w:cs="Times New Roman"/>
                <w:sz w:val="24"/>
                <w:szCs w:val="24"/>
                <w:lang w:val="uk-UA"/>
              </w:rPr>
              <w:lastRenderedPageBreak/>
              <w:t xml:space="preserve">оперативного взаємного сповіщення про продукцію, що становить серйозний </w:t>
            </w:r>
            <w:r w:rsidR="00B837EE" w:rsidRPr="00E2483C">
              <w:rPr>
                <w:rFonts w:ascii="Times New Roman" w:hAnsi="Times New Roman" w:cs="Times New Roman"/>
                <w:sz w:val="24"/>
                <w:szCs w:val="24"/>
                <w:lang w:val="uk-UA"/>
              </w:rPr>
              <w:t>ризик</w:t>
            </w:r>
            <w:r w:rsidR="002E1AEB" w:rsidRPr="00E2483C">
              <w:rPr>
                <w:rFonts w:ascii="Times New Roman" w:hAnsi="Times New Roman" w:cs="Times New Roman"/>
                <w:sz w:val="24"/>
                <w:szCs w:val="24"/>
                <w:lang w:val="uk-UA"/>
              </w:rPr>
              <w:t>,</w:t>
            </w:r>
            <w:r w:rsidR="00B837EE" w:rsidRPr="00E2483C">
              <w:rPr>
                <w:rFonts w:ascii="Times New Roman" w:hAnsi="Times New Roman" w:cs="Times New Roman"/>
                <w:sz w:val="24"/>
                <w:szCs w:val="24"/>
                <w:lang w:val="uk-UA"/>
              </w:rPr>
              <w:t xml:space="preserve"> призупинена Міністерством економіки України</w:t>
            </w:r>
          </w:p>
        </w:tc>
      </w:tr>
      <w:tr w:rsidR="009E347A" w:rsidRPr="00E2483C" w:rsidTr="00D45134">
        <w:trPr>
          <w:trHeight w:val="340"/>
        </w:trPr>
        <w:tc>
          <w:tcPr>
            <w:tcW w:w="283" w:type="pct"/>
            <w:tcBorders>
              <w:top w:val="single" w:sz="4" w:space="0" w:color="000000"/>
              <w:left w:val="single" w:sz="4" w:space="0" w:color="000000"/>
              <w:bottom w:val="single" w:sz="4" w:space="0" w:color="auto"/>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5.13.</w:t>
            </w:r>
          </w:p>
        </w:tc>
        <w:tc>
          <w:tcPr>
            <w:tcW w:w="1455" w:type="pct"/>
            <w:tcBorders>
              <w:top w:val="single" w:sz="4" w:space="0" w:color="000000"/>
              <w:left w:val="single" w:sz="4" w:space="0" w:color="000000"/>
              <w:bottom w:val="single" w:sz="4" w:space="0" w:color="auto"/>
              <w:right w:val="single" w:sz="4" w:space="0" w:color="000000"/>
            </w:tcBorders>
          </w:tcPr>
          <w:p w:rsidR="009E347A" w:rsidRPr="00E2483C" w:rsidRDefault="009E347A" w:rsidP="009E347A">
            <w:pPr>
              <w:pStyle w:val="rvps2"/>
              <w:shd w:val="clear" w:color="auto" w:fill="FFFFFF" w:themeFill="background1"/>
              <w:spacing w:before="0" w:beforeAutospacing="0" w:after="0" w:afterAutospacing="0"/>
            </w:pPr>
            <w:r w:rsidRPr="00E2483C">
              <w:t xml:space="preserve">Проведення навчальних семінарів, </w:t>
            </w:r>
            <w:proofErr w:type="spellStart"/>
            <w:r w:rsidRPr="00E2483C">
              <w:t>відеоконференцій</w:t>
            </w:r>
            <w:proofErr w:type="spellEnd"/>
            <w:r w:rsidRPr="00E2483C">
              <w:t xml:space="preserve"> з територіальними органами Держлікслужби щодо здійснення державного ринкового нагляду</w:t>
            </w:r>
          </w:p>
        </w:tc>
        <w:tc>
          <w:tcPr>
            <w:tcW w:w="734" w:type="pct"/>
            <w:tcBorders>
              <w:top w:val="single" w:sz="4" w:space="0" w:color="000000"/>
              <w:left w:val="single" w:sz="4" w:space="0" w:color="000000"/>
              <w:bottom w:val="single" w:sz="4" w:space="0" w:color="auto"/>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Протягом року</w:t>
            </w:r>
          </w:p>
        </w:tc>
        <w:tc>
          <w:tcPr>
            <w:tcW w:w="821" w:type="pct"/>
            <w:tcBorders>
              <w:left w:val="single" w:sz="4" w:space="0" w:color="000000"/>
              <w:bottom w:val="single" w:sz="4" w:space="0" w:color="auto"/>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left w:val="single" w:sz="4" w:space="0" w:color="000000"/>
              <w:bottom w:val="single" w:sz="4" w:space="0" w:color="auto"/>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w:t>
            </w:r>
          </w:p>
          <w:p w:rsidR="009E347A" w:rsidRPr="00E2483C" w:rsidRDefault="009E347A" w:rsidP="009E347A">
            <w:pPr>
              <w:rPr>
                <w:rStyle w:val="rynqvb"/>
                <w:sz w:val="24"/>
                <w:szCs w:val="24"/>
                <w:lang w:val="uk-UA"/>
              </w:rPr>
            </w:pPr>
            <w:r w:rsidRPr="00E2483C">
              <w:rPr>
                <w:rStyle w:val="rynqvb"/>
                <w:sz w:val="24"/>
                <w:szCs w:val="24"/>
                <w:lang w:val="uk-UA"/>
              </w:rPr>
              <w:t xml:space="preserve">Участь представників Держлікслужби та територіальних органів Держлікслужби у </w:t>
            </w:r>
            <w:proofErr w:type="spellStart"/>
            <w:r w:rsidRPr="00E2483C">
              <w:rPr>
                <w:rStyle w:val="rynqvb"/>
                <w:sz w:val="24"/>
                <w:szCs w:val="24"/>
                <w:lang w:val="uk-UA"/>
              </w:rPr>
              <w:t>вебінарі</w:t>
            </w:r>
            <w:proofErr w:type="spellEnd"/>
            <w:r w:rsidRPr="00E2483C">
              <w:rPr>
                <w:rStyle w:val="rynqvb"/>
                <w:sz w:val="24"/>
                <w:szCs w:val="24"/>
                <w:lang w:val="uk-UA"/>
              </w:rPr>
              <w:t xml:space="preserve"> на тему «Стратегія ри</w:t>
            </w:r>
            <w:r w:rsidR="00D1211B" w:rsidRPr="00E2483C">
              <w:rPr>
                <w:rStyle w:val="rynqvb"/>
                <w:sz w:val="24"/>
                <w:szCs w:val="24"/>
                <w:lang w:val="uk-UA"/>
              </w:rPr>
              <w:t>нкового нагляду в Україні» 25-</w:t>
            </w:r>
            <w:r w:rsidR="00EB4E25" w:rsidRPr="00E2483C">
              <w:rPr>
                <w:rStyle w:val="rynqvb"/>
                <w:sz w:val="24"/>
                <w:szCs w:val="24"/>
                <w:lang w:val="uk-UA"/>
              </w:rPr>
              <w:t>26 січня 2023 року</w:t>
            </w:r>
            <w:r w:rsidRPr="00E2483C">
              <w:rPr>
                <w:rStyle w:val="rynqvb"/>
                <w:sz w:val="24"/>
                <w:szCs w:val="24"/>
                <w:lang w:val="uk-UA"/>
              </w:rPr>
              <w:t xml:space="preserve"> </w:t>
            </w:r>
            <w:r w:rsidR="00D1211B" w:rsidRPr="00E2483C">
              <w:rPr>
                <w:rStyle w:val="rynqvb"/>
                <w:sz w:val="24"/>
                <w:szCs w:val="24"/>
                <w:lang w:val="uk-UA"/>
              </w:rPr>
              <w:t xml:space="preserve">з </w:t>
            </w:r>
            <w:r w:rsidRPr="00E2483C">
              <w:rPr>
                <w:rStyle w:val="rynqvb"/>
                <w:sz w:val="24"/>
                <w:szCs w:val="24"/>
                <w:lang w:val="uk-UA"/>
              </w:rPr>
              <w:t>експертами Центру захисту прав сп</w:t>
            </w:r>
            <w:r w:rsidR="00EB4316" w:rsidRPr="00E2483C">
              <w:rPr>
                <w:rStyle w:val="rynqvb"/>
                <w:sz w:val="24"/>
                <w:szCs w:val="24"/>
                <w:lang w:val="uk-UA"/>
              </w:rPr>
              <w:t>оживачів Латвії</w:t>
            </w:r>
            <w:r w:rsidR="00EB4316" w:rsidRPr="00E2483C">
              <w:rPr>
                <w:rStyle w:val="rynqvb"/>
                <w:sz w:val="24"/>
                <w:szCs w:val="24"/>
                <w:lang w:val="uk-UA"/>
              </w:rPr>
              <w:br/>
            </w:r>
            <w:r w:rsidRPr="00E2483C">
              <w:rPr>
                <w:rStyle w:val="rynqvb"/>
                <w:sz w:val="24"/>
                <w:szCs w:val="24"/>
                <w:lang w:val="uk-UA"/>
              </w:rPr>
              <w:t xml:space="preserve">пані </w:t>
            </w:r>
            <w:proofErr w:type="spellStart"/>
            <w:r w:rsidRPr="00E2483C">
              <w:rPr>
                <w:rStyle w:val="rynqvb"/>
                <w:sz w:val="24"/>
                <w:szCs w:val="24"/>
                <w:lang w:val="uk-UA"/>
              </w:rPr>
              <w:t>Байба</w:t>
            </w:r>
            <w:proofErr w:type="spellEnd"/>
            <w:r w:rsidRPr="00E2483C">
              <w:rPr>
                <w:rStyle w:val="rynqvb"/>
                <w:sz w:val="24"/>
                <w:szCs w:val="24"/>
                <w:lang w:val="uk-UA"/>
              </w:rPr>
              <w:t xml:space="preserve"> </w:t>
            </w:r>
            <w:proofErr w:type="spellStart"/>
            <w:r w:rsidRPr="00E2483C">
              <w:rPr>
                <w:rStyle w:val="rynqvb"/>
                <w:sz w:val="24"/>
                <w:szCs w:val="24"/>
                <w:lang w:val="uk-UA"/>
              </w:rPr>
              <w:t>Вітоліна</w:t>
            </w:r>
            <w:proofErr w:type="spellEnd"/>
            <w:r w:rsidRPr="00E2483C">
              <w:rPr>
                <w:rStyle w:val="rynqvb"/>
                <w:sz w:val="24"/>
                <w:szCs w:val="24"/>
                <w:lang w:val="uk-UA"/>
              </w:rPr>
              <w:t xml:space="preserve"> та пані Лінда </w:t>
            </w:r>
            <w:proofErr w:type="spellStart"/>
            <w:r w:rsidRPr="00E2483C">
              <w:rPr>
                <w:rStyle w:val="rynqvb"/>
                <w:sz w:val="24"/>
                <w:szCs w:val="24"/>
                <w:lang w:val="uk-UA"/>
              </w:rPr>
              <w:t>Рінкуле</w:t>
            </w:r>
            <w:proofErr w:type="spellEnd"/>
            <w:r w:rsidRPr="00E2483C">
              <w:rPr>
                <w:rStyle w:val="rynqvb"/>
                <w:sz w:val="24"/>
                <w:szCs w:val="24"/>
                <w:lang w:val="uk-UA"/>
              </w:rPr>
              <w:t>.</w:t>
            </w:r>
          </w:p>
          <w:p w:rsidR="009E347A" w:rsidRPr="00E2483C" w:rsidRDefault="009E347A" w:rsidP="009E347A">
            <w:pPr>
              <w:rPr>
                <w:b/>
                <w:color w:val="000000"/>
                <w:sz w:val="24"/>
                <w:szCs w:val="24"/>
                <w:lang w:val="uk-UA"/>
              </w:rPr>
            </w:pPr>
            <w:r w:rsidRPr="00E2483C">
              <w:rPr>
                <w:color w:val="000000"/>
                <w:sz w:val="24"/>
                <w:szCs w:val="24"/>
                <w:lang w:val="uk-UA"/>
              </w:rPr>
              <w:t xml:space="preserve">Участь </w:t>
            </w:r>
            <w:r w:rsidRPr="00E2483C">
              <w:rPr>
                <w:rStyle w:val="rynqvb"/>
                <w:sz w:val="24"/>
                <w:szCs w:val="24"/>
                <w:lang w:val="uk-UA"/>
              </w:rPr>
              <w:t xml:space="preserve">представників Держлікслужби </w:t>
            </w:r>
            <w:r w:rsidRPr="00E2483C">
              <w:rPr>
                <w:color w:val="000000"/>
                <w:sz w:val="24"/>
                <w:szCs w:val="24"/>
                <w:lang w:val="uk-UA"/>
              </w:rPr>
              <w:t>21.02.</w:t>
            </w:r>
            <w:r w:rsidR="00D1211B" w:rsidRPr="00E2483C">
              <w:rPr>
                <w:color w:val="000000"/>
                <w:sz w:val="24"/>
                <w:szCs w:val="24"/>
                <w:lang w:val="uk-UA"/>
              </w:rPr>
              <w:t xml:space="preserve">2023 в онлайн-тренінгу на тему </w:t>
            </w:r>
            <w:r w:rsidRPr="00E2483C">
              <w:rPr>
                <w:color w:val="000000"/>
                <w:sz w:val="24"/>
                <w:szCs w:val="24"/>
                <w:lang w:val="uk-UA"/>
              </w:rPr>
              <w:t>«</w:t>
            </w:r>
            <w:r w:rsidRPr="00E2483C">
              <w:rPr>
                <w:rStyle w:val="rynqvb"/>
                <w:sz w:val="24"/>
                <w:szCs w:val="24"/>
                <w:lang w:val="uk-UA"/>
              </w:rPr>
              <w:t>Нові вимоги до Регламенту (ЄС) 2019/1020 щодо регулювання та нагляду за ринком, зосереджуючись на продуктах, які продаються в Інтернеті.</w:t>
            </w:r>
            <w:r w:rsidRPr="00E2483C">
              <w:rPr>
                <w:rStyle w:val="hwtze"/>
                <w:rFonts w:eastAsiaTheme="minorHAnsi"/>
                <w:sz w:val="24"/>
                <w:szCs w:val="24"/>
                <w:lang w:val="uk-UA"/>
              </w:rPr>
              <w:t xml:space="preserve"> </w:t>
            </w:r>
            <w:r w:rsidRPr="00E2483C">
              <w:rPr>
                <w:rStyle w:val="rynqvb"/>
                <w:sz w:val="24"/>
                <w:szCs w:val="24"/>
                <w:lang w:val="uk-UA"/>
              </w:rPr>
              <w:t>Навчання для законодавців, регуляторів, правоохоронних</w:t>
            </w:r>
            <w:r w:rsidR="00EB4316" w:rsidRPr="00E2483C">
              <w:rPr>
                <w:rStyle w:val="rynqvb"/>
                <w:sz w:val="24"/>
                <w:szCs w:val="24"/>
                <w:lang w:val="uk-UA"/>
              </w:rPr>
              <w:t xml:space="preserve"> органів та органів дотримання».</w:t>
            </w:r>
          </w:p>
          <w:p w:rsidR="009E347A" w:rsidRPr="00E2483C" w:rsidRDefault="009E347A" w:rsidP="00EB4316">
            <w:pPr>
              <w:rPr>
                <w:color w:val="000000"/>
                <w:sz w:val="24"/>
                <w:szCs w:val="24"/>
                <w:lang w:val="uk-UA"/>
              </w:rPr>
            </w:pPr>
            <w:r w:rsidRPr="00E2483C">
              <w:rPr>
                <w:color w:val="000000"/>
                <w:sz w:val="24"/>
                <w:szCs w:val="24"/>
                <w:lang w:val="uk-UA"/>
              </w:rPr>
              <w:t>Держлікслужба 20.06.2023 для територіальних органів провела навчальний семінар на те</w:t>
            </w:r>
            <w:r w:rsidR="005951DC" w:rsidRPr="00E2483C">
              <w:rPr>
                <w:color w:val="000000"/>
                <w:sz w:val="24"/>
                <w:szCs w:val="24"/>
                <w:lang w:val="uk-UA"/>
              </w:rPr>
              <w:t xml:space="preserve">му </w:t>
            </w:r>
            <w:r w:rsidRPr="00E2483C">
              <w:rPr>
                <w:color w:val="000000"/>
                <w:sz w:val="24"/>
                <w:szCs w:val="24"/>
                <w:lang w:val="uk-UA"/>
              </w:rPr>
              <w:t>«Здійсненн</w:t>
            </w:r>
            <w:r w:rsidR="00C10242" w:rsidRPr="00E2483C">
              <w:rPr>
                <w:color w:val="000000"/>
                <w:sz w:val="24"/>
                <w:szCs w:val="24"/>
                <w:lang w:val="uk-UA"/>
              </w:rPr>
              <w:t>я державного ринкового нагляду»</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hideMark/>
          </w:tcPr>
          <w:p w:rsidR="009E347A" w:rsidRPr="00E2483C" w:rsidRDefault="009E347A" w:rsidP="009E347A">
            <w:pPr>
              <w:ind w:right="-116"/>
              <w:jc w:val="center"/>
              <w:rPr>
                <w:b/>
                <w:sz w:val="24"/>
                <w:szCs w:val="24"/>
                <w:lang w:val="uk-UA"/>
              </w:rPr>
            </w:pPr>
            <w:r w:rsidRPr="00E2483C">
              <w:rPr>
                <w:b/>
                <w:sz w:val="24"/>
                <w:szCs w:val="24"/>
                <w:lang w:val="uk-UA"/>
              </w:rPr>
              <w:t>6.</w:t>
            </w:r>
          </w:p>
        </w:tc>
        <w:tc>
          <w:tcPr>
            <w:tcW w:w="4717" w:type="pct"/>
            <w:gridSpan w:val="4"/>
            <w:tcBorders>
              <w:top w:val="single" w:sz="4" w:space="0" w:color="000000"/>
              <w:left w:val="single" w:sz="4" w:space="0" w:color="000000"/>
              <w:bottom w:val="single" w:sz="4" w:space="0" w:color="000000"/>
              <w:right w:val="single" w:sz="4" w:space="0" w:color="000000"/>
            </w:tcBorders>
            <w:vAlign w:val="center"/>
            <w:hideMark/>
          </w:tcPr>
          <w:p w:rsidR="009E347A" w:rsidRPr="00E2483C" w:rsidRDefault="009E347A" w:rsidP="009E347A">
            <w:pPr>
              <w:rPr>
                <w:b/>
                <w:sz w:val="24"/>
                <w:szCs w:val="24"/>
                <w:lang w:val="uk-UA"/>
              </w:rPr>
            </w:pPr>
            <w:r w:rsidRPr="00E2483C">
              <w:rPr>
                <w:b/>
                <w:sz w:val="24"/>
                <w:szCs w:val="24"/>
                <w:lang w:val="uk-UA"/>
              </w:rPr>
              <w:t>ЗАХОДИ ЩОДО ЗАБЕЗПЕЧЕННЯ ДЕРЖАВНОГО КОНТРОЛЮ ЯКОСТІ ЛІКАРСЬКИХ ЗАСОБІВ, КРОВІ, ІМПОРТУ, ЛІКАРСЬКИХ ЗАСОБІВ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Організація заходів державного нагляду (контролю) з питань забезпечення якості лікарських засобів, донорської крові, її компонентів та препаратів крові в лікувально-профілактичних закладах, у СГ, що здійснюють діяльність з оптової та роздрібної торгівлі лікарськими </w:t>
            </w:r>
            <w:r w:rsidRPr="00E2483C">
              <w:rPr>
                <w:sz w:val="24"/>
                <w:szCs w:val="24"/>
                <w:lang w:val="uk-UA"/>
              </w:rPr>
              <w:lastRenderedPageBreak/>
              <w:t>засобами, а також у суб’єктів системи крові та лікарняних банках крові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Територіальні органи Держлікслужби</w:t>
            </w:r>
          </w:p>
        </w:tc>
        <w:tc>
          <w:tcPr>
            <w:tcW w:w="1707" w:type="pct"/>
            <w:tcBorders>
              <w:top w:val="single" w:sz="4" w:space="0" w:color="000000"/>
              <w:left w:val="single" w:sz="4" w:space="0" w:color="000000"/>
              <w:bottom w:val="single" w:sz="4" w:space="0" w:color="000000"/>
              <w:right w:val="single" w:sz="4" w:space="0" w:color="000000"/>
            </w:tcBorders>
          </w:tcPr>
          <w:p w:rsidR="00AA003C" w:rsidRPr="00E2483C" w:rsidRDefault="00AA003C"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9E347A" w:rsidP="009E347A">
            <w:pPr>
              <w:shd w:val="clear" w:color="auto" w:fill="FFFFFF" w:themeFill="background1"/>
              <w:rPr>
                <w:b/>
                <w:sz w:val="24"/>
                <w:szCs w:val="24"/>
                <w:lang w:val="uk-UA"/>
              </w:rPr>
            </w:pPr>
            <w:r w:rsidRPr="00E2483C">
              <w:rPr>
                <w:sz w:val="24"/>
                <w:szCs w:val="24"/>
                <w:lang w:val="uk-UA"/>
              </w:rPr>
              <w:t>У зв’язку із введенням воєнного стану, постан</w:t>
            </w:r>
            <w:r w:rsidR="00AA003C" w:rsidRPr="00E2483C">
              <w:rPr>
                <w:sz w:val="24"/>
                <w:szCs w:val="24"/>
                <w:lang w:val="uk-UA"/>
              </w:rPr>
              <w:t>овою Кабінету Міністрів України</w:t>
            </w:r>
            <w:r w:rsidR="00AA003C" w:rsidRPr="00E2483C">
              <w:rPr>
                <w:sz w:val="24"/>
                <w:szCs w:val="24"/>
                <w:lang w:val="uk-UA"/>
              </w:rPr>
              <w:br/>
            </w:r>
            <w:r w:rsidRPr="00E2483C">
              <w:rPr>
                <w:sz w:val="24"/>
                <w:szCs w:val="24"/>
                <w:lang w:val="uk-UA"/>
              </w:rPr>
              <w:t xml:space="preserve">від 13.03.2022 № 303 «Про припинення заходів державного нагляду (контролю) і державного ринкового нагляду в умовах воєнного стану» припинено проведення планових перевірок суб’єктів господарювання, а позапланові </w:t>
            </w:r>
            <w:r w:rsidRPr="00E2483C">
              <w:rPr>
                <w:sz w:val="24"/>
                <w:szCs w:val="24"/>
                <w:lang w:val="uk-UA"/>
              </w:rPr>
              <w:lastRenderedPageBreak/>
              <w:t>перевірки здійснюються виключно відповідно до підстав, вказаних у даній постанові.</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Враховуючи зазначене, за І півріччя 2023 року територіальними органами Держлікслужби проведено 28 позапланових перевірок СГ: із них - 22 за зверненням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та 6 – за зверненням </w:t>
            </w:r>
            <w:r w:rsidR="004A4A91" w:rsidRPr="00E2483C">
              <w:rPr>
                <w:sz w:val="24"/>
                <w:szCs w:val="24"/>
                <w:lang w:val="uk-UA"/>
              </w:rPr>
              <w:t>СГ</w:t>
            </w:r>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За результатами позапланових заходів щодо СГ </w:t>
            </w:r>
            <w:proofErr w:type="spellStart"/>
            <w:r w:rsidRPr="00E2483C">
              <w:rPr>
                <w:sz w:val="24"/>
                <w:szCs w:val="24"/>
                <w:lang w:val="uk-UA"/>
              </w:rPr>
              <w:t>фармпрактики</w:t>
            </w:r>
            <w:proofErr w:type="spellEnd"/>
            <w:r w:rsidRPr="00E2483C">
              <w:rPr>
                <w:sz w:val="24"/>
                <w:szCs w:val="24"/>
                <w:lang w:val="uk-UA"/>
              </w:rPr>
              <w:t xml:space="preserve"> та СГ </w:t>
            </w:r>
            <w:proofErr w:type="spellStart"/>
            <w:r w:rsidRPr="00E2483C">
              <w:rPr>
                <w:sz w:val="24"/>
                <w:szCs w:val="24"/>
                <w:lang w:val="uk-UA"/>
              </w:rPr>
              <w:t>медпрактики</w:t>
            </w:r>
            <w:proofErr w:type="spellEnd"/>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видано –</w:t>
            </w:r>
            <w:r w:rsidR="004A4A91" w:rsidRPr="00E2483C">
              <w:rPr>
                <w:sz w:val="24"/>
                <w:szCs w:val="24"/>
                <w:lang w:val="uk-UA"/>
              </w:rPr>
              <w:t xml:space="preserve"> </w:t>
            </w:r>
            <w:r w:rsidRPr="00E2483C">
              <w:rPr>
                <w:sz w:val="24"/>
                <w:szCs w:val="24"/>
                <w:lang w:val="uk-UA"/>
              </w:rPr>
              <w:t>4 приписи про усунення порушень СГ;</w:t>
            </w:r>
          </w:p>
          <w:p w:rsidR="009E347A" w:rsidRPr="00E2483C" w:rsidRDefault="004A4A91" w:rsidP="009E347A">
            <w:pPr>
              <w:shd w:val="clear" w:color="auto" w:fill="FFFFFF" w:themeFill="background1"/>
              <w:rPr>
                <w:sz w:val="24"/>
                <w:szCs w:val="24"/>
                <w:lang w:val="uk-UA"/>
              </w:rPr>
            </w:pPr>
            <w:r w:rsidRPr="00E2483C">
              <w:rPr>
                <w:sz w:val="24"/>
                <w:szCs w:val="24"/>
                <w:lang w:val="uk-UA"/>
              </w:rPr>
              <w:t xml:space="preserve">- складено – 2 </w:t>
            </w:r>
            <w:proofErr w:type="spellStart"/>
            <w:r w:rsidRPr="00E2483C">
              <w:rPr>
                <w:sz w:val="24"/>
                <w:szCs w:val="24"/>
                <w:lang w:val="uk-UA"/>
              </w:rPr>
              <w:t>адмінпротоколи</w:t>
            </w:r>
            <w:proofErr w:type="spellEnd"/>
            <w:r w:rsidRPr="00E2483C">
              <w:rPr>
                <w:sz w:val="24"/>
                <w:szCs w:val="24"/>
                <w:lang w:val="uk-UA"/>
              </w:rPr>
              <w:t xml:space="preserve"> </w:t>
            </w:r>
            <w:r w:rsidR="00AA003C" w:rsidRPr="00E2483C">
              <w:rPr>
                <w:sz w:val="24"/>
                <w:szCs w:val="24"/>
                <w:lang w:val="uk-UA"/>
              </w:rPr>
              <w:t>щодо СГ</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Організація здійснення державного контролю якості лікарських засобів, що ввозяться в Україну (згідно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з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w:t>
            </w:r>
            <w:r w:rsidRPr="00E2483C">
              <w:rPr>
                <w:sz w:val="24"/>
                <w:szCs w:val="24"/>
                <w:lang w:val="uk-UA"/>
              </w:rPr>
              <w:lastRenderedPageBreak/>
              <w:t>МОЗ України від 01.10.2014 № 698, зареєстрованого в Міністерстві юстиції України 29.10.2014 за № 1356/26133)</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Територіальні органи Держлікслужби</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0848F8" w:rsidRPr="00E2483C" w:rsidRDefault="009E347A" w:rsidP="009E347A">
            <w:pPr>
              <w:shd w:val="clear" w:color="auto" w:fill="FFFFFF" w:themeFill="background1"/>
              <w:rPr>
                <w:sz w:val="24"/>
                <w:szCs w:val="24"/>
                <w:lang w:val="uk-UA"/>
              </w:rPr>
            </w:pPr>
            <w:r w:rsidRPr="00E2483C">
              <w:rPr>
                <w:sz w:val="24"/>
                <w:szCs w:val="24"/>
                <w:lang w:val="uk-UA"/>
              </w:rPr>
              <w:t>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w:t>
            </w:r>
            <w:r w:rsidR="004A4A91" w:rsidRPr="00E2483C">
              <w:rPr>
                <w:sz w:val="24"/>
                <w:szCs w:val="24"/>
                <w:lang w:val="uk-UA"/>
              </w:rPr>
              <w:t xml:space="preserve">ного наказом </w:t>
            </w:r>
            <w:r w:rsidR="000848F8" w:rsidRPr="00E2483C">
              <w:rPr>
                <w:sz w:val="24"/>
                <w:szCs w:val="24"/>
                <w:lang w:val="uk-UA"/>
              </w:rPr>
              <w:t>Міністерства охорони здоров’я України</w:t>
            </w:r>
          </w:p>
          <w:p w:rsidR="009E347A" w:rsidRPr="00E2483C" w:rsidRDefault="004A4A91" w:rsidP="009E347A">
            <w:pPr>
              <w:shd w:val="clear" w:color="auto" w:fill="FFFFFF" w:themeFill="background1"/>
              <w:rPr>
                <w:sz w:val="24"/>
                <w:szCs w:val="24"/>
                <w:lang w:val="uk-UA"/>
              </w:rPr>
            </w:pPr>
            <w:r w:rsidRPr="00E2483C">
              <w:rPr>
                <w:sz w:val="24"/>
                <w:szCs w:val="24"/>
                <w:lang w:val="uk-UA"/>
              </w:rPr>
              <w:t xml:space="preserve">від 01.10.2014 </w:t>
            </w:r>
            <w:r w:rsidR="009E347A" w:rsidRPr="00E2483C">
              <w:rPr>
                <w:sz w:val="24"/>
                <w:szCs w:val="24"/>
                <w:lang w:val="uk-UA"/>
              </w:rPr>
              <w:t>№ 698:</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СГ ввезено 10337 серій ЛЗ, що становить </w:t>
            </w:r>
            <w:r w:rsidRPr="00E2483C">
              <w:rPr>
                <w:color w:val="000000" w:themeColor="text1"/>
                <w:sz w:val="24"/>
                <w:szCs w:val="24"/>
                <w:lang w:val="uk-UA"/>
              </w:rPr>
              <w:t>33310</w:t>
            </w:r>
            <w:r w:rsidRPr="00E2483C">
              <w:rPr>
                <w:sz w:val="24"/>
                <w:szCs w:val="24"/>
                <w:lang w:val="uk-UA"/>
              </w:rPr>
              <w:t xml:space="preserve"> </w:t>
            </w:r>
            <w:proofErr w:type="spellStart"/>
            <w:r w:rsidRPr="00E2483C">
              <w:rPr>
                <w:sz w:val="24"/>
                <w:szCs w:val="24"/>
                <w:lang w:val="uk-UA"/>
              </w:rPr>
              <w:t>ввезень</w:t>
            </w:r>
            <w:proofErr w:type="spellEnd"/>
            <w:r w:rsidRPr="00E2483C">
              <w:rPr>
                <w:sz w:val="24"/>
                <w:szCs w:val="24"/>
                <w:lang w:val="uk-UA"/>
              </w:rPr>
              <w:t xml:space="preserve"> ЛЗ:</w:t>
            </w:r>
          </w:p>
          <w:p w:rsidR="009E347A" w:rsidRPr="00E2483C" w:rsidRDefault="009E347A" w:rsidP="009E347A">
            <w:pPr>
              <w:shd w:val="clear" w:color="auto" w:fill="FFFFFF" w:themeFill="background1"/>
              <w:rPr>
                <w:sz w:val="24"/>
                <w:szCs w:val="24"/>
                <w:lang w:val="uk-UA"/>
              </w:rPr>
            </w:pPr>
            <w:r w:rsidRPr="00E2483C">
              <w:rPr>
                <w:sz w:val="24"/>
                <w:szCs w:val="24"/>
                <w:lang w:val="uk-UA"/>
              </w:rPr>
              <w:t>• лабораторному аналізу підлягало 1983 серій ЛЗ;</w:t>
            </w:r>
          </w:p>
          <w:p w:rsidR="009E347A" w:rsidRPr="00E2483C" w:rsidRDefault="009E347A" w:rsidP="009E347A">
            <w:pPr>
              <w:shd w:val="clear" w:color="auto" w:fill="FFFFFF" w:themeFill="background1"/>
              <w:rPr>
                <w:sz w:val="24"/>
                <w:szCs w:val="24"/>
                <w:lang w:val="uk-UA"/>
              </w:rPr>
            </w:pPr>
            <w:r w:rsidRPr="00E2483C">
              <w:rPr>
                <w:sz w:val="24"/>
                <w:szCs w:val="24"/>
                <w:lang w:val="uk-UA"/>
              </w:rPr>
              <w:t>• візуальному аналізу підлягало 33310 серій ЛЗ;</w:t>
            </w:r>
          </w:p>
          <w:p w:rsidR="009E347A" w:rsidRPr="00E2483C" w:rsidRDefault="009E347A" w:rsidP="009E347A">
            <w:pPr>
              <w:shd w:val="clear" w:color="auto" w:fill="FFFFFF" w:themeFill="background1"/>
              <w:rPr>
                <w:sz w:val="24"/>
                <w:szCs w:val="24"/>
                <w:lang w:val="uk-UA"/>
              </w:rPr>
            </w:pPr>
            <w:r w:rsidRPr="00E2483C">
              <w:rPr>
                <w:sz w:val="24"/>
                <w:szCs w:val="24"/>
                <w:lang w:val="uk-UA"/>
              </w:rPr>
              <w:lastRenderedPageBreak/>
              <w:t>- видано 32781 позитивний висновок про якість ввезеного ЛЗ;</w:t>
            </w:r>
          </w:p>
          <w:p w:rsidR="009E347A" w:rsidRPr="00E2483C" w:rsidRDefault="009E347A" w:rsidP="009E347A">
            <w:pPr>
              <w:shd w:val="clear" w:color="auto" w:fill="FFFFFF" w:themeFill="background1"/>
              <w:rPr>
                <w:sz w:val="24"/>
                <w:szCs w:val="24"/>
                <w:lang w:val="uk-UA"/>
              </w:rPr>
            </w:pPr>
            <w:r w:rsidRPr="00E2483C">
              <w:rPr>
                <w:sz w:val="24"/>
                <w:szCs w:val="24"/>
                <w:lang w:val="uk-UA"/>
              </w:rPr>
              <w:t>- видано 51</w:t>
            </w:r>
            <w:r w:rsidRPr="00E2483C">
              <w:rPr>
                <w:b/>
                <w:sz w:val="24"/>
                <w:szCs w:val="24"/>
                <w:lang w:val="uk-UA"/>
              </w:rPr>
              <w:t xml:space="preserve"> </w:t>
            </w:r>
            <w:r w:rsidRPr="00E2483C">
              <w:rPr>
                <w:sz w:val="24"/>
                <w:szCs w:val="24"/>
                <w:lang w:val="uk-UA"/>
              </w:rPr>
              <w:t>негативний в</w:t>
            </w:r>
            <w:r w:rsidR="00CE3187" w:rsidRPr="00E2483C">
              <w:rPr>
                <w:sz w:val="24"/>
                <w:szCs w:val="24"/>
                <w:lang w:val="uk-UA"/>
              </w:rPr>
              <w:t>исновок про якість ввезеного ЛЗ</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lastRenderedPageBreak/>
              <w:t>6.3</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Здійснення ліцензування господарської діяльності з імпорту лікарських засобів (крім активних фармацевтичних інгредієнтів (АФІ)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CA251E" w:rsidP="009E347A">
            <w:pPr>
              <w:rPr>
                <w:sz w:val="24"/>
                <w:szCs w:val="24"/>
                <w:lang w:val="uk-UA"/>
              </w:rPr>
            </w:pPr>
            <w:r w:rsidRPr="00E2483C">
              <w:rPr>
                <w:sz w:val="24"/>
                <w:szCs w:val="24"/>
                <w:lang w:val="uk-UA"/>
              </w:rPr>
              <w:t>Станом на 01.07.2023</w:t>
            </w:r>
            <w:r w:rsidR="009E347A" w:rsidRPr="00E2483C">
              <w:rPr>
                <w:sz w:val="24"/>
                <w:szCs w:val="24"/>
                <w:lang w:val="uk-UA"/>
              </w:rPr>
              <w:t xml:space="preserve"> в Україні зареєстровано 212 ліцензіатів, що здійснюють імпорт ЛЗ (крім активних фармацевтичних інгредієнтів (АФІ).</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Протягом звітного періоду за заявами СГ проведено 13 </w:t>
            </w:r>
            <w:proofErr w:type="spellStart"/>
            <w:r w:rsidRPr="00E2483C">
              <w:rPr>
                <w:sz w:val="24"/>
                <w:szCs w:val="24"/>
                <w:lang w:val="uk-UA"/>
              </w:rPr>
              <w:t>передліцензі</w:t>
            </w:r>
            <w:r w:rsidR="00CE3187" w:rsidRPr="00E2483C">
              <w:rPr>
                <w:sz w:val="24"/>
                <w:szCs w:val="24"/>
                <w:lang w:val="uk-UA"/>
              </w:rPr>
              <w:t>йних</w:t>
            </w:r>
            <w:proofErr w:type="spellEnd"/>
            <w:r w:rsidR="00CE3187" w:rsidRPr="00E2483C">
              <w:rPr>
                <w:sz w:val="24"/>
                <w:szCs w:val="24"/>
                <w:lang w:val="uk-UA"/>
              </w:rPr>
              <w:t xml:space="preserve"> перевірок 27 імпортерів ЛЗ</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6.4</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Здійснення контролю за додержанням СГ Ліцензійних умов із провадження господарської діяльності з імпорту лікарських засобів (крім АФІ)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DA6439" w:rsidRPr="00E2483C" w:rsidRDefault="00DA6439" w:rsidP="009E347A">
            <w:pPr>
              <w:shd w:val="clear" w:color="auto" w:fill="FFFFFF" w:themeFill="background1"/>
              <w:rPr>
                <w:b/>
                <w:sz w:val="24"/>
                <w:szCs w:val="24"/>
                <w:lang w:val="uk-UA"/>
              </w:rPr>
            </w:pPr>
            <w:r w:rsidRPr="00E2483C">
              <w:rPr>
                <w:b/>
                <w:sz w:val="24"/>
                <w:szCs w:val="24"/>
                <w:lang w:val="uk-UA"/>
              </w:rPr>
              <w:t>Виконання призупинено.</w:t>
            </w:r>
          </w:p>
          <w:p w:rsidR="009E347A" w:rsidRPr="00E2483C" w:rsidRDefault="009E347A" w:rsidP="009E347A">
            <w:pPr>
              <w:shd w:val="clear" w:color="auto" w:fill="FFFFFF" w:themeFill="background1"/>
              <w:rPr>
                <w:sz w:val="24"/>
                <w:szCs w:val="24"/>
                <w:lang w:val="uk-UA"/>
              </w:rPr>
            </w:pPr>
            <w:r w:rsidRPr="00E2483C">
              <w:rPr>
                <w:sz w:val="24"/>
                <w:szCs w:val="24"/>
                <w:lang w:val="uk-UA"/>
              </w:rPr>
              <w:t>У зв’язку із введенням воєнного стану, постановою Кабінету Міністрів України від 13.03.2022 № 303 «Про припинення заходів державного нагляду (контролю) і державного ринкового нагляду в умовах воєнного стану» припинено проведення планових перевірок суб’єктів господарювання, а позапланові перевірки здійснюються виключно відповідно до підстав, вказаних у даній постанові.</w:t>
            </w:r>
          </w:p>
          <w:p w:rsidR="009E347A" w:rsidRPr="00E2483C" w:rsidRDefault="009E347A" w:rsidP="00F85841">
            <w:pPr>
              <w:shd w:val="clear" w:color="auto" w:fill="FFFFFF" w:themeFill="background1"/>
              <w:rPr>
                <w:sz w:val="24"/>
                <w:szCs w:val="24"/>
                <w:lang w:val="uk-UA"/>
              </w:rPr>
            </w:pPr>
            <w:r w:rsidRPr="00E2483C">
              <w:rPr>
                <w:sz w:val="24"/>
                <w:szCs w:val="24"/>
                <w:lang w:val="uk-UA"/>
              </w:rPr>
              <w:t>Враховуючи вищезаз</w:t>
            </w:r>
            <w:r w:rsidR="00F85841" w:rsidRPr="00E2483C">
              <w:rPr>
                <w:sz w:val="24"/>
                <w:szCs w:val="24"/>
                <w:lang w:val="uk-UA"/>
              </w:rPr>
              <w:t>начене, в даний період перевірки</w:t>
            </w:r>
            <w:r w:rsidRPr="00E2483C">
              <w:rPr>
                <w:sz w:val="24"/>
                <w:szCs w:val="24"/>
                <w:lang w:val="uk-UA"/>
              </w:rPr>
              <w:t xml:space="preserve"> щодо додержання СГ Ліцензійних умов із провадження господарської діяльності з імпорту </w:t>
            </w:r>
            <w:r w:rsidR="00F85841" w:rsidRPr="00E2483C">
              <w:rPr>
                <w:sz w:val="24"/>
                <w:szCs w:val="24"/>
                <w:lang w:val="uk-UA"/>
              </w:rPr>
              <w:t>ЛЗ (крім АФІ) не здійснювались</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6.5</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Організація роботи по недопущенню неякісних, фальсифікованих та незареєстрованих лікарських засобів та лікарських засобів, увезених з порушенням законодавства, а також донорської крові, її компонентів та препаратів крові:</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опрацювання термінових повідомлень та листів, що надходять від </w:t>
            </w:r>
            <w:r w:rsidRPr="00E2483C">
              <w:rPr>
                <w:sz w:val="24"/>
                <w:szCs w:val="24"/>
                <w:lang w:val="uk-UA"/>
              </w:rPr>
              <w:lastRenderedPageBreak/>
              <w:t>територіальних органів Держлікслужби;</w:t>
            </w:r>
          </w:p>
          <w:p w:rsidR="009E347A" w:rsidRPr="00E2483C" w:rsidRDefault="009E347A" w:rsidP="009E347A">
            <w:pPr>
              <w:shd w:val="clear" w:color="auto" w:fill="FFFFFF" w:themeFill="background1"/>
              <w:rPr>
                <w:sz w:val="24"/>
                <w:szCs w:val="24"/>
                <w:lang w:val="uk-UA"/>
              </w:rPr>
            </w:pPr>
            <w:r w:rsidRPr="00E2483C">
              <w:rPr>
                <w:sz w:val="24"/>
                <w:szCs w:val="24"/>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9E347A" w:rsidRPr="00E2483C" w:rsidRDefault="009E347A" w:rsidP="009E347A">
            <w:pPr>
              <w:shd w:val="clear" w:color="auto" w:fill="FFFFFF" w:themeFill="background1"/>
              <w:rPr>
                <w:sz w:val="24"/>
                <w:szCs w:val="24"/>
                <w:lang w:val="uk-UA"/>
              </w:rPr>
            </w:pPr>
            <w:r w:rsidRPr="00E2483C">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9E347A" w:rsidRPr="00E2483C" w:rsidRDefault="009E347A" w:rsidP="009E347A">
            <w:pPr>
              <w:shd w:val="clear" w:color="auto" w:fill="FFFFFF" w:themeFill="background1"/>
              <w:rPr>
                <w:sz w:val="24"/>
                <w:szCs w:val="24"/>
                <w:lang w:val="uk-UA"/>
              </w:rPr>
            </w:pPr>
            <w:r w:rsidRPr="00E2483C">
              <w:rPr>
                <w:sz w:val="24"/>
                <w:szCs w:val="24"/>
                <w:lang w:val="uk-UA"/>
              </w:rPr>
              <w:t>- підготовка листів про скасування розпоряджень Держлікслужби на підставі позитивних результатів додаткових досліджень контролю якості лікарських засобів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EE2360" w:rsidP="009E347A">
            <w:pPr>
              <w:shd w:val="clear" w:color="auto" w:fill="FFFFFF" w:themeFill="background1"/>
              <w:rPr>
                <w:sz w:val="24"/>
                <w:szCs w:val="24"/>
                <w:lang w:val="uk-UA"/>
              </w:rPr>
            </w:pPr>
            <w:r w:rsidRPr="00E2483C">
              <w:rPr>
                <w:sz w:val="24"/>
                <w:szCs w:val="24"/>
                <w:lang w:val="uk-UA"/>
              </w:rPr>
              <w:t xml:space="preserve">Згідно </w:t>
            </w:r>
            <w:r w:rsidR="00012AF6" w:rsidRPr="00E2483C">
              <w:rPr>
                <w:sz w:val="24"/>
                <w:szCs w:val="24"/>
                <w:lang w:val="uk-UA"/>
              </w:rPr>
              <w:t xml:space="preserve">з </w:t>
            </w:r>
            <w:r w:rsidRPr="00E2483C">
              <w:rPr>
                <w:sz w:val="24"/>
                <w:szCs w:val="24"/>
                <w:lang w:val="uk-UA"/>
              </w:rPr>
              <w:t xml:space="preserve">ЄАІС, </w:t>
            </w:r>
            <w:r w:rsidR="009E347A" w:rsidRPr="00E2483C">
              <w:rPr>
                <w:sz w:val="24"/>
                <w:szCs w:val="24"/>
                <w:lang w:val="uk-UA"/>
              </w:rPr>
              <w:t>Д</w:t>
            </w:r>
            <w:r w:rsidRPr="00E2483C">
              <w:rPr>
                <w:sz w:val="24"/>
                <w:szCs w:val="24"/>
                <w:lang w:val="uk-UA"/>
              </w:rPr>
              <w:t>ержлікслужбою надано</w:t>
            </w:r>
            <w:r w:rsidRPr="00E2483C">
              <w:rPr>
                <w:sz w:val="24"/>
                <w:szCs w:val="24"/>
                <w:lang w:val="uk-UA"/>
              </w:rPr>
              <w:br/>
            </w:r>
            <w:r w:rsidR="009E347A" w:rsidRPr="00E2483C">
              <w:rPr>
                <w:sz w:val="24"/>
                <w:szCs w:val="24"/>
                <w:lang w:val="uk-UA"/>
              </w:rPr>
              <w:t xml:space="preserve">71 розпорядження про заборону реалізації (торгівлі), зберігання та застосування </w:t>
            </w:r>
            <w:r w:rsidR="00383669" w:rsidRPr="00E2483C">
              <w:rPr>
                <w:sz w:val="24"/>
                <w:szCs w:val="24"/>
                <w:lang w:val="uk-UA"/>
              </w:rPr>
              <w:t>ЛЗ</w:t>
            </w:r>
            <w:r w:rsidR="009E347A"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- 18 розпоряджень про заборону обігу 19 серій 17 найменув</w:t>
            </w:r>
            <w:r w:rsidR="007A0DB2" w:rsidRPr="00E2483C">
              <w:rPr>
                <w:sz w:val="24"/>
                <w:szCs w:val="24"/>
                <w:lang w:val="uk-UA"/>
              </w:rPr>
              <w:t xml:space="preserve">ань та </w:t>
            </w:r>
            <w:r w:rsidRPr="00E2483C">
              <w:rPr>
                <w:sz w:val="24"/>
                <w:szCs w:val="24"/>
                <w:lang w:val="uk-UA"/>
              </w:rPr>
              <w:t xml:space="preserve">5 розпоряджень про заборону всіх серій 8 найменувань неякісних </w:t>
            </w:r>
            <w:r w:rsidR="00383669" w:rsidRPr="00E2483C">
              <w:rPr>
                <w:sz w:val="24"/>
                <w:szCs w:val="24"/>
                <w:lang w:val="uk-UA"/>
              </w:rPr>
              <w:t>ЛЗ</w:t>
            </w:r>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- 13 розпоряджень про заборону обігу 25 найменувань незареєстрованих </w:t>
            </w:r>
            <w:r w:rsidR="00383669" w:rsidRPr="00E2483C">
              <w:rPr>
                <w:sz w:val="24"/>
                <w:szCs w:val="24"/>
                <w:lang w:val="uk-UA"/>
              </w:rPr>
              <w:t>ЛЗ</w:t>
            </w:r>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lastRenderedPageBreak/>
              <w:t xml:space="preserve">- 17 розпоряджень про заборону обігу 19 серій 19 найменувань фальсифікованих </w:t>
            </w:r>
            <w:r w:rsidR="00383669" w:rsidRPr="00E2483C">
              <w:rPr>
                <w:sz w:val="24"/>
                <w:szCs w:val="24"/>
                <w:lang w:val="uk-UA"/>
              </w:rPr>
              <w:t>ЛЗ</w:t>
            </w:r>
            <w:r w:rsidRPr="00E2483C">
              <w:rPr>
                <w:sz w:val="24"/>
                <w:szCs w:val="24"/>
                <w:lang w:val="uk-UA"/>
              </w:rPr>
              <w:t xml:space="preserve">; </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- 8 розпоряджень про заборону обігу 8 </w:t>
            </w:r>
            <w:r w:rsidR="006870F6" w:rsidRPr="00E2483C">
              <w:rPr>
                <w:sz w:val="24"/>
                <w:szCs w:val="24"/>
                <w:lang w:val="uk-UA"/>
              </w:rPr>
              <w:t xml:space="preserve">серій 5 найменувань та </w:t>
            </w:r>
            <w:r w:rsidRPr="00E2483C">
              <w:rPr>
                <w:sz w:val="24"/>
                <w:szCs w:val="24"/>
                <w:lang w:val="uk-UA"/>
              </w:rPr>
              <w:t xml:space="preserve">6 розпоряджень про заборону всіх серій 6 найменувань </w:t>
            </w:r>
            <w:r w:rsidR="00383669" w:rsidRPr="00E2483C">
              <w:rPr>
                <w:sz w:val="24"/>
                <w:szCs w:val="24"/>
                <w:lang w:val="uk-UA"/>
              </w:rPr>
              <w:t>ЛЗ</w:t>
            </w:r>
            <w:r w:rsidRPr="00E2483C">
              <w:rPr>
                <w:sz w:val="24"/>
                <w:szCs w:val="24"/>
                <w:lang w:val="uk-UA"/>
              </w:rPr>
              <w:t>, ввезених з порушенням законодавства України;</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- 4 розпорядження про заборону обігу 4 серій 4 найменувань </w:t>
            </w:r>
            <w:r w:rsidR="00383669" w:rsidRPr="00E2483C">
              <w:rPr>
                <w:sz w:val="24"/>
                <w:szCs w:val="24"/>
                <w:lang w:val="uk-UA"/>
              </w:rPr>
              <w:t>ЛЗ</w:t>
            </w:r>
            <w:r w:rsidRPr="00E2483C">
              <w:rPr>
                <w:sz w:val="24"/>
                <w:szCs w:val="24"/>
                <w:lang w:val="uk-UA"/>
              </w:rPr>
              <w:t xml:space="preserve"> у зв’язку з закінченням терміну тимчасової заборони.</w:t>
            </w:r>
          </w:p>
          <w:p w:rsidR="009E347A" w:rsidRPr="00E2483C" w:rsidRDefault="00105F9B" w:rsidP="007D3F93">
            <w:pPr>
              <w:shd w:val="clear" w:color="auto" w:fill="FFFFFF" w:themeFill="background1"/>
              <w:rPr>
                <w:sz w:val="24"/>
                <w:szCs w:val="24"/>
                <w:lang w:val="uk-UA"/>
              </w:rPr>
            </w:pPr>
            <w:r w:rsidRPr="00E2483C">
              <w:rPr>
                <w:sz w:val="24"/>
                <w:szCs w:val="24"/>
                <w:lang w:val="uk-UA"/>
              </w:rPr>
              <w:t>З</w:t>
            </w:r>
            <w:r w:rsidR="009E347A" w:rsidRPr="00E2483C">
              <w:rPr>
                <w:sz w:val="24"/>
                <w:szCs w:val="24"/>
                <w:lang w:val="uk-UA"/>
              </w:rPr>
              <w:t xml:space="preserve">гідно </w:t>
            </w:r>
            <w:r w:rsidR="00A52DE1" w:rsidRPr="00E2483C">
              <w:rPr>
                <w:sz w:val="24"/>
                <w:szCs w:val="24"/>
                <w:lang w:val="uk-UA"/>
              </w:rPr>
              <w:t xml:space="preserve">з </w:t>
            </w:r>
            <w:r w:rsidR="009E347A" w:rsidRPr="00E2483C">
              <w:rPr>
                <w:sz w:val="24"/>
                <w:szCs w:val="24"/>
                <w:lang w:val="uk-UA"/>
              </w:rPr>
              <w:t>Є</w:t>
            </w:r>
            <w:r w:rsidR="008C5F8D" w:rsidRPr="00E2483C">
              <w:rPr>
                <w:sz w:val="24"/>
                <w:szCs w:val="24"/>
                <w:lang w:val="uk-UA"/>
              </w:rPr>
              <w:t>АІС</w:t>
            </w:r>
            <w:r w:rsidR="0020547D" w:rsidRPr="00E2483C">
              <w:rPr>
                <w:sz w:val="24"/>
                <w:szCs w:val="24"/>
                <w:lang w:val="uk-UA"/>
              </w:rPr>
              <w:t>,</w:t>
            </w:r>
            <w:r w:rsidR="009F5E7A" w:rsidRPr="00E2483C">
              <w:rPr>
                <w:sz w:val="24"/>
                <w:szCs w:val="24"/>
                <w:lang w:val="uk-UA"/>
              </w:rPr>
              <w:t xml:space="preserve"> Держлікслужбою надано </w:t>
            </w:r>
            <w:r w:rsidR="009E347A" w:rsidRPr="00E2483C">
              <w:rPr>
                <w:sz w:val="24"/>
                <w:szCs w:val="24"/>
                <w:lang w:val="uk-UA"/>
              </w:rPr>
              <w:t xml:space="preserve">20 розпоряджень про тимчасову заборону реалізації (торгівлі), зберігання та застосування </w:t>
            </w:r>
            <w:r w:rsidR="00383669" w:rsidRPr="00E2483C">
              <w:rPr>
                <w:sz w:val="24"/>
                <w:szCs w:val="24"/>
                <w:lang w:val="uk-UA"/>
              </w:rPr>
              <w:t>ЛЗ</w:t>
            </w:r>
            <w:r w:rsidR="009E347A" w:rsidRPr="00E2483C">
              <w:rPr>
                <w:sz w:val="24"/>
                <w:szCs w:val="24"/>
                <w:lang w:val="uk-UA"/>
              </w:rPr>
              <w:t>:</w:t>
            </w:r>
          </w:p>
          <w:p w:rsidR="009E347A" w:rsidRPr="00E2483C" w:rsidRDefault="009E347A" w:rsidP="007D3F93">
            <w:pPr>
              <w:shd w:val="clear" w:color="auto" w:fill="FFFFFF" w:themeFill="background1"/>
              <w:rPr>
                <w:sz w:val="24"/>
                <w:szCs w:val="24"/>
                <w:lang w:val="uk-UA"/>
              </w:rPr>
            </w:pPr>
            <w:r w:rsidRPr="00E2483C">
              <w:rPr>
                <w:sz w:val="24"/>
                <w:szCs w:val="24"/>
                <w:lang w:val="uk-UA"/>
              </w:rPr>
              <w:t xml:space="preserve">- 11 розпоряджень про заборону обігу 15 серій 9 найменувань неякісних </w:t>
            </w:r>
            <w:r w:rsidR="00267323" w:rsidRPr="00E2483C">
              <w:rPr>
                <w:sz w:val="24"/>
                <w:szCs w:val="24"/>
                <w:lang w:val="uk-UA"/>
              </w:rPr>
              <w:t>ЛЗ</w:t>
            </w:r>
            <w:r w:rsidRPr="00E2483C">
              <w:rPr>
                <w:sz w:val="24"/>
                <w:szCs w:val="24"/>
                <w:lang w:val="uk-UA"/>
              </w:rPr>
              <w:t>;</w:t>
            </w:r>
          </w:p>
          <w:p w:rsidR="009E347A" w:rsidRPr="00E2483C" w:rsidRDefault="009E347A" w:rsidP="007D3F93">
            <w:pPr>
              <w:shd w:val="clear" w:color="auto" w:fill="FFFFFF" w:themeFill="background1"/>
              <w:rPr>
                <w:sz w:val="24"/>
                <w:szCs w:val="24"/>
                <w:lang w:val="uk-UA"/>
              </w:rPr>
            </w:pPr>
            <w:r w:rsidRPr="00E2483C">
              <w:rPr>
                <w:sz w:val="24"/>
                <w:szCs w:val="24"/>
                <w:lang w:val="uk-UA"/>
              </w:rPr>
              <w:t xml:space="preserve">- 9 розпоряджень про заборону обігу 9 серій 9 найменувань </w:t>
            </w:r>
            <w:r w:rsidR="00267323" w:rsidRPr="00E2483C">
              <w:rPr>
                <w:sz w:val="24"/>
                <w:szCs w:val="24"/>
                <w:lang w:val="uk-UA"/>
              </w:rPr>
              <w:t>ЛЗ</w:t>
            </w:r>
            <w:r w:rsidRPr="00E2483C">
              <w:rPr>
                <w:sz w:val="24"/>
                <w:szCs w:val="24"/>
                <w:lang w:val="uk-UA"/>
              </w:rPr>
              <w:t>, при застосуванні яких виникли побічні реакції;</w:t>
            </w:r>
          </w:p>
          <w:p w:rsidR="009E347A" w:rsidRPr="00E2483C" w:rsidRDefault="009E347A" w:rsidP="00267323">
            <w:pPr>
              <w:rPr>
                <w:sz w:val="24"/>
                <w:szCs w:val="24"/>
                <w:lang w:val="uk-UA"/>
              </w:rPr>
            </w:pPr>
            <w:r w:rsidRPr="00E2483C">
              <w:rPr>
                <w:bCs/>
                <w:sz w:val="24"/>
                <w:szCs w:val="24"/>
                <w:lang w:val="uk-UA"/>
              </w:rPr>
              <w:t xml:space="preserve">опрацьовано та видано 109 рішень щодо можливості обігу </w:t>
            </w:r>
            <w:r w:rsidR="00267323" w:rsidRPr="00E2483C">
              <w:rPr>
                <w:bCs/>
                <w:sz w:val="24"/>
                <w:szCs w:val="24"/>
                <w:lang w:val="uk-UA"/>
              </w:rPr>
              <w:t>ЛЗ</w:t>
            </w:r>
            <w:r w:rsidRPr="00E2483C">
              <w:rPr>
                <w:bCs/>
                <w:sz w:val="24"/>
                <w:szCs w:val="24"/>
                <w:lang w:val="uk-UA"/>
              </w:rPr>
              <w:t xml:space="preserve"> з виявленими порушеннями, що належать до третього класу невідповідностей, із них: 9 негативних рішень та 100 позитивних рішень (21 рішення щодо </w:t>
            </w:r>
            <w:r w:rsidR="00267323" w:rsidRPr="00E2483C">
              <w:rPr>
                <w:bCs/>
                <w:sz w:val="24"/>
                <w:szCs w:val="24"/>
                <w:lang w:val="uk-UA"/>
              </w:rPr>
              <w:t>ЛЗ</w:t>
            </w:r>
            <w:r w:rsidRPr="00E2483C">
              <w:rPr>
                <w:bCs/>
                <w:sz w:val="24"/>
                <w:szCs w:val="24"/>
                <w:lang w:val="uk-UA"/>
              </w:rPr>
              <w:t xml:space="preserve"> вітчизняного та 81 рішення щодо </w:t>
            </w:r>
            <w:r w:rsidR="00267323" w:rsidRPr="00E2483C">
              <w:rPr>
                <w:bCs/>
                <w:sz w:val="24"/>
                <w:szCs w:val="24"/>
                <w:lang w:val="uk-UA"/>
              </w:rPr>
              <w:t>ЛЗ</w:t>
            </w:r>
            <w:r w:rsidRPr="00E2483C">
              <w:rPr>
                <w:bCs/>
                <w:sz w:val="24"/>
                <w:szCs w:val="24"/>
                <w:lang w:val="uk-UA"/>
              </w:rPr>
              <w:t xml:space="preserve"> іноземного вир</w:t>
            </w:r>
            <w:r w:rsidR="000346EB" w:rsidRPr="00E2483C">
              <w:rPr>
                <w:bCs/>
                <w:sz w:val="24"/>
                <w:szCs w:val="24"/>
                <w:lang w:val="uk-UA"/>
              </w:rPr>
              <w:t>обництва)</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6.6</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Погодження територіальним органам Держлікслужби здійснення позапланових перевірок СГ (щодо якості лікарських засобів, донорської крові, її компонентів та препаратів крові), які здійснюють виробництво (в умовах аптеки), оптову, роздрібну торгівлю лікарських засобів та використання лікарських засобів , а також суб’єктів системи крові та лікарняних банків крові, за наявності </w:t>
            </w:r>
            <w:r w:rsidRPr="00E2483C">
              <w:rPr>
                <w:sz w:val="24"/>
                <w:szCs w:val="24"/>
                <w:lang w:val="uk-UA"/>
              </w:rPr>
              <w:lastRenderedPageBreak/>
              <w:t>обґрунтованого звернення фізичної особи про порушення СГ її законних прав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267323" w:rsidRPr="00E2483C" w:rsidRDefault="009E347A" w:rsidP="009E347A">
            <w:pPr>
              <w:shd w:val="clear" w:color="auto" w:fill="FFFFFF" w:themeFill="background1"/>
              <w:rPr>
                <w:sz w:val="24"/>
                <w:szCs w:val="24"/>
                <w:lang w:val="uk-UA"/>
              </w:rPr>
            </w:pPr>
            <w:r w:rsidRPr="00E2483C">
              <w:rPr>
                <w:sz w:val="24"/>
                <w:szCs w:val="24"/>
                <w:lang w:val="uk-UA"/>
              </w:rPr>
              <w:t xml:space="preserve">Відповідно до статті 6 Закону України «Про основні засади державного нагляду (контролю) у сфері господарської діяльності», підставою для здійснення позапланового заходу, зокрема, є 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w:t>
            </w:r>
            <w:r w:rsidRPr="00E2483C">
              <w:rPr>
                <w:sz w:val="24"/>
                <w:szCs w:val="24"/>
                <w:lang w:val="uk-UA"/>
              </w:rPr>
              <w:lastRenderedPageBreak/>
              <w:t>їх копій, що підтверджують такі порушенн</w:t>
            </w:r>
            <w:r w:rsidR="00267323" w:rsidRPr="00E2483C">
              <w:rPr>
                <w:sz w:val="24"/>
                <w:szCs w:val="24"/>
                <w:lang w:val="uk-UA"/>
              </w:rPr>
              <w:t>я (за наявності).</w:t>
            </w:r>
          </w:p>
          <w:p w:rsidR="009E347A" w:rsidRPr="00E2483C" w:rsidRDefault="009E347A" w:rsidP="009E347A">
            <w:pPr>
              <w:shd w:val="clear" w:color="auto" w:fill="FFFFFF" w:themeFill="background1"/>
              <w:rPr>
                <w:sz w:val="24"/>
                <w:szCs w:val="24"/>
                <w:lang w:val="uk-UA"/>
              </w:rPr>
            </w:pPr>
            <w:r w:rsidRPr="00E2483C">
              <w:rPr>
                <w:sz w:val="24"/>
                <w:szCs w:val="24"/>
                <w:lang w:val="uk-UA"/>
              </w:rPr>
              <w:t>Протя</w:t>
            </w:r>
            <w:r w:rsidR="00A52DE1" w:rsidRPr="00E2483C">
              <w:rPr>
                <w:sz w:val="24"/>
                <w:szCs w:val="24"/>
                <w:lang w:val="uk-UA"/>
              </w:rPr>
              <w:t>гом І півріччя 2023 року надано</w:t>
            </w:r>
            <w:r w:rsidR="00A52DE1" w:rsidRPr="00E2483C">
              <w:rPr>
                <w:sz w:val="24"/>
                <w:szCs w:val="24"/>
                <w:lang w:val="uk-UA"/>
              </w:rPr>
              <w:br/>
            </w:r>
            <w:r w:rsidRPr="00E2483C">
              <w:rPr>
                <w:sz w:val="24"/>
                <w:szCs w:val="24"/>
                <w:lang w:val="uk-UA"/>
              </w:rPr>
              <w:t>22 погодження територіальним органам Держлікслужби щодо проведення позапланових заході</w:t>
            </w:r>
            <w:r w:rsidR="000346EB" w:rsidRPr="00E2483C">
              <w:rPr>
                <w:sz w:val="24"/>
                <w:szCs w:val="24"/>
                <w:lang w:val="uk-UA"/>
              </w:rPr>
              <w:t>в державного нагляду (контролю)</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6.7</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Розгляд скарг, звернень споживачів (користувачів) стосовно якості, безпеки та ефективності лікарських засобів, донорської крові, її компонентів та препаратів крові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9E347A" w:rsidP="009E347A">
            <w:pPr>
              <w:shd w:val="clear" w:color="auto" w:fill="FFFFFF" w:themeFill="background1"/>
              <w:rPr>
                <w:sz w:val="24"/>
                <w:szCs w:val="24"/>
                <w:lang w:val="uk-UA"/>
              </w:rPr>
            </w:pPr>
            <w:r w:rsidRPr="00E2483C">
              <w:rPr>
                <w:sz w:val="24"/>
                <w:szCs w:val="24"/>
                <w:lang w:val="uk-UA"/>
              </w:rPr>
              <w:t>За І півріччя 2023 року розглянуто 62 звернення/скарги від громадян (фізичних осіб)</w:t>
            </w:r>
            <w:r w:rsidR="00267323" w:rsidRPr="00E2483C">
              <w:rPr>
                <w:sz w:val="24"/>
                <w:szCs w:val="24"/>
                <w:lang w:val="uk-UA"/>
              </w:rPr>
              <w:t>, із них:</w:t>
            </w:r>
          </w:p>
          <w:p w:rsidR="009E347A" w:rsidRPr="00E2483C" w:rsidRDefault="00193274" w:rsidP="009E347A">
            <w:pPr>
              <w:shd w:val="clear" w:color="auto" w:fill="FFFFFF" w:themeFill="background1"/>
              <w:rPr>
                <w:sz w:val="24"/>
                <w:szCs w:val="24"/>
                <w:lang w:val="uk-UA"/>
              </w:rPr>
            </w:pPr>
            <w:r w:rsidRPr="00E2483C">
              <w:rPr>
                <w:sz w:val="24"/>
                <w:szCs w:val="24"/>
                <w:lang w:val="uk-UA"/>
              </w:rPr>
              <w:t>Щ</w:t>
            </w:r>
            <w:r w:rsidR="009E347A" w:rsidRPr="00E2483C">
              <w:rPr>
                <w:sz w:val="24"/>
                <w:szCs w:val="24"/>
                <w:lang w:val="uk-UA"/>
              </w:rPr>
              <w:t>одо основних шляхів надходження звернень/скарг:</w:t>
            </w:r>
          </w:p>
          <w:p w:rsidR="009E347A" w:rsidRPr="00E2483C" w:rsidRDefault="009E347A" w:rsidP="009E347A">
            <w:pPr>
              <w:shd w:val="clear" w:color="auto" w:fill="FFFFFF" w:themeFill="background1"/>
              <w:rPr>
                <w:sz w:val="24"/>
                <w:szCs w:val="24"/>
                <w:lang w:val="uk-UA"/>
              </w:rPr>
            </w:pPr>
            <w:r w:rsidRPr="00E2483C">
              <w:rPr>
                <w:sz w:val="24"/>
                <w:szCs w:val="24"/>
                <w:lang w:val="uk-UA"/>
              </w:rPr>
              <w:t>- 9 – надійшло через державну установу «Урядовий контактний центр»;</w:t>
            </w:r>
          </w:p>
          <w:p w:rsidR="009E347A" w:rsidRPr="00E2483C" w:rsidRDefault="009E347A" w:rsidP="009E347A">
            <w:pPr>
              <w:shd w:val="clear" w:color="auto" w:fill="FFFFFF" w:themeFill="background1"/>
              <w:rPr>
                <w:sz w:val="24"/>
                <w:szCs w:val="24"/>
                <w:lang w:val="uk-UA"/>
              </w:rPr>
            </w:pPr>
            <w:r w:rsidRPr="00E2483C">
              <w:rPr>
                <w:sz w:val="24"/>
                <w:szCs w:val="24"/>
                <w:lang w:val="uk-UA"/>
              </w:rPr>
              <w:t>- 44 – на електронну пошту Держлікслужби;</w:t>
            </w:r>
          </w:p>
          <w:p w:rsidR="009E347A" w:rsidRPr="00E2483C" w:rsidRDefault="009E347A" w:rsidP="009E347A">
            <w:pPr>
              <w:shd w:val="clear" w:color="auto" w:fill="FFFFFF" w:themeFill="background1"/>
              <w:rPr>
                <w:sz w:val="24"/>
                <w:szCs w:val="24"/>
                <w:lang w:val="uk-UA"/>
              </w:rPr>
            </w:pPr>
            <w:r w:rsidRPr="00E2483C">
              <w:rPr>
                <w:sz w:val="24"/>
                <w:szCs w:val="24"/>
                <w:lang w:val="uk-UA"/>
              </w:rPr>
              <w:t>- 7 – від міністерств та державних установ;</w:t>
            </w:r>
          </w:p>
          <w:p w:rsidR="009E347A" w:rsidRPr="00E2483C" w:rsidRDefault="009E347A" w:rsidP="009E347A">
            <w:pPr>
              <w:shd w:val="clear" w:color="auto" w:fill="FFFFFF" w:themeFill="background1"/>
              <w:rPr>
                <w:sz w:val="24"/>
                <w:szCs w:val="24"/>
                <w:lang w:val="uk-UA"/>
              </w:rPr>
            </w:pPr>
            <w:r w:rsidRPr="00E2483C">
              <w:rPr>
                <w:sz w:val="24"/>
                <w:szCs w:val="24"/>
                <w:lang w:val="uk-UA"/>
              </w:rPr>
              <w:t>- 1 – на поштову адресу Держлікслужби;</w:t>
            </w:r>
          </w:p>
          <w:p w:rsidR="009E347A" w:rsidRPr="00E2483C" w:rsidRDefault="009E347A" w:rsidP="009E347A">
            <w:pPr>
              <w:shd w:val="clear" w:color="auto" w:fill="FFFFFF" w:themeFill="background1"/>
              <w:rPr>
                <w:sz w:val="24"/>
                <w:szCs w:val="24"/>
                <w:lang w:val="uk-UA"/>
              </w:rPr>
            </w:pPr>
            <w:r w:rsidRPr="00E2483C">
              <w:rPr>
                <w:sz w:val="24"/>
                <w:szCs w:val="24"/>
                <w:lang w:val="uk-UA"/>
              </w:rPr>
              <w:t>- 1 – в усн</w:t>
            </w:r>
            <w:r w:rsidR="00267323" w:rsidRPr="00E2483C">
              <w:rPr>
                <w:sz w:val="24"/>
                <w:szCs w:val="24"/>
                <w:lang w:val="uk-UA"/>
              </w:rPr>
              <w:t>ій формі в телефонному режимі.</w:t>
            </w:r>
          </w:p>
          <w:p w:rsidR="009E347A" w:rsidRPr="00E2483C" w:rsidRDefault="009E347A" w:rsidP="009E347A">
            <w:pPr>
              <w:shd w:val="clear" w:color="auto" w:fill="FFFFFF" w:themeFill="background1"/>
              <w:rPr>
                <w:sz w:val="24"/>
                <w:szCs w:val="24"/>
                <w:lang w:val="uk-UA"/>
              </w:rPr>
            </w:pPr>
            <w:r w:rsidRPr="00E2483C">
              <w:rPr>
                <w:sz w:val="24"/>
                <w:szCs w:val="24"/>
                <w:lang w:val="uk-UA"/>
              </w:rPr>
              <w:t>Щодо основних підстав, що стали причинами для звернень/скарг:</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- 42 – стосувалось якості </w:t>
            </w:r>
            <w:r w:rsidR="00A52DE1" w:rsidRPr="00E2483C">
              <w:rPr>
                <w:sz w:val="24"/>
                <w:szCs w:val="24"/>
                <w:lang w:val="uk-UA"/>
              </w:rPr>
              <w:t>ЛЗ</w:t>
            </w:r>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- 5 – відсутності </w:t>
            </w:r>
            <w:r w:rsidR="00A52DE1" w:rsidRPr="00E2483C">
              <w:rPr>
                <w:sz w:val="24"/>
                <w:szCs w:val="24"/>
                <w:lang w:val="uk-UA"/>
              </w:rPr>
              <w:t>ЛЗ</w:t>
            </w:r>
            <w:r w:rsidRPr="00E2483C">
              <w:rPr>
                <w:sz w:val="24"/>
                <w:szCs w:val="24"/>
                <w:lang w:val="uk-UA"/>
              </w:rPr>
              <w:t xml:space="preserve"> в аптечних мережах;</w:t>
            </w:r>
          </w:p>
          <w:p w:rsidR="009E347A" w:rsidRPr="00E2483C" w:rsidRDefault="009E347A" w:rsidP="009E347A">
            <w:pPr>
              <w:shd w:val="clear" w:color="auto" w:fill="FFFFFF" w:themeFill="background1"/>
              <w:rPr>
                <w:sz w:val="24"/>
                <w:szCs w:val="24"/>
                <w:lang w:val="uk-UA"/>
              </w:rPr>
            </w:pPr>
            <w:r w:rsidRPr="00E2483C">
              <w:rPr>
                <w:sz w:val="24"/>
                <w:szCs w:val="24"/>
                <w:lang w:val="uk-UA"/>
              </w:rPr>
              <w:t>- 15 – інше (питання щодо</w:t>
            </w:r>
            <w:r w:rsidR="00275347" w:rsidRPr="00E2483C">
              <w:rPr>
                <w:sz w:val="24"/>
                <w:szCs w:val="24"/>
                <w:lang w:val="uk-UA"/>
              </w:rPr>
              <w:t xml:space="preserve"> реєстрації, урядової програми «Доступні ліки»</w:t>
            </w:r>
            <w:r w:rsidRPr="00E2483C">
              <w:rPr>
                <w:sz w:val="24"/>
                <w:szCs w:val="24"/>
                <w:lang w:val="uk-UA"/>
              </w:rPr>
              <w:t>, щодо заборони обігу лікарських засобів, щодо лабора</w:t>
            </w:r>
            <w:r w:rsidR="008B7FF5" w:rsidRPr="00E2483C">
              <w:rPr>
                <w:sz w:val="24"/>
                <w:szCs w:val="24"/>
                <w:lang w:val="uk-UA"/>
              </w:rPr>
              <w:t>торій, соціальних програм тощо)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6.8</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Галузева атестація лабораторій з контролю якості лікарських засобів (незалежних та таких, що відносяться до СГ) та лабораторій суб’єктів системи крові, а також підготовка рішень щодо видачі галузевим лабораторіям свідоцтв про атестацію</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600A" w:rsidRPr="00E2483C" w:rsidRDefault="009E600A" w:rsidP="009E600A">
            <w:pPr>
              <w:shd w:val="clear" w:color="auto" w:fill="FFFFFF" w:themeFill="background1"/>
              <w:rPr>
                <w:b/>
                <w:sz w:val="24"/>
                <w:szCs w:val="24"/>
                <w:lang w:val="uk-UA"/>
              </w:rPr>
            </w:pPr>
            <w:r w:rsidRPr="00E2483C">
              <w:rPr>
                <w:b/>
                <w:sz w:val="24"/>
                <w:szCs w:val="24"/>
                <w:lang w:val="uk-UA"/>
              </w:rPr>
              <w:t>Виконується.</w:t>
            </w:r>
          </w:p>
          <w:p w:rsidR="009E347A" w:rsidRPr="00E2483C" w:rsidRDefault="00BA14C3" w:rsidP="009E347A">
            <w:pPr>
              <w:rPr>
                <w:sz w:val="24"/>
                <w:szCs w:val="24"/>
                <w:lang w:val="uk-UA"/>
              </w:rPr>
            </w:pPr>
            <w:r w:rsidRPr="00E2483C">
              <w:rPr>
                <w:sz w:val="24"/>
                <w:szCs w:val="24"/>
                <w:lang w:val="uk-UA"/>
              </w:rPr>
              <w:t>Проведено 16 перевірок</w:t>
            </w:r>
            <w:r w:rsidR="00DF194C" w:rsidRPr="00E2483C">
              <w:rPr>
                <w:sz w:val="24"/>
                <w:szCs w:val="24"/>
                <w:lang w:val="uk-UA"/>
              </w:rPr>
              <w:t xml:space="preserve"> лабораторій,</w:t>
            </w:r>
            <w:r w:rsidR="00DF194C" w:rsidRPr="00E2483C">
              <w:rPr>
                <w:sz w:val="24"/>
                <w:szCs w:val="24"/>
                <w:lang w:val="uk-UA"/>
              </w:rPr>
              <w:br/>
            </w:r>
            <w:r w:rsidRPr="00E2483C">
              <w:rPr>
                <w:sz w:val="24"/>
                <w:szCs w:val="24"/>
                <w:lang w:val="uk-UA"/>
              </w:rPr>
              <w:t xml:space="preserve">в </w:t>
            </w:r>
            <w:proofErr w:type="spellStart"/>
            <w:r w:rsidRPr="00E2483C">
              <w:rPr>
                <w:sz w:val="24"/>
                <w:szCs w:val="24"/>
                <w:lang w:val="uk-UA"/>
              </w:rPr>
              <w:t>т.ч</w:t>
            </w:r>
            <w:proofErr w:type="spellEnd"/>
            <w:r w:rsidRPr="00E2483C">
              <w:rPr>
                <w:sz w:val="24"/>
                <w:szCs w:val="24"/>
                <w:lang w:val="uk-UA"/>
              </w:rPr>
              <w:t>. 2 позапланові.</w:t>
            </w:r>
          </w:p>
          <w:p w:rsidR="00BA14C3" w:rsidRPr="00E2483C" w:rsidRDefault="00BA14C3" w:rsidP="009E347A">
            <w:pPr>
              <w:rPr>
                <w:sz w:val="24"/>
                <w:szCs w:val="24"/>
                <w:lang w:val="uk-UA"/>
              </w:rPr>
            </w:pPr>
            <w:r w:rsidRPr="00E2483C">
              <w:rPr>
                <w:sz w:val="24"/>
                <w:szCs w:val="24"/>
                <w:lang w:val="uk-UA"/>
              </w:rPr>
              <w:t>А</w:t>
            </w:r>
            <w:r w:rsidR="009E347A" w:rsidRPr="00E2483C">
              <w:rPr>
                <w:sz w:val="24"/>
                <w:szCs w:val="24"/>
                <w:lang w:val="uk-UA"/>
              </w:rPr>
              <w:t>тестовано 6 галузевих л</w:t>
            </w:r>
            <w:r w:rsidRPr="00E2483C">
              <w:rPr>
                <w:sz w:val="24"/>
                <w:szCs w:val="24"/>
                <w:lang w:val="uk-UA"/>
              </w:rPr>
              <w:t>абораторій з контролю якості ЛЗ, відмовлено в атестації</w:t>
            </w:r>
          </w:p>
          <w:p w:rsidR="009E347A" w:rsidRPr="00E2483C" w:rsidRDefault="00DF194C" w:rsidP="009E347A">
            <w:pPr>
              <w:rPr>
                <w:sz w:val="24"/>
                <w:szCs w:val="24"/>
                <w:lang w:val="uk-UA"/>
              </w:rPr>
            </w:pPr>
            <w:r w:rsidRPr="00E2483C">
              <w:rPr>
                <w:sz w:val="24"/>
                <w:szCs w:val="24"/>
                <w:lang w:val="uk-UA"/>
              </w:rPr>
              <w:t>2 лабораторіям.</w:t>
            </w:r>
          </w:p>
          <w:p w:rsidR="009E347A" w:rsidRPr="00E2483C" w:rsidRDefault="003E40BE" w:rsidP="003E40BE">
            <w:pPr>
              <w:rPr>
                <w:sz w:val="24"/>
                <w:szCs w:val="24"/>
                <w:lang w:val="uk-UA"/>
              </w:rPr>
            </w:pPr>
            <w:r w:rsidRPr="00E2483C">
              <w:rPr>
                <w:sz w:val="24"/>
                <w:szCs w:val="24"/>
                <w:lang w:val="uk-UA"/>
              </w:rPr>
              <w:t>Р</w:t>
            </w:r>
            <w:r w:rsidR="009E347A" w:rsidRPr="00E2483C">
              <w:rPr>
                <w:sz w:val="24"/>
                <w:szCs w:val="24"/>
                <w:lang w:val="uk-UA"/>
              </w:rPr>
              <w:t>озширено г</w:t>
            </w:r>
            <w:r w:rsidRPr="00E2483C">
              <w:rPr>
                <w:sz w:val="24"/>
                <w:szCs w:val="24"/>
                <w:lang w:val="uk-UA"/>
              </w:rPr>
              <w:t>алузь атестації 6 лабораторіям</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6.9</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Інспектування лабораторій з контролю якості лікарських засобів (незалежних </w:t>
            </w:r>
            <w:r w:rsidRPr="00E2483C">
              <w:rPr>
                <w:sz w:val="24"/>
                <w:szCs w:val="24"/>
                <w:lang w:val="uk-UA"/>
              </w:rPr>
              <w:lastRenderedPageBreak/>
              <w:t>та таких, що відносяться до СГ) та лабораторій суб’єктів системи крові з метою здійснення контролю за дотриманням умов галузевої атестації</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Департамент контролю якості </w:t>
            </w:r>
            <w:r w:rsidRPr="00E2483C">
              <w:rPr>
                <w:sz w:val="24"/>
                <w:szCs w:val="24"/>
                <w:lang w:val="uk-UA"/>
              </w:rPr>
              <w:lastRenderedPageBreak/>
              <w:t>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600A" w:rsidRPr="00E2483C" w:rsidRDefault="009E600A" w:rsidP="009E600A">
            <w:pPr>
              <w:shd w:val="clear" w:color="auto" w:fill="FFFFFF" w:themeFill="background1"/>
              <w:rPr>
                <w:b/>
                <w:sz w:val="24"/>
                <w:szCs w:val="24"/>
                <w:lang w:val="uk-UA"/>
              </w:rPr>
            </w:pPr>
            <w:r w:rsidRPr="00E2483C">
              <w:rPr>
                <w:b/>
                <w:sz w:val="24"/>
                <w:szCs w:val="24"/>
                <w:lang w:val="uk-UA"/>
              </w:rPr>
              <w:lastRenderedPageBreak/>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lastRenderedPageBreak/>
              <w:t>Проведено 10 інспектувань лабораторій щодо доде</w:t>
            </w:r>
            <w:r w:rsidR="000346EB" w:rsidRPr="00E2483C">
              <w:rPr>
                <w:sz w:val="24"/>
                <w:szCs w:val="24"/>
                <w:lang w:val="uk-UA"/>
              </w:rPr>
              <w:t>ржання умов галузевої атестації</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6.10</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Участь в інспектуванні СГ, що здійснюють господарську діяльність з виробництва лікарських засобів (за необхідності)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600A" w:rsidRPr="00E2483C" w:rsidRDefault="009E600A" w:rsidP="009E600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Співробітники Департаменту були залучені до 11 перевірок СГ, що здійснюють господарс</w:t>
            </w:r>
            <w:r w:rsidR="000346EB" w:rsidRPr="00E2483C">
              <w:rPr>
                <w:sz w:val="24"/>
                <w:szCs w:val="24"/>
                <w:lang w:val="uk-UA"/>
              </w:rPr>
              <w:t>ьку діяльність з виробництва ЛЗ</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6.11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За</w:t>
            </w:r>
            <w:r w:rsidR="003B7CB5" w:rsidRPr="00E2483C">
              <w:rPr>
                <w:sz w:val="24"/>
                <w:szCs w:val="24"/>
                <w:lang w:val="uk-UA"/>
              </w:rPr>
              <w:t>безпечення обміну інформацією з</w:t>
            </w:r>
            <w:r w:rsidR="003B7CB5" w:rsidRPr="00E2483C">
              <w:rPr>
                <w:sz w:val="24"/>
                <w:szCs w:val="24"/>
                <w:lang w:val="uk-UA"/>
              </w:rPr>
              <w:br/>
            </w:r>
            <w:r w:rsidRPr="00E2483C">
              <w:rPr>
                <w:sz w:val="24"/>
                <w:szCs w:val="24"/>
                <w:lang w:val="uk-UA"/>
              </w:rPr>
              <w:t>ДП «Державний експертний центр МОЗ України» щодо здійснення державного нагляду за безпекою використання лікарських засобів, донорської крові, її компонентів та препаратів крові, а також виникненням побічних реакцій при їх застосуванні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600A" w:rsidRPr="00E2483C" w:rsidRDefault="009E600A" w:rsidP="009E600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Надано 9 розпоряджень про тимчасову заборону ЛЗ, на підставі надходження від</w:t>
            </w:r>
          </w:p>
          <w:p w:rsidR="009E347A" w:rsidRPr="00E2483C" w:rsidRDefault="009E347A" w:rsidP="009E347A">
            <w:pPr>
              <w:shd w:val="clear" w:color="auto" w:fill="FFFFFF" w:themeFill="background1"/>
              <w:rPr>
                <w:sz w:val="24"/>
                <w:szCs w:val="24"/>
                <w:lang w:val="uk-UA"/>
              </w:rPr>
            </w:pPr>
            <w:r w:rsidRPr="00E2483C">
              <w:rPr>
                <w:sz w:val="24"/>
                <w:szCs w:val="24"/>
                <w:lang w:val="uk-UA"/>
              </w:rPr>
              <w:t>ДП «Державний експертний центр Міністерства охорони здоров'я України» та територіальних органів Держлікслужби повідомлень про непередбачувані побічні реакції та/або смерть людини внаслідок застосування серії або серій ЛЗ до розслідування їх причин.</w:t>
            </w:r>
          </w:p>
          <w:p w:rsidR="009E347A" w:rsidRPr="00E2483C" w:rsidRDefault="009E347A" w:rsidP="009E347A">
            <w:pPr>
              <w:shd w:val="clear" w:color="auto" w:fill="FFFFFF" w:themeFill="background1"/>
              <w:rPr>
                <w:sz w:val="24"/>
                <w:szCs w:val="24"/>
                <w:lang w:val="uk-UA"/>
              </w:rPr>
            </w:pPr>
            <w:r w:rsidRPr="00E2483C">
              <w:rPr>
                <w:sz w:val="24"/>
                <w:szCs w:val="24"/>
                <w:lang w:val="uk-UA"/>
              </w:rPr>
              <w:t>Копії розпоряджень про тимчасову заборону обігу ЛЗ, при застосуванні яких вин</w:t>
            </w:r>
            <w:r w:rsidR="004E506E" w:rsidRPr="00E2483C">
              <w:rPr>
                <w:sz w:val="24"/>
                <w:szCs w:val="24"/>
                <w:lang w:val="uk-UA"/>
              </w:rPr>
              <w:t>икли побічні реакції, надано до Міністерства охорони здоров’я України</w:t>
            </w:r>
            <w:r w:rsidRPr="00E2483C">
              <w:rPr>
                <w:sz w:val="24"/>
                <w:szCs w:val="24"/>
                <w:lang w:val="uk-UA"/>
              </w:rPr>
              <w:t>, ДП «Державний експертний центр Міністерства охорони здоров'я України», територіаль</w:t>
            </w:r>
            <w:r w:rsidR="000346EB" w:rsidRPr="00E2483C">
              <w:rPr>
                <w:sz w:val="24"/>
                <w:szCs w:val="24"/>
                <w:lang w:val="uk-UA"/>
              </w:rPr>
              <w:t>них органів Держлікслужби та СГ</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6.12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Взаємодія з ДП «Державний експертний центр МОЗ України» з питань безпеки та контролю якості лікарських засобів (участь у засіданнях Науково-експертної та Науково-технічної рад)</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8B7FF5" w:rsidRPr="00E2483C" w:rsidRDefault="008B7FF5" w:rsidP="009E347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b/>
                <w:sz w:val="24"/>
                <w:szCs w:val="24"/>
                <w:lang w:val="uk-UA"/>
              </w:rPr>
            </w:pPr>
            <w:r w:rsidRPr="00E2483C">
              <w:rPr>
                <w:sz w:val="24"/>
                <w:szCs w:val="24"/>
                <w:lang w:val="uk-UA"/>
              </w:rPr>
              <w:t>Держлікслужба на пості</w:t>
            </w:r>
            <w:r w:rsidR="008B7FF5" w:rsidRPr="00E2483C">
              <w:rPr>
                <w:sz w:val="24"/>
                <w:szCs w:val="24"/>
                <w:lang w:val="uk-UA"/>
              </w:rPr>
              <w:t xml:space="preserve">йній основі направляє на адресу </w:t>
            </w:r>
            <w:r w:rsidRPr="00E2483C">
              <w:rPr>
                <w:sz w:val="24"/>
                <w:szCs w:val="24"/>
                <w:lang w:val="uk-UA"/>
              </w:rPr>
              <w:t xml:space="preserve">ДП «Державний експертний центр </w:t>
            </w:r>
            <w:r w:rsidR="00347A88" w:rsidRPr="00E2483C">
              <w:rPr>
                <w:sz w:val="24"/>
                <w:szCs w:val="24"/>
                <w:lang w:val="uk-UA"/>
              </w:rPr>
              <w:t>Міністерства охорони здоров'я України</w:t>
            </w:r>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копії розпоряджень про заборону обігу ЛЗ;</w:t>
            </w:r>
          </w:p>
          <w:p w:rsidR="009E347A" w:rsidRPr="00E2483C" w:rsidRDefault="009E347A" w:rsidP="009E347A">
            <w:pPr>
              <w:shd w:val="clear" w:color="auto" w:fill="FFFFFF" w:themeFill="background1"/>
              <w:rPr>
                <w:sz w:val="24"/>
                <w:szCs w:val="24"/>
                <w:lang w:val="uk-UA"/>
              </w:rPr>
            </w:pPr>
            <w:r w:rsidRPr="00E2483C">
              <w:rPr>
                <w:sz w:val="24"/>
                <w:szCs w:val="24"/>
                <w:lang w:val="uk-UA"/>
              </w:rPr>
              <w:t>- інформацію про побічні реакції пов’язані з використанням ЛЗ;</w:t>
            </w:r>
          </w:p>
          <w:p w:rsidR="009E347A" w:rsidRPr="00E2483C" w:rsidRDefault="009E347A" w:rsidP="009E347A">
            <w:pPr>
              <w:shd w:val="clear" w:color="auto" w:fill="FFFFFF" w:themeFill="background1"/>
              <w:rPr>
                <w:sz w:val="24"/>
                <w:szCs w:val="24"/>
                <w:lang w:val="uk-UA"/>
              </w:rPr>
            </w:pPr>
            <w:r w:rsidRPr="00E2483C">
              <w:rPr>
                <w:sz w:val="24"/>
                <w:szCs w:val="24"/>
                <w:lang w:val="uk-UA"/>
              </w:rPr>
              <w:t>- пропозиції щодо внесення змін до методів контролю якості до реєстраційних посвідчень на ЛЗ;</w:t>
            </w:r>
          </w:p>
          <w:p w:rsidR="009E347A" w:rsidRPr="00E2483C" w:rsidRDefault="009E347A" w:rsidP="009E347A">
            <w:pPr>
              <w:shd w:val="clear" w:color="auto" w:fill="FFFFFF" w:themeFill="background1"/>
              <w:rPr>
                <w:sz w:val="24"/>
                <w:szCs w:val="24"/>
                <w:lang w:val="uk-UA"/>
              </w:rPr>
            </w:pPr>
            <w:r w:rsidRPr="00E2483C">
              <w:rPr>
                <w:sz w:val="24"/>
                <w:szCs w:val="24"/>
                <w:lang w:val="uk-UA"/>
              </w:rPr>
              <w:lastRenderedPageBreak/>
              <w:t>- зразки ЛЗ (імунобіологічних препаратів) для здійснення їх лабораторного аналізу;</w:t>
            </w:r>
          </w:p>
          <w:p w:rsidR="009E347A" w:rsidRPr="00E2483C" w:rsidRDefault="009E347A" w:rsidP="009E347A">
            <w:pPr>
              <w:shd w:val="clear" w:color="auto" w:fill="FFFFFF" w:themeFill="background1"/>
              <w:rPr>
                <w:sz w:val="24"/>
                <w:szCs w:val="24"/>
                <w:lang w:val="uk-UA"/>
              </w:rPr>
            </w:pPr>
            <w:r w:rsidRPr="00E2483C">
              <w:rPr>
                <w:sz w:val="24"/>
                <w:szCs w:val="24"/>
                <w:lang w:val="uk-UA"/>
              </w:rPr>
              <w:t>- інформаційні матеріали з м</w:t>
            </w:r>
            <w:r w:rsidR="000346EB" w:rsidRPr="00E2483C">
              <w:rPr>
                <w:sz w:val="24"/>
                <w:szCs w:val="24"/>
                <w:lang w:val="uk-UA"/>
              </w:rPr>
              <w:t>етою отримання експертної думки</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6.13</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Узагальнення, статистична обробка та аналіз інформації, що надходить від територіальних органів Держлікслужби щодо забезпечення якості лікарських засобів, донорської крові, її компонентів та препаратів крові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Територіальні органи Держлікслужби</w:t>
            </w:r>
          </w:p>
        </w:tc>
        <w:tc>
          <w:tcPr>
            <w:tcW w:w="1707" w:type="pct"/>
            <w:tcBorders>
              <w:top w:val="single" w:sz="4" w:space="0" w:color="000000"/>
              <w:left w:val="single" w:sz="4" w:space="0" w:color="000000"/>
              <w:bottom w:val="single" w:sz="4" w:space="0" w:color="000000"/>
              <w:right w:val="single" w:sz="4" w:space="0" w:color="000000"/>
            </w:tcBorders>
          </w:tcPr>
          <w:p w:rsidR="009E600A" w:rsidRPr="00E2483C" w:rsidRDefault="009E600A" w:rsidP="009E600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За</w:t>
            </w:r>
            <w:r w:rsidR="005263F8" w:rsidRPr="00E2483C">
              <w:rPr>
                <w:sz w:val="24"/>
                <w:szCs w:val="24"/>
                <w:lang w:val="uk-UA"/>
              </w:rPr>
              <w:t xml:space="preserve"> І</w:t>
            </w:r>
            <w:r w:rsidRPr="00E2483C">
              <w:rPr>
                <w:sz w:val="24"/>
                <w:szCs w:val="24"/>
                <w:lang w:val="uk-UA"/>
              </w:rPr>
              <w:t xml:space="preserve"> півріччя 2023 року</w:t>
            </w:r>
            <w:r w:rsidR="007F2CCF" w:rsidRPr="00E2483C">
              <w:rPr>
                <w:sz w:val="24"/>
                <w:szCs w:val="24"/>
                <w:lang w:val="uk-UA"/>
              </w:rPr>
              <w:t>,</w:t>
            </w:r>
            <w:r w:rsidRPr="00E2483C">
              <w:rPr>
                <w:sz w:val="24"/>
                <w:szCs w:val="24"/>
                <w:lang w:val="uk-UA"/>
              </w:rPr>
              <w:t xml:space="preserve"> згідно з ЄАІС</w:t>
            </w:r>
            <w:r w:rsidR="007F2CCF" w:rsidRPr="00E2483C">
              <w:rPr>
                <w:sz w:val="24"/>
                <w:szCs w:val="24"/>
                <w:lang w:val="uk-UA"/>
              </w:rPr>
              <w:t>,</w:t>
            </w:r>
            <w:r w:rsidRPr="00E2483C">
              <w:rPr>
                <w:sz w:val="24"/>
                <w:szCs w:val="24"/>
                <w:lang w:val="uk-UA"/>
              </w:rPr>
              <w:t xml:space="preserve"> до Держлікслужби надійшло 4007 повідомлень щодо невідповідної якості </w:t>
            </w:r>
            <w:r w:rsidR="007F2CCF" w:rsidRPr="00E2483C">
              <w:rPr>
                <w:sz w:val="24"/>
                <w:szCs w:val="24"/>
                <w:lang w:val="uk-UA"/>
              </w:rPr>
              <w:t>ЛЗ</w:t>
            </w:r>
            <w:r w:rsidRPr="00E2483C">
              <w:rPr>
                <w:sz w:val="24"/>
                <w:szCs w:val="24"/>
                <w:lang w:val="uk-UA"/>
              </w:rPr>
              <w:t>, з них:</w:t>
            </w:r>
          </w:p>
          <w:p w:rsidR="009E347A" w:rsidRPr="00E2483C" w:rsidRDefault="005263F8" w:rsidP="009E347A">
            <w:pPr>
              <w:shd w:val="clear" w:color="auto" w:fill="FFFFFF" w:themeFill="background1"/>
              <w:rPr>
                <w:sz w:val="24"/>
                <w:szCs w:val="24"/>
                <w:lang w:val="uk-UA"/>
              </w:rPr>
            </w:pPr>
            <w:r w:rsidRPr="00E2483C">
              <w:rPr>
                <w:sz w:val="24"/>
                <w:szCs w:val="24"/>
                <w:lang w:val="uk-UA"/>
              </w:rPr>
              <w:t xml:space="preserve">- </w:t>
            </w:r>
            <w:r w:rsidR="00C16D47" w:rsidRPr="00E2483C">
              <w:rPr>
                <w:sz w:val="24"/>
                <w:szCs w:val="24"/>
                <w:lang w:val="uk-UA"/>
              </w:rPr>
              <w:t>680 повідомлень щодо порушень</w:t>
            </w:r>
            <w:r w:rsidR="009E347A" w:rsidRPr="00E2483C">
              <w:rPr>
                <w:sz w:val="24"/>
                <w:szCs w:val="24"/>
                <w:lang w:val="uk-UA"/>
              </w:rPr>
              <w:t xml:space="preserve"> виконання розпоряджень, листів або інформаційних листів Держлікслужби;</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- 3183 </w:t>
            </w:r>
            <w:r w:rsidR="005263F8" w:rsidRPr="00E2483C">
              <w:rPr>
                <w:sz w:val="24"/>
                <w:szCs w:val="24"/>
                <w:lang w:val="uk-UA"/>
              </w:rPr>
              <w:t>повідомлення</w:t>
            </w:r>
            <w:r w:rsidRPr="00E2483C">
              <w:rPr>
                <w:sz w:val="24"/>
                <w:szCs w:val="24"/>
                <w:lang w:val="uk-UA"/>
              </w:rPr>
              <w:t xml:space="preserve"> щодо виявлення неякісних </w:t>
            </w:r>
            <w:proofErr w:type="spellStart"/>
            <w:r w:rsidRPr="00E2483C">
              <w:rPr>
                <w:sz w:val="24"/>
                <w:szCs w:val="24"/>
                <w:lang w:val="uk-UA"/>
              </w:rPr>
              <w:t>екстемпоральних</w:t>
            </w:r>
            <w:proofErr w:type="spellEnd"/>
            <w:r w:rsidRPr="00E2483C">
              <w:rPr>
                <w:sz w:val="24"/>
                <w:szCs w:val="24"/>
                <w:lang w:val="uk-UA"/>
              </w:rPr>
              <w:t xml:space="preserve"> ЛЗ, ліків, термін придатності яких минув, ЛЗ без сертифікату виробника у випадках виявлення незначних невідповідностей за показником «Опис», «Упаковка»;</w:t>
            </w:r>
          </w:p>
          <w:p w:rsidR="009E347A" w:rsidRPr="00E2483C" w:rsidRDefault="009E347A" w:rsidP="009E347A">
            <w:pPr>
              <w:shd w:val="clear" w:color="auto" w:fill="FFFFFF" w:themeFill="background1"/>
              <w:rPr>
                <w:sz w:val="24"/>
                <w:szCs w:val="24"/>
                <w:lang w:val="uk-UA"/>
              </w:rPr>
            </w:pPr>
            <w:r w:rsidRPr="00E2483C">
              <w:rPr>
                <w:sz w:val="24"/>
                <w:szCs w:val="24"/>
                <w:lang w:val="uk-UA"/>
              </w:rPr>
              <w:t>- 22 повідомлення у випадку виявлення вперше порушен</w:t>
            </w:r>
            <w:r w:rsidR="005A75E0" w:rsidRPr="00E2483C">
              <w:rPr>
                <w:sz w:val="24"/>
                <w:szCs w:val="24"/>
                <w:lang w:val="uk-UA"/>
              </w:rPr>
              <w:t>ь в ході інспекційних перевірок</w:t>
            </w:r>
            <w:r w:rsidRPr="00E2483C">
              <w:rPr>
                <w:sz w:val="24"/>
                <w:szCs w:val="24"/>
                <w:lang w:val="uk-UA"/>
              </w:rPr>
              <w:t xml:space="preserve"> під час проведення державного контролю якості ЛЗ, що ввозяться в Україну та/або вибіркового контролю та у разі отримання повідомлень про виявлення невідповідних ЛЗ;</w:t>
            </w:r>
          </w:p>
          <w:p w:rsidR="009E347A" w:rsidRPr="00E2483C" w:rsidRDefault="009E347A" w:rsidP="009E347A">
            <w:pPr>
              <w:rPr>
                <w:sz w:val="24"/>
                <w:szCs w:val="24"/>
                <w:lang w:val="uk-UA"/>
              </w:rPr>
            </w:pPr>
            <w:r w:rsidRPr="00E2483C">
              <w:rPr>
                <w:sz w:val="24"/>
                <w:szCs w:val="24"/>
                <w:lang w:val="uk-UA"/>
              </w:rPr>
              <w:t>- 122 повідомлення, які надійшли від виробника або заявника, суб’єктів господарювання, правоохоронних</w:t>
            </w:r>
            <w:r w:rsidR="009E600A" w:rsidRPr="00E2483C">
              <w:rPr>
                <w:sz w:val="24"/>
                <w:szCs w:val="24"/>
                <w:lang w:val="uk-UA"/>
              </w:rPr>
              <w:t xml:space="preserve"> органів та інше під кодом «3».</w:t>
            </w:r>
          </w:p>
          <w:p w:rsidR="009E347A" w:rsidRPr="00E2483C" w:rsidRDefault="009E347A" w:rsidP="009E347A">
            <w:pPr>
              <w:shd w:val="clear" w:color="auto" w:fill="FFFFFF" w:themeFill="background1"/>
              <w:rPr>
                <w:sz w:val="24"/>
                <w:szCs w:val="24"/>
                <w:lang w:val="uk-UA"/>
              </w:rPr>
            </w:pPr>
            <w:r w:rsidRPr="00E2483C">
              <w:rPr>
                <w:sz w:val="24"/>
                <w:szCs w:val="24"/>
                <w:lang w:val="uk-UA"/>
              </w:rPr>
              <w:t>Лабораторіями територіальних органів Держлікслужби проаналізовано 126 серій 35 найменувань ЛЗ. Лабораторіями, уповноваженими Держлікслужбою на проведення робіт з контролю якості ЛЗ, проведен</w:t>
            </w:r>
            <w:r w:rsidR="000346EB" w:rsidRPr="00E2483C">
              <w:rPr>
                <w:sz w:val="24"/>
                <w:szCs w:val="24"/>
                <w:lang w:val="uk-UA"/>
              </w:rPr>
              <w:t>о 1959 лабораторних аналізів ЛЗ</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6.14</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Участь у систематичній актуалізації Державної фармакопеї України як </w:t>
            </w:r>
            <w:r w:rsidRPr="00E2483C">
              <w:rPr>
                <w:sz w:val="24"/>
                <w:szCs w:val="24"/>
                <w:lang w:val="uk-UA"/>
              </w:rPr>
              <w:lastRenderedPageBreak/>
              <w:t>складової частини системи стандартизації контролю якості лікарських засобів, гармонізації державних стандартів якості лікарських засобів з європейськими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Департамент контролю якості </w:t>
            </w:r>
            <w:r w:rsidRPr="00E2483C">
              <w:rPr>
                <w:sz w:val="24"/>
                <w:szCs w:val="24"/>
                <w:lang w:val="uk-UA"/>
              </w:rPr>
              <w:lastRenderedPageBreak/>
              <w:t>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ДП «Український науковий фармакопейний центр якості лікарських засобів»</w:t>
            </w:r>
          </w:p>
        </w:tc>
        <w:tc>
          <w:tcPr>
            <w:tcW w:w="1707" w:type="pct"/>
            <w:tcBorders>
              <w:top w:val="single" w:sz="4" w:space="0" w:color="000000"/>
              <w:left w:val="single" w:sz="4" w:space="0" w:color="000000"/>
              <w:bottom w:val="single" w:sz="4" w:space="0" w:color="000000"/>
              <w:right w:val="single" w:sz="4" w:space="0" w:color="000000"/>
            </w:tcBorders>
          </w:tcPr>
          <w:p w:rsidR="009E600A" w:rsidRPr="00E2483C" w:rsidRDefault="009E600A" w:rsidP="009E347A">
            <w:pPr>
              <w:shd w:val="clear" w:color="auto" w:fill="FFFFFF" w:themeFill="background1"/>
              <w:rPr>
                <w:b/>
                <w:sz w:val="24"/>
                <w:szCs w:val="24"/>
                <w:lang w:val="uk-UA"/>
              </w:rPr>
            </w:pPr>
            <w:r w:rsidRPr="00E2483C">
              <w:rPr>
                <w:b/>
                <w:sz w:val="24"/>
                <w:szCs w:val="24"/>
                <w:lang w:val="uk-UA"/>
              </w:rPr>
              <w:lastRenderedPageBreak/>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lastRenderedPageBreak/>
              <w:t>Здійснюється систематична актуалізація Державної фармакопеї України (ДФУ). Введено в дію Доповнення 6 до Державної Фармакопеї Украї</w:t>
            </w:r>
            <w:r w:rsidR="005263F8" w:rsidRPr="00E2483C">
              <w:rPr>
                <w:sz w:val="24"/>
                <w:szCs w:val="24"/>
                <w:lang w:val="uk-UA"/>
              </w:rPr>
              <w:t xml:space="preserve">ни (ДФУ 2.6) (наказ </w:t>
            </w:r>
            <w:r w:rsidR="000F188E" w:rsidRPr="00E2483C">
              <w:rPr>
                <w:sz w:val="24"/>
                <w:szCs w:val="24"/>
                <w:lang w:val="uk-UA"/>
              </w:rPr>
              <w:t>Міністерства охорони здоров’я України</w:t>
            </w:r>
            <w:r w:rsidR="005263F8" w:rsidRPr="00E2483C">
              <w:rPr>
                <w:sz w:val="24"/>
                <w:szCs w:val="24"/>
                <w:lang w:val="uk-UA"/>
              </w:rPr>
              <w:br/>
            </w:r>
            <w:r w:rsidRPr="00E2483C">
              <w:rPr>
                <w:sz w:val="24"/>
                <w:szCs w:val="24"/>
                <w:lang w:val="uk-UA"/>
              </w:rPr>
              <w:t>від 17.02.2023 № 313). ДФУ 2.6 продовжує основні напрями розвитку, які були започатковані в попередніх доповненнях</w:t>
            </w:r>
            <w:r w:rsidR="000346EB" w:rsidRPr="00E2483C">
              <w:rPr>
                <w:sz w:val="24"/>
                <w:szCs w:val="24"/>
                <w:lang w:val="uk-UA"/>
              </w:rPr>
              <w:t xml:space="preserve"> ДФУ 2-го видання. Продовжується робота</w:t>
            </w:r>
            <w:r w:rsidRPr="00E2483C">
              <w:rPr>
                <w:sz w:val="24"/>
                <w:szCs w:val="24"/>
                <w:lang w:val="uk-UA"/>
              </w:rPr>
              <w:t xml:space="preserve"> з напрацюван</w:t>
            </w:r>
            <w:r w:rsidR="00143785" w:rsidRPr="00E2483C">
              <w:rPr>
                <w:sz w:val="24"/>
                <w:szCs w:val="24"/>
                <w:lang w:val="uk-UA"/>
              </w:rPr>
              <w:t>ня матеріалів до введення у</w:t>
            </w:r>
            <w:r w:rsidR="00143785" w:rsidRPr="00E2483C">
              <w:rPr>
                <w:sz w:val="24"/>
                <w:szCs w:val="24"/>
                <w:lang w:val="uk-UA"/>
              </w:rPr>
              <w:br/>
              <w:t xml:space="preserve">ДФУ </w:t>
            </w:r>
            <w:r w:rsidRPr="00E2483C">
              <w:rPr>
                <w:sz w:val="24"/>
                <w:szCs w:val="24"/>
                <w:lang w:val="uk-UA"/>
              </w:rPr>
              <w:t>2.7, а саме:</w:t>
            </w:r>
          </w:p>
          <w:p w:rsidR="009E347A" w:rsidRPr="00E2483C" w:rsidRDefault="009E347A" w:rsidP="009E347A">
            <w:pPr>
              <w:shd w:val="clear" w:color="auto" w:fill="FFFFFF" w:themeFill="background1"/>
              <w:rPr>
                <w:sz w:val="24"/>
                <w:szCs w:val="24"/>
                <w:lang w:val="uk-UA"/>
              </w:rPr>
            </w:pPr>
            <w:r w:rsidRPr="00E2483C">
              <w:rPr>
                <w:sz w:val="24"/>
                <w:szCs w:val="24"/>
                <w:lang w:val="uk-UA"/>
              </w:rPr>
              <w:t>- для ветеринарної медицини;</w:t>
            </w:r>
          </w:p>
          <w:p w:rsidR="009E347A" w:rsidRPr="00E2483C" w:rsidRDefault="009E347A" w:rsidP="009E347A">
            <w:pPr>
              <w:shd w:val="clear" w:color="auto" w:fill="FFFFFF" w:themeFill="background1"/>
              <w:rPr>
                <w:sz w:val="24"/>
                <w:szCs w:val="24"/>
                <w:lang w:val="uk-UA"/>
              </w:rPr>
            </w:pPr>
            <w:r w:rsidRPr="00E2483C">
              <w:rPr>
                <w:sz w:val="24"/>
                <w:szCs w:val="24"/>
                <w:lang w:val="uk-UA"/>
              </w:rPr>
              <w:t>- для монографій  на лікарську рослинну сировину та лікарські рослинні препарати;</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для монографій на </w:t>
            </w:r>
            <w:proofErr w:type="spellStart"/>
            <w:r w:rsidRPr="00E2483C">
              <w:rPr>
                <w:sz w:val="24"/>
                <w:szCs w:val="24"/>
                <w:lang w:val="uk-UA"/>
              </w:rPr>
              <w:t>радіофармацевтичні</w:t>
            </w:r>
            <w:proofErr w:type="spellEnd"/>
            <w:r w:rsidRPr="00E2483C">
              <w:rPr>
                <w:sz w:val="24"/>
                <w:szCs w:val="24"/>
                <w:lang w:val="uk-UA"/>
              </w:rPr>
              <w:t xml:space="preserve"> препарати;</w:t>
            </w:r>
          </w:p>
          <w:p w:rsidR="009E347A" w:rsidRPr="00E2483C" w:rsidRDefault="009E347A" w:rsidP="009E347A">
            <w:pPr>
              <w:shd w:val="clear" w:color="auto" w:fill="FFFFFF" w:themeFill="background1"/>
              <w:rPr>
                <w:sz w:val="24"/>
                <w:szCs w:val="24"/>
                <w:lang w:val="uk-UA"/>
              </w:rPr>
            </w:pPr>
            <w:r w:rsidRPr="00E2483C">
              <w:rPr>
                <w:sz w:val="24"/>
                <w:szCs w:val="24"/>
                <w:lang w:val="uk-UA"/>
              </w:rPr>
              <w:t>- для монографій на гомеопатичні препарати;</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для фармацевтичних препаратів, виготовлених в </w:t>
            </w:r>
            <w:r w:rsidR="0024516D" w:rsidRPr="00E2483C">
              <w:rPr>
                <w:sz w:val="24"/>
                <w:szCs w:val="24"/>
                <w:lang w:val="uk-UA"/>
              </w:rPr>
              <w:t>умовах аптеки</w:t>
            </w:r>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а також розробка й актуалізація національних</w:t>
            </w:r>
            <w:r w:rsidR="008E6211" w:rsidRPr="00E2483C">
              <w:rPr>
                <w:sz w:val="24"/>
                <w:szCs w:val="24"/>
                <w:lang w:val="uk-UA"/>
              </w:rPr>
              <w:t xml:space="preserve"> підтримуючих текстів, зокрема, </w:t>
            </w:r>
            <w:r w:rsidRPr="00E2483C">
              <w:rPr>
                <w:sz w:val="24"/>
                <w:szCs w:val="24"/>
                <w:lang w:val="uk-UA"/>
              </w:rPr>
              <w:t>суттєво доповнено національну статтю «Статистичний аналіз результатів хімічного експерименту». Отримано доступ до Фармакопеї Великої Британії. Підписано Договір про співпрацю ДП «Фармакопейний центр» з Британською Фармакопеєю терміном на 5 років, завдяки якому, зокрема, дозволяється включати текст</w:t>
            </w:r>
            <w:r w:rsidR="008E6211" w:rsidRPr="00E2483C">
              <w:rPr>
                <w:sz w:val="24"/>
                <w:szCs w:val="24"/>
                <w:lang w:val="uk-UA"/>
              </w:rPr>
              <w:t>и Британської Фармакопеї у ДФУ</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6.15</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ДП «Український науковий </w:t>
            </w:r>
            <w:r w:rsidRPr="00E2483C">
              <w:rPr>
                <w:sz w:val="24"/>
                <w:szCs w:val="24"/>
                <w:lang w:val="uk-UA"/>
              </w:rPr>
              <w:lastRenderedPageBreak/>
              <w:t>фармакопейний центр якості лікарських</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засобів»</w:t>
            </w:r>
          </w:p>
        </w:tc>
        <w:tc>
          <w:tcPr>
            <w:tcW w:w="1707" w:type="pct"/>
            <w:tcBorders>
              <w:top w:val="single" w:sz="4" w:space="0" w:color="000000"/>
              <w:left w:val="single" w:sz="4" w:space="0" w:color="000000"/>
              <w:bottom w:val="single" w:sz="4" w:space="0" w:color="000000"/>
              <w:right w:val="single" w:sz="4" w:space="0" w:color="000000"/>
            </w:tcBorders>
          </w:tcPr>
          <w:p w:rsidR="009E600A" w:rsidRPr="00E2483C" w:rsidRDefault="009E600A" w:rsidP="009E347A">
            <w:pPr>
              <w:shd w:val="clear" w:color="auto" w:fill="FFFFFF" w:themeFill="background1"/>
              <w:rPr>
                <w:b/>
                <w:sz w:val="24"/>
                <w:szCs w:val="24"/>
                <w:lang w:val="uk-UA"/>
              </w:rPr>
            </w:pPr>
            <w:r w:rsidRPr="00E2483C">
              <w:rPr>
                <w:b/>
                <w:sz w:val="24"/>
                <w:szCs w:val="24"/>
                <w:lang w:val="uk-UA"/>
              </w:rPr>
              <w:lastRenderedPageBreak/>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Загальні статті та монографії Європейської фармакопеї використовуються для актуалізації текстів Державної фармакопеї України.</w:t>
            </w:r>
          </w:p>
          <w:p w:rsidR="009E347A" w:rsidRPr="00E2483C" w:rsidRDefault="00BE49A5" w:rsidP="009E347A">
            <w:pPr>
              <w:shd w:val="clear" w:color="auto" w:fill="FFFFFF" w:themeFill="background1"/>
              <w:rPr>
                <w:sz w:val="24"/>
                <w:szCs w:val="24"/>
                <w:lang w:val="uk-UA"/>
              </w:rPr>
            </w:pPr>
            <w:r w:rsidRPr="00E2483C">
              <w:rPr>
                <w:sz w:val="24"/>
                <w:szCs w:val="24"/>
                <w:lang w:val="uk-UA"/>
              </w:rPr>
              <w:t xml:space="preserve">Делегація України </w:t>
            </w:r>
            <w:r w:rsidR="009E347A" w:rsidRPr="00E2483C">
              <w:rPr>
                <w:sz w:val="24"/>
                <w:szCs w:val="24"/>
                <w:lang w:val="uk-UA"/>
              </w:rPr>
              <w:t xml:space="preserve">взяла участь у 175-му (березень) і 176-му (червень) онлайн-засіданнях Європейської комісії з фармакопеї. </w:t>
            </w:r>
            <w:r w:rsidR="009E347A" w:rsidRPr="00E2483C">
              <w:rPr>
                <w:sz w:val="24"/>
                <w:szCs w:val="24"/>
                <w:lang w:val="uk-UA"/>
              </w:rPr>
              <w:lastRenderedPageBreak/>
              <w:t xml:space="preserve">За результатами голосування делегацій країн-членів Конвенції Європейської фармакопеї було призначено ще одного експерта Європейської фармакопеї з України </w:t>
            </w:r>
            <w:r w:rsidR="00143785" w:rsidRPr="00E2483C">
              <w:rPr>
                <w:sz w:val="24"/>
                <w:szCs w:val="24"/>
                <w:lang w:val="uk-UA"/>
              </w:rPr>
              <w:t>–</w:t>
            </w:r>
            <w:r w:rsidR="009E347A" w:rsidRPr="00E2483C">
              <w:rPr>
                <w:sz w:val="24"/>
                <w:szCs w:val="24"/>
                <w:lang w:val="uk-UA"/>
              </w:rPr>
              <w:t xml:space="preserve"> фахівця ДП «Фармакопейний центр». Було обговорено питання доцільності, а також поточних проблем щодо розробки монографій на лікарські засоби з медичним </w:t>
            </w:r>
            <w:proofErr w:type="spellStart"/>
            <w:r w:rsidR="009E347A" w:rsidRPr="00E2483C">
              <w:rPr>
                <w:sz w:val="24"/>
                <w:szCs w:val="24"/>
                <w:lang w:val="uk-UA"/>
              </w:rPr>
              <w:t>каннабісом</w:t>
            </w:r>
            <w:proofErr w:type="spellEnd"/>
            <w:r w:rsidR="009E347A" w:rsidRPr="00E2483C">
              <w:rPr>
                <w:sz w:val="24"/>
                <w:szCs w:val="24"/>
                <w:lang w:val="uk-UA"/>
              </w:rPr>
              <w:t xml:space="preserve">. </w:t>
            </w:r>
          </w:p>
          <w:p w:rsidR="009A0C0D" w:rsidRPr="00E2483C" w:rsidRDefault="009E347A" w:rsidP="009A0C0D">
            <w:pPr>
              <w:shd w:val="clear" w:color="auto" w:fill="FFFFFF" w:themeFill="background1"/>
              <w:rPr>
                <w:sz w:val="24"/>
                <w:szCs w:val="24"/>
                <w:lang w:val="uk-UA"/>
              </w:rPr>
            </w:pPr>
            <w:r w:rsidRPr="00E2483C">
              <w:rPr>
                <w:sz w:val="24"/>
                <w:szCs w:val="24"/>
                <w:lang w:val="uk-UA"/>
              </w:rPr>
              <w:t xml:space="preserve">Представниця ДП «Фармакопейний центр» взяла участь у 74 засіданні Комітету експертів з питань класифікації лікарських засобів щодо їх постачання (CD-P-PH/PHO) Європейського директорату з контролю  якості медичної продукції та охорони здоров'я (EDQM) в онлайн-форматі. Було обговорено і оновлено рекомендації національним уповноваженим органам щодо класифікації </w:t>
            </w:r>
            <w:r w:rsidR="009A0C0D" w:rsidRPr="00E2483C">
              <w:rPr>
                <w:sz w:val="24"/>
                <w:szCs w:val="24"/>
                <w:lang w:val="uk-UA"/>
              </w:rPr>
              <w:t>ЛЗ</w:t>
            </w:r>
            <w:r w:rsidRPr="00E2483C">
              <w:rPr>
                <w:sz w:val="24"/>
                <w:szCs w:val="24"/>
                <w:lang w:val="uk-UA"/>
              </w:rPr>
              <w:t xml:space="preserve"> та умов їх постачання (надання статусу рецептурних та нерецептурних засобів), які публікуються у базі даних </w:t>
            </w:r>
            <w:proofErr w:type="spellStart"/>
            <w:r w:rsidRPr="00E2483C">
              <w:rPr>
                <w:sz w:val="24"/>
                <w:szCs w:val="24"/>
                <w:lang w:val="uk-UA"/>
              </w:rPr>
              <w:t>Melclass</w:t>
            </w:r>
            <w:proofErr w:type="spellEnd"/>
            <w:r w:rsidRPr="00E2483C">
              <w:rPr>
                <w:sz w:val="24"/>
                <w:szCs w:val="24"/>
                <w:lang w:val="uk-UA"/>
              </w:rPr>
              <w:t xml:space="preserve"> щодо низки фармацевтичних субстанц</w:t>
            </w:r>
            <w:r w:rsidR="009A0C0D" w:rsidRPr="00E2483C">
              <w:rPr>
                <w:sz w:val="24"/>
                <w:szCs w:val="24"/>
                <w:lang w:val="uk-UA"/>
              </w:rPr>
              <w:t>ій.</w:t>
            </w:r>
          </w:p>
          <w:p w:rsidR="009E347A" w:rsidRPr="00E2483C" w:rsidRDefault="002961F9" w:rsidP="009A0C0D">
            <w:pPr>
              <w:shd w:val="clear" w:color="auto" w:fill="FFFFFF" w:themeFill="background1"/>
              <w:rPr>
                <w:sz w:val="24"/>
                <w:szCs w:val="24"/>
                <w:lang w:val="uk-UA"/>
              </w:rPr>
            </w:pPr>
            <w:r w:rsidRPr="00E2483C">
              <w:rPr>
                <w:sz w:val="24"/>
                <w:szCs w:val="24"/>
                <w:lang w:val="uk-UA"/>
              </w:rPr>
              <w:t>Раз на місяць представник</w:t>
            </w:r>
            <w:r w:rsidRPr="00E2483C">
              <w:rPr>
                <w:sz w:val="24"/>
                <w:szCs w:val="24"/>
                <w:lang w:val="uk-UA"/>
              </w:rPr>
              <w:br/>
            </w:r>
            <w:r w:rsidR="009E347A" w:rsidRPr="00E2483C">
              <w:rPr>
                <w:sz w:val="24"/>
                <w:szCs w:val="24"/>
                <w:lang w:val="uk-UA"/>
              </w:rPr>
              <w:t>ДП «Фармакопейний центр» брав участь у засіданнях секретаріатів національних фармакопейних органів країн – членів Європейської Фармакопеї, під час яких було повідомлено про прогрес у створенні Державної Фармакопеї України (нові національні статті) і внесено пропозиції щодо удосконалення Європейської Фармакопеї та процесів взаємодії між фармакопейними органами та регулюючими органами, а також зауваження до деяких монографій. Представниця ДП «Фармакопейний центр» взяла участь у стартовому засіданні Міжнародних фармакопей світу  в онлайн-</w:t>
            </w:r>
            <w:r w:rsidR="009E347A" w:rsidRPr="00E2483C">
              <w:rPr>
                <w:sz w:val="24"/>
                <w:szCs w:val="24"/>
                <w:lang w:val="uk-UA"/>
              </w:rPr>
              <w:lastRenderedPageBreak/>
              <w:t>форматі, на якому було обговорено проблеми і подальші кроки для більш тісної взаємодії. Подовжено доступ співробітникам Держлікслужби і ДП «Фармакопейний це</w:t>
            </w:r>
            <w:r w:rsidR="00327AB6" w:rsidRPr="00E2483C">
              <w:rPr>
                <w:sz w:val="24"/>
                <w:szCs w:val="24"/>
                <w:lang w:val="uk-UA"/>
              </w:rPr>
              <w:t>нтр» до Європейської Фармакопеї</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6.16</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ДП «Український науковий фармакопейний центр якості лікарських засобів»</w:t>
            </w:r>
          </w:p>
        </w:tc>
        <w:tc>
          <w:tcPr>
            <w:tcW w:w="1707" w:type="pct"/>
            <w:tcBorders>
              <w:top w:val="single" w:sz="4" w:space="0" w:color="000000"/>
              <w:left w:val="single" w:sz="4" w:space="0" w:color="000000"/>
              <w:bottom w:val="single" w:sz="4" w:space="0" w:color="000000"/>
              <w:right w:val="single" w:sz="4" w:space="0" w:color="000000"/>
            </w:tcBorders>
          </w:tcPr>
          <w:p w:rsidR="009E600A" w:rsidRPr="00E2483C" w:rsidRDefault="009E600A" w:rsidP="009E347A">
            <w:pPr>
              <w:shd w:val="clear" w:color="auto" w:fill="FFFFFF" w:themeFill="background1"/>
              <w:rPr>
                <w:b/>
                <w:sz w:val="24"/>
                <w:szCs w:val="24"/>
                <w:lang w:val="uk-UA"/>
              </w:rPr>
            </w:pPr>
            <w:r w:rsidRPr="00E2483C">
              <w:rPr>
                <w:b/>
                <w:sz w:val="24"/>
                <w:szCs w:val="24"/>
                <w:lang w:val="uk-UA"/>
              </w:rPr>
              <w:t>Виконується.</w:t>
            </w:r>
          </w:p>
          <w:p w:rsidR="0028627F" w:rsidRPr="00E2483C" w:rsidRDefault="00CE520D" w:rsidP="009E347A">
            <w:pPr>
              <w:shd w:val="clear" w:color="auto" w:fill="FFFFFF" w:themeFill="background1"/>
              <w:rPr>
                <w:sz w:val="24"/>
                <w:szCs w:val="24"/>
                <w:lang w:val="uk-UA"/>
              </w:rPr>
            </w:pPr>
            <w:r w:rsidRPr="00E2483C">
              <w:rPr>
                <w:sz w:val="24"/>
                <w:szCs w:val="24"/>
                <w:lang w:val="uk-UA"/>
              </w:rPr>
              <w:t>Представники Держлікслужби і</w:t>
            </w:r>
            <w:r w:rsidRPr="00E2483C">
              <w:rPr>
                <w:sz w:val="24"/>
                <w:szCs w:val="24"/>
                <w:lang w:val="uk-UA"/>
              </w:rPr>
              <w:br/>
            </w:r>
            <w:r w:rsidR="009E347A" w:rsidRPr="00E2483C">
              <w:rPr>
                <w:sz w:val="24"/>
                <w:szCs w:val="24"/>
                <w:lang w:val="uk-UA"/>
              </w:rPr>
              <w:t>ДП «Фармакопейний центр</w:t>
            </w:r>
            <w:r w:rsidRPr="00E2483C">
              <w:rPr>
                <w:sz w:val="24"/>
                <w:szCs w:val="24"/>
                <w:lang w:val="uk-UA"/>
              </w:rPr>
              <w:t xml:space="preserve">» взяли участь у Європейському </w:t>
            </w:r>
            <w:r w:rsidR="009E347A" w:rsidRPr="00E2483C">
              <w:rPr>
                <w:sz w:val="24"/>
                <w:szCs w:val="24"/>
                <w:lang w:val="uk-UA"/>
              </w:rPr>
              <w:t xml:space="preserve">регіональному засіданні та у попередній зустрічі Фармакопейної конвенції США (лютий і березень), на яких було визначено основні напрямки подальшої спільної роботи, серед яких забезпечення безперебійного ланцюгу поставок і безпеки лікарських засобів, екологічна стійкість, використання зеленої хімії у фармацевтичному виробництві, належний контроль </w:t>
            </w:r>
            <w:proofErr w:type="spellStart"/>
            <w:r w:rsidR="009E347A" w:rsidRPr="00E2483C">
              <w:rPr>
                <w:sz w:val="24"/>
                <w:szCs w:val="24"/>
                <w:lang w:val="uk-UA"/>
              </w:rPr>
              <w:t>нітрозамінів</w:t>
            </w:r>
            <w:proofErr w:type="spellEnd"/>
            <w:r w:rsidR="009E347A" w:rsidRPr="00E2483C">
              <w:rPr>
                <w:sz w:val="24"/>
                <w:szCs w:val="24"/>
                <w:lang w:val="uk-UA"/>
              </w:rPr>
              <w:t xml:space="preserve"> та домішок, розробка біологічних препарат</w:t>
            </w:r>
            <w:r w:rsidR="0028627F" w:rsidRPr="00E2483C">
              <w:rPr>
                <w:sz w:val="24"/>
                <w:szCs w:val="24"/>
                <w:lang w:val="uk-UA"/>
              </w:rPr>
              <w:t xml:space="preserve">ів і </w:t>
            </w:r>
            <w:proofErr w:type="spellStart"/>
            <w:r w:rsidR="0028627F" w:rsidRPr="00E2483C">
              <w:rPr>
                <w:sz w:val="24"/>
                <w:szCs w:val="24"/>
                <w:lang w:val="uk-UA"/>
              </w:rPr>
              <w:t>біосимилярів</w:t>
            </w:r>
            <w:proofErr w:type="spellEnd"/>
            <w:r w:rsidR="0028627F" w:rsidRPr="00E2483C">
              <w:rPr>
                <w:sz w:val="24"/>
                <w:szCs w:val="24"/>
                <w:lang w:val="uk-UA"/>
              </w:rPr>
              <w:t>.</w:t>
            </w:r>
          </w:p>
          <w:p w:rsidR="009E347A" w:rsidRPr="00E2483C" w:rsidRDefault="0028627F" w:rsidP="009E347A">
            <w:pPr>
              <w:shd w:val="clear" w:color="auto" w:fill="FFFFFF" w:themeFill="background1"/>
              <w:rPr>
                <w:sz w:val="24"/>
                <w:szCs w:val="24"/>
                <w:lang w:val="uk-UA"/>
              </w:rPr>
            </w:pPr>
            <w:r w:rsidRPr="00E2483C">
              <w:rPr>
                <w:sz w:val="24"/>
                <w:szCs w:val="24"/>
                <w:lang w:val="uk-UA"/>
              </w:rPr>
              <w:t xml:space="preserve">Представниця </w:t>
            </w:r>
            <w:r w:rsidR="009E347A" w:rsidRPr="00E2483C">
              <w:rPr>
                <w:sz w:val="24"/>
                <w:szCs w:val="24"/>
                <w:lang w:val="uk-UA"/>
              </w:rPr>
              <w:t>ДП «Фармакопейний центр» також представила доповідь, в якій розповіла про місію, пріоритетні напрямки роботи і досягнення підприємства, зокрема, в розробці національних монографій Державної Фармакопеї України (ДФУ), національної системи стандартних зразків і національної програми професійного тестування лабораторій. Подовжено доступ до Фармакопеї США, ведуться  перемовини щодо підписання нового Меморандуму про взаєморозуміння між ДП «Фармакопейний центр» і Фармакопейною конвенцією США задля можливості включати тексти актуальн</w:t>
            </w:r>
            <w:r w:rsidR="00A95001" w:rsidRPr="00E2483C">
              <w:rPr>
                <w:sz w:val="24"/>
                <w:szCs w:val="24"/>
                <w:lang w:val="uk-UA"/>
              </w:rPr>
              <w:t>ої версії Фармакопеї США у ДФУ</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6.17</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Забезпечення виконання зобов'язань, передбачених Конвенцією Ради Європи </w:t>
            </w:r>
            <w:r w:rsidRPr="00E2483C">
              <w:rPr>
                <w:sz w:val="24"/>
                <w:szCs w:val="24"/>
                <w:lang w:val="uk-UA"/>
              </w:rPr>
              <w:lastRenderedPageBreak/>
              <w:t>про підроблення медичної продукції та подібні злочини, що загрожують охороні здоров’я (ратифікована Законом України від 0</w:t>
            </w:r>
            <w:r w:rsidRPr="00E2483C">
              <w:rPr>
                <w:rStyle w:val="rvts44"/>
                <w:sz w:val="24"/>
                <w:szCs w:val="24"/>
                <w:lang w:val="uk-UA"/>
              </w:rPr>
              <w:t>7.06.2012 № 4908-VI, дата набрання чинності для України 01.01.2016)</w:t>
            </w:r>
            <w:r w:rsidRPr="00E2483C">
              <w:rPr>
                <w:sz w:val="24"/>
                <w:szCs w:val="24"/>
                <w:lang w:val="uk-UA"/>
              </w:rPr>
              <w:t xml:space="preserve"> та здійснення заходів щодо спільної роботи з країнами-підписантами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Департамент контролю якості </w:t>
            </w:r>
            <w:r w:rsidRPr="00E2483C">
              <w:rPr>
                <w:sz w:val="24"/>
                <w:szCs w:val="24"/>
                <w:lang w:val="uk-UA"/>
              </w:rPr>
              <w:lastRenderedPageBreak/>
              <w:t>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комунікацій</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lastRenderedPageBreak/>
              <w:t>Виконується постійно.</w:t>
            </w:r>
          </w:p>
          <w:p w:rsidR="009E347A" w:rsidRPr="00E2483C" w:rsidRDefault="009E347A" w:rsidP="009E347A">
            <w:pPr>
              <w:shd w:val="clear" w:color="auto" w:fill="FFFFFF" w:themeFill="background1"/>
              <w:rPr>
                <w:sz w:val="24"/>
                <w:szCs w:val="24"/>
                <w:lang w:val="uk-UA"/>
              </w:rPr>
            </w:pPr>
            <w:r w:rsidRPr="00E2483C">
              <w:rPr>
                <w:sz w:val="24"/>
                <w:szCs w:val="24"/>
                <w:lang w:val="uk-UA"/>
              </w:rPr>
              <w:lastRenderedPageBreak/>
              <w:t xml:space="preserve">З метою виконання зобов'язань, передбачених Конвенцією «Ради Європи про підроблення медичної продукції та подібні злочини, </w:t>
            </w:r>
            <w:r w:rsidR="00CB37BD" w:rsidRPr="00E2483C">
              <w:rPr>
                <w:sz w:val="24"/>
                <w:szCs w:val="24"/>
                <w:lang w:val="uk-UA"/>
              </w:rPr>
              <w:t xml:space="preserve">що загрожують охороні здоров’я», Держлікслужбою </w:t>
            </w:r>
            <w:r w:rsidRPr="00E2483C">
              <w:rPr>
                <w:sz w:val="24"/>
                <w:szCs w:val="24"/>
                <w:lang w:val="uk-UA"/>
              </w:rPr>
              <w:t>відповідно до ст. 15 Закону України «Про лікарські засоби» до правоохоронних та митних органів направлено 51 лист щодо фактів фальсифікації ЛЗ та/або протизаконної торгівлі ЛЗ через мережу Інтернет.</w:t>
            </w:r>
          </w:p>
          <w:p w:rsidR="009E347A" w:rsidRPr="00E2483C" w:rsidRDefault="00AA48D3" w:rsidP="009E347A">
            <w:pPr>
              <w:shd w:val="clear" w:color="auto" w:fill="FFFFFF" w:themeFill="background1"/>
              <w:rPr>
                <w:sz w:val="24"/>
                <w:szCs w:val="24"/>
                <w:lang w:val="uk-UA"/>
              </w:rPr>
            </w:pPr>
            <w:r w:rsidRPr="00E2483C">
              <w:rPr>
                <w:sz w:val="24"/>
                <w:szCs w:val="24"/>
                <w:lang w:val="uk-UA"/>
              </w:rPr>
              <w:t>На п</w:t>
            </w:r>
            <w:r w:rsidR="009E347A" w:rsidRPr="00E2483C">
              <w:rPr>
                <w:sz w:val="24"/>
                <w:szCs w:val="24"/>
                <w:lang w:val="uk-UA"/>
              </w:rPr>
              <w:t xml:space="preserve">орталі ВООЗ розміщено інформацію щодо 66 випадків виявлення </w:t>
            </w:r>
            <w:r w:rsidR="00CE520D" w:rsidRPr="00E2483C">
              <w:rPr>
                <w:sz w:val="24"/>
                <w:szCs w:val="24"/>
                <w:lang w:val="uk-UA"/>
              </w:rPr>
              <w:t>ЛЗ</w:t>
            </w:r>
            <w:r w:rsidR="009E347A" w:rsidRPr="00E2483C">
              <w:rPr>
                <w:sz w:val="24"/>
                <w:szCs w:val="24"/>
                <w:lang w:val="uk-UA"/>
              </w:rPr>
              <w:t xml:space="preserve"> невідповідної якості, у тому числі і незареєстрованих, або повідомлень щодо викрадення/реалізацію </w:t>
            </w:r>
            <w:r w:rsidR="00CE520D" w:rsidRPr="00E2483C">
              <w:rPr>
                <w:sz w:val="24"/>
                <w:szCs w:val="24"/>
                <w:lang w:val="uk-UA"/>
              </w:rPr>
              <w:t xml:space="preserve">ЛЗ, </w:t>
            </w:r>
            <w:r w:rsidR="009E347A" w:rsidRPr="00E2483C">
              <w:rPr>
                <w:sz w:val="24"/>
                <w:szCs w:val="24"/>
                <w:lang w:val="uk-UA"/>
              </w:rPr>
              <w:t>ввезених контрабандним шляхом;</w:t>
            </w:r>
          </w:p>
          <w:p w:rsidR="009E347A" w:rsidRPr="00E2483C" w:rsidRDefault="009E347A" w:rsidP="009E347A">
            <w:pPr>
              <w:shd w:val="clear" w:color="auto" w:fill="FFFFFF" w:themeFill="background1"/>
              <w:rPr>
                <w:b/>
                <w:sz w:val="24"/>
                <w:szCs w:val="24"/>
                <w:lang w:val="uk-UA"/>
              </w:rPr>
            </w:pPr>
            <w:r w:rsidRPr="00E2483C">
              <w:rPr>
                <w:sz w:val="24"/>
                <w:szCs w:val="24"/>
                <w:lang w:val="uk-UA"/>
              </w:rPr>
              <w:t>- на постійній основі здійсню</w:t>
            </w:r>
            <w:r w:rsidR="00A95001" w:rsidRPr="00E2483C">
              <w:rPr>
                <w:sz w:val="24"/>
                <w:szCs w:val="24"/>
                <w:lang w:val="uk-UA"/>
              </w:rPr>
              <w:t>ється моніторинг інформації на п</w:t>
            </w:r>
            <w:r w:rsidRPr="00E2483C">
              <w:rPr>
                <w:sz w:val="24"/>
                <w:szCs w:val="24"/>
                <w:lang w:val="uk-UA"/>
              </w:rPr>
              <w:t>орталі ВООЗ для глобальної системи нагляду та моніторингу (GSMS) за неякісними та фальсифіков</w:t>
            </w:r>
            <w:r w:rsidR="00EC3D88" w:rsidRPr="00E2483C">
              <w:rPr>
                <w:sz w:val="24"/>
                <w:szCs w:val="24"/>
                <w:lang w:val="uk-UA"/>
              </w:rPr>
              <w:t>аними (SF) медичними продуктами</w:t>
            </w:r>
            <w:r w:rsidR="00AA48D3" w:rsidRPr="00E2483C">
              <w:rPr>
                <w:sz w:val="24"/>
                <w:szCs w:val="24"/>
                <w:lang w:val="uk-UA"/>
              </w:rPr>
              <w:t>.</w:t>
            </w:r>
          </w:p>
          <w:p w:rsidR="009E347A" w:rsidRPr="00E2483C" w:rsidRDefault="00AA48D3" w:rsidP="009E347A">
            <w:pPr>
              <w:shd w:val="clear" w:color="auto" w:fill="FFFFFF" w:themeFill="background1"/>
              <w:rPr>
                <w:sz w:val="24"/>
                <w:szCs w:val="24"/>
                <w:lang w:val="uk-UA"/>
              </w:rPr>
            </w:pPr>
            <w:r w:rsidRPr="00E2483C">
              <w:rPr>
                <w:sz w:val="24"/>
                <w:szCs w:val="24"/>
                <w:lang w:val="uk-UA"/>
              </w:rPr>
              <w:t xml:space="preserve">16 березня </w:t>
            </w:r>
            <w:r w:rsidR="009E347A" w:rsidRPr="00E2483C">
              <w:rPr>
                <w:sz w:val="24"/>
                <w:szCs w:val="24"/>
                <w:lang w:val="uk-UA"/>
              </w:rPr>
              <w:t>відбулось позачергове засідання Комітету сторін Конвенції MEDICRI</w:t>
            </w:r>
            <w:r w:rsidRPr="00E2483C">
              <w:rPr>
                <w:sz w:val="24"/>
                <w:szCs w:val="24"/>
                <w:lang w:val="uk-UA"/>
              </w:rPr>
              <w:t>ME</w:t>
            </w:r>
            <w:r w:rsidR="00EC3D88" w:rsidRPr="00E2483C">
              <w:rPr>
                <w:sz w:val="24"/>
                <w:szCs w:val="24"/>
                <w:lang w:val="uk-UA"/>
              </w:rPr>
              <w:t xml:space="preserve"> у форматі </w:t>
            </w:r>
            <w:proofErr w:type="spellStart"/>
            <w:r w:rsidR="00EC3D88" w:rsidRPr="00E2483C">
              <w:rPr>
                <w:sz w:val="24"/>
                <w:szCs w:val="24"/>
                <w:lang w:val="uk-UA"/>
              </w:rPr>
              <w:t>відеоконференції</w:t>
            </w:r>
            <w:proofErr w:type="spellEnd"/>
            <w:r w:rsidR="00EC3D88" w:rsidRPr="00E2483C">
              <w:rPr>
                <w:sz w:val="24"/>
                <w:szCs w:val="24"/>
                <w:lang w:val="uk-UA"/>
              </w:rPr>
              <w:t>;</w:t>
            </w:r>
          </w:p>
          <w:p w:rsidR="009E347A" w:rsidRPr="00E2483C" w:rsidRDefault="00AA48D3" w:rsidP="009E347A">
            <w:pPr>
              <w:shd w:val="clear" w:color="auto" w:fill="FFFFFF" w:themeFill="background1"/>
              <w:rPr>
                <w:color w:val="1D1D1B"/>
                <w:sz w:val="24"/>
                <w:szCs w:val="24"/>
                <w:shd w:val="clear" w:color="auto" w:fill="FFFFFF"/>
                <w:lang w:val="uk-UA"/>
              </w:rPr>
            </w:pPr>
            <w:r w:rsidRPr="00E2483C">
              <w:rPr>
                <w:color w:val="1D1D1B"/>
                <w:sz w:val="24"/>
                <w:szCs w:val="24"/>
                <w:shd w:val="clear" w:color="auto" w:fill="FFFFFF"/>
                <w:lang w:val="uk-UA"/>
              </w:rPr>
              <w:t xml:space="preserve">28-29 березня </w:t>
            </w:r>
            <w:r w:rsidR="00502062" w:rsidRPr="00E2483C">
              <w:rPr>
                <w:color w:val="1D1D1B"/>
                <w:sz w:val="24"/>
                <w:szCs w:val="24"/>
                <w:shd w:val="clear" w:color="auto" w:fill="FFFFFF"/>
                <w:lang w:val="uk-UA"/>
              </w:rPr>
              <w:t>взято</w:t>
            </w:r>
            <w:r w:rsidR="009E347A" w:rsidRPr="00E2483C">
              <w:rPr>
                <w:color w:val="1D1D1B"/>
                <w:sz w:val="24"/>
                <w:szCs w:val="24"/>
                <w:shd w:val="clear" w:color="auto" w:fill="FFFFFF"/>
                <w:lang w:val="uk-UA"/>
              </w:rPr>
              <w:t xml:space="preserve"> участь у 31-му засіданні Комітету експертів з мінімізації</w:t>
            </w:r>
            <w:r w:rsidR="00FD25FC" w:rsidRPr="00E2483C">
              <w:rPr>
                <w:color w:val="1D1D1B"/>
                <w:sz w:val="24"/>
                <w:szCs w:val="24"/>
                <w:shd w:val="clear" w:color="auto" w:fill="FFFFFF"/>
                <w:lang w:val="uk-UA"/>
              </w:rPr>
              <w:t xml:space="preserve"> ризиків для здоров’я населення, </w:t>
            </w:r>
            <w:r w:rsidR="009E347A" w:rsidRPr="00E2483C">
              <w:rPr>
                <w:color w:val="1D1D1B"/>
                <w:sz w:val="24"/>
                <w:szCs w:val="24"/>
                <w:shd w:val="clear" w:color="auto" w:fill="FFFFFF"/>
                <w:lang w:val="uk-UA"/>
              </w:rPr>
              <w:t xml:space="preserve">спричинених фальсифікацією </w:t>
            </w:r>
            <w:r w:rsidR="00CE520D" w:rsidRPr="00E2483C">
              <w:rPr>
                <w:color w:val="1D1D1B"/>
                <w:sz w:val="24"/>
                <w:szCs w:val="24"/>
                <w:shd w:val="clear" w:color="auto" w:fill="FFFFFF"/>
                <w:lang w:val="uk-UA"/>
              </w:rPr>
              <w:t>ЛЗ</w:t>
            </w:r>
            <w:r w:rsidR="009E347A" w:rsidRPr="00E2483C">
              <w:rPr>
                <w:color w:val="1D1D1B"/>
                <w:sz w:val="24"/>
                <w:szCs w:val="24"/>
                <w:shd w:val="clear" w:color="auto" w:fill="FFFFFF"/>
                <w:lang w:val="uk-UA"/>
              </w:rPr>
              <w:t xml:space="preserve"> та п</w:t>
            </w:r>
            <w:r w:rsidR="00502062" w:rsidRPr="00E2483C">
              <w:rPr>
                <w:color w:val="1D1D1B"/>
                <w:sz w:val="24"/>
                <w:szCs w:val="24"/>
                <w:shd w:val="clear" w:color="auto" w:fill="FFFFFF"/>
                <w:lang w:val="uk-UA"/>
              </w:rPr>
              <w:t>одібних злочинів (CD-P-PH/CMED);</w:t>
            </w:r>
          </w:p>
          <w:p w:rsidR="009E347A" w:rsidRPr="00E2483C" w:rsidRDefault="00502062" w:rsidP="009E347A">
            <w:pPr>
              <w:shd w:val="clear" w:color="auto" w:fill="FFFFFF" w:themeFill="background1"/>
              <w:rPr>
                <w:color w:val="1D1D1B"/>
                <w:sz w:val="24"/>
                <w:szCs w:val="24"/>
                <w:shd w:val="clear" w:color="auto" w:fill="FFFFFF"/>
                <w:lang w:val="uk-UA"/>
              </w:rPr>
            </w:pPr>
            <w:r w:rsidRPr="00E2483C">
              <w:rPr>
                <w:color w:val="1D1D1B"/>
                <w:sz w:val="24"/>
                <w:szCs w:val="24"/>
                <w:shd w:val="clear" w:color="auto" w:fill="FFFFFF"/>
                <w:lang w:val="uk-UA"/>
              </w:rPr>
              <w:t>8-14 травня</w:t>
            </w:r>
            <w:r w:rsidR="009E347A" w:rsidRPr="00E2483C">
              <w:rPr>
                <w:color w:val="1D1D1B"/>
                <w:sz w:val="24"/>
                <w:szCs w:val="24"/>
                <w:shd w:val="clear" w:color="auto" w:fill="FFFFFF"/>
                <w:lang w:val="uk-UA"/>
              </w:rPr>
              <w:t xml:space="preserve"> </w:t>
            </w:r>
            <w:r w:rsidRPr="00E2483C">
              <w:rPr>
                <w:color w:val="1D1D1B"/>
                <w:sz w:val="24"/>
                <w:szCs w:val="24"/>
                <w:shd w:val="clear" w:color="auto" w:fill="FFFFFF"/>
                <w:lang w:val="uk-UA"/>
              </w:rPr>
              <w:t xml:space="preserve">взято </w:t>
            </w:r>
            <w:r w:rsidR="00E05D80" w:rsidRPr="00E2483C">
              <w:rPr>
                <w:color w:val="1D1D1B"/>
                <w:sz w:val="24"/>
                <w:szCs w:val="24"/>
                <w:shd w:val="clear" w:color="auto" w:fill="FFFFFF"/>
                <w:lang w:val="uk-UA"/>
              </w:rPr>
              <w:t>участь у 6-му</w:t>
            </w:r>
            <w:r w:rsidR="009E347A" w:rsidRPr="00E2483C">
              <w:rPr>
                <w:color w:val="1D1D1B"/>
                <w:sz w:val="24"/>
                <w:szCs w:val="24"/>
                <w:shd w:val="clear" w:color="auto" w:fill="FFFFFF"/>
                <w:lang w:val="uk-UA"/>
              </w:rPr>
              <w:t xml:space="preserve"> засіданні Комітету сторін Конвенції Ради Європи щодо підробок медичної продукції та подібних правопорушень, які становлять загрозу громадському</w:t>
            </w:r>
            <w:r w:rsidR="00E05D80" w:rsidRPr="00E2483C">
              <w:rPr>
                <w:color w:val="1D1D1B"/>
                <w:sz w:val="24"/>
                <w:szCs w:val="24"/>
                <w:shd w:val="clear" w:color="auto" w:fill="FFFFFF"/>
                <w:lang w:val="uk-UA"/>
              </w:rPr>
              <w:t xml:space="preserve"> здоров’ю (Конвенція MEDICRIME);</w:t>
            </w:r>
          </w:p>
          <w:p w:rsidR="009E347A" w:rsidRPr="00E2483C" w:rsidRDefault="00EC3D88" w:rsidP="009E347A">
            <w:pPr>
              <w:shd w:val="clear" w:color="auto" w:fill="FFFFFF" w:themeFill="background1"/>
              <w:rPr>
                <w:b/>
                <w:sz w:val="24"/>
                <w:szCs w:val="24"/>
                <w:lang w:val="uk-UA"/>
              </w:rPr>
            </w:pPr>
            <w:r w:rsidRPr="00E2483C">
              <w:rPr>
                <w:sz w:val="24"/>
                <w:szCs w:val="24"/>
                <w:lang w:val="uk-UA"/>
              </w:rPr>
              <w:t>0</w:t>
            </w:r>
            <w:r w:rsidR="00CC0B5A" w:rsidRPr="00E2483C">
              <w:rPr>
                <w:sz w:val="24"/>
                <w:szCs w:val="24"/>
                <w:lang w:val="uk-UA"/>
              </w:rPr>
              <w:t>6-</w:t>
            </w:r>
            <w:r w:rsidRPr="00E2483C">
              <w:rPr>
                <w:sz w:val="24"/>
                <w:szCs w:val="24"/>
                <w:lang w:val="uk-UA"/>
              </w:rPr>
              <w:t>0</w:t>
            </w:r>
            <w:r w:rsidR="00CC0B5A" w:rsidRPr="00E2483C">
              <w:rPr>
                <w:sz w:val="24"/>
                <w:szCs w:val="24"/>
                <w:lang w:val="uk-UA"/>
              </w:rPr>
              <w:t xml:space="preserve">7 червня </w:t>
            </w:r>
            <w:r w:rsidR="009E347A" w:rsidRPr="00E2483C">
              <w:rPr>
                <w:sz w:val="24"/>
                <w:szCs w:val="24"/>
                <w:lang w:val="uk-UA"/>
              </w:rPr>
              <w:t xml:space="preserve">– </w:t>
            </w:r>
            <w:r w:rsidR="00CC0B5A" w:rsidRPr="00E2483C">
              <w:rPr>
                <w:sz w:val="24"/>
                <w:szCs w:val="24"/>
                <w:lang w:val="uk-UA"/>
              </w:rPr>
              <w:t xml:space="preserve">участь у </w:t>
            </w:r>
            <w:r w:rsidR="009E347A" w:rsidRPr="00E2483C">
              <w:rPr>
                <w:sz w:val="24"/>
                <w:szCs w:val="24"/>
                <w:lang w:val="uk-UA"/>
              </w:rPr>
              <w:t>7</w:t>
            </w:r>
            <w:r w:rsidR="00CC0B5A" w:rsidRPr="00E2483C">
              <w:rPr>
                <w:sz w:val="24"/>
                <w:szCs w:val="24"/>
                <w:lang w:val="uk-UA"/>
              </w:rPr>
              <w:t>4-му засіданні</w:t>
            </w:r>
            <w:r w:rsidR="009E347A" w:rsidRPr="00E2483C">
              <w:rPr>
                <w:sz w:val="24"/>
                <w:szCs w:val="24"/>
                <w:lang w:val="uk-UA"/>
              </w:rPr>
              <w:t xml:space="preserve"> Комітету експертів з питань класифікації </w:t>
            </w:r>
            <w:r w:rsidR="009E347A" w:rsidRPr="00E2483C">
              <w:rPr>
                <w:sz w:val="24"/>
                <w:szCs w:val="24"/>
                <w:lang w:val="uk-UA"/>
              </w:rPr>
              <w:lastRenderedPageBreak/>
              <w:t>лікарських</w:t>
            </w:r>
            <w:r w:rsidR="00CC0B5A" w:rsidRPr="00E2483C">
              <w:rPr>
                <w:sz w:val="24"/>
                <w:szCs w:val="24"/>
                <w:lang w:val="uk-UA"/>
              </w:rPr>
              <w:t xml:space="preserve"> засобів відносно їх постачання</w:t>
            </w:r>
            <w:r w:rsidR="00CC0B5A" w:rsidRPr="00E2483C">
              <w:rPr>
                <w:sz w:val="24"/>
                <w:szCs w:val="24"/>
                <w:lang w:val="uk-UA"/>
              </w:rPr>
              <w:br/>
            </w:r>
            <w:r w:rsidR="009E347A" w:rsidRPr="00E2483C">
              <w:rPr>
                <w:sz w:val="24"/>
                <w:szCs w:val="24"/>
                <w:lang w:val="uk-UA"/>
              </w:rPr>
              <w:t xml:space="preserve">(CD-P-PH/PHO), у форматі </w:t>
            </w:r>
            <w:proofErr w:type="spellStart"/>
            <w:r w:rsidR="009E347A" w:rsidRPr="00E2483C">
              <w:rPr>
                <w:sz w:val="24"/>
                <w:szCs w:val="24"/>
                <w:lang w:val="uk-UA"/>
              </w:rPr>
              <w:t>відеоконференції</w:t>
            </w:r>
            <w:proofErr w:type="spellEnd"/>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6.18</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Обмін інформацією з Європейською агенцією з лікарських засобів, регуляторними органами у сфері обігу лікарських засобів, а також у сфері безпеки та якості донорської крові та компонентів крові, країнами-членами СНД, ВООЗ щодо виявлених та заборонених на території України неякісних та фальсифікованих лікарських засобів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комунікацій</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536FAE" w:rsidP="009E347A">
            <w:pPr>
              <w:shd w:val="clear" w:color="auto" w:fill="FFFFFF" w:themeFill="background1"/>
              <w:rPr>
                <w:sz w:val="24"/>
                <w:szCs w:val="24"/>
                <w:lang w:val="uk-UA"/>
              </w:rPr>
            </w:pPr>
            <w:r w:rsidRPr="00E2483C">
              <w:rPr>
                <w:sz w:val="24"/>
                <w:szCs w:val="24"/>
                <w:lang w:val="uk-UA"/>
              </w:rPr>
              <w:t>Вз</w:t>
            </w:r>
            <w:r w:rsidR="009E347A" w:rsidRPr="00E2483C">
              <w:rPr>
                <w:sz w:val="24"/>
                <w:szCs w:val="24"/>
                <w:lang w:val="uk-UA"/>
              </w:rPr>
              <w:t>ято участь у наступних міжнародних заходах:</w:t>
            </w:r>
          </w:p>
          <w:p w:rsidR="009E347A"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95020C" w:rsidRPr="00E2483C">
              <w:rPr>
                <w:sz w:val="24"/>
                <w:szCs w:val="24"/>
                <w:lang w:val="uk-UA"/>
              </w:rPr>
              <w:t>п</w:t>
            </w:r>
            <w:r w:rsidR="00A922B1" w:rsidRPr="00E2483C">
              <w:rPr>
                <w:sz w:val="24"/>
                <w:szCs w:val="24"/>
                <w:lang w:val="uk-UA"/>
              </w:rPr>
              <w:t>ерша щорічна нарада Європейської організації з верифікації ЛЗ (EMVO's)</w:t>
            </w:r>
            <w:r w:rsidR="009E347A" w:rsidRPr="00E2483C">
              <w:rPr>
                <w:sz w:val="24"/>
                <w:szCs w:val="24"/>
                <w:lang w:val="uk-UA"/>
              </w:rPr>
              <w:t>;</w:t>
            </w:r>
          </w:p>
          <w:p w:rsidR="00E74F0B"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95020C" w:rsidRPr="00E2483C">
              <w:rPr>
                <w:sz w:val="24"/>
                <w:szCs w:val="24"/>
                <w:lang w:val="uk-UA"/>
              </w:rPr>
              <w:t>н</w:t>
            </w:r>
            <w:r w:rsidR="00E74F0B" w:rsidRPr="00E2483C">
              <w:rPr>
                <w:sz w:val="24"/>
                <w:szCs w:val="24"/>
                <w:lang w:val="uk-UA"/>
              </w:rPr>
              <w:t xml:space="preserve">арада виконавчого комітету </w:t>
            </w:r>
            <w:r w:rsidR="00C267C2" w:rsidRPr="00E2483C">
              <w:rPr>
                <w:sz w:val="24"/>
                <w:szCs w:val="24"/>
                <w:lang w:val="uk-UA"/>
              </w:rPr>
              <w:t>країн-членів М</w:t>
            </w:r>
            <w:r w:rsidR="00E74F0B" w:rsidRPr="00E2483C">
              <w:rPr>
                <w:sz w:val="24"/>
                <w:szCs w:val="24"/>
                <w:lang w:val="uk-UA"/>
              </w:rPr>
              <w:t xml:space="preserve">еханізму </w:t>
            </w:r>
            <w:r w:rsidR="00C267C2" w:rsidRPr="00E2483C">
              <w:rPr>
                <w:sz w:val="24"/>
                <w:szCs w:val="24"/>
                <w:lang w:val="uk-UA"/>
              </w:rPr>
              <w:t xml:space="preserve">ВООЗ </w:t>
            </w:r>
            <w:proofErr w:type="spellStart"/>
            <w:r w:rsidR="00E74F0B" w:rsidRPr="00E2483C">
              <w:rPr>
                <w:sz w:val="24"/>
                <w:szCs w:val="24"/>
                <w:lang w:val="uk-UA"/>
              </w:rPr>
              <w:t>субстандартної</w:t>
            </w:r>
            <w:proofErr w:type="spellEnd"/>
            <w:r w:rsidR="00E74F0B" w:rsidRPr="00E2483C">
              <w:rPr>
                <w:sz w:val="24"/>
                <w:szCs w:val="24"/>
                <w:lang w:val="uk-UA"/>
              </w:rPr>
              <w:t xml:space="preserve"> та фальсифікованої медичної продукції;</w:t>
            </w:r>
          </w:p>
          <w:p w:rsidR="00A7457B"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A7457B" w:rsidRPr="00E2483C">
              <w:rPr>
                <w:sz w:val="24"/>
                <w:szCs w:val="24"/>
                <w:lang w:val="uk-UA"/>
              </w:rPr>
              <w:t>8-ме пленарне засідання Європейського комітету з косметики</w:t>
            </w:r>
            <w:r w:rsidR="0059491E" w:rsidRPr="00E2483C">
              <w:rPr>
                <w:sz w:val="24"/>
                <w:szCs w:val="24"/>
                <w:lang w:val="uk-UA"/>
              </w:rPr>
              <w:t xml:space="preserve"> (CD-P-COS);</w:t>
            </w:r>
          </w:p>
          <w:p w:rsidR="0059491E"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59491E" w:rsidRPr="00E2483C">
              <w:rPr>
                <w:sz w:val="24"/>
                <w:szCs w:val="24"/>
                <w:lang w:val="uk-UA"/>
              </w:rPr>
              <w:t>11-та спільна сесія Європейського комітету з косметики (CD-P-COS) та Європейської мережі лабораторій (OCCL);</w:t>
            </w:r>
          </w:p>
          <w:p w:rsidR="009441D7"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405C33" w:rsidRPr="00E2483C">
              <w:rPr>
                <w:sz w:val="24"/>
                <w:szCs w:val="24"/>
                <w:lang w:val="uk-UA"/>
              </w:rPr>
              <w:t>31-а плена</w:t>
            </w:r>
            <w:r w:rsidR="0059491E" w:rsidRPr="00E2483C">
              <w:rPr>
                <w:sz w:val="24"/>
                <w:szCs w:val="24"/>
                <w:lang w:val="uk-UA"/>
              </w:rPr>
              <w:t xml:space="preserve">рна нарада Комітету експертів </w:t>
            </w:r>
            <w:r w:rsidR="00405C33" w:rsidRPr="00E2483C">
              <w:rPr>
                <w:sz w:val="24"/>
                <w:szCs w:val="24"/>
                <w:lang w:val="uk-UA"/>
              </w:rPr>
              <w:t>з мінімізації ризиків для громадського здоров’я, пов’язаний з фальсифікованою медичною продукцією</w:t>
            </w:r>
            <w:r w:rsidR="009441D7" w:rsidRPr="00E2483C">
              <w:rPr>
                <w:sz w:val="24"/>
                <w:szCs w:val="24"/>
                <w:lang w:val="uk-UA"/>
              </w:rPr>
              <w:t xml:space="preserve"> (</w:t>
            </w:r>
            <w:r w:rsidR="00405C33" w:rsidRPr="00E2483C">
              <w:rPr>
                <w:sz w:val="24"/>
                <w:szCs w:val="24"/>
                <w:lang w:val="uk-UA"/>
              </w:rPr>
              <w:t>CD-P-PH-CMED</w:t>
            </w:r>
            <w:r w:rsidR="009441D7" w:rsidRPr="00E2483C">
              <w:rPr>
                <w:sz w:val="24"/>
                <w:szCs w:val="24"/>
                <w:lang w:val="uk-UA"/>
              </w:rPr>
              <w:t>);</w:t>
            </w:r>
          </w:p>
          <w:p w:rsidR="009441D7"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9441D7" w:rsidRPr="00E2483C">
              <w:rPr>
                <w:sz w:val="24"/>
                <w:szCs w:val="24"/>
                <w:lang w:val="uk-UA"/>
              </w:rPr>
              <w:t>надзвичайна нарада MEDICRIME</w:t>
            </w:r>
            <w:r w:rsidR="00CB2D37" w:rsidRPr="00E2483C">
              <w:rPr>
                <w:sz w:val="24"/>
                <w:szCs w:val="24"/>
                <w:lang w:val="uk-UA"/>
              </w:rPr>
              <w:t xml:space="preserve"> стосовно модальності участі </w:t>
            </w:r>
            <w:proofErr w:type="spellStart"/>
            <w:r w:rsidR="00CB2D37" w:rsidRPr="00E2483C">
              <w:rPr>
                <w:sz w:val="24"/>
                <w:szCs w:val="24"/>
                <w:lang w:val="uk-UA"/>
              </w:rPr>
              <w:t>рф</w:t>
            </w:r>
            <w:proofErr w:type="spellEnd"/>
            <w:r w:rsidR="00CB2D37" w:rsidRPr="00E2483C">
              <w:rPr>
                <w:sz w:val="24"/>
                <w:szCs w:val="24"/>
                <w:lang w:val="uk-UA"/>
              </w:rPr>
              <w:t xml:space="preserve"> та білорусі</w:t>
            </w:r>
            <w:r w:rsidR="009441D7" w:rsidRPr="00E2483C">
              <w:rPr>
                <w:sz w:val="24"/>
                <w:szCs w:val="24"/>
                <w:lang w:val="uk-UA"/>
              </w:rPr>
              <w:t xml:space="preserve"> в комітеті MEDICRIME</w:t>
            </w:r>
            <w:r w:rsidR="00F22976" w:rsidRPr="00E2483C">
              <w:rPr>
                <w:sz w:val="24"/>
                <w:szCs w:val="24"/>
                <w:lang w:val="uk-UA"/>
              </w:rPr>
              <w:t>;</w:t>
            </w:r>
          </w:p>
          <w:p w:rsidR="00F22976"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F22976" w:rsidRPr="00E2483C">
              <w:rPr>
                <w:sz w:val="24"/>
                <w:szCs w:val="24"/>
                <w:lang w:val="uk-UA"/>
              </w:rPr>
              <w:t>6-те пленарне засідання комітету сторін конвенції MEDICRIME;</w:t>
            </w:r>
          </w:p>
          <w:p w:rsidR="006D39F7"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6D39F7" w:rsidRPr="00E2483C">
              <w:rPr>
                <w:sz w:val="24"/>
                <w:szCs w:val="24"/>
                <w:lang w:val="uk-UA"/>
              </w:rPr>
              <w:t xml:space="preserve">неформальна міжсесійна нарада виконавчого комітету країн-членів Механізму </w:t>
            </w:r>
            <w:r w:rsidR="00C267C2" w:rsidRPr="00E2483C">
              <w:rPr>
                <w:sz w:val="24"/>
                <w:szCs w:val="24"/>
                <w:lang w:val="uk-UA"/>
              </w:rPr>
              <w:t xml:space="preserve">ВООЗ з </w:t>
            </w:r>
            <w:proofErr w:type="spellStart"/>
            <w:r w:rsidR="00C267C2" w:rsidRPr="00E2483C">
              <w:rPr>
                <w:sz w:val="24"/>
                <w:szCs w:val="24"/>
                <w:lang w:val="uk-UA"/>
              </w:rPr>
              <w:t>субстандартної</w:t>
            </w:r>
            <w:proofErr w:type="spellEnd"/>
            <w:r w:rsidR="00C267C2" w:rsidRPr="00E2483C">
              <w:rPr>
                <w:sz w:val="24"/>
                <w:szCs w:val="24"/>
                <w:lang w:val="uk-UA"/>
              </w:rPr>
              <w:t xml:space="preserve"> та фал</w:t>
            </w:r>
            <w:r w:rsidR="00AF2B24" w:rsidRPr="00E2483C">
              <w:rPr>
                <w:sz w:val="24"/>
                <w:szCs w:val="24"/>
                <w:lang w:val="uk-UA"/>
              </w:rPr>
              <w:t>ьсифікованої медичної продукції;</w:t>
            </w:r>
          </w:p>
          <w:p w:rsidR="00C267C2"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C267C2" w:rsidRPr="00E2483C">
              <w:rPr>
                <w:sz w:val="24"/>
                <w:szCs w:val="24"/>
                <w:lang w:val="uk-UA"/>
              </w:rPr>
              <w:t xml:space="preserve">неформальний технічний брифінг </w:t>
            </w:r>
            <w:r w:rsidR="00166B9E" w:rsidRPr="00E2483C">
              <w:rPr>
                <w:sz w:val="24"/>
                <w:szCs w:val="24"/>
                <w:lang w:val="uk-UA"/>
              </w:rPr>
              <w:t>стосовно DEG/EG-контамінації;</w:t>
            </w:r>
          </w:p>
          <w:p w:rsidR="00166B9E"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166B9E" w:rsidRPr="00E2483C">
              <w:rPr>
                <w:sz w:val="24"/>
                <w:szCs w:val="24"/>
                <w:lang w:val="uk-UA"/>
              </w:rPr>
              <w:t>нефо</w:t>
            </w:r>
            <w:r w:rsidR="001A63D0" w:rsidRPr="00E2483C">
              <w:rPr>
                <w:sz w:val="24"/>
                <w:szCs w:val="24"/>
                <w:lang w:val="uk-UA"/>
              </w:rPr>
              <w:t xml:space="preserve">рмальний технічний брифінг щодо проведення </w:t>
            </w:r>
            <w:r w:rsidR="00166B9E" w:rsidRPr="00E2483C">
              <w:rPr>
                <w:sz w:val="24"/>
                <w:szCs w:val="24"/>
                <w:lang w:val="uk-UA"/>
              </w:rPr>
              <w:t>ком</w:t>
            </w:r>
            <w:r w:rsidR="001A63D0" w:rsidRPr="00E2483C">
              <w:rPr>
                <w:sz w:val="24"/>
                <w:szCs w:val="24"/>
                <w:lang w:val="uk-UA"/>
              </w:rPr>
              <w:t xml:space="preserve">унікаційної компанії стосовно контамінованих </w:t>
            </w:r>
            <w:r w:rsidR="00675F9B" w:rsidRPr="00E2483C">
              <w:rPr>
                <w:sz w:val="24"/>
                <w:szCs w:val="24"/>
                <w:lang w:val="uk-UA"/>
              </w:rPr>
              <w:t>лікарських засобів.</w:t>
            </w:r>
          </w:p>
          <w:p w:rsidR="009E347A" w:rsidRPr="00E2483C" w:rsidRDefault="00675F9B" w:rsidP="009E347A">
            <w:pPr>
              <w:shd w:val="clear" w:color="auto" w:fill="FFFFFF" w:themeFill="background1"/>
              <w:rPr>
                <w:sz w:val="24"/>
                <w:szCs w:val="24"/>
                <w:lang w:val="uk-UA"/>
              </w:rPr>
            </w:pPr>
            <w:r w:rsidRPr="00E2483C">
              <w:rPr>
                <w:sz w:val="24"/>
                <w:szCs w:val="24"/>
                <w:lang w:val="uk-UA"/>
              </w:rPr>
              <w:t>П</w:t>
            </w:r>
            <w:r w:rsidR="009E347A" w:rsidRPr="00E2483C">
              <w:rPr>
                <w:sz w:val="24"/>
                <w:szCs w:val="24"/>
                <w:lang w:val="uk-UA"/>
              </w:rPr>
              <w:t>ройдено опитування/надано інформацію за темами:</w:t>
            </w:r>
          </w:p>
          <w:p w:rsidR="003575AB" w:rsidRPr="00E2483C" w:rsidRDefault="007C4F1F" w:rsidP="009E347A">
            <w:pPr>
              <w:shd w:val="clear" w:color="auto" w:fill="FFFFFF" w:themeFill="background1"/>
              <w:rPr>
                <w:sz w:val="24"/>
                <w:szCs w:val="24"/>
                <w:lang w:val="uk-UA"/>
              </w:rPr>
            </w:pPr>
            <w:r w:rsidRPr="00E2483C">
              <w:rPr>
                <w:sz w:val="24"/>
                <w:szCs w:val="24"/>
                <w:lang w:val="uk-UA"/>
              </w:rPr>
              <w:lastRenderedPageBreak/>
              <w:t xml:space="preserve">- </w:t>
            </w:r>
            <w:proofErr w:type="spellStart"/>
            <w:r w:rsidR="00DF25B2" w:rsidRPr="00E2483C">
              <w:rPr>
                <w:sz w:val="24"/>
                <w:szCs w:val="24"/>
                <w:lang w:val="uk-UA"/>
              </w:rPr>
              <w:t>проє</w:t>
            </w:r>
            <w:r w:rsidR="00463A29" w:rsidRPr="00E2483C">
              <w:rPr>
                <w:sz w:val="24"/>
                <w:szCs w:val="24"/>
                <w:lang w:val="uk-UA"/>
              </w:rPr>
              <w:t>кт</w:t>
            </w:r>
            <w:proofErr w:type="spellEnd"/>
            <w:r w:rsidR="00463A29" w:rsidRPr="00E2483C">
              <w:rPr>
                <w:sz w:val="24"/>
                <w:szCs w:val="24"/>
                <w:lang w:val="uk-UA"/>
              </w:rPr>
              <w:t xml:space="preserve"> рекомендацій стосовно відсутності на ринку ЛЗ;</w:t>
            </w:r>
          </w:p>
          <w:p w:rsidR="00463A29"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5F31F3" w:rsidRPr="00E2483C">
              <w:rPr>
                <w:sz w:val="24"/>
                <w:szCs w:val="24"/>
                <w:lang w:val="uk-UA"/>
              </w:rPr>
              <w:t>п</w:t>
            </w:r>
            <w:r w:rsidR="00FA6492" w:rsidRPr="00E2483C">
              <w:rPr>
                <w:sz w:val="24"/>
                <w:szCs w:val="24"/>
                <w:lang w:val="uk-UA"/>
              </w:rPr>
              <w:t xml:space="preserve">окращення </w:t>
            </w:r>
            <w:r w:rsidR="00397602" w:rsidRPr="00E2483C">
              <w:rPr>
                <w:sz w:val="24"/>
                <w:szCs w:val="24"/>
                <w:lang w:val="uk-UA"/>
              </w:rPr>
              <w:t xml:space="preserve">збору та надання </w:t>
            </w:r>
            <w:r w:rsidR="00EC3D88" w:rsidRPr="00E2483C">
              <w:rPr>
                <w:sz w:val="24"/>
                <w:szCs w:val="24"/>
                <w:lang w:val="uk-UA"/>
              </w:rPr>
              <w:t xml:space="preserve">даних про виявлення некондиційної та фальсифікованої медичної продукції </w:t>
            </w:r>
            <w:r w:rsidR="00AF2B24" w:rsidRPr="00E2483C">
              <w:rPr>
                <w:sz w:val="24"/>
                <w:szCs w:val="24"/>
                <w:lang w:val="uk-UA"/>
              </w:rPr>
              <w:t>в Глобальну систему нагляду і м</w:t>
            </w:r>
            <w:r w:rsidR="005F31F3" w:rsidRPr="00E2483C">
              <w:rPr>
                <w:sz w:val="24"/>
                <w:szCs w:val="24"/>
                <w:lang w:val="uk-UA"/>
              </w:rPr>
              <w:t>оніторингу</w:t>
            </w:r>
            <w:r w:rsidR="00AF2B24" w:rsidRPr="00E2483C">
              <w:rPr>
                <w:sz w:val="24"/>
                <w:szCs w:val="24"/>
                <w:lang w:val="uk-UA"/>
              </w:rPr>
              <w:t>;</w:t>
            </w:r>
          </w:p>
          <w:p w:rsidR="009E347A"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5F31F3" w:rsidRPr="00E2483C">
              <w:rPr>
                <w:sz w:val="24"/>
                <w:szCs w:val="24"/>
                <w:lang w:val="uk-UA"/>
              </w:rPr>
              <w:t>к</w:t>
            </w:r>
            <w:r w:rsidR="00FA6492" w:rsidRPr="00E2483C">
              <w:rPr>
                <w:sz w:val="24"/>
                <w:szCs w:val="24"/>
                <w:lang w:val="uk-UA"/>
              </w:rPr>
              <w:t>онтактна</w:t>
            </w:r>
            <w:r w:rsidR="00675F9B" w:rsidRPr="00E2483C">
              <w:rPr>
                <w:sz w:val="24"/>
                <w:szCs w:val="24"/>
                <w:lang w:val="uk-UA"/>
              </w:rPr>
              <w:t xml:space="preserve"> інформація</w:t>
            </w:r>
            <w:r w:rsidR="009E347A" w:rsidRPr="00E2483C">
              <w:rPr>
                <w:sz w:val="24"/>
                <w:szCs w:val="24"/>
                <w:lang w:val="uk-UA"/>
              </w:rPr>
              <w:t xml:space="preserve"> національного координатора, відповідального за медичні вироби SF;</w:t>
            </w:r>
          </w:p>
          <w:p w:rsidR="00670227"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FA6492" w:rsidRPr="00E2483C">
              <w:rPr>
                <w:sz w:val="24"/>
                <w:szCs w:val="24"/>
                <w:lang w:val="uk-UA"/>
              </w:rPr>
              <w:t>«</w:t>
            </w:r>
            <w:r w:rsidR="009E347A" w:rsidRPr="00E2483C">
              <w:rPr>
                <w:sz w:val="24"/>
                <w:szCs w:val="24"/>
                <w:lang w:val="uk-UA"/>
              </w:rPr>
              <w:t>Протидія фальсифікованій медичній</w:t>
            </w:r>
            <w:r w:rsidR="00FA6492" w:rsidRPr="00E2483C">
              <w:rPr>
                <w:sz w:val="24"/>
                <w:szCs w:val="24"/>
                <w:lang w:val="uk-UA"/>
              </w:rPr>
              <w:t xml:space="preserve"> продукції – Глобальна програма»</w:t>
            </w:r>
            <w:r w:rsidR="00675F9B" w:rsidRPr="00E2483C">
              <w:rPr>
                <w:sz w:val="24"/>
                <w:szCs w:val="24"/>
                <w:lang w:val="uk-UA"/>
              </w:rPr>
              <w:t xml:space="preserve"> (CRIMFAMED).</w:t>
            </w:r>
          </w:p>
          <w:p w:rsidR="009E347A" w:rsidRPr="00E2483C" w:rsidRDefault="00675F9B" w:rsidP="009E347A">
            <w:pPr>
              <w:shd w:val="clear" w:color="auto" w:fill="FFFFFF" w:themeFill="background1"/>
              <w:rPr>
                <w:sz w:val="24"/>
                <w:szCs w:val="24"/>
                <w:lang w:val="uk-UA"/>
              </w:rPr>
            </w:pPr>
            <w:r w:rsidRPr="00E2483C">
              <w:rPr>
                <w:sz w:val="24"/>
                <w:szCs w:val="24"/>
                <w:lang w:val="uk-UA"/>
              </w:rPr>
              <w:t>В</w:t>
            </w:r>
            <w:r w:rsidR="00670227" w:rsidRPr="00E2483C">
              <w:rPr>
                <w:sz w:val="24"/>
                <w:szCs w:val="24"/>
                <w:lang w:val="uk-UA"/>
              </w:rPr>
              <w:t xml:space="preserve"> рамках членства</w:t>
            </w:r>
            <w:r w:rsidR="009E347A" w:rsidRPr="00E2483C">
              <w:rPr>
                <w:sz w:val="24"/>
                <w:szCs w:val="24"/>
                <w:lang w:val="uk-UA"/>
              </w:rPr>
              <w:t xml:space="preserve"> Керівного комітету Механізму держав-членів щодо неякісних та фальсифікованих лікарських засобів та медичних виробів на постійній основі приймається участь робочих групах:</w:t>
            </w:r>
          </w:p>
          <w:p w:rsidR="009E347A" w:rsidRPr="00E2483C" w:rsidRDefault="007C4F1F" w:rsidP="009E347A">
            <w:pPr>
              <w:shd w:val="clear" w:color="auto" w:fill="FFFFFF" w:themeFill="background1"/>
              <w:rPr>
                <w:sz w:val="24"/>
                <w:szCs w:val="24"/>
                <w:lang w:val="uk-UA"/>
              </w:rPr>
            </w:pPr>
            <w:r w:rsidRPr="00E2483C">
              <w:rPr>
                <w:sz w:val="24"/>
                <w:szCs w:val="24"/>
                <w:lang w:val="uk-UA"/>
              </w:rPr>
              <w:t xml:space="preserve">- </w:t>
            </w:r>
            <w:proofErr w:type="spellStart"/>
            <w:r w:rsidR="009E347A" w:rsidRPr="00E2483C">
              <w:rPr>
                <w:sz w:val="24"/>
                <w:szCs w:val="24"/>
                <w:lang w:val="uk-UA"/>
              </w:rPr>
              <w:t>Detection</w:t>
            </w:r>
            <w:proofErr w:type="spellEnd"/>
            <w:r w:rsidR="009E347A" w:rsidRPr="00E2483C">
              <w:rPr>
                <w:sz w:val="24"/>
                <w:szCs w:val="24"/>
                <w:lang w:val="uk-UA"/>
              </w:rPr>
              <w:t xml:space="preserve"> </w:t>
            </w:r>
            <w:proofErr w:type="spellStart"/>
            <w:r w:rsidR="009E347A" w:rsidRPr="00E2483C">
              <w:rPr>
                <w:sz w:val="24"/>
                <w:szCs w:val="24"/>
                <w:lang w:val="uk-UA"/>
              </w:rPr>
              <w:t>technologies</w:t>
            </w:r>
            <w:proofErr w:type="spellEnd"/>
            <w:r w:rsidR="009E347A" w:rsidRPr="00E2483C">
              <w:rPr>
                <w:sz w:val="24"/>
                <w:szCs w:val="24"/>
                <w:lang w:val="uk-UA"/>
              </w:rPr>
              <w:t>;</w:t>
            </w:r>
          </w:p>
          <w:p w:rsidR="009E347A" w:rsidRPr="00E2483C" w:rsidRDefault="007C4F1F" w:rsidP="009E347A">
            <w:pPr>
              <w:shd w:val="clear" w:color="auto" w:fill="FFFFFF" w:themeFill="background1"/>
              <w:rPr>
                <w:sz w:val="24"/>
                <w:szCs w:val="24"/>
                <w:lang w:val="uk-UA"/>
              </w:rPr>
            </w:pPr>
            <w:r w:rsidRPr="00E2483C">
              <w:rPr>
                <w:sz w:val="24"/>
                <w:szCs w:val="24"/>
                <w:lang w:val="uk-UA"/>
              </w:rPr>
              <w:t xml:space="preserve">- </w:t>
            </w:r>
            <w:proofErr w:type="spellStart"/>
            <w:r w:rsidR="009E347A" w:rsidRPr="00E2483C">
              <w:rPr>
                <w:sz w:val="24"/>
                <w:szCs w:val="24"/>
                <w:lang w:val="uk-UA"/>
              </w:rPr>
              <w:t>Traceability</w:t>
            </w:r>
            <w:proofErr w:type="spellEnd"/>
            <w:r w:rsidR="009E347A" w:rsidRPr="00E2483C">
              <w:rPr>
                <w:sz w:val="24"/>
                <w:szCs w:val="24"/>
                <w:lang w:val="uk-UA"/>
              </w:rPr>
              <w:t>;</w:t>
            </w:r>
          </w:p>
          <w:p w:rsidR="009E347A" w:rsidRPr="00E2483C" w:rsidRDefault="007C4F1F" w:rsidP="009E347A">
            <w:pPr>
              <w:shd w:val="clear" w:color="auto" w:fill="FFFFFF" w:themeFill="background1"/>
              <w:rPr>
                <w:sz w:val="24"/>
                <w:szCs w:val="24"/>
                <w:lang w:val="uk-UA"/>
              </w:rPr>
            </w:pPr>
            <w:r w:rsidRPr="00E2483C">
              <w:rPr>
                <w:sz w:val="24"/>
                <w:szCs w:val="24"/>
                <w:lang w:val="uk-UA"/>
              </w:rPr>
              <w:t xml:space="preserve">- </w:t>
            </w:r>
            <w:proofErr w:type="spellStart"/>
            <w:r w:rsidR="009E347A" w:rsidRPr="00E2483C">
              <w:rPr>
                <w:sz w:val="24"/>
                <w:szCs w:val="24"/>
                <w:lang w:val="uk-UA"/>
              </w:rPr>
              <w:t>Risk</w:t>
            </w:r>
            <w:proofErr w:type="spellEnd"/>
            <w:r w:rsidR="009E347A" w:rsidRPr="00E2483C">
              <w:rPr>
                <w:sz w:val="24"/>
                <w:szCs w:val="24"/>
                <w:lang w:val="uk-UA"/>
              </w:rPr>
              <w:t xml:space="preserve"> </w:t>
            </w:r>
            <w:proofErr w:type="spellStart"/>
            <w:r w:rsidR="009E347A" w:rsidRPr="00E2483C">
              <w:rPr>
                <w:sz w:val="24"/>
                <w:szCs w:val="24"/>
                <w:lang w:val="uk-UA"/>
              </w:rPr>
              <w:t>Communications</w:t>
            </w:r>
            <w:proofErr w:type="spellEnd"/>
            <w:r w:rsidR="009E347A" w:rsidRPr="00E2483C">
              <w:rPr>
                <w:sz w:val="24"/>
                <w:szCs w:val="24"/>
                <w:lang w:val="uk-UA"/>
              </w:rPr>
              <w:t xml:space="preserve"> </w:t>
            </w:r>
            <w:proofErr w:type="spellStart"/>
            <w:r w:rsidR="009E347A" w:rsidRPr="00E2483C">
              <w:rPr>
                <w:sz w:val="24"/>
                <w:szCs w:val="24"/>
                <w:lang w:val="uk-UA"/>
              </w:rPr>
              <w:t>Campaigns</w:t>
            </w:r>
            <w:proofErr w:type="spellEnd"/>
            <w:r w:rsidR="009E347A" w:rsidRPr="00E2483C">
              <w:rPr>
                <w:sz w:val="24"/>
                <w:szCs w:val="24"/>
                <w:lang w:val="uk-UA"/>
              </w:rPr>
              <w:t>;</w:t>
            </w:r>
          </w:p>
          <w:p w:rsidR="009E347A" w:rsidRPr="00E2483C" w:rsidRDefault="007C4F1F" w:rsidP="009E347A">
            <w:pPr>
              <w:shd w:val="clear" w:color="auto" w:fill="FFFFFF" w:themeFill="background1"/>
              <w:rPr>
                <w:sz w:val="24"/>
                <w:szCs w:val="24"/>
                <w:lang w:val="uk-UA"/>
              </w:rPr>
            </w:pPr>
            <w:r w:rsidRPr="00E2483C">
              <w:rPr>
                <w:sz w:val="24"/>
                <w:szCs w:val="24"/>
                <w:lang w:val="uk-UA"/>
              </w:rPr>
              <w:t xml:space="preserve">- </w:t>
            </w:r>
            <w:proofErr w:type="spellStart"/>
            <w:r w:rsidR="009E347A" w:rsidRPr="00E2483C">
              <w:rPr>
                <w:sz w:val="24"/>
                <w:szCs w:val="24"/>
                <w:lang w:val="uk-UA"/>
              </w:rPr>
              <w:t>Focal</w:t>
            </w:r>
            <w:proofErr w:type="spellEnd"/>
            <w:r w:rsidR="009E347A" w:rsidRPr="00E2483C">
              <w:rPr>
                <w:sz w:val="24"/>
                <w:szCs w:val="24"/>
                <w:lang w:val="uk-UA"/>
              </w:rPr>
              <w:t xml:space="preserve"> </w:t>
            </w:r>
            <w:proofErr w:type="spellStart"/>
            <w:r w:rsidR="009E347A" w:rsidRPr="00E2483C">
              <w:rPr>
                <w:sz w:val="24"/>
                <w:szCs w:val="24"/>
                <w:lang w:val="uk-UA"/>
              </w:rPr>
              <w:t>point</w:t>
            </w:r>
            <w:proofErr w:type="spellEnd"/>
            <w:r w:rsidR="009E347A" w:rsidRPr="00E2483C">
              <w:rPr>
                <w:sz w:val="24"/>
                <w:szCs w:val="24"/>
                <w:lang w:val="uk-UA"/>
              </w:rPr>
              <w:t xml:space="preserve"> </w:t>
            </w:r>
            <w:proofErr w:type="spellStart"/>
            <w:r w:rsidR="009E347A" w:rsidRPr="00E2483C">
              <w:rPr>
                <w:sz w:val="24"/>
                <w:szCs w:val="24"/>
                <w:lang w:val="uk-UA"/>
              </w:rPr>
              <w:t>Network</w:t>
            </w:r>
            <w:proofErr w:type="spellEnd"/>
            <w:r w:rsidR="009E347A" w:rsidRPr="00E2483C">
              <w:rPr>
                <w:sz w:val="24"/>
                <w:szCs w:val="24"/>
                <w:lang w:val="uk-UA"/>
              </w:rPr>
              <w:t>;</w:t>
            </w:r>
          </w:p>
          <w:p w:rsidR="009E347A" w:rsidRPr="00E2483C" w:rsidRDefault="007C4F1F" w:rsidP="009E347A">
            <w:pPr>
              <w:shd w:val="clear" w:color="auto" w:fill="FFFFFF" w:themeFill="background1"/>
              <w:rPr>
                <w:sz w:val="24"/>
                <w:szCs w:val="24"/>
                <w:lang w:val="uk-UA"/>
              </w:rPr>
            </w:pPr>
            <w:r w:rsidRPr="00E2483C">
              <w:rPr>
                <w:sz w:val="24"/>
                <w:szCs w:val="24"/>
                <w:lang w:val="uk-UA"/>
              </w:rPr>
              <w:t xml:space="preserve">- </w:t>
            </w:r>
            <w:r w:rsidR="009E347A" w:rsidRPr="00E2483C">
              <w:rPr>
                <w:sz w:val="24"/>
                <w:szCs w:val="24"/>
                <w:lang w:val="uk-UA"/>
              </w:rPr>
              <w:t xml:space="preserve">CMED WG </w:t>
            </w:r>
            <w:proofErr w:type="spellStart"/>
            <w:r w:rsidR="009E347A" w:rsidRPr="00E2483C">
              <w:rPr>
                <w:sz w:val="24"/>
                <w:szCs w:val="24"/>
                <w:lang w:val="uk-UA"/>
              </w:rPr>
              <w:t>Theft</w:t>
            </w:r>
            <w:proofErr w:type="spellEnd"/>
            <w:r w:rsidR="009E347A" w:rsidRPr="00E2483C">
              <w:rPr>
                <w:sz w:val="24"/>
                <w:szCs w:val="24"/>
                <w:lang w:val="uk-UA"/>
              </w:rPr>
              <w:t xml:space="preserve"> </w:t>
            </w:r>
            <w:proofErr w:type="spellStart"/>
            <w:r w:rsidR="009E347A" w:rsidRPr="00E2483C">
              <w:rPr>
                <w:sz w:val="24"/>
                <w:szCs w:val="24"/>
                <w:lang w:val="uk-UA"/>
              </w:rPr>
              <w:t>Recommendation</w:t>
            </w:r>
            <w:proofErr w:type="spellEnd"/>
            <w:r w:rsidR="009E347A" w:rsidRPr="00E2483C">
              <w:rPr>
                <w:sz w:val="24"/>
                <w:szCs w:val="24"/>
                <w:lang w:val="uk-UA"/>
              </w:rPr>
              <w:t xml:space="preserve"> - </w:t>
            </w:r>
            <w:proofErr w:type="spellStart"/>
            <w:r w:rsidR="009E347A" w:rsidRPr="00E2483C">
              <w:rPr>
                <w:sz w:val="24"/>
                <w:szCs w:val="24"/>
                <w:lang w:val="uk-UA"/>
              </w:rPr>
              <w:t>Survey</w:t>
            </w:r>
            <w:proofErr w:type="spellEnd"/>
            <w:r w:rsidR="009E347A" w:rsidRPr="00E2483C">
              <w:rPr>
                <w:sz w:val="24"/>
                <w:szCs w:val="24"/>
                <w:lang w:val="uk-UA"/>
              </w:rPr>
              <w:t xml:space="preserve"> </w:t>
            </w:r>
            <w:proofErr w:type="spellStart"/>
            <w:r w:rsidR="009E347A" w:rsidRPr="00E2483C">
              <w:rPr>
                <w:sz w:val="24"/>
                <w:szCs w:val="24"/>
                <w:lang w:val="uk-UA"/>
              </w:rPr>
              <w:t>publication</w:t>
            </w:r>
            <w:proofErr w:type="spellEnd"/>
            <w:r w:rsidR="009E347A"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На позачерговому засіданні Комітету сторін Конвенції MEDICRIME (</w:t>
            </w:r>
            <w:proofErr w:type="spellStart"/>
            <w:r w:rsidRPr="00E2483C">
              <w:rPr>
                <w:sz w:val="24"/>
                <w:szCs w:val="24"/>
                <w:lang w:val="uk-UA"/>
              </w:rPr>
              <w:t>an</w:t>
            </w:r>
            <w:proofErr w:type="spellEnd"/>
            <w:r w:rsidRPr="00E2483C">
              <w:rPr>
                <w:sz w:val="24"/>
                <w:szCs w:val="24"/>
                <w:lang w:val="uk-UA"/>
              </w:rPr>
              <w:t xml:space="preserve"> </w:t>
            </w:r>
            <w:proofErr w:type="spellStart"/>
            <w:r w:rsidRPr="00E2483C">
              <w:rPr>
                <w:sz w:val="24"/>
                <w:szCs w:val="24"/>
                <w:lang w:val="uk-UA"/>
              </w:rPr>
              <w:t>Extraordinary</w:t>
            </w:r>
            <w:proofErr w:type="spellEnd"/>
            <w:r w:rsidRPr="00E2483C">
              <w:rPr>
                <w:sz w:val="24"/>
                <w:szCs w:val="24"/>
                <w:lang w:val="uk-UA"/>
              </w:rPr>
              <w:t xml:space="preserve"> </w:t>
            </w:r>
            <w:proofErr w:type="spellStart"/>
            <w:r w:rsidRPr="00E2483C">
              <w:rPr>
                <w:sz w:val="24"/>
                <w:szCs w:val="24"/>
                <w:lang w:val="uk-UA"/>
              </w:rPr>
              <w:t>Online</w:t>
            </w:r>
            <w:proofErr w:type="spellEnd"/>
            <w:r w:rsidRPr="00E2483C">
              <w:rPr>
                <w:sz w:val="24"/>
                <w:szCs w:val="24"/>
                <w:lang w:val="uk-UA"/>
              </w:rPr>
              <w:t xml:space="preserve"> </w:t>
            </w:r>
            <w:proofErr w:type="spellStart"/>
            <w:r w:rsidRPr="00E2483C">
              <w:rPr>
                <w:sz w:val="24"/>
                <w:szCs w:val="24"/>
                <w:lang w:val="uk-UA"/>
              </w:rPr>
              <w:t>Meeting</w:t>
            </w:r>
            <w:proofErr w:type="spellEnd"/>
            <w:r w:rsidRPr="00E2483C">
              <w:rPr>
                <w:sz w:val="24"/>
                <w:szCs w:val="24"/>
                <w:lang w:val="uk-UA"/>
              </w:rPr>
              <w:t xml:space="preserve">) за участі представників Держлікслужби в ході проведеного таємного голосування було прийнято рішення щодо виключення </w:t>
            </w:r>
            <w:proofErr w:type="spellStart"/>
            <w:r w:rsidRPr="00E2483C">
              <w:rPr>
                <w:sz w:val="24"/>
                <w:szCs w:val="24"/>
                <w:lang w:val="uk-UA"/>
              </w:rPr>
              <w:t>росії</w:t>
            </w:r>
            <w:proofErr w:type="spellEnd"/>
            <w:r w:rsidRPr="00E2483C">
              <w:rPr>
                <w:sz w:val="24"/>
                <w:szCs w:val="24"/>
                <w:lang w:val="uk-UA"/>
              </w:rPr>
              <w:t xml:space="preserve"> та </w:t>
            </w:r>
            <w:r w:rsidR="00397602" w:rsidRPr="00E2483C">
              <w:rPr>
                <w:sz w:val="24"/>
                <w:szCs w:val="24"/>
                <w:lang w:val="uk-UA"/>
              </w:rPr>
              <w:t>білорусі</w:t>
            </w:r>
            <w:r w:rsidRPr="00E2483C">
              <w:rPr>
                <w:sz w:val="24"/>
                <w:szCs w:val="24"/>
                <w:lang w:val="uk-UA"/>
              </w:rPr>
              <w:t xml:space="preserve"> з Комі</w:t>
            </w:r>
            <w:r w:rsidR="00DD5399" w:rsidRPr="00E2483C">
              <w:rPr>
                <w:sz w:val="24"/>
                <w:szCs w:val="24"/>
                <w:lang w:val="uk-UA"/>
              </w:rPr>
              <w:t>тету сторін Конвенції MEDICRIME.</w:t>
            </w:r>
          </w:p>
          <w:p w:rsidR="009E347A" w:rsidRPr="00E2483C" w:rsidRDefault="00DD5399" w:rsidP="009E347A">
            <w:pPr>
              <w:shd w:val="clear" w:color="auto" w:fill="FFFFFF" w:themeFill="background1"/>
              <w:rPr>
                <w:sz w:val="24"/>
                <w:szCs w:val="24"/>
                <w:lang w:val="uk-UA"/>
              </w:rPr>
            </w:pPr>
            <w:r w:rsidRPr="00E2483C">
              <w:rPr>
                <w:sz w:val="24"/>
                <w:szCs w:val="24"/>
                <w:lang w:val="uk-UA"/>
              </w:rPr>
              <w:t>Н</w:t>
            </w:r>
            <w:r w:rsidR="004765D1" w:rsidRPr="00E2483C">
              <w:rPr>
                <w:sz w:val="24"/>
                <w:szCs w:val="24"/>
                <w:lang w:val="uk-UA"/>
              </w:rPr>
              <w:t>аправлено 29 термінових</w:t>
            </w:r>
            <w:r w:rsidR="009E347A" w:rsidRPr="00E2483C">
              <w:rPr>
                <w:sz w:val="24"/>
                <w:szCs w:val="24"/>
                <w:lang w:val="uk-UA"/>
              </w:rPr>
              <w:t xml:space="preserve"> сповіщень (</w:t>
            </w:r>
            <w:proofErr w:type="spellStart"/>
            <w:r w:rsidR="009E347A" w:rsidRPr="00E2483C">
              <w:rPr>
                <w:sz w:val="24"/>
                <w:szCs w:val="24"/>
                <w:lang w:val="uk-UA"/>
              </w:rPr>
              <w:t>Rapid</w:t>
            </w:r>
            <w:proofErr w:type="spellEnd"/>
            <w:r w:rsidR="009E347A" w:rsidRPr="00E2483C">
              <w:rPr>
                <w:sz w:val="24"/>
                <w:szCs w:val="24"/>
                <w:lang w:val="uk-UA"/>
              </w:rPr>
              <w:t xml:space="preserve"> </w:t>
            </w:r>
            <w:proofErr w:type="spellStart"/>
            <w:r w:rsidR="009E347A" w:rsidRPr="00E2483C">
              <w:rPr>
                <w:sz w:val="24"/>
                <w:szCs w:val="24"/>
                <w:lang w:val="uk-UA"/>
              </w:rPr>
              <w:t>Alert</w:t>
            </w:r>
            <w:proofErr w:type="spellEnd"/>
            <w:r w:rsidR="009E347A" w:rsidRPr="00E2483C">
              <w:rPr>
                <w:sz w:val="24"/>
                <w:szCs w:val="24"/>
                <w:lang w:val="uk-UA"/>
              </w:rPr>
              <w:t xml:space="preserve">) щодо </w:t>
            </w:r>
            <w:r w:rsidR="004765D1" w:rsidRPr="00E2483C">
              <w:rPr>
                <w:sz w:val="24"/>
                <w:szCs w:val="24"/>
                <w:lang w:val="uk-UA"/>
              </w:rPr>
              <w:t>ЛЗ</w:t>
            </w:r>
            <w:r w:rsidR="009E347A" w:rsidRPr="00E2483C">
              <w:rPr>
                <w:sz w:val="24"/>
                <w:szCs w:val="24"/>
                <w:lang w:val="uk-UA"/>
              </w:rPr>
              <w:t xml:space="preserve"> невідповідної якості, обіг яких забор</w:t>
            </w:r>
            <w:r w:rsidRPr="00E2483C">
              <w:rPr>
                <w:sz w:val="24"/>
                <w:szCs w:val="24"/>
                <w:lang w:val="uk-UA"/>
              </w:rPr>
              <w:t>онено розпорядженнями в Україні.</w:t>
            </w:r>
          </w:p>
          <w:p w:rsidR="009E347A" w:rsidRPr="00E2483C" w:rsidRDefault="00261AFF" w:rsidP="009E347A">
            <w:pPr>
              <w:shd w:val="clear" w:color="auto" w:fill="FFFFFF" w:themeFill="background1"/>
              <w:rPr>
                <w:sz w:val="24"/>
                <w:szCs w:val="24"/>
                <w:lang w:val="uk-UA"/>
              </w:rPr>
            </w:pPr>
            <w:r w:rsidRPr="00E2483C">
              <w:rPr>
                <w:sz w:val="24"/>
                <w:szCs w:val="24"/>
                <w:lang w:val="uk-UA"/>
              </w:rPr>
              <w:t>І</w:t>
            </w:r>
            <w:r w:rsidR="009E347A" w:rsidRPr="00E2483C">
              <w:rPr>
                <w:sz w:val="24"/>
                <w:szCs w:val="24"/>
                <w:lang w:val="uk-UA"/>
              </w:rPr>
              <w:t>нформація, яка надходить від регулятор</w:t>
            </w:r>
            <w:r w:rsidR="00C5638D" w:rsidRPr="00E2483C">
              <w:rPr>
                <w:sz w:val="24"/>
                <w:szCs w:val="24"/>
                <w:lang w:val="uk-UA"/>
              </w:rPr>
              <w:t>них органів інших країн, ВООЗ, Є</w:t>
            </w:r>
            <w:r w:rsidR="009E347A" w:rsidRPr="00E2483C">
              <w:rPr>
                <w:sz w:val="24"/>
                <w:szCs w:val="24"/>
                <w:lang w:val="uk-UA"/>
              </w:rPr>
              <w:t xml:space="preserve">МА щодо заборони обігу </w:t>
            </w:r>
            <w:r w:rsidRPr="00E2483C">
              <w:rPr>
                <w:sz w:val="24"/>
                <w:szCs w:val="24"/>
                <w:lang w:val="uk-UA"/>
              </w:rPr>
              <w:t xml:space="preserve">ЛЗ опрацьовується, </w:t>
            </w:r>
            <w:r w:rsidR="009E347A" w:rsidRPr="00E2483C">
              <w:rPr>
                <w:sz w:val="24"/>
                <w:szCs w:val="24"/>
                <w:lang w:val="uk-UA"/>
              </w:rPr>
              <w:t xml:space="preserve">у разі </w:t>
            </w:r>
            <w:r w:rsidR="009E347A" w:rsidRPr="00E2483C">
              <w:rPr>
                <w:sz w:val="24"/>
                <w:szCs w:val="24"/>
                <w:lang w:val="uk-UA"/>
              </w:rPr>
              <w:lastRenderedPageBreak/>
              <w:t>необхідності вживаються заходи згід</w:t>
            </w:r>
            <w:r w:rsidRPr="00E2483C">
              <w:rPr>
                <w:sz w:val="24"/>
                <w:szCs w:val="24"/>
                <w:lang w:val="uk-UA"/>
              </w:rPr>
              <w:t>но із законодавством.</w:t>
            </w:r>
          </w:p>
          <w:p w:rsidR="009E347A" w:rsidRPr="00E2483C" w:rsidRDefault="00261AFF" w:rsidP="009E347A">
            <w:pPr>
              <w:shd w:val="clear" w:color="auto" w:fill="FFFFFF" w:themeFill="background1"/>
              <w:rPr>
                <w:sz w:val="24"/>
                <w:szCs w:val="24"/>
                <w:lang w:val="uk-UA"/>
              </w:rPr>
            </w:pPr>
            <w:r w:rsidRPr="00E2483C">
              <w:rPr>
                <w:sz w:val="24"/>
                <w:szCs w:val="24"/>
                <w:lang w:val="uk-UA"/>
              </w:rPr>
              <w:t>В</w:t>
            </w:r>
            <w:r w:rsidR="009E347A" w:rsidRPr="00E2483C">
              <w:rPr>
                <w:sz w:val="24"/>
                <w:szCs w:val="24"/>
                <w:lang w:val="uk-UA"/>
              </w:rPr>
              <w:t>ідповідно до ст. 15 Закону України «Про лікарські засоби» до правоохоронних та митних органів направлено 51 лист щодо фактів фальсифікації ЛЗ та/або протизаконної торгівлі ЛЗ через мережу Інтернет.</w:t>
            </w:r>
          </w:p>
          <w:p w:rsidR="009E347A" w:rsidRPr="00E2483C" w:rsidRDefault="00261AFF" w:rsidP="009E347A">
            <w:pPr>
              <w:shd w:val="clear" w:color="auto" w:fill="FFFFFF" w:themeFill="background1"/>
              <w:rPr>
                <w:sz w:val="24"/>
                <w:szCs w:val="24"/>
                <w:lang w:val="uk-UA"/>
              </w:rPr>
            </w:pPr>
            <w:r w:rsidRPr="00E2483C">
              <w:rPr>
                <w:sz w:val="24"/>
                <w:szCs w:val="24"/>
                <w:lang w:val="uk-UA"/>
              </w:rPr>
              <w:t>На п</w:t>
            </w:r>
            <w:r w:rsidR="009E347A" w:rsidRPr="00E2483C">
              <w:rPr>
                <w:sz w:val="24"/>
                <w:szCs w:val="24"/>
                <w:lang w:val="uk-UA"/>
              </w:rPr>
              <w:t xml:space="preserve">орталі ВООЗ розміщено інформацію щодо 66 випадків виявлення </w:t>
            </w:r>
            <w:r w:rsidRPr="00E2483C">
              <w:rPr>
                <w:sz w:val="24"/>
                <w:szCs w:val="24"/>
                <w:lang w:val="uk-UA"/>
              </w:rPr>
              <w:t>ЛЗ</w:t>
            </w:r>
            <w:r w:rsidR="009E347A" w:rsidRPr="00E2483C">
              <w:rPr>
                <w:sz w:val="24"/>
                <w:szCs w:val="24"/>
                <w:lang w:val="uk-UA"/>
              </w:rPr>
              <w:t xml:space="preserve"> невідповідної якості, у тому числі і незареєстрованих, або повідомлень щодо викрадення/реалізацію </w:t>
            </w:r>
            <w:r w:rsidR="00D137D6" w:rsidRPr="00E2483C">
              <w:rPr>
                <w:sz w:val="24"/>
                <w:szCs w:val="24"/>
                <w:lang w:val="uk-UA"/>
              </w:rPr>
              <w:t xml:space="preserve">ЛЗ, </w:t>
            </w:r>
            <w:r w:rsidRPr="00E2483C">
              <w:rPr>
                <w:sz w:val="24"/>
                <w:szCs w:val="24"/>
                <w:lang w:val="uk-UA"/>
              </w:rPr>
              <w:t>ввезених контрабандним шляхом.</w:t>
            </w:r>
          </w:p>
          <w:p w:rsidR="009E347A" w:rsidRPr="00E2483C" w:rsidRDefault="00261AFF" w:rsidP="009E347A">
            <w:pPr>
              <w:shd w:val="clear" w:color="auto" w:fill="FFFFFF" w:themeFill="background1"/>
              <w:rPr>
                <w:sz w:val="24"/>
                <w:szCs w:val="24"/>
                <w:lang w:val="uk-UA"/>
              </w:rPr>
            </w:pPr>
            <w:r w:rsidRPr="00E2483C">
              <w:rPr>
                <w:sz w:val="24"/>
                <w:szCs w:val="24"/>
                <w:lang w:val="uk-UA"/>
              </w:rPr>
              <w:t>Н</w:t>
            </w:r>
            <w:r w:rsidR="009E347A" w:rsidRPr="00E2483C">
              <w:rPr>
                <w:sz w:val="24"/>
                <w:szCs w:val="24"/>
                <w:lang w:val="uk-UA"/>
              </w:rPr>
              <w:t>а постійній основі здійсню</w:t>
            </w:r>
            <w:r w:rsidR="004765D1" w:rsidRPr="00E2483C">
              <w:rPr>
                <w:sz w:val="24"/>
                <w:szCs w:val="24"/>
                <w:lang w:val="uk-UA"/>
              </w:rPr>
              <w:t>ється моніторинг інформації на п</w:t>
            </w:r>
            <w:r w:rsidR="009E347A" w:rsidRPr="00E2483C">
              <w:rPr>
                <w:sz w:val="24"/>
                <w:szCs w:val="24"/>
                <w:lang w:val="uk-UA"/>
              </w:rPr>
              <w:t>орталі ВООЗ для глобальної системи нагляду та моніторингу (GSMS) за неякісними та фальсифікованими (SF) медичними продуктами.</w:t>
            </w:r>
          </w:p>
          <w:p w:rsidR="009E347A" w:rsidRPr="00E2483C" w:rsidRDefault="009E347A" w:rsidP="009E347A">
            <w:pPr>
              <w:shd w:val="clear" w:color="auto" w:fill="FFFFFF" w:themeFill="background1"/>
              <w:rPr>
                <w:sz w:val="24"/>
                <w:szCs w:val="24"/>
                <w:lang w:val="uk-UA"/>
              </w:rPr>
            </w:pPr>
            <w:r w:rsidRPr="00E2483C">
              <w:rPr>
                <w:sz w:val="24"/>
                <w:szCs w:val="24"/>
                <w:lang w:val="uk-UA"/>
              </w:rPr>
              <w:t>Актуалізовано у відповідності до нов</w:t>
            </w:r>
            <w:r w:rsidR="00DE23ED" w:rsidRPr="00E2483C">
              <w:rPr>
                <w:sz w:val="24"/>
                <w:szCs w:val="24"/>
                <w:lang w:val="uk-UA"/>
              </w:rPr>
              <w:t>их міжнародних вимог СОП-02-02 «</w:t>
            </w:r>
            <w:r w:rsidRPr="00E2483C">
              <w:rPr>
                <w:sz w:val="24"/>
                <w:szCs w:val="24"/>
                <w:lang w:val="uk-UA"/>
              </w:rPr>
              <w:t>Порядок організації процедури передачі, отримання та опрацювання інформації про заборонені</w:t>
            </w:r>
            <w:r w:rsidR="00D137D6" w:rsidRPr="00E2483C">
              <w:rPr>
                <w:sz w:val="24"/>
                <w:szCs w:val="24"/>
                <w:lang w:val="uk-UA"/>
              </w:rPr>
              <w:t>/</w:t>
            </w:r>
            <w:r w:rsidRPr="00E2483C">
              <w:rPr>
                <w:sz w:val="24"/>
                <w:szCs w:val="24"/>
                <w:lang w:val="uk-UA"/>
              </w:rPr>
              <w:t>вилучені з обігу неякісні та фальсифіковані лікарські засоби із країн-членів PIC/S, ВООЗ, та країн, які підписали Угоду про співробітництво в боротьбі з обігом фал</w:t>
            </w:r>
            <w:r w:rsidR="00DE23ED" w:rsidRPr="00E2483C">
              <w:rPr>
                <w:sz w:val="24"/>
                <w:szCs w:val="24"/>
                <w:lang w:val="uk-UA"/>
              </w:rPr>
              <w:t>ьсифікованих лікарських засобів»</w:t>
            </w:r>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За результатами опрацювання близько 227 повідомлень (щодо невідповідної якості </w:t>
            </w:r>
            <w:r w:rsidR="00D137D6" w:rsidRPr="00E2483C">
              <w:rPr>
                <w:sz w:val="24"/>
                <w:szCs w:val="24"/>
                <w:lang w:val="uk-UA"/>
              </w:rPr>
              <w:t>ЛЗ</w:t>
            </w:r>
            <w:r w:rsidRPr="00E2483C">
              <w:rPr>
                <w:sz w:val="24"/>
                <w:szCs w:val="24"/>
                <w:lang w:val="uk-UA"/>
              </w:rPr>
              <w:t xml:space="preserve">, медичних виробів, ветеринарних препаратів, </w:t>
            </w:r>
            <w:proofErr w:type="spellStart"/>
            <w:r w:rsidRPr="00E2483C">
              <w:rPr>
                <w:sz w:val="24"/>
                <w:szCs w:val="24"/>
                <w:lang w:val="uk-UA"/>
              </w:rPr>
              <w:t>БАДів</w:t>
            </w:r>
            <w:proofErr w:type="spellEnd"/>
            <w:r w:rsidRPr="00E2483C">
              <w:rPr>
                <w:sz w:val="24"/>
                <w:szCs w:val="24"/>
                <w:lang w:val="uk-UA"/>
              </w:rPr>
              <w:t xml:space="preserve">, </w:t>
            </w:r>
            <w:proofErr w:type="spellStart"/>
            <w:r w:rsidRPr="00E2483C">
              <w:rPr>
                <w:sz w:val="24"/>
                <w:szCs w:val="24"/>
                <w:lang w:val="uk-UA"/>
              </w:rPr>
              <w:t>санітайзерів</w:t>
            </w:r>
            <w:proofErr w:type="spellEnd"/>
            <w:r w:rsidRPr="00E2483C">
              <w:rPr>
                <w:sz w:val="24"/>
                <w:szCs w:val="24"/>
                <w:lang w:val="uk-UA"/>
              </w:rPr>
              <w:t>, дієтичних добавок, загрози CO</w:t>
            </w:r>
            <w:r w:rsidR="009B637F" w:rsidRPr="00E2483C">
              <w:rPr>
                <w:sz w:val="24"/>
                <w:szCs w:val="24"/>
                <w:lang w:val="uk-UA"/>
              </w:rPr>
              <w:t>VID-19 тощо) отриманих від ЄМА</w:t>
            </w:r>
            <w:r w:rsidRPr="00E2483C">
              <w:rPr>
                <w:sz w:val="24"/>
                <w:szCs w:val="24"/>
                <w:lang w:val="uk-UA"/>
              </w:rPr>
              <w:t>, ВООЗ, регуляторних органів у сфері контро</w:t>
            </w:r>
            <w:r w:rsidR="009B637F" w:rsidRPr="00E2483C">
              <w:rPr>
                <w:sz w:val="24"/>
                <w:szCs w:val="24"/>
                <w:lang w:val="uk-UA"/>
              </w:rPr>
              <w:t>лю якості ЛЗ різних країн світу.</w:t>
            </w:r>
          </w:p>
          <w:p w:rsidR="009E347A" w:rsidRPr="00E2483C" w:rsidRDefault="009B637F" w:rsidP="009E347A">
            <w:pPr>
              <w:shd w:val="clear" w:color="auto" w:fill="FFFFFF" w:themeFill="background1"/>
              <w:rPr>
                <w:sz w:val="24"/>
                <w:szCs w:val="24"/>
                <w:lang w:val="uk-UA"/>
              </w:rPr>
            </w:pPr>
            <w:r w:rsidRPr="00E2483C">
              <w:rPr>
                <w:sz w:val="24"/>
                <w:szCs w:val="24"/>
                <w:lang w:val="uk-UA"/>
              </w:rPr>
              <w:t>Н</w:t>
            </w:r>
            <w:r w:rsidR="009E347A" w:rsidRPr="00E2483C">
              <w:rPr>
                <w:sz w:val="24"/>
                <w:szCs w:val="24"/>
                <w:lang w:val="uk-UA"/>
              </w:rPr>
              <w:t>адано:</w:t>
            </w:r>
          </w:p>
          <w:p w:rsidR="009E347A" w:rsidRPr="00E2483C" w:rsidRDefault="004870A5" w:rsidP="009E347A">
            <w:pPr>
              <w:shd w:val="clear" w:color="auto" w:fill="FFFFFF" w:themeFill="background1"/>
              <w:rPr>
                <w:sz w:val="24"/>
                <w:szCs w:val="24"/>
                <w:lang w:val="uk-UA"/>
              </w:rPr>
            </w:pPr>
            <w:r w:rsidRPr="00E2483C">
              <w:rPr>
                <w:sz w:val="24"/>
                <w:szCs w:val="24"/>
                <w:lang w:val="uk-UA"/>
              </w:rPr>
              <w:t xml:space="preserve">- </w:t>
            </w:r>
            <w:r w:rsidR="009E347A" w:rsidRPr="00E2483C">
              <w:rPr>
                <w:sz w:val="24"/>
                <w:szCs w:val="24"/>
                <w:lang w:val="uk-UA"/>
              </w:rPr>
              <w:t xml:space="preserve">1 розпорядження про заборону обігу 1 найменування 1 серії неякісних </w:t>
            </w:r>
            <w:r w:rsidR="009B637F" w:rsidRPr="00E2483C">
              <w:rPr>
                <w:sz w:val="24"/>
                <w:szCs w:val="24"/>
                <w:lang w:val="uk-UA"/>
              </w:rPr>
              <w:t>ЛЗ</w:t>
            </w:r>
            <w:r w:rsidR="009E347A" w:rsidRPr="00E2483C">
              <w:rPr>
                <w:sz w:val="24"/>
                <w:szCs w:val="24"/>
                <w:lang w:val="uk-UA"/>
              </w:rPr>
              <w:t xml:space="preserve"> (та на </w:t>
            </w:r>
            <w:r w:rsidR="009E347A" w:rsidRPr="00E2483C">
              <w:rPr>
                <w:sz w:val="24"/>
                <w:szCs w:val="24"/>
                <w:lang w:val="uk-UA"/>
              </w:rPr>
              <w:lastRenderedPageBreak/>
              <w:t>підставі термінового оповіщення про порушення якості від Державного інституту з контролю лікарських засобів, Прага,</w:t>
            </w:r>
            <w:r w:rsidR="009B637F" w:rsidRPr="00E2483C">
              <w:rPr>
                <w:sz w:val="24"/>
                <w:szCs w:val="24"/>
                <w:lang w:val="uk-UA"/>
              </w:rPr>
              <w:t xml:space="preserve"> Чеська Республіка CZ_II_73_01)</w:t>
            </w:r>
            <w:r w:rsidR="009E347A" w:rsidRPr="00E2483C">
              <w:rPr>
                <w:sz w:val="24"/>
                <w:szCs w:val="24"/>
                <w:lang w:val="uk-UA"/>
              </w:rPr>
              <w:t>;</w:t>
            </w:r>
          </w:p>
          <w:p w:rsidR="009E347A" w:rsidRPr="00E2483C" w:rsidRDefault="004870A5" w:rsidP="009E347A">
            <w:pPr>
              <w:shd w:val="clear" w:color="auto" w:fill="FFFFFF" w:themeFill="background1"/>
              <w:rPr>
                <w:sz w:val="24"/>
                <w:szCs w:val="24"/>
                <w:lang w:val="uk-UA"/>
              </w:rPr>
            </w:pPr>
            <w:r w:rsidRPr="00E2483C">
              <w:rPr>
                <w:sz w:val="24"/>
                <w:szCs w:val="24"/>
                <w:lang w:val="uk-UA"/>
              </w:rPr>
              <w:t>-</w:t>
            </w:r>
            <w:r w:rsidR="00386AC1" w:rsidRPr="00E2483C">
              <w:rPr>
                <w:sz w:val="24"/>
                <w:szCs w:val="24"/>
                <w:lang w:val="uk-UA"/>
              </w:rPr>
              <w:t xml:space="preserve"> </w:t>
            </w:r>
            <w:r w:rsidR="009E347A" w:rsidRPr="00E2483C">
              <w:rPr>
                <w:sz w:val="24"/>
                <w:szCs w:val="24"/>
                <w:lang w:val="uk-UA"/>
              </w:rPr>
              <w:t xml:space="preserve">1 розпорядження про заборону обігу 1 найменування всіх серій неякісного </w:t>
            </w:r>
            <w:r w:rsidR="009B637F" w:rsidRPr="00E2483C">
              <w:rPr>
                <w:sz w:val="24"/>
                <w:szCs w:val="24"/>
                <w:lang w:val="uk-UA"/>
              </w:rPr>
              <w:t>ЛЗ</w:t>
            </w:r>
            <w:r w:rsidR="009E347A" w:rsidRPr="00E2483C">
              <w:rPr>
                <w:sz w:val="24"/>
                <w:szCs w:val="24"/>
                <w:lang w:val="uk-UA"/>
              </w:rPr>
              <w:t xml:space="preserve"> (на підставі інформації NCA Державного інституту контролю за наркотиками Словацької Республіки (SIDC) щодо критичних порушень, виявлених під час перевірки </w:t>
            </w:r>
            <w:proofErr w:type="spellStart"/>
            <w:r w:rsidR="009E347A" w:rsidRPr="00E2483C">
              <w:rPr>
                <w:sz w:val="24"/>
                <w:szCs w:val="24"/>
                <w:lang w:val="uk-UA"/>
              </w:rPr>
              <w:t>Імуна</w:t>
            </w:r>
            <w:proofErr w:type="spellEnd"/>
            <w:r w:rsidR="009E347A" w:rsidRPr="00E2483C">
              <w:rPr>
                <w:sz w:val="24"/>
                <w:szCs w:val="24"/>
                <w:lang w:val="uk-UA"/>
              </w:rPr>
              <w:t xml:space="preserve"> </w:t>
            </w:r>
            <w:proofErr w:type="spellStart"/>
            <w:r w:rsidR="009E347A" w:rsidRPr="00E2483C">
              <w:rPr>
                <w:sz w:val="24"/>
                <w:szCs w:val="24"/>
                <w:lang w:val="uk-UA"/>
              </w:rPr>
              <w:t>Фар</w:t>
            </w:r>
            <w:r w:rsidR="009B637F" w:rsidRPr="00E2483C">
              <w:rPr>
                <w:sz w:val="24"/>
                <w:szCs w:val="24"/>
                <w:lang w:val="uk-UA"/>
              </w:rPr>
              <w:t>м</w:t>
            </w:r>
            <w:proofErr w:type="spellEnd"/>
            <w:r w:rsidR="009B637F" w:rsidRPr="00E2483C">
              <w:rPr>
                <w:sz w:val="24"/>
                <w:szCs w:val="24"/>
                <w:lang w:val="uk-UA"/>
              </w:rPr>
              <w:t xml:space="preserve">, </w:t>
            </w:r>
            <w:proofErr w:type="spellStart"/>
            <w:r w:rsidR="009B637F" w:rsidRPr="00E2483C">
              <w:rPr>
                <w:sz w:val="24"/>
                <w:szCs w:val="24"/>
                <w:lang w:val="uk-UA"/>
              </w:rPr>
              <w:t>а.с</w:t>
            </w:r>
            <w:proofErr w:type="spellEnd"/>
            <w:r w:rsidR="009B637F" w:rsidRPr="00E2483C">
              <w:rPr>
                <w:sz w:val="24"/>
                <w:szCs w:val="24"/>
                <w:lang w:val="uk-UA"/>
              </w:rPr>
              <w:t>., Словацька Республіка)</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6.19</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лікарські засоби, а також з питань, що містять ознаки злочину, в тому числі щодо донорської крові, її </w:t>
            </w:r>
            <w:r w:rsidR="005B555A" w:rsidRPr="00E2483C">
              <w:rPr>
                <w:sz w:val="24"/>
                <w:szCs w:val="24"/>
                <w:lang w:val="uk-UA"/>
              </w:rPr>
              <w:t>компонентів та препаратів крові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9E347A" w:rsidP="009E347A">
            <w:pPr>
              <w:shd w:val="clear" w:color="auto" w:fill="FFFFFF" w:themeFill="background1"/>
              <w:rPr>
                <w:sz w:val="24"/>
                <w:szCs w:val="24"/>
                <w:lang w:val="uk-UA"/>
              </w:rPr>
            </w:pPr>
            <w:r w:rsidRPr="00E2483C">
              <w:rPr>
                <w:sz w:val="24"/>
                <w:szCs w:val="24"/>
                <w:lang w:val="uk-UA"/>
              </w:rPr>
              <w:t>З метою оперативної співпраці у вирішенні проблемних питань та налагодження механізму обміну інформацією про виявлені та/або заборонені незареєстровані, ввезені в Україну з порушенням митних правил, неякісні та фальсифіковані ЛЗ, Держлікслужбою:</w:t>
            </w:r>
          </w:p>
          <w:p w:rsidR="009E347A" w:rsidRPr="00E2483C" w:rsidRDefault="00386AC1" w:rsidP="009E347A">
            <w:pPr>
              <w:shd w:val="clear" w:color="auto" w:fill="FFFFFF" w:themeFill="background1"/>
              <w:rPr>
                <w:sz w:val="24"/>
                <w:szCs w:val="24"/>
                <w:lang w:val="uk-UA"/>
              </w:rPr>
            </w:pPr>
            <w:r w:rsidRPr="00E2483C">
              <w:rPr>
                <w:sz w:val="24"/>
                <w:szCs w:val="24"/>
                <w:lang w:val="uk-UA"/>
              </w:rPr>
              <w:t xml:space="preserve">- наказом Держлікслужби </w:t>
            </w:r>
            <w:r w:rsidR="009E347A" w:rsidRPr="00E2483C">
              <w:rPr>
                <w:sz w:val="24"/>
                <w:szCs w:val="24"/>
                <w:lang w:val="uk-UA"/>
              </w:rPr>
              <w:t>від 16.06.2021 № 662 «Про внесення змін до наказу Держлікслужби від 25.01.2019» оновлено склад Постійно діючої робочої групи по відстеженню шляхів розповсюдження фальсифікованих ЛЗ, субстанцій, ввезених на територію України, руху використаного та списаного технологічного обладнання, що може бути використане для виробництва фальсифікованих ЛЗ, а також протидії у сфері незаконного обігу медичних виробів, наркотичних засобів, психотропних речовин і прекурсорів. До складу зазначеної робочої групи</w:t>
            </w:r>
            <w:r w:rsidR="00C91E71" w:rsidRPr="00E2483C">
              <w:rPr>
                <w:sz w:val="24"/>
                <w:szCs w:val="24"/>
                <w:lang w:val="uk-UA"/>
              </w:rPr>
              <w:t xml:space="preserve"> входять представники Національної поліції</w:t>
            </w:r>
            <w:r w:rsidR="009E347A" w:rsidRPr="00E2483C">
              <w:rPr>
                <w:sz w:val="24"/>
                <w:szCs w:val="24"/>
                <w:lang w:val="uk-UA"/>
              </w:rPr>
              <w:t xml:space="preserve">, СБУ, ДФС та </w:t>
            </w:r>
            <w:r w:rsidR="000F188E" w:rsidRPr="00E2483C">
              <w:rPr>
                <w:sz w:val="24"/>
                <w:szCs w:val="24"/>
                <w:lang w:val="uk-UA"/>
              </w:rPr>
              <w:t>Міністерства охорони здоров’я України</w:t>
            </w:r>
            <w:r w:rsidR="009E347A"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lastRenderedPageBreak/>
              <w:t>- відповідно до ст. 15 Закону України «Про лікарські засоби» до правоохоронних та митних органів за І квартал 2023 року направлено 51 лист щодо фактів фальсифікації ЛЗ та/або протизаконної торгівлі ЛЗ через мережу Інтернет, заклади охорони здоров’я</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lastRenderedPageBreak/>
              <w:t>6.20</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Проведення навчальних семінарів, </w:t>
            </w:r>
            <w:proofErr w:type="spellStart"/>
            <w:r w:rsidRPr="00E2483C">
              <w:rPr>
                <w:sz w:val="24"/>
                <w:szCs w:val="24"/>
                <w:lang w:val="uk-UA"/>
              </w:rPr>
              <w:t>відеоконференцій</w:t>
            </w:r>
            <w:proofErr w:type="spellEnd"/>
            <w:r w:rsidRPr="00E2483C">
              <w:rPr>
                <w:sz w:val="24"/>
                <w:szCs w:val="24"/>
                <w:lang w:val="uk-UA"/>
              </w:rPr>
              <w:t xml:space="preserve"> з територіальними органами Держлікслужби з питань якості лікарських засобів, в тому числі медичних імунобіологічних препаратів, донорської крові, її компонентів та препаратів крові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Територіальні органи Держлікслужби</w:t>
            </w:r>
          </w:p>
        </w:tc>
        <w:tc>
          <w:tcPr>
            <w:tcW w:w="1707" w:type="pct"/>
            <w:tcBorders>
              <w:top w:val="single" w:sz="4" w:space="0" w:color="000000"/>
              <w:left w:val="single" w:sz="4" w:space="0" w:color="000000"/>
              <w:bottom w:val="single" w:sz="4" w:space="0" w:color="000000"/>
              <w:right w:val="single" w:sz="4" w:space="0" w:color="000000"/>
            </w:tcBorders>
          </w:tcPr>
          <w:p w:rsidR="002A0D87" w:rsidRPr="00E2483C" w:rsidRDefault="00F942BB" w:rsidP="00584F5A">
            <w:pPr>
              <w:shd w:val="clear" w:color="auto" w:fill="FFFFFF" w:themeFill="background1"/>
              <w:rPr>
                <w:sz w:val="24"/>
                <w:szCs w:val="24"/>
                <w:lang w:val="uk-UA"/>
              </w:rPr>
            </w:pPr>
            <w:r w:rsidRPr="00E2483C">
              <w:rPr>
                <w:b/>
                <w:sz w:val="24"/>
                <w:szCs w:val="24"/>
                <w:lang w:val="uk-UA"/>
              </w:rPr>
              <w:t>Виконання</w:t>
            </w:r>
          </w:p>
          <w:p w:rsidR="009E347A" w:rsidRPr="00E2483C" w:rsidRDefault="00883FDF" w:rsidP="00584F5A">
            <w:pPr>
              <w:shd w:val="clear" w:color="auto" w:fill="FFFFFF" w:themeFill="background1"/>
              <w:rPr>
                <w:sz w:val="24"/>
                <w:szCs w:val="24"/>
                <w:lang w:val="uk-UA"/>
              </w:rPr>
            </w:pPr>
            <w:r w:rsidRPr="00E2483C">
              <w:rPr>
                <w:sz w:val="24"/>
                <w:szCs w:val="24"/>
                <w:lang w:val="uk-UA"/>
              </w:rPr>
              <w:t>заплановане на ІІ півріччя</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ind w:right="-116"/>
              <w:jc w:val="center"/>
              <w:rPr>
                <w:sz w:val="24"/>
                <w:szCs w:val="24"/>
                <w:lang w:val="uk-UA"/>
              </w:rPr>
            </w:pPr>
            <w:r w:rsidRPr="00E2483C">
              <w:rPr>
                <w:sz w:val="24"/>
                <w:szCs w:val="24"/>
                <w:lang w:val="uk-UA"/>
              </w:rPr>
              <w:t>6.21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Проведення навчальних семінарів, </w:t>
            </w:r>
            <w:proofErr w:type="spellStart"/>
            <w:r w:rsidRPr="00E2483C">
              <w:rPr>
                <w:sz w:val="24"/>
                <w:szCs w:val="24"/>
                <w:lang w:val="uk-UA"/>
              </w:rPr>
              <w:t>відеоконференцій</w:t>
            </w:r>
            <w:proofErr w:type="spellEnd"/>
            <w:r w:rsidRPr="00E2483C">
              <w:rPr>
                <w:sz w:val="24"/>
                <w:szCs w:val="24"/>
                <w:lang w:val="uk-UA"/>
              </w:rPr>
              <w:t xml:space="preserve"> з лабораторіями територіальних органів Держлікслужби, з </w:t>
            </w:r>
            <w:r w:rsidRPr="00E2483C">
              <w:rPr>
                <w:rStyle w:val="ae"/>
                <w:b w:val="0"/>
                <w:bCs w:val="0"/>
                <w:sz w:val="24"/>
                <w:szCs w:val="24"/>
                <w:lang w:val="uk-UA"/>
              </w:rPr>
              <w:t xml:space="preserve">лабораторіями, уповноваженими Держлікслужбою на проведення робіт з контролю якості </w:t>
            </w:r>
            <w:r w:rsidRPr="00E2483C">
              <w:rPr>
                <w:sz w:val="24"/>
                <w:szCs w:val="24"/>
                <w:lang w:val="uk-UA"/>
              </w:rPr>
              <w:t>лікарських засобів (уповноважені лабораторії Держлікслужби), а також лабораторій суб’єктів системи крові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eastAsia="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Територіальні органи Держлікслужби</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Уповноважені лабораторії Держлікслужби</w:t>
            </w:r>
          </w:p>
        </w:tc>
        <w:tc>
          <w:tcPr>
            <w:tcW w:w="1707" w:type="pct"/>
            <w:tcBorders>
              <w:top w:val="single" w:sz="4" w:space="0" w:color="000000"/>
              <w:left w:val="single" w:sz="4" w:space="0" w:color="000000"/>
              <w:bottom w:val="single" w:sz="4" w:space="0" w:color="000000"/>
              <w:right w:val="single" w:sz="4" w:space="0" w:color="000000"/>
            </w:tcBorders>
          </w:tcPr>
          <w:p w:rsidR="002A0D87" w:rsidRPr="00E2483C" w:rsidRDefault="00F942BB" w:rsidP="00584F5A">
            <w:pPr>
              <w:shd w:val="clear" w:color="auto" w:fill="FFFFFF" w:themeFill="background1"/>
              <w:rPr>
                <w:sz w:val="24"/>
                <w:szCs w:val="24"/>
                <w:lang w:val="uk-UA"/>
              </w:rPr>
            </w:pPr>
            <w:r w:rsidRPr="00E2483C">
              <w:rPr>
                <w:b/>
                <w:sz w:val="24"/>
                <w:szCs w:val="24"/>
                <w:lang w:val="uk-UA"/>
              </w:rPr>
              <w:t>Виконання</w:t>
            </w:r>
          </w:p>
          <w:p w:rsidR="009E347A" w:rsidRPr="00E2483C" w:rsidRDefault="00883FDF" w:rsidP="00584F5A">
            <w:pPr>
              <w:shd w:val="clear" w:color="auto" w:fill="FFFFFF" w:themeFill="background1"/>
              <w:rPr>
                <w:sz w:val="24"/>
                <w:szCs w:val="24"/>
                <w:lang w:val="uk-UA"/>
              </w:rPr>
            </w:pPr>
            <w:r w:rsidRPr="00E2483C">
              <w:rPr>
                <w:sz w:val="24"/>
                <w:szCs w:val="24"/>
                <w:lang w:val="uk-UA"/>
              </w:rPr>
              <w:t>заплановане на ІІ півріччя</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hideMark/>
          </w:tcPr>
          <w:p w:rsidR="009E347A" w:rsidRPr="00E2483C" w:rsidRDefault="009E347A" w:rsidP="009E347A">
            <w:pPr>
              <w:ind w:right="-116"/>
              <w:jc w:val="center"/>
              <w:rPr>
                <w:b/>
                <w:sz w:val="24"/>
                <w:szCs w:val="24"/>
                <w:lang w:val="uk-UA"/>
              </w:rPr>
            </w:pPr>
            <w:r w:rsidRPr="00E2483C">
              <w:rPr>
                <w:b/>
                <w:sz w:val="24"/>
                <w:szCs w:val="24"/>
                <w:lang w:val="uk-UA"/>
              </w:rPr>
              <w:t>7.</w:t>
            </w:r>
          </w:p>
        </w:tc>
        <w:tc>
          <w:tcPr>
            <w:tcW w:w="4717" w:type="pct"/>
            <w:gridSpan w:val="4"/>
            <w:tcBorders>
              <w:top w:val="single" w:sz="4" w:space="0" w:color="000000"/>
              <w:left w:val="single" w:sz="4" w:space="0" w:color="000000"/>
              <w:bottom w:val="single" w:sz="4" w:space="0" w:color="000000"/>
              <w:right w:val="single" w:sz="4" w:space="0" w:color="000000"/>
            </w:tcBorders>
            <w:vAlign w:val="center"/>
            <w:hideMark/>
          </w:tcPr>
          <w:p w:rsidR="009E347A" w:rsidRPr="00E2483C" w:rsidRDefault="009E347A" w:rsidP="009E347A">
            <w:pPr>
              <w:rPr>
                <w:b/>
                <w:sz w:val="24"/>
                <w:szCs w:val="24"/>
                <w:lang w:val="uk-UA"/>
              </w:rPr>
            </w:pPr>
            <w:r w:rsidRPr="00E2483C">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Здійснення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постановою Кабінету Мін</w:t>
            </w:r>
            <w:r w:rsidR="005178B8" w:rsidRPr="00E2483C">
              <w:rPr>
                <w:sz w:val="24"/>
                <w:szCs w:val="24"/>
                <w:lang w:val="uk-UA"/>
              </w:rPr>
              <w:t xml:space="preserve">істрів України від 06.05.2000 № </w:t>
            </w:r>
            <w:r w:rsidRPr="00E2483C">
              <w:rPr>
                <w:sz w:val="24"/>
                <w:szCs w:val="24"/>
                <w:lang w:val="uk-UA"/>
              </w:rPr>
              <w:t xml:space="preserve">770, розроблення, виробництва, виготовлення, зберігання, перевезення, придбання, реалізації (відпуску), </w:t>
            </w:r>
            <w:r w:rsidRPr="00E2483C">
              <w:rPr>
                <w:sz w:val="24"/>
                <w:szCs w:val="24"/>
                <w:lang w:val="uk-UA"/>
              </w:rPr>
              <w:lastRenderedPageBreak/>
              <w:t>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5178B8" w:rsidP="009E347A">
            <w:pPr>
              <w:rPr>
                <w:sz w:val="24"/>
                <w:szCs w:val="24"/>
                <w:lang w:val="uk-UA"/>
              </w:rPr>
            </w:pPr>
            <w:r w:rsidRPr="00E2483C">
              <w:rPr>
                <w:sz w:val="24"/>
                <w:szCs w:val="24"/>
                <w:lang w:val="uk-UA"/>
              </w:rPr>
              <w:t>В</w:t>
            </w:r>
            <w:r w:rsidR="009E347A" w:rsidRPr="00E2483C">
              <w:rPr>
                <w:sz w:val="24"/>
                <w:szCs w:val="24"/>
                <w:lang w:val="uk-UA"/>
              </w:rPr>
              <w:t>идано 253 ліцензії на право провадження господарської діяльності з обігу наркотичних засобів, пси</w:t>
            </w:r>
            <w:r w:rsidRPr="00E2483C">
              <w:rPr>
                <w:sz w:val="24"/>
                <w:szCs w:val="24"/>
                <w:lang w:val="uk-UA"/>
              </w:rPr>
              <w:t>хотропних речовин і прекурсорів.</w:t>
            </w:r>
          </w:p>
          <w:p w:rsidR="009E347A" w:rsidRPr="00E2483C" w:rsidRDefault="005178B8" w:rsidP="009E347A">
            <w:pPr>
              <w:rPr>
                <w:sz w:val="24"/>
                <w:szCs w:val="24"/>
                <w:lang w:val="uk-UA"/>
              </w:rPr>
            </w:pPr>
            <w:r w:rsidRPr="00E2483C">
              <w:rPr>
                <w:sz w:val="24"/>
                <w:szCs w:val="24"/>
                <w:lang w:val="uk-UA"/>
              </w:rPr>
              <w:t xml:space="preserve">На </w:t>
            </w:r>
            <w:r w:rsidR="009E347A" w:rsidRPr="00E2483C">
              <w:rPr>
                <w:sz w:val="24"/>
                <w:szCs w:val="24"/>
                <w:lang w:val="uk-UA"/>
              </w:rPr>
              <w:t xml:space="preserve">розширення ліцензіатом провадження </w:t>
            </w:r>
            <w:r w:rsidRPr="00E2483C">
              <w:rPr>
                <w:sz w:val="24"/>
                <w:szCs w:val="24"/>
                <w:lang w:val="uk-UA"/>
              </w:rPr>
              <w:t xml:space="preserve">виду господарської діяльності </w:t>
            </w:r>
            <w:r w:rsidR="009E347A" w:rsidRPr="00E2483C">
              <w:rPr>
                <w:sz w:val="24"/>
                <w:szCs w:val="24"/>
                <w:lang w:val="uk-UA"/>
              </w:rPr>
              <w:t>видано 6 ліценз</w:t>
            </w:r>
            <w:r w:rsidRPr="00E2483C">
              <w:rPr>
                <w:sz w:val="24"/>
                <w:szCs w:val="24"/>
                <w:lang w:val="uk-UA"/>
              </w:rPr>
              <w:t>ій.</w:t>
            </w:r>
          </w:p>
          <w:p w:rsidR="009E347A" w:rsidRPr="00E2483C" w:rsidRDefault="005178B8" w:rsidP="009E347A">
            <w:pPr>
              <w:shd w:val="clear" w:color="auto" w:fill="FFFFFF" w:themeFill="background1"/>
              <w:rPr>
                <w:sz w:val="24"/>
                <w:szCs w:val="24"/>
                <w:lang w:val="uk-UA"/>
              </w:rPr>
            </w:pPr>
            <w:r w:rsidRPr="00E2483C">
              <w:rPr>
                <w:sz w:val="24"/>
                <w:szCs w:val="24"/>
                <w:lang w:val="uk-UA"/>
              </w:rPr>
              <w:t>А</w:t>
            </w:r>
            <w:r w:rsidR="009E347A" w:rsidRPr="00E2483C">
              <w:rPr>
                <w:sz w:val="24"/>
                <w:szCs w:val="24"/>
                <w:lang w:val="uk-UA"/>
              </w:rPr>
              <w:t>нульовано за</w:t>
            </w:r>
            <w:r w:rsidRPr="00E2483C">
              <w:rPr>
                <w:sz w:val="24"/>
                <w:szCs w:val="24"/>
                <w:lang w:val="uk-UA"/>
              </w:rPr>
              <w:t xml:space="preserve"> заявою ліцензіата </w:t>
            </w:r>
            <w:r w:rsidR="00893F42" w:rsidRPr="00E2483C">
              <w:rPr>
                <w:sz w:val="24"/>
                <w:szCs w:val="24"/>
                <w:lang w:val="uk-UA"/>
              </w:rPr>
              <w:t>53 ліцензії</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Здійснення контролю за додержанням ліцензіатами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постановою Кабінету Міністрів України від 06.05.2000 № 770,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804FD4" w:rsidRPr="00E2483C" w:rsidRDefault="00804FD4" w:rsidP="009E347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Здійснено 3 позапланових переві</w:t>
            </w:r>
            <w:r w:rsidR="005834C1" w:rsidRPr="00E2483C">
              <w:rPr>
                <w:sz w:val="24"/>
                <w:szCs w:val="24"/>
                <w:lang w:val="uk-UA"/>
              </w:rPr>
              <w:t>рки (відповідно до постанови Кабінету Міністрів України</w:t>
            </w:r>
            <w:r w:rsidRPr="00E2483C">
              <w:rPr>
                <w:sz w:val="24"/>
                <w:szCs w:val="24"/>
                <w:lang w:val="uk-UA"/>
              </w:rPr>
              <w:t xml:space="preserve"> «Про припинення заходів державного нагляду (контролю) і державного ринкового нагляду в умовах </w:t>
            </w:r>
            <w:r w:rsidR="00772B05" w:rsidRPr="00E2483C">
              <w:rPr>
                <w:sz w:val="24"/>
                <w:szCs w:val="24"/>
                <w:lang w:val="uk-UA"/>
              </w:rPr>
              <w:t xml:space="preserve">воєнного стану» від 13.03.2022 </w:t>
            </w:r>
            <w:r w:rsidR="00893F42" w:rsidRPr="00E2483C">
              <w:rPr>
                <w:sz w:val="24"/>
                <w:szCs w:val="24"/>
                <w:lang w:val="uk-UA"/>
              </w:rPr>
              <w:t>№ 303)</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7.3</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jc w:val="both"/>
              <w:rPr>
                <w:sz w:val="24"/>
                <w:szCs w:val="24"/>
                <w:lang w:val="uk-UA"/>
              </w:rPr>
            </w:pPr>
            <w:r w:rsidRPr="00E2483C">
              <w:rPr>
                <w:sz w:val="24"/>
                <w:szCs w:val="24"/>
                <w:lang w:val="uk-UA"/>
              </w:rPr>
              <w:t>Видано дозволів на право:</w:t>
            </w:r>
          </w:p>
          <w:p w:rsidR="009E347A" w:rsidRPr="00E2483C" w:rsidRDefault="009E347A" w:rsidP="009E347A">
            <w:pPr>
              <w:jc w:val="both"/>
              <w:rPr>
                <w:sz w:val="24"/>
                <w:szCs w:val="24"/>
                <w:lang w:val="uk-UA"/>
              </w:rPr>
            </w:pPr>
            <w:r w:rsidRPr="00E2483C">
              <w:rPr>
                <w:sz w:val="24"/>
                <w:szCs w:val="24"/>
                <w:lang w:val="uk-UA"/>
              </w:rPr>
              <w:t>- ввезення на територію України наркотичних засобів, психотропних речовин і прекурсорів – 816;</w:t>
            </w:r>
          </w:p>
          <w:p w:rsidR="009E347A" w:rsidRPr="00E2483C" w:rsidRDefault="009E347A" w:rsidP="009E347A">
            <w:pPr>
              <w:jc w:val="both"/>
              <w:rPr>
                <w:sz w:val="24"/>
                <w:szCs w:val="24"/>
                <w:lang w:val="uk-UA"/>
              </w:rPr>
            </w:pPr>
            <w:r w:rsidRPr="00E2483C">
              <w:rPr>
                <w:sz w:val="24"/>
                <w:szCs w:val="24"/>
                <w:lang w:val="uk-UA"/>
              </w:rPr>
              <w:t>- вивезення з території України наркотичних засобів, психотро</w:t>
            </w:r>
            <w:r w:rsidR="00893F42" w:rsidRPr="00E2483C">
              <w:rPr>
                <w:sz w:val="24"/>
                <w:szCs w:val="24"/>
                <w:lang w:val="uk-UA"/>
              </w:rPr>
              <w:t>пних речовин і прекурсорів – 33</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7.4</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 xml:space="preserve">Налагодження взаємодії з Держмитслужбою для впровадження </w:t>
            </w:r>
            <w:r w:rsidRPr="00E2483C">
              <w:rPr>
                <w:sz w:val="24"/>
                <w:szCs w:val="24"/>
                <w:lang w:val="uk-UA"/>
              </w:rPr>
              <w:lastRenderedPageBreak/>
              <w:t>інформаційного обміну під час надання адміністративних послуг</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ІV квартал</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Управління державного </w:t>
            </w:r>
            <w:r w:rsidRPr="00E2483C">
              <w:rPr>
                <w:sz w:val="24"/>
                <w:szCs w:val="24"/>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p w:rsidR="009E347A" w:rsidRPr="00E2483C" w:rsidRDefault="009E347A" w:rsidP="009E347A">
            <w:pPr>
              <w:shd w:val="clear" w:color="auto" w:fill="FFFFFF" w:themeFill="background1"/>
              <w:rPr>
                <w:sz w:val="24"/>
                <w:szCs w:val="24"/>
                <w:lang w:val="uk-UA"/>
              </w:rPr>
            </w:pPr>
          </w:p>
          <w:p w:rsidR="009E347A" w:rsidRPr="00E2483C" w:rsidRDefault="009E347A" w:rsidP="009E347A">
            <w:pPr>
              <w:shd w:val="clear" w:color="auto" w:fill="FFFFFF" w:themeFill="background1"/>
              <w:rPr>
                <w:sz w:val="24"/>
                <w:szCs w:val="24"/>
                <w:lang w:val="uk-UA"/>
              </w:rPr>
            </w:pPr>
            <w:r w:rsidRPr="00E2483C">
              <w:rPr>
                <w:sz w:val="24"/>
                <w:szCs w:val="24"/>
                <w:lang w:val="uk-UA"/>
              </w:rPr>
              <w:t>Відділ адміністрування баз даних</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b/>
                <w:sz w:val="24"/>
                <w:szCs w:val="24"/>
                <w:lang w:val="uk-UA"/>
              </w:rPr>
              <w:lastRenderedPageBreak/>
              <w:t>Виконується.</w:t>
            </w:r>
          </w:p>
          <w:p w:rsidR="009E347A" w:rsidRPr="00E2483C" w:rsidRDefault="00893F42" w:rsidP="009E347A">
            <w:pPr>
              <w:shd w:val="clear" w:color="auto" w:fill="FFFFFF" w:themeFill="background1"/>
              <w:rPr>
                <w:sz w:val="24"/>
                <w:szCs w:val="24"/>
                <w:lang w:val="uk-UA"/>
              </w:rPr>
            </w:pPr>
            <w:r w:rsidRPr="00E2483C">
              <w:rPr>
                <w:sz w:val="24"/>
                <w:szCs w:val="24"/>
                <w:lang w:val="uk-UA"/>
              </w:rPr>
              <w:lastRenderedPageBreak/>
              <w:t>В рамк</w:t>
            </w:r>
            <w:r w:rsidR="009E347A" w:rsidRPr="00E2483C">
              <w:rPr>
                <w:sz w:val="24"/>
                <w:szCs w:val="24"/>
                <w:lang w:val="uk-UA"/>
              </w:rPr>
              <w:t>ах Меморандуму про співпрацю між Державною службою України з лікарських засобів та контролю за наркотиками і Державною фіскальною службою України від 07.02.2019 Держлікслужба щоквартально отримує від Держмитслужби інформацію щодо фактичного ввезення на територію України або вивезення з території України наркотичних засобів, пси</w:t>
            </w:r>
            <w:r w:rsidR="00772B05" w:rsidRPr="00E2483C">
              <w:rPr>
                <w:sz w:val="24"/>
                <w:szCs w:val="24"/>
                <w:lang w:val="uk-UA"/>
              </w:rPr>
              <w:t>хотропних речовин і прекурсорів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7.5</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Надання роз’яснень СГ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AE6D39" w:rsidP="009E347A">
            <w:pPr>
              <w:shd w:val="clear" w:color="auto" w:fill="FFFFFF" w:themeFill="background1"/>
              <w:rPr>
                <w:sz w:val="24"/>
                <w:szCs w:val="24"/>
                <w:lang w:val="uk-UA"/>
              </w:rPr>
            </w:pPr>
            <w:r w:rsidRPr="00E2483C">
              <w:rPr>
                <w:sz w:val="24"/>
                <w:szCs w:val="24"/>
                <w:lang w:val="uk-UA"/>
              </w:rPr>
              <w:t>Н</w:t>
            </w:r>
            <w:r w:rsidR="009E347A" w:rsidRPr="00E2483C">
              <w:rPr>
                <w:sz w:val="24"/>
                <w:szCs w:val="24"/>
                <w:lang w:val="uk-UA"/>
              </w:rPr>
              <w:t>адано 195 роз’яснень щодо наявності або відсутності підконтрольних речовин у продукції, що ввозиться на територію України чи</w:t>
            </w:r>
            <w:r w:rsidRPr="00E2483C">
              <w:rPr>
                <w:sz w:val="24"/>
                <w:szCs w:val="24"/>
                <w:lang w:val="uk-UA"/>
              </w:rPr>
              <w:t xml:space="preserve"> вивозиться з території України</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7.6</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Надання роз’яснень СГ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постанови Кабінету Міністрів України від 05.03.2008 № 140 «Про затвердження переліку обладнання, яке використовується для виробництва, виготовлення наркотичних засобів, психотропних речовин і прекурсорів та підлягає контролю»</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9E347A" w:rsidP="009E347A">
            <w:pPr>
              <w:shd w:val="clear" w:color="auto" w:fill="FFFFFF" w:themeFill="background1"/>
              <w:rPr>
                <w:sz w:val="24"/>
                <w:szCs w:val="24"/>
                <w:lang w:val="uk-UA"/>
              </w:rPr>
            </w:pPr>
            <w:r w:rsidRPr="00E2483C">
              <w:rPr>
                <w:sz w:val="24"/>
                <w:szCs w:val="24"/>
                <w:lang w:val="uk-UA"/>
              </w:rPr>
              <w:t>Надано 2</w:t>
            </w:r>
            <w:r w:rsidRPr="00E2483C">
              <w:rPr>
                <w:b/>
                <w:sz w:val="24"/>
                <w:szCs w:val="24"/>
                <w:lang w:val="uk-UA"/>
              </w:rPr>
              <w:t xml:space="preserve"> </w:t>
            </w:r>
            <w:r w:rsidRPr="00E2483C">
              <w:rPr>
                <w:sz w:val="24"/>
                <w:szCs w:val="24"/>
                <w:lang w:val="uk-UA"/>
              </w:rPr>
              <w:t>роз’яснення щодо ввезення та вивезення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постановою Кабінету Міністр</w:t>
            </w:r>
            <w:r w:rsidR="002A2383" w:rsidRPr="00E2483C">
              <w:rPr>
                <w:sz w:val="24"/>
                <w:szCs w:val="24"/>
                <w:lang w:val="uk-UA"/>
              </w:rPr>
              <w:t>ів України від 05.03.2008 № 140</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7.7</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FA4AE3" w:rsidP="009E347A">
            <w:pPr>
              <w:shd w:val="clear" w:color="auto" w:fill="FFFFFF" w:themeFill="background1"/>
              <w:rPr>
                <w:bCs/>
                <w:sz w:val="24"/>
                <w:szCs w:val="24"/>
                <w:lang w:val="uk-UA"/>
              </w:rPr>
            </w:pPr>
            <w:r w:rsidRPr="00E2483C">
              <w:rPr>
                <w:bCs/>
                <w:sz w:val="24"/>
                <w:szCs w:val="24"/>
                <w:lang w:val="uk-UA"/>
              </w:rPr>
              <w:t>Взято участь (онлайн)</w:t>
            </w:r>
            <w:r w:rsidR="00AC5EDD" w:rsidRPr="00E2483C">
              <w:rPr>
                <w:bCs/>
                <w:sz w:val="24"/>
                <w:szCs w:val="24"/>
                <w:lang w:val="uk-UA"/>
              </w:rPr>
              <w:t xml:space="preserve"> в</w:t>
            </w:r>
            <w:r w:rsidR="009E347A" w:rsidRPr="00E2483C">
              <w:rPr>
                <w:bCs/>
                <w:sz w:val="24"/>
                <w:szCs w:val="24"/>
                <w:lang w:val="uk-UA"/>
              </w:rPr>
              <w:t>:</w:t>
            </w:r>
          </w:p>
          <w:p w:rsidR="009E347A" w:rsidRPr="00E2483C" w:rsidRDefault="00FA4AE3" w:rsidP="009E347A">
            <w:pPr>
              <w:shd w:val="clear" w:color="auto" w:fill="FFFFFF" w:themeFill="background1"/>
              <w:rPr>
                <w:bCs/>
                <w:sz w:val="24"/>
                <w:szCs w:val="24"/>
                <w:lang w:val="uk-UA"/>
              </w:rPr>
            </w:pPr>
            <w:r w:rsidRPr="00E2483C">
              <w:rPr>
                <w:bCs/>
                <w:sz w:val="24"/>
                <w:szCs w:val="24"/>
                <w:lang w:val="uk-UA"/>
              </w:rPr>
              <w:t>-</w:t>
            </w:r>
            <w:proofErr w:type="spellStart"/>
            <w:r w:rsidRPr="00E2483C">
              <w:rPr>
                <w:bCs/>
                <w:sz w:val="24"/>
                <w:szCs w:val="24"/>
                <w:lang w:val="uk-UA"/>
              </w:rPr>
              <w:t>вебінар</w:t>
            </w:r>
            <w:r w:rsidR="007B0CB5" w:rsidRPr="00E2483C">
              <w:rPr>
                <w:bCs/>
                <w:sz w:val="24"/>
                <w:szCs w:val="24"/>
                <w:lang w:val="uk-UA"/>
              </w:rPr>
              <w:t>і</w:t>
            </w:r>
            <w:proofErr w:type="spellEnd"/>
            <w:r w:rsidR="009E347A" w:rsidRPr="00E2483C">
              <w:rPr>
                <w:bCs/>
                <w:sz w:val="24"/>
                <w:szCs w:val="24"/>
                <w:lang w:val="uk-UA"/>
              </w:rPr>
              <w:t xml:space="preserve"> Європейського моніторингового центру з наркотиків і наркотичної залежності (EMCDDA) «Реагування на вживання стимуляторів: прогрес у лікуванні»;</w:t>
            </w:r>
          </w:p>
          <w:p w:rsidR="009E347A" w:rsidRPr="00E2483C" w:rsidRDefault="00FA4AE3" w:rsidP="009E347A">
            <w:pPr>
              <w:shd w:val="clear" w:color="auto" w:fill="FFFFFF" w:themeFill="background1"/>
              <w:rPr>
                <w:bCs/>
                <w:sz w:val="24"/>
                <w:szCs w:val="24"/>
                <w:lang w:val="uk-UA"/>
              </w:rPr>
            </w:pPr>
            <w:r w:rsidRPr="00E2483C">
              <w:rPr>
                <w:bCs/>
                <w:sz w:val="24"/>
                <w:szCs w:val="24"/>
                <w:lang w:val="uk-UA"/>
              </w:rPr>
              <w:t xml:space="preserve">- </w:t>
            </w:r>
            <w:proofErr w:type="spellStart"/>
            <w:r w:rsidRPr="00E2483C">
              <w:rPr>
                <w:bCs/>
                <w:sz w:val="24"/>
                <w:szCs w:val="24"/>
                <w:lang w:val="uk-UA"/>
              </w:rPr>
              <w:t>вебінар</w:t>
            </w:r>
            <w:r w:rsidR="007B0CB5" w:rsidRPr="00E2483C">
              <w:rPr>
                <w:bCs/>
                <w:sz w:val="24"/>
                <w:szCs w:val="24"/>
                <w:lang w:val="uk-UA"/>
              </w:rPr>
              <w:t>і</w:t>
            </w:r>
            <w:proofErr w:type="spellEnd"/>
            <w:r w:rsidR="009E347A" w:rsidRPr="00E2483C">
              <w:rPr>
                <w:bCs/>
                <w:sz w:val="24"/>
                <w:szCs w:val="24"/>
                <w:lang w:val="uk-UA"/>
              </w:rPr>
              <w:t xml:space="preserve"> EMCDDA «Підлітки і вживання наркотиків – що можуть зробити батьки?»;</w:t>
            </w:r>
          </w:p>
          <w:p w:rsidR="009E347A" w:rsidRPr="00E2483C" w:rsidRDefault="007B0CB5" w:rsidP="009E347A">
            <w:pPr>
              <w:shd w:val="clear" w:color="auto" w:fill="FFFFFF" w:themeFill="background1"/>
              <w:rPr>
                <w:bCs/>
                <w:sz w:val="24"/>
                <w:szCs w:val="24"/>
                <w:lang w:val="uk-UA"/>
              </w:rPr>
            </w:pPr>
            <w:r w:rsidRPr="00E2483C">
              <w:rPr>
                <w:bCs/>
                <w:sz w:val="24"/>
                <w:szCs w:val="24"/>
                <w:lang w:val="uk-UA"/>
              </w:rPr>
              <w:t>- консультації</w:t>
            </w:r>
            <w:r w:rsidR="009E347A" w:rsidRPr="00E2483C">
              <w:rPr>
                <w:bCs/>
                <w:sz w:val="24"/>
                <w:szCs w:val="24"/>
                <w:lang w:val="uk-UA"/>
              </w:rPr>
              <w:t xml:space="preserve"> щодо проєктів резолюцій 66-ї поновленої сесії Комісії ООН з наркотичних засобів та у 66-й поновленій сесії Комісії ООН з наркотичних засобів;</w:t>
            </w:r>
          </w:p>
          <w:p w:rsidR="009E347A" w:rsidRPr="00E2483C" w:rsidRDefault="007B0CB5" w:rsidP="009E347A">
            <w:pPr>
              <w:shd w:val="clear" w:color="auto" w:fill="FFFFFF" w:themeFill="background1"/>
              <w:rPr>
                <w:bCs/>
                <w:sz w:val="24"/>
                <w:szCs w:val="24"/>
                <w:lang w:val="uk-UA"/>
              </w:rPr>
            </w:pPr>
            <w:r w:rsidRPr="00E2483C">
              <w:rPr>
                <w:bCs/>
                <w:sz w:val="24"/>
                <w:szCs w:val="24"/>
                <w:lang w:val="uk-UA"/>
              </w:rPr>
              <w:t>- обговоренні</w:t>
            </w:r>
            <w:r w:rsidR="009E347A" w:rsidRPr="00E2483C">
              <w:rPr>
                <w:bCs/>
                <w:sz w:val="24"/>
                <w:szCs w:val="24"/>
                <w:lang w:val="uk-UA"/>
              </w:rPr>
              <w:t xml:space="preserve"> з експертами ЄС питань щодо незаконного обігу наркотиків;</w:t>
            </w:r>
          </w:p>
          <w:p w:rsidR="009E347A" w:rsidRPr="00E2483C" w:rsidRDefault="007B0CB5" w:rsidP="009E347A">
            <w:pPr>
              <w:shd w:val="clear" w:color="auto" w:fill="FFFFFF" w:themeFill="background1"/>
              <w:rPr>
                <w:sz w:val="24"/>
                <w:szCs w:val="24"/>
                <w:lang w:val="uk-UA"/>
              </w:rPr>
            </w:pPr>
            <w:r w:rsidRPr="00E2483C">
              <w:rPr>
                <w:bCs/>
                <w:sz w:val="24"/>
                <w:szCs w:val="24"/>
                <w:lang w:val="uk-UA"/>
              </w:rPr>
              <w:t>- робочій</w:t>
            </w:r>
            <w:r w:rsidR="00FA4AE3" w:rsidRPr="00E2483C">
              <w:rPr>
                <w:bCs/>
                <w:sz w:val="24"/>
                <w:szCs w:val="24"/>
                <w:lang w:val="uk-UA"/>
              </w:rPr>
              <w:t xml:space="preserve"> зустріч</w:t>
            </w:r>
            <w:r w:rsidRPr="00E2483C">
              <w:rPr>
                <w:bCs/>
                <w:sz w:val="24"/>
                <w:szCs w:val="24"/>
                <w:lang w:val="uk-UA"/>
              </w:rPr>
              <w:t>і</w:t>
            </w:r>
            <w:r w:rsidR="009E347A" w:rsidRPr="00E2483C">
              <w:rPr>
                <w:bCs/>
                <w:sz w:val="24"/>
                <w:szCs w:val="24"/>
                <w:lang w:val="uk-UA"/>
              </w:rPr>
              <w:t xml:space="preserve"> щодо гармонізації українського законодавства в сфері громадського здоров’я та політики щодо наркотиків задля посилення поз</w:t>
            </w:r>
            <w:r w:rsidR="002A2383" w:rsidRPr="00E2483C">
              <w:rPr>
                <w:bCs/>
                <w:sz w:val="24"/>
                <w:szCs w:val="24"/>
                <w:lang w:val="uk-UA"/>
              </w:rPr>
              <w:t>иції України для включення в ЄС</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7.8</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Збір, узагальнення та аналіз інформації, пов’язаної з:</w:t>
            </w:r>
          </w:p>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 xml:space="preserve">- появою нових речовин, що мають </w:t>
            </w:r>
            <w:proofErr w:type="spellStart"/>
            <w:r w:rsidRPr="00E2483C">
              <w:rPr>
                <w:sz w:val="24"/>
                <w:szCs w:val="24"/>
                <w:lang w:val="uk-UA"/>
              </w:rPr>
              <w:t>психоактивну</w:t>
            </w:r>
            <w:proofErr w:type="spellEnd"/>
            <w:r w:rsidRPr="00E2483C">
              <w:rPr>
                <w:sz w:val="24"/>
                <w:szCs w:val="24"/>
                <w:lang w:val="uk-UA"/>
              </w:rPr>
              <w:t xml:space="preserve"> дію, та є предметом вживання не за медичним призначенням;</w:t>
            </w:r>
          </w:p>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 законним обігом наркотичних засобів, психотропних речовин і прекурсорів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 постійно.</w:t>
            </w:r>
          </w:p>
          <w:p w:rsidR="009E347A" w:rsidRPr="00E2483C" w:rsidRDefault="009E347A" w:rsidP="009E347A">
            <w:pPr>
              <w:shd w:val="clear" w:color="auto" w:fill="FFFFFF" w:themeFill="background1"/>
              <w:rPr>
                <w:sz w:val="24"/>
                <w:szCs w:val="24"/>
                <w:lang w:val="uk-UA"/>
              </w:rPr>
            </w:pPr>
            <w:r w:rsidRPr="00E2483C">
              <w:rPr>
                <w:sz w:val="24"/>
                <w:szCs w:val="24"/>
                <w:lang w:val="uk-UA"/>
              </w:rPr>
              <w:t>На постійній основі здійснюється вивчення матеріалів, технічних звітів, спеціальних повідомлень МККН щодо появи на ринку нових дизайнерських (синтетичних, напівсинтетичних) наркотиків та в межах компетенції над</w:t>
            </w:r>
            <w:r w:rsidR="00FA4AE3" w:rsidRPr="00E2483C">
              <w:rPr>
                <w:sz w:val="24"/>
                <w:szCs w:val="24"/>
                <w:lang w:val="uk-UA"/>
              </w:rPr>
              <w:t xml:space="preserve">аються пропозиції до </w:t>
            </w:r>
            <w:r w:rsidR="000F188E" w:rsidRPr="00E2483C">
              <w:rPr>
                <w:sz w:val="24"/>
                <w:szCs w:val="24"/>
                <w:lang w:val="uk-UA"/>
              </w:rPr>
              <w:t>Міністерства охорони здоров’я України</w:t>
            </w:r>
            <w:r w:rsidRPr="00E2483C">
              <w:rPr>
                <w:sz w:val="24"/>
                <w:szCs w:val="24"/>
                <w:lang w:val="uk-UA"/>
              </w:rPr>
              <w:t xml:space="preserve">. Опрацьовано рішення, які були прийняті на 66-й сесії Комісії ООН з наркотиків та злочинності стосовно встановлення міжнародного контролю за низкою нових </w:t>
            </w:r>
            <w:proofErr w:type="spellStart"/>
            <w:r w:rsidRPr="00E2483C">
              <w:rPr>
                <w:sz w:val="24"/>
                <w:szCs w:val="24"/>
                <w:lang w:val="uk-UA"/>
              </w:rPr>
              <w:t>психоактивних</w:t>
            </w:r>
            <w:proofErr w:type="spellEnd"/>
            <w:r w:rsidRPr="00E2483C">
              <w:rPr>
                <w:sz w:val="24"/>
                <w:szCs w:val="24"/>
                <w:lang w:val="uk-UA"/>
              </w:rPr>
              <w:t xml:space="preserve"> речовин та нада</w:t>
            </w:r>
            <w:r w:rsidR="001363ED" w:rsidRPr="00E2483C">
              <w:rPr>
                <w:sz w:val="24"/>
                <w:szCs w:val="24"/>
                <w:lang w:val="uk-UA"/>
              </w:rPr>
              <w:t xml:space="preserve">но відповідні пропозиції до </w:t>
            </w:r>
            <w:r w:rsidR="000F188E" w:rsidRPr="00E2483C">
              <w:rPr>
                <w:sz w:val="24"/>
                <w:szCs w:val="24"/>
                <w:lang w:val="uk-UA"/>
              </w:rPr>
              <w:t>Міністерства охорони здоров’я України</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7.9</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 xml:space="preserve">Участь в опрацюванні змін, що вносяться до Переліку наркотичних </w:t>
            </w:r>
            <w:r w:rsidRPr="00E2483C">
              <w:rPr>
                <w:sz w:val="24"/>
                <w:szCs w:val="24"/>
                <w:lang w:val="uk-UA"/>
              </w:rPr>
              <w:lastRenderedPageBreak/>
              <w:t>засобів, психотропних речовин і прекурсорів, затвердженого постановою Кабінету Міністрів України від 06.05.2000 № 770</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Управління державного </w:t>
            </w:r>
            <w:r w:rsidRPr="00E2483C">
              <w:rPr>
                <w:sz w:val="24"/>
                <w:szCs w:val="24"/>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lastRenderedPageBreak/>
              <w:t>Виконується постійно.</w:t>
            </w:r>
          </w:p>
          <w:p w:rsidR="000F188E" w:rsidRPr="00E2483C" w:rsidRDefault="009E347A" w:rsidP="009E347A">
            <w:pPr>
              <w:shd w:val="clear" w:color="auto" w:fill="FFFFFF" w:themeFill="background1"/>
              <w:rPr>
                <w:sz w:val="24"/>
                <w:szCs w:val="24"/>
                <w:lang w:val="uk-UA"/>
              </w:rPr>
            </w:pPr>
            <w:r w:rsidRPr="00E2483C">
              <w:rPr>
                <w:sz w:val="24"/>
                <w:szCs w:val="24"/>
                <w:lang w:val="uk-UA"/>
              </w:rPr>
              <w:lastRenderedPageBreak/>
              <w:t xml:space="preserve">На постійній основі Держлікслужба приймає участь в опрацюванні змін, що вносяться до Переліку, та в межах компетенції надає пропозиції/зауваження до проєкту </w:t>
            </w:r>
            <w:proofErr w:type="spellStart"/>
            <w:r w:rsidRPr="00E2483C">
              <w:rPr>
                <w:sz w:val="24"/>
                <w:szCs w:val="24"/>
                <w:lang w:val="uk-UA"/>
              </w:rPr>
              <w:t>акта</w:t>
            </w:r>
            <w:proofErr w:type="spellEnd"/>
            <w:r w:rsidRPr="00E2483C">
              <w:rPr>
                <w:sz w:val="24"/>
                <w:szCs w:val="24"/>
                <w:lang w:val="uk-UA"/>
              </w:rPr>
              <w:t>. Так, станом на 07.07.2023, Держлікслуж</w:t>
            </w:r>
            <w:r w:rsidR="00762EC7" w:rsidRPr="00E2483C">
              <w:rPr>
                <w:sz w:val="24"/>
                <w:szCs w:val="24"/>
                <w:lang w:val="uk-UA"/>
              </w:rPr>
              <w:t xml:space="preserve">ба до </w:t>
            </w:r>
            <w:r w:rsidR="000F188E" w:rsidRPr="00E2483C">
              <w:rPr>
                <w:sz w:val="24"/>
                <w:szCs w:val="24"/>
                <w:lang w:val="uk-UA"/>
              </w:rPr>
              <w:t>Міністерства охорони здоров’я України листом від 03.02.2023</w:t>
            </w:r>
          </w:p>
          <w:p w:rsidR="000F188E" w:rsidRPr="00E2483C" w:rsidRDefault="009E347A" w:rsidP="009E347A">
            <w:pPr>
              <w:shd w:val="clear" w:color="auto" w:fill="FFFFFF" w:themeFill="background1"/>
              <w:rPr>
                <w:sz w:val="24"/>
                <w:szCs w:val="24"/>
                <w:lang w:val="uk-UA"/>
              </w:rPr>
            </w:pPr>
            <w:r w:rsidRPr="00E2483C">
              <w:rPr>
                <w:sz w:val="24"/>
                <w:szCs w:val="24"/>
                <w:lang w:val="uk-UA"/>
              </w:rPr>
              <w:t>№ 1</w:t>
            </w:r>
            <w:r w:rsidR="000F188E" w:rsidRPr="00E2483C">
              <w:rPr>
                <w:sz w:val="24"/>
                <w:szCs w:val="24"/>
                <w:lang w:val="uk-UA"/>
              </w:rPr>
              <w:t>066-001.1/006.0/17-23 та листом</w:t>
            </w:r>
          </w:p>
          <w:p w:rsidR="009E347A" w:rsidRPr="00E2483C" w:rsidRDefault="009E347A" w:rsidP="009E347A">
            <w:pPr>
              <w:shd w:val="clear" w:color="auto" w:fill="FFFFFF" w:themeFill="background1"/>
              <w:rPr>
                <w:sz w:val="24"/>
                <w:szCs w:val="24"/>
                <w:lang w:val="uk-UA"/>
              </w:rPr>
            </w:pPr>
            <w:r w:rsidRPr="00E2483C">
              <w:rPr>
                <w:sz w:val="24"/>
                <w:szCs w:val="24"/>
                <w:lang w:val="uk-UA"/>
              </w:rPr>
              <w:t>від 19.06.2023 № 5786-001.1/006.0/17-23 надіслала зауваження щодо запропонованих зм</w:t>
            </w:r>
            <w:r w:rsidR="001363ED" w:rsidRPr="00E2483C">
              <w:rPr>
                <w:sz w:val="24"/>
                <w:szCs w:val="24"/>
                <w:lang w:val="uk-UA"/>
              </w:rPr>
              <w:t>ін</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7.10</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В межах компетенції підготовлено:</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анкету стосовно статусу контролю над </w:t>
            </w:r>
            <w:proofErr w:type="spellStart"/>
            <w:r w:rsidRPr="00E2483C">
              <w:rPr>
                <w:sz w:val="24"/>
                <w:szCs w:val="24"/>
                <w:lang w:val="uk-UA"/>
              </w:rPr>
              <w:t>канабідіолом</w:t>
            </w:r>
            <w:proofErr w:type="spellEnd"/>
            <w:r w:rsidRPr="00E2483C">
              <w:rPr>
                <w:sz w:val="24"/>
                <w:szCs w:val="24"/>
                <w:lang w:val="uk-UA"/>
              </w:rPr>
              <w:t xml:space="preserve"> (CBD) на національному рівні та стосовно використання </w:t>
            </w:r>
            <w:proofErr w:type="spellStart"/>
            <w:r w:rsidRPr="00E2483C">
              <w:rPr>
                <w:sz w:val="24"/>
                <w:szCs w:val="24"/>
                <w:lang w:val="uk-UA"/>
              </w:rPr>
              <w:t>канабідіолу</w:t>
            </w:r>
            <w:proofErr w:type="spellEnd"/>
            <w:r w:rsidRPr="00E2483C">
              <w:rPr>
                <w:sz w:val="24"/>
                <w:szCs w:val="24"/>
                <w:lang w:val="uk-UA"/>
              </w:rPr>
              <w:t xml:space="preserve"> (CBD) для виробництва інших речовин, що знаходяться під міжнародним контролем;</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 анкету МККН щодо заходів контролю за обігом речовини </w:t>
            </w:r>
            <w:proofErr w:type="spellStart"/>
            <w:r w:rsidRPr="00E2483C">
              <w:rPr>
                <w:sz w:val="24"/>
                <w:szCs w:val="24"/>
                <w:lang w:val="uk-UA"/>
              </w:rPr>
              <w:t>кетамін</w:t>
            </w:r>
            <w:proofErr w:type="spellEnd"/>
            <w:r w:rsidRPr="00E2483C">
              <w:rPr>
                <w:sz w:val="24"/>
                <w:szCs w:val="24"/>
                <w:lang w:val="uk-UA"/>
              </w:rPr>
              <w:t>;</w:t>
            </w:r>
          </w:p>
          <w:p w:rsidR="009E347A" w:rsidRPr="00E2483C" w:rsidRDefault="009E347A" w:rsidP="009E347A">
            <w:pPr>
              <w:shd w:val="clear" w:color="auto" w:fill="FFFFFF" w:themeFill="background1"/>
              <w:rPr>
                <w:sz w:val="24"/>
                <w:szCs w:val="24"/>
                <w:lang w:val="uk-UA"/>
              </w:rPr>
            </w:pPr>
            <w:r w:rsidRPr="00E2483C">
              <w:rPr>
                <w:sz w:val="24"/>
                <w:szCs w:val="24"/>
                <w:lang w:val="uk-UA"/>
              </w:rPr>
              <w:t>- інформацію (на виконання звернення МККН), яка не є обов’язковою згідно з вимогами трьох міжнародних конвенцій у сфері контролю над наркотиками, щодо національного законодавства України у сфері обігу наркотичних засобів, пси</w:t>
            </w:r>
            <w:r w:rsidR="001363ED" w:rsidRPr="00E2483C">
              <w:rPr>
                <w:sz w:val="24"/>
                <w:szCs w:val="24"/>
                <w:lang w:val="uk-UA"/>
              </w:rPr>
              <w:t>хотропних речовин і прекурсорів</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7.11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пропозицій щодо удосконалення правового поля у цих питаннях</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w:t>
            </w:r>
            <w:r w:rsidRPr="00E2483C">
              <w:rPr>
                <w:sz w:val="24"/>
                <w:szCs w:val="24"/>
                <w:lang w:val="uk-UA"/>
              </w:rPr>
              <w:lastRenderedPageBreak/>
              <w:t>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lastRenderedPageBreak/>
              <w:t>Виконується.</w:t>
            </w:r>
          </w:p>
          <w:p w:rsidR="009E347A" w:rsidRPr="00E2483C" w:rsidRDefault="0022204F" w:rsidP="009E347A">
            <w:pPr>
              <w:shd w:val="clear" w:color="auto" w:fill="FFFFFF" w:themeFill="background1"/>
              <w:rPr>
                <w:sz w:val="24"/>
                <w:szCs w:val="24"/>
                <w:lang w:val="uk-UA"/>
              </w:rPr>
            </w:pPr>
            <w:r w:rsidRPr="00E2483C">
              <w:rPr>
                <w:sz w:val="24"/>
                <w:szCs w:val="24"/>
                <w:lang w:val="uk-UA"/>
              </w:rPr>
              <w:t>Взято</w:t>
            </w:r>
            <w:r w:rsidR="009E347A" w:rsidRPr="00E2483C">
              <w:rPr>
                <w:sz w:val="24"/>
                <w:szCs w:val="24"/>
                <w:lang w:val="uk-UA"/>
              </w:rPr>
              <w:t xml:space="preserve"> участь у засіданнях міжвідомчої робочої групи </w:t>
            </w:r>
            <w:r w:rsidR="009E039B" w:rsidRPr="00E2483C">
              <w:rPr>
                <w:sz w:val="24"/>
                <w:szCs w:val="24"/>
                <w:lang w:val="uk-UA"/>
              </w:rPr>
              <w:t xml:space="preserve">Міністерства охорони здоров’я України </w:t>
            </w:r>
            <w:r w:rsidR="009E347A" w:rsidRPr="00E2483C">
              <w:rPr>
                <w:sz w:val="24"/>
                <w:szCs w:val="24"/>
                <w:lang w:val="uk-UA"/>
              </w:rPr>
              <w:t>з питань удосконалення нормативно-правових актів у сфері обігу наркотичних засобів, психотропних речовин, їх аналогів і прекурсорів</w:t>
            </w:r>
            <w:r w:rsidR="001363ED" w:rsidRPr="00E2483C">
              <w:rPr>
                <w:sz w:val="24"/>
                <w:szCs w:val="24"/>
                <w:lang w:val="uk-UA"/>
              </w:rPr>
              <w:t>, протидії їх незаконному обігу</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7.12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Вивчення наркотичної ситуації в Україні шляхом збору, обробки та аналізу аналітичної, статистичної та іншої інформації щодо обігу наркотичних засобів, психотропних речовин, прекурсорів, протидії їх незаконному обігу, отриманої від державних та неурядових організацій</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На постійній основі здійснюється збір та узагальнення даних щодо вилучень із незаконного обігу засобів і речовин, включених до Переліку наркотичних засобів, психотропних речовин і прекурсорів, затвердженого постановою Кабінету Міністрів України від 06.05.2000 № 770, проведених експертиз на предмет виявлення цих засобів і речовин, у тому числі тих, що не ідентифіковані, але можуть бути предметом вживання</w:t>
            </w:r>
            <w:r w:rsidR="001363ED" w:rsidRPr="00E2483C">
              <w:rPr>
                <w:sz w:val="24"/>
                <w:szCs w:val="24"/>
                <w:lang w:val="uk-UA"/>
              </w:rPr>
              <w:t xml:space="preserve"> їх не за медичним призначенням</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7.13</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Участь у розробці Стратегії державної політики щодо наркотиків на період до 2030 та Плану заходів з її реалізації</w:t>
            </w:r>
          </w:p>
          <w:p w:rsidR="009E347A" w:rsidRPr="00E2483C" w:rsidRDefault="009E347A" w:rsidP="009E347A">
            <w:pPr>
              <w:shd w:val="clear" w:color="auto" w:fill="FFFFFF" w:themeFill="background1"/>
              <w:tabs>
                <w:tab w:val="left" w:pos="900"/>
                <w:tab w:val="left" w:pos="1260"/>
              </w:tabs>
              <w:rPr>
                <w:sz w:val="24"/>
                <w:szCs w:val="24"/>
                <w:lang w:val="uk-UA"/>
              </w:rPr>
            </w:pPr>
          </w:p>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Після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зазначеного Плану</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D55F38" w:rsidRPr="00E2483C" w:rsidRDefault="00D55F38" w:rsidP="009E347A">
            <w:pPr>
              <w:shd w:val="clear" w:color="auto" w:fill="FFFFFF" w:themeFill="background1"/>
              <w:rPr>
                <w:sz w:val="24"/>
                <w:szCs w:val="24"/>
                <w:lang w:val="uk-UA"/>
              </w:rPr>
            </w:pPr>
            <w:r w:rsidRPr="00E2483C">
              <w:rPr>
                <w:b/>
                <w:sz w:val="24"/>
                <w:szCs w:val="24"/>
                <w:lang w:val="uk-UA"/>
              </w:rPr>
              <w:t>Виконання</w:t>
            </w:r>
            <w:r w:rsidRPr="00E2483C">
              <w:rPr>
                <w:sz w:val="24"/>
                <w:szCs w:val="24"/>
                <w:lang w:val="uk-UA"/>
              </w:rPr>
              <w:t xml:space="preserve"> в разі надходження проєкту.</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Станом на 07.07.2023 до Держлікслужби на опрацювання не надходив </w:t>
            </w:r>
            <w:proofErr w:type="spellStart"/>
            <w:r w:rsidRPr="00E2483C">
              <w:rPr>
                <w:sz w:val="24"/>
                <w:szCs w:val="24"/>
                <w:lang w:val="uk-UA"/>
              </w:rPr>
              <w:t>проєкт</w:t>
            </w:r>
            <w:proofErr w:type="spellEnd"/>
            <w:r w:rsidRPr="00E2483C">
              <w:rPr>
                <w:sz w:val="24"/>
                <w:szCs w:val="24"/>
                <w:lang w:val="uk-UA"/>
              </w:rPr>
              <w:t xml:space="preserve"> Стратегії державної політики щодо наркотиків на період до 2030 </w:t>
            </w:r>
            <w:r w:rsidR="001363ED" w:rsidRPr="00E2483C">
              <w:rPr>
                <w:sz w:val="24"/>
                <w:szCs w:val="24"/>
                <w:lang w:val="uk-UA"/>
              </w:rPr>
              <w:t>та План заходів з її реалізації</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7.14</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 xml:space="preserve">Забезпечення участі Держлікслужби у міжнародних заходах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E2483C">
              <w:rPr>
                <w:sz w:val="24"/>
                <w:szCs w:val="24"/>
                <w:lang w:val="uk-UA"/>
              </w:rPr>
              <w:t>Помпіду</w:t>
            </w:r>
            <w:proofErr w:type="spellEnd"/>
            <w:r w:rsidRPr="00E2483C">
              <w:rPr>
                <w:sz w:val="24"/>
                <w:szCs w:val="24"/>
                <w:lang w:val="uk-UA"/>
              </w:rPr>
              <w:t xml:space="preserve"> Ради Європи, міжнародними організаціями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13-17 березня 2023 року в режимі онлайн взято участь у роботі 66-ї поновленої сесії Комісії ООН з </w:t>
            </w:r>
            <w:r w:rsidR="001363ED" w:rsidRPr="00E2483C">
              <w:rPr>
                <w:sz w:val="24"/>
                <w:szCs w:val="24"/>
                <w:lang w:val="uk-UA"/>
              </w:rPr>
              <w:t>наркотичних засобів (м. Відень)</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7.15</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 xml:space="preserve">Взаємодія з МОЗ, науково-дослідними та експертними установами в частині </w:t>
            </w:r>
            <w:r w:rsidRPr="00E2483C">
              <w:rPr>
                <w:sz w:val="24"/>
                <w:szCs w:val="24"/>
                <w:lang w:val="uk-UA"/>
              </w:rPr>
              <w:lastRenderedPageBreak/>
              <w:t xml:space="preserve">подання Держлікслужбі відомостей стосовно зафіксованих випадків інтоксикації, передозування та смерті внаслідок вживання речовин, що мають </w:t>
            </w:r>
            <w:proofErr w:type="spellStart"/>
            <w:r w:rsidRPr="00E2483C">
              <w:rPr>
                <w:sz w:val="24"/>
                <w:szCs w:val="24"/>
                <w:lang w:val="uk-UA"/>
              </w:rPr>
              <w:t>психоактивну</w:t>
            </w:r>
            <w:proofErr w:type="spellEnd"/>
            <w:r w:rsidRPr="00E2483C">
              <w:rPr>
                <w:sz w:val="24"/>
                <w:szCs w:val="24"/>
                <w:lang w:val="uk-UA"/>
              </w:rPr>
              <w:t xml:space="preserve"> дію, з метою реагування та вжиття відповідних рішень/заходів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Управління державного </w:t>
            </w:r>
            <w:r w:rsidRPr="00E2483C">
              <w:rPr>
                <w:sz w:val="24"/>
                <w:szCs w:val="24"/>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lastRenderedPageBreak/>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lastRenderedPageBreak/>
              <w:t xml:space="preserve">Інформація щодо випадків інтоксикації, передозування та смерті внаслідок вживання </w:t>
            </w:r>
            <w:proofErr w:type="spellStart"/>
            <w:r w:rsidRPr="00E2483C">
              <w:rPr>
                <w:sz w:val="24"/>
                <w:szCs w:val="24"/>
                <w:lang w:val="uk-UA"/>
              </w:rPr>
              <w:t>психоактивних</w:t>
            </w:r>
            <w:proofErr w:type="spellEnd"/>
            <w:r w:rsidRPr="00E2483C">
              <w:rPr>
                <w:sz w:val="24"/>
                <w:szCs w:val="24"/>
                <w:lang w:val="uk-UA"/>
              </w:rPr>
              <w:t xml:space="preserve"> речови</w:t>
            </w:r>
            <w:r w:rsidR="001363ED" w:rsidRPr="00E2483C">
              <w:rPr>
                <w:sz w:val="24"/>
                <w:szCs w:val="24"/>
                <w:lang w:val="uk-UA"/>
              </w:rPr>
              <w:t>н до Держлікслужби не надходила</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7.16</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Зареєстровано, узагальнено та здійснений аналіз обов’язкової звітності з обігу підконтрольних речовин, наданих суб’єкта</w:t>
            </w:r>
            <w:r w:rsidR="001363ED" w:rsidRPr="00E2483C">
              <w:rPr>
                <w:sz w:val="24"/>
                <w:szCs w:val="24"/>
                <w:lang w:val="uk-UA"/>
              </w:rPr>
              <w:t>ми господарювання, в тому числі:</w:t>
            </w:r>
          </w:p>
          <w:p w:rsidR="009E347A" w:rsidRPr="00E2483C" w:rsidRDefault="009E347A" w:rsidP="009E347A">
            <w:pPr>
              <w:shd w:val="clear" w:color="auto" w:fill="FFFFFF" w:themeFill="background1"/>
              <w:rPr>
                <w:sz w:val="24"/>
                <w:szCs w:val="24"/>
                <w:lang w:val="uk-UA"/>
              </w:rPr>
            </w:pPr>
            <w:r w:rsidRPr="00E2483C">
              <w:rPr>
                <w:sz w:val="24"/>
                <w:szCs w:val="24"/>
                <w:lang w:val="uk-UA"/>
              </w:rPr>
              <w:t>- звіт про реалізацію та використання наркотичних засобів, психотропних речовин і прекурсорів – 2560;</w:t>
            </w:r>
          </w:p>
          <w:p w:rsidR="009E347A" w:rsidRPr="00E2483C" w:rsidRDefault="009E347A" w:rsidP="009E347A">
            <w:pPr>
              <w:shd w:val="clear" w:color="auto" w:fill="FFFFFF" w:themeFill="background1"/>
              <w:rPr>
                <w:sz w:val="24"/>
                <w:szCs w:val="24"/>
                <w:lang w:val="uk-UA"/>
              </w:rPr>
            </w:pPr>
            <w:r w:rsidRPr="00E2483C">
              <w:rPr>
                <w:sz w:val="24"/>
                <w:szCs w:val="24"/>
                <w:lang w:val="uk-UA"/>
              </w:rPr>
              <w:t>- звіт про ввезення на територію України та вивезення з території України наркотичних засобів, психотропних речовин і прекурсорів- 326;</w:t>
            </w:r>
          </w:p>
          <w:p w:rsidR="009E347A" w:rsidRPr="00E2483C" w:rsidRDefault="009E347A" w:rsidP="009E347A">
            <w:pPr>
              <w:shd w:val="clear" w:color="auto" w:fill="FFFFFF" w:themeFill="background1"/>
              <w:rPr>
                <w:sz w:val="24"/>
                <w:szCs w:val="24"/>
                <w:lang w:val="uk-UA"/>
              </w:rPr>
            </w:pPr>
            <w:r w:rsidRPr="00E2483C">
              <w:rPr>
                <w:sz w:val="24"/>
                <w:szCs w:val="24"/>
                <w:lang w:val="uk-UA"/>
              </w:rPr>
              <w:t>звіт про виробництво, виготовлення наркотичних засобів, психотропних речовин і прекурсорів -104;</w:t>
            </w:r>
          </w:p>
          <w:p w:rsidR="009E347A" w:rsidRPr="00E2483C" w:rsidRDefault="009E347A" w:rsidP="009E347A">
            <w:pPr>
              <w:shd w:val="clear" w:color="auto" w:fill="FFFFFF" w:themeFill="background1"/>
              <w:rPr>
                <w:sz w:val="24"/>
                <w:szCs w:val="24"/>
                <w:lang w:val="uk-UA"/>
              </w:rPr>
            </w:pPr>
            <w:r w:rsidRPr="00E2483C">
              <w:rPr>
                <w:sz w:val="24"/>
                <w:szCs w:val="24"/>
                <w:lang w:val="uk-UA"/>
              </w:rPr>
              <w:t>- звіт про культивування рослин, які містять наркотичні з</w:t>
            </w:r>
            <w:r w:rsidR="00A307AD" w:rsidRPr="00E2483C">
              <w:rPr>
                <w:sz w:val="24"/>
                <w:szCs w:val="24"/>
                <w:lang w:val="uk-UA"/>
              </w:rPr>
              <w:t>асоби та психотропні речовини –</w:t>
            </w:r>
            <w:r w:rsidRPr="00E2483C">
              <w:rPr>
                <w:sz w:val="24"/>
                <w:szCs w:val="24"/>
                <w:lang w:val="uk-UA"/>
              </w:rPr>
              <w:t>8</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7.17</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Визначення методу знищення наркотичних засобів, психотропних речовин, прекурсорів за заявами СГ</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Надіслано 132 листа з визначенням методу </w:t>
            </w:r>
            <w:r w:rsidR="001363ED" w:rsidRPr="00E2483C">
              <w:rPr>
                <w:sz w:val="24"/>
                <w:szCs w:val="24"/>
                <w:lang w:val="uk-UA"/>
              </w:rPr>
              <w:t>знищення</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lastRenderedPageBreak/>
              <w:t>7.18</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Здійснено контроль за виконанням 2 розпоряджень про усунення порушень, виявлених при проведенні планових заходів та позапланових заході</w:t>
            </w:r>
            <w:r w:rsidR="00AC6C67" w:rsidRPr="00E2483C">
              <w:rPr>
                <w:sz w:val="24"/>
                <w:szCs w:val="24"/>
                <w:lang w:val="uk-UA"/>
              </w:rPr>
              <w:t>в державного нагляду (контролю)</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7.19</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Перегляд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України з лікарських засобів та контролю за наркотиками, затверджених постановою Кабінету Міністрів України</w:t>
            </w:r>
            <w:r w:rsidRPr="00E2483C">
              <w:rPr>
                <w:sz w:val="24"/>
                <w:szCs w:val="24"/>
                <w:lang w:val="uk-UA"/>
              </w:rPr>
              <w:br/>
              <w:t>від 02.12.2020 № 1185 «Про затвердження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Серпень</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w:t>
            </w:r>
          </w:p>
          <w:p w:rsidR="009E347A" w:rsidRPr="00E2483C" w:rsidRDefault="009E347A" w:rsidP="009E347A">
            <w:pPr>
              <w:shd w:val="clear" w:color="auto" w:fill="FFFFFF" w:themeFill="background1"/>
              <w:rPr>
                <w:sz w:val="24"/>
                <w:szCs w:val="24"/>
                <w:lang w:val="uk-UA"/>
              </w:rPr>
            </w:pPr>
            <w:r w:rsidRPr="00E2483C">
              <w:rPr>
                <w:sz w:val="24"/>
                <w:szCs w:val="24"/>
                <w:lang w:val="uk-UA"/>
              </w:rPr>
              <w:t>Т</w:t>
            </w:r>
            <w:r w:rsidR="00AC6C67" w:rsidRPr="00E2483C">
              <w:rPr>
                <w:sz w:val="24"/>
                <w:szCs w:val="24"/>
                <w:lang w:val="uk-UA"/>
              </w:rPr>
              <w:t>ермін виконання не настав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7.20</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Участь у відборі зразків рослин роду коноплі, рослин виду мак снотворний</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Липень-вересень</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Управління державного регулювання та </w:t>
            </w:r>
            <w:r w:rsidRPr="00E2483C">
              <w:rPr>
                <w:sz w:val="24"/>
                <w:szCs w:val="24"/>
                <w:lang w:val="uk-UA"/>
              </w:rPr>
              <w:lastRenderedPageBreak/>
              <w:t>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AC6C67" w:rsidP="009E347A">
            <w:pPr>
              <w:shd w:val="clear" w:color="auto" w:fill="FFFFFF" w:themeFill="background1"/>
              <w:rPr>
                <w:b/>
                <w:sz w:val="24"/>
                <w:szCs w:val="24"/>
                <w:lang w:val="uk-UA"/>
              </w:rPr>
            </w:pPr>
            <w:r w:rsidRPr="00E2483C">
              <w:rPr>
                <w:b/>
                <w:sz w:val="24"/>
                <w:szCs w:val="24"/>
                <w:lang w:val="uk-UA"/>
              </w:rPr>
              <w:lastRenderedPageBreak/>
              <w:t>Виконується.</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7.21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tabs>
                <w:tab w:val="left" w:pos="900"/>
                <w:tab w:val="left" w:pos="1260"/>
              </w:tabs>
              <w:rPr>
                <w:sz w:val="24"/>
                <w:szCs w:val="24"/>
                <w:lang w:val="uk-UA"/>
              </w:rPr>
            </w:pPr>
            <w:r w:rsidRPr="00E2483C">
              <w:rPr>
                <w:sz w:val="24"/>
                <w:szCs w:val="24"/>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sz w:val="24"/>
                <w:szCs w:val="24"/>
                <w:lang w:val="uk-UA"/>
              </w:rPr>
            </w:pPr>
            <w:r w:rsidRPr="00E2483C">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jc w:val="both"/>
              <w:rPr>
                <w:b/>
                <w:sz w:val="24"/>
                <w:szCs w:val="24"/>
                <w:lang w:val="uk-UA"/>
              </w:rPr>
            </w:pPr>
            <w:r w:rsidRPr="00E2483C">
              <w:rPr>
                <w:b/>
                <w:sz w:val="24"/>
                <w:szCs w:val="24"/>
                <w:lang w:val="uk-UA"/>
              </w:rPr>
              <w:t>Виконується постійно.</w:t>
            </w:r>
          </w:p>
          <w:p w:rsidR="009E347A" w:rsidRPr="00E2483C" w:rsidRDefault="009E347A" w:rsidP="009E347A">
            <w:pPr>
              <w:shd w:val="clear" w:color="auto" w:fill="FFFFFF" w:themeFill="background1"/>
              <w:rPr>
                <w:sz w:val="24"/>
                <w:szCs w:val="24"/>
                <w:lang w:val="uk-UA"/>
              </w:rPr>
            </w:pPr>
            <w:r w:rsidRPr="00E2483C">
              <w:rPr>
                <w:sz w:val="24"/>
                <w:szCs w:val="24"/>
                <w:lang w:val="uk-UA"/>
              </w:rPr>
              <w:t>Надано 1337 роз’яснень правоохоронним органам, органам державної влади та місцевого самоврядування, СГ, фізичним особам з питань обігу наркотичних засобів, пси</w:t>
            </w:r>
            <w:r w:rsidR="00E63FBB" w:rsidRPr="00E2483C">
              <w:rPr>
                <w:sz w:val="24"/>
                <w:szCs w:val="24"/>
                <w:lang w:val="uk-UA"/>
              </w:rPr>
              <w:t>хотропних речовин і прекурсорів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hideMark/>
          </w:tcPr>
          <w:p w:rsidR="009E347A" w:rsidRPr="00E2483C" w:rsidRDefault="009E347A" w:rsidP="009E347A">
            <w:pPr>
              <w:ind w:right="-116"/>
              <w:jc w:val="center"/>
              <w:rPr>
                <w:b/>
                <w:sz w:val="24"/>
                <w:szCs w:val="24"/>
                <w:lang w:val="uk-UA"/>
              </w:rPr>
            </w:pPr>
            <w:r w:rsidRPr="00E2483C">
              <w:rPr>
                <w:b/>
                <w:sz w:val="24"/>
                <w:szCs w:val="24"/>
                <w:lang w:val="uk-UA"/>
              </w:rPr>
              <w:t>8.</w:t>
            </w:r>
          </w:p>
        </w:tc>
        <w:tc>
          <w:tcPr>
            <w:tcW w:w="4717" w:type="pct"/>
            <w:gridSpan w:val="4"/>
            <w:tcBorders>
              <w:top w:val="single" w:sz="4" w:space="0" w:color="000000"/>
              <w:left w:val="single" w:sz="4" w:space="0" w:color="000000"/>
              <w:bottom w:val="single" w:sz="4" w:space="0" w:color="000000"/>
              <w:right w:val="single" w:sz="4" w:space="0" w:color="000000"/>
            </w:tcBorders>
            <w:vAlign w:val="center"/>
            <w:hideMark/>
          </w:tcPr>
          <w:p w:rsidR="009E347A" w:rsidRPr="00E2483C" w:rsidRDefault="009E347A" w:rsidP="009E347A">
            <w:pPr>
              <w:rPr>
                <w:b/>
                <w:sz w:val="24"/>
                <w:szCs w:val="24"/>
                <w:lang w:val="uk-UA"/>
              </w:rPr>
            </w:pPr>
            <w:r w:rsidRPr="00E2483C">
              <w:rPr>
                <w:b/>
                <w:sz w:val="24"/>
                <w:szCs w:val="24"/>
                <w:lang w:val="uk-UA"/>
              </w:rPr>
              <w:t>ЗАХОДИ З ПИТАНЬ УПРАВЛІННЯ СИСТЕМОЮ ЯКОСТІ</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sz w:val="24"/>
                <w:szCs w:val="24"/>
                <w:lang w:val="uk-UA"/>
              </w:rPr>
            </w:pPr>
            <w:r w:rsidRPr="00E2483C">
              <w:rPr>
                <w:sz w:val="24"/>
                <w:szCs w:val="24"/>
                <w:lang w:val="uk-UA"/>
              </w:rPr>
              <w:t xml:space="preserve">Підтримка функціонування системи управління якістю Держлікслужби відповідно до чинного законодавства України в галузі охорони здоров’я, вимог ISO 9001 та з урахуванням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E2483C">
              <w:rPr>
                <w:sz w:val="24"/>
                <w:szCs w:val="24"/>
                <w:lang w:val="uk-UA"/>
              </w:rPr>
              <w:t>Annex</w:t>
            </w:r>
            <w:proofErr w:type="spellEnd"/>
            <w:r w:rsidRPr="00E2483C">
              <w:rPr>
                <w:sz w:val="24"/>
                <w:szCs w:val="24"/>
                <w:lang w:val="uk-UA"/>
              </w:rPr>
              <w:t xml:space="preserve"> 8 «Вимоги до систем якості національних GMP інспекторатів»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b/>
                <w:sz w:val="24"/>
                <w:szCs w:val="24"/>
                <w:lang w:val="uk-UA"/>
              </w:rPr>
            </w:pPr>
            <w:r w:rsidRPr="00E2483C">
              <w:rPr>
                <w:rStyle w:val="ae"/>
                <w:b w:val="0"/>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E63FBB" w:rsidP="009E347A">
            <w:pPr>
              <w:shd w:val="clear" w:color="auto" w:fill="FFFFFF"/>
              <w:rPr>
                <w:b/>
                <w:sz w:val="24"/>
                <w:szCs w:val="24"/>
                <w:lang w:val="uk-UA"/>
              </w:rPr>
            </w:pPr>
            <w:r w:rsidRPr="00E2483C">
              <w:rPr>
                <w:b/>
                <w:sz w:val="24"/>
                <w:szCs w:val="24"/>
                <w:lang w:val="uk-UA"/>
              </w:rPr>
              <w:t>Виконується постійно</w:t>
            </w:r>
            <w:r w:rsidR="009E347A" w:rsidRPr="00E2483C">
              <w:rPr>
                <w:b/>
                <w:sz w:val="24"/>
                <w:szCs w:val="24"/>
                <w:lang w:val="uk-UA"/>
              </w:rPr>
              <w:t>.</w:t>
            </w:r>
          </w:p>
          <w:p w:rsidR="009E347A" w:rsidRPr="00E2483C" w:rsidRDefault="009E347A" w:rsidP="009E347A">
            <w:pPr>
              <w:shd w:val="clear" w:color="auto" w:fill="FFFFFF"/>
              <w:rPr>
                <w:sz w:val="24"/>
                <w:szCs w:val="24"/>
                <w:lang w:val="uk-UA"/>
              </w:rPr>
            </w:pPr>
            <w:r w:rsidRPr="00E2483C">
              <w:rPr>
                <w:sz w:val="24"/>
                <w:szCs w:val="24"/>
                <w:lang w:val="uk-UA"/>
              </w:rPr>
              <w:t>Реалізується заходи,</w:t>
            </w:r>
            <w:r w:rsidR="00C848AC" w:rsidRPr="00E2483C">
              <w:rPr>
                <w:sz w:val="24"/>
                <w:szCs w:val="24"/>
                <w:lang w:val="uk-UA"/>
              </w:rPr>
              <w:t xml:space="preserve"> згідно з затвердженим</w:t>
            </w:r>
            <w:r w:rsidR="001F29C2" w:rsidRPr="00E2483C">
              <w:rPr>
                <w:sz w:val="24"/>
                <w:szCs w:val="24"/>
                <w:lang w:val="uk-UA"/>
              </w:rPr>
              <w:t>и планами</w:t>
            </w:r>
            <w:r w:rsidR="00C848AC" w:rsidRPr="00E2483C">
              <w:rPr>
                <w:sz w:val="24"/>
                <w:szCs w:val="24"/>
                <w:lang w:val="uk-UA"/>
              </w:rPr>
              <w:t>:</w:t>
            </w:r>
          </w:p>
          <w:p w:rsidR="009E347A" w:rsidRPr="00E2483C" w:rsidRDefault="009E347A" w:rsidP="009E347A">
            <w:pPr>
              <w:shd w:val="clear" w:color="auto" w:fill="FFFFFF"/>
              <w:rPr>
                <w:sz w:val="24"/>
                <w:szCs w:val="24"/>
                <w:lang w:val="uk-UA"/>
              </w:rPr>
            </w:pPr>
            <w:r w:rsidRPr="00E2483C">
              <w:rPr>
                <w:sz w:val="24"/>
                <w:szCs w:val="24"/>
                <w:lang w:val="uk-UA"/>
              </w:rPr>
              <w:t xml:space="preserve">- </w:t>
            </w:r>
            <w:r w:rsidR="001F29C2" w:rsidRPr="00E2483C">
              <w:rPr>
                <w:sz w:val="24"/>
                <w:szCs w:val="24"/>
                <w:lang w:val="uk-UA"/>
              </w:rPr>
              <w:t>П</w:t>
            </w:r>
            <w:r w:rsidRPr="00E2483C">
              <w:rPr>
                <w:sz w:val="24"/>
                <w:szCs w:val="24"/>
                <w:lang w:val="uk-UA"/>
              </w:rPr>
              <w:t>ланом розр</w:t>
            </w:r>
            <w:r w:rsidR="00A307AD" w:rsidRPr="00E2483C">
              <w:rPr>
                <w:sz w:val="24"/>
                <w:szCs w:val="24"/>
                <w:lang w:val="uk-UA"/>
              </w:rPr>
              <w:t xml:space="preserve">обки та перегляду документації </w:t>
            </w:r>
            <w:r w:rsidRPr="00E2483C">
              <w:rPr>
                <w:sz w:val="24"/>
                <w:szCs w:val="24"/>
                <w:lang w:val="uk-UA"/>
              </w:rPr>
              <w:t>СОП на 2023 рік (затверджено 17.01.2023; 30.03.2023);</w:t>
            </w:r>
          </w:p>
          <w:p w:rsidR="009E347A" w:rsidRPr="00E2483C" w:rsidRDefault="009E347A" w:rsidP="009E347A">
            <w:pPr>
              <w:shd w:val="clear" w:color="auto" w:fill="FFFFFF"/>
              <w:rPr>
                <w:sz w:val="24"/>
                <w:szCs w:val="24"/>
                <w:lang w:val="uk-UA"/>
              </w:rPr>
            </w:pPr>
            <w:r w:rsidRPr="00E2483C">
              <w:rPr>
                <w:sz w:val="24"/>
                <w:szCs w:val="24"/>
                <w:lang w:val="uk-UA"/>
              </w:rPr>
              <w:t>- Планом періодичного навчання персоналу на 2023 рік (затвердженим 20.01.2023);</w:t>
            </w:r>
          </w:p>
          <w:p w:rsidR="009E347A" w:rsidRPr="00E2483C" w:rsidRDefault="009E347A" w:rsidP="009E347A">
            <w:pPr>
              <w:shd w:val="clear" w:color="auto" w:fill="FFFFFF"/>
              <w:rPr>
                <w:sz w:val="24"/>
                <w:szCs w:val="24"/>
                <w:lang w:val="uk-UA"/>
              </w:rPr>
            </w:pPr>
            <w:r w:rsidRPr="00E2483C">
              <w:rPr>
                <w:sz w:val="24"/>
                <w:szCs w:val="24"/>
                <w:lang w:val="uk-UA"/>
              </w:rPr>
              <w:t>- Планом навчання GMP/GDP інспекторів на 2023 рік (затвердженим 30.01.2023).</w:t>
            </w:r>
          </w:p>
          <w:p w:rsidR="009E347A" w:rsidRPr="00E2483C" w:rsidRDefault="009E347A" w:rsidP="009E347A">
            <w:pPr>
              <w:shd w:val="clear" w:color="auto" w:fill="FFFFFF" w:themeFill="background1"/>
              <w:rPr>
                <w:sz w:val="24"/>
                <w:szCs w:val="24"/>
                <w:lang w:val="uk-UA"/>
              </w:rPr>
            </w:pPr>
            <w:r w:rsidRPr="00E2483C">
              <w:rPr>
                <w:sz w:val="24"/>
                <w:szCs w:val="24"/>
                <w:lang w:val="uk-UA"/>
              </w:rPr>
              <w:t xml:space="preserve">Згідно з планом навчання GMP/GDP-інспекторів в 2023 році організовано проведення навчання з питань належної виробничої практики та належної практики дистрибуції для інспекторів GMP та GDP. </w:t>
            </w:r>
          </w:p>
          <w:p w:rsidR="009E347A" w:rsidRPr="00E2483C" w:rsidRDefault="009E347A" w:rsidP="00A307AD">
            <w:pPr>
              <w:shd w:val="clear" w:color="auto" w:fill="FFFFFF" w:themeFill="background1"/>
              <w:rPr>
                <w:rStyle w:val="ae"/>
                <w:b w:val="0"/>
                <w:bCs w:val="0"/>
                <w:sz w:val="24"/>
                <w:szCs w:val="24"/>
                <w:lang w:val="uk-UA"/>
              </w:rPr>
            </w:pPr>
            <w:r w:rsidRPr="00E2483C">
              <w:rPr>
                <w:sz w:val="24"/>
                <w:szCs w:val="24"/>
                <w:lang w:val="uk-UA"/>
              </w:rPr>
              <w:t xml:space="preserve">Згідно з планом періодичного навчання персоналу в першому півріччі 2023 року організовано та проведено внутрішнє </w:t>
            </w:r>
            <w:r w:rsidRPr="00E2483C">
              <w:rPr>
                <w:sz w:val="24"/>
                <w:szCs w:val="24"/>
                <w:lang w:val="uk-UA"/>
              </w:rPr>
              <w:lastRenderedPageBreak/>
              <w:t>періодичне навчання для працівників Держлікслужби та територіа</w:t>
            </w:r>
            <w:r w:rsidR="00B80C71" w:rsidRPr="00E2483C">
              <w:rPr>
                <w:sz w:val="24"/>
                <w:szCs w:val="24"/>
                <w:lang w:val="uk-UA"/>
              </w:rPr>
              <w:t>льних органів за трьома темами</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lastRenderedPageBreak/>
              <w:t>8.2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sz w:val="24"/>
                <w:szCs w:val="24"/>
                <w:lang w:val="uk-UA"/>
              </w:rPr>
            </w:pPr>
            <w:r w:rsidRPr="00E2483C">
              <w:rPr>
                <w:sz w:val="24"/>
                <w:szCs w:val="24"/>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b/>
                <w:sz w:val="24"/>
                <w:szCs w:val="24"/>
                <w:lang w:val="uk-UA"/>
              </w:rPr>
            </w:pPr>
            <w:r w:rsidRPr="00E2483C">
              <w:rPr>
                <w:rStyle w:val="ae"/>
                <w:b w:val="0"/>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rStyle w:val="ae"/>
                <w:sz w:val="24"/>
                <w:szCs w:val="24"/>
                <w:lang w:val="uk-UA"/>
              </w:rPr>
            </w:pPr>
            <w:r w:rsidRPr="00E2483C">
              <w:rPr>
                <w:rStyle w:val="ae"/>
                <w:sz w:val="24"/>
                <w:szCs w:val="24"/>
                <w:lang w:val="uk-UA"/>
              </w:rPr>
              <w:t>Виконано.</w:t>
            </w:r>
          </w:p>
          <w:p w:rsidR="009E347A" w:rsidRPr="00E2483C" w:rsidRDefault="009E347A" w:rsidP="009E347A">
            <w:pPr>
              <w:shd w:val="clear" w:color="auto" w:fill="FFFFFF"/>
              <w:rPr>
                <w:rStyle w:val="ae"/>
                <w:b w:val="0"/>
                <w:sz w:val="24"/>
                <w:szCs w:val="24"/>
                <w:lang w:val="uk-UA"/>
              </w:rPr>
            </w:pPr>
            <w:r w:rsidRPr="00E2483C">
              <w:rPr>
                <w:rStyle w:val="ae"/>
                <w:b w:val="0"/>
                <w:sz w:val="24"/>
                <w:szCs w:val="24"/>
                <w:lang w:val="uk-UA"/>
              </w:rPr>
              <w:t xml:space="preserve">Проведено наглядовий аудит ДСТУ EN ISO 9001 </w:t>
            </w:r>
            <w:r w:rsidR="00C848AC" w:rsidRPr="00E2483C">
              <w:rPr>
                <w:rStyle w:val="ae"/>
                <w:b w:val="0"/>
                <w:sz w:val="24"/>
                <w:szCs w:val="24"/>
                <w:lang w:val="uk-UA"/>
              </w:rPr>
              <w:t>26.01.2023 Органом сертифікації</w:t>
            </w:r>
            <w:r w:rsidR="00C848AC" w:rsidRPr="00E2483C">
              <w:rPr>
                <w:rStyle w:val="ae"/>
                <w:b w:val="0"/>
                <w:sz w:val="24"/>
                <w:szCs w:val="24"/>
                <w:lang w:val="uk-UA"/>
              </w:rPr>
              <w:br/>
            </w:r>
            <w:r w:rsidRPr="00E2483C">
              <w:rPr>
                <w:rStyle w:val="ae"/>
                <w:b w:val="0"/>
                <w:sz w:val="24"/>
                <w:szCs w:val="24"/>
                <w:lang w:val="uk-UA"/>
              </w:rPr>
              <w:t xml:space="preserve">ТОВ </w:t>
            </w:r>
            <w:r w:rsidR="00C848AC" w:rsidRPr="00E2483C">
              <w:rPr>
                <w:rStyle w:val="ae"/>
                <w:b w:val="0"/>
                <w:sz w:val="24"/>
                <w:szCs w:val="24"/>
                <w:lang w:val="uk-UA"/>
              </w:rPr>
              <w:t>«</w:t>
            </w:r>
            <w:r w:rsidRPr="00E2483C">
              <w:rPr>
                <w:rStyle w:val="ae"/>
                <w:b w:val="0"/>
                <w:sz w:val="24"/>
                <w:szCs w:val="24"/>
                <w:lang w:val="uk-UA"/>
              </w:rPr>
              <w:t>МЦЯ «ПРИРОСТ»</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8.3</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sz w:val="24"/>
                <w:szCs w:val="24"/>
                <w:lang w:val="uk-UA"/>
              </w:rPr>
            </w:pPr>
            <w:r w:rsidRPr="00E2483C">
              <w:rPr>
                <w:sz w:val="24"/>
                <w:szCs w:val="24"/>
                <w:lang w:val="uk-UA"/>
              </w:rPr>
              <w:t>Координація діяльності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належать до сфери управління Держлікслужби. Організація та контроль роботи щодо адаптування та/або розробки документів системи управління якістю Держлікслужби з метою використання в роботі територіальними органами Держлікслужби та державними підприємствами, що належать до сфери управління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b/>
                <w:sz w:val="24"/>
                <w:szCs w:val="24"/>
                <w:lang w:val="uk-UA"/>
              </w:rPr>
            </w:pPr>
            <w:r w:rsidRPr="00E2483C">
              <w:rPr>
                <w:rStyle w:val="ae"/>
                <w:b w:val="0"/>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i/>
                <w:sz w:val="24"/>
                <w:szCs w:val="24"/>
                <w:lang w:val="uk-UA"/>
              </w:rPr>
            </w:pPr>
            <w:r w:rsidRPr="00E2483C">
              <w:rPr>
                <w:b/>
                <w:sz w:val="24"/>
                <w:szCs w:val="24"/>
                <w:lang w:val="uk-UA"/>
              </w:rPr>
              <w:t>Виконується постійно.</w:t>
            </w:r>
          </w:p>
          <w:p w:rsidR="009E347A" w:rsidRPr="00E2483C" w:rsidRDefault="009E347A" w:rsidP="005B446B">
            <w:pPr>
              <w:shd w:val="clear" w:color="auto" w:fill="FFFFFF"/>
              <w:rPr>
                <w:rStyle w:val="ae"/>
                <w:b w:val="0"/>
                <w:sz w:val="24"/>
                <w:szCs w:val="24"/>
                <w:lang w:val="uk-UA"/>
              </w:rPr>
            </w:pPr>
            <w:r w:rsidRPr="00E2483C">
              <w:rPr>
                <w:sz w:val="24"/>
                <w:szCs w:val="24"/>
                <w:lang w:val="uk-UA"/>
              </w:rPr>
              <w:t>Перегл</w:t>
            </w:r>
            <w:r w:rsidR="005C1E57" w:rsidRPr="00E2483C">
              <w:rPr>
                <w:sz w:val="24"/>
                <w:szCs w:val="24"/>
                <w:lang w:val="uk-UA"/>
              </w:rPr>
              <w:t>януто 61 стандартну операційн</w:t>
            </w:r>
            <w:r w:rsidR="00976A7F" w:rsidRPr="00E2483C">
              <w:rPr>
                <w:sz w:val="24"/>
                <w:szCs w:val="24"/>
                <w:lang w:val="uk-UA"/>
              </w:rPr>
              <w:t>у процедуру</w:t>
            </w:r>
            <w:r w:rsidRPr="00E2483C">
              <w:rPr>
                <w:sz w:val="24"/>
                <w:szCs w:val="24"/>
                <w:lang w:val="uk-UA"/>
              </w:rPr>
              <w:t xml:space="preserve"> (д</w:t>
            </w:r>
            <w:r w:rsidR="005B446B" w:rsidRPr="00E2483C">
              <w:rPr>
                <w:sz w:val="24"/>
                <w:szCs w:val="24"/>
                <w:lang w:val="uk-UA"/>
              </w:rPr>
              <w:t>алі – СОП) та розроблено 1 СОП (</w:t>
            </w:r>
            <w:r w:rsidRPr="00E2483C">
              <w:rPr>
                <w:sz w:val="24"/>
                <w:szCs w:val="24"/>
                <w:lang w:val="uk-UA"/>
              </w:rPr>
              <w:t>для виконання та використання в роботі працівниками Держлікслужби, її територіальними органами та державними підприємствами, які належать до сфери управління Держлікслужби</w:t>
            </w:r>
            <w:r w:rsidR="005B446B" w:rsidRPr="00E2483C">
              <w:rPr>
                <w:sz w:val="24"/>
                <w:szCs w:val="24"/>
                <w:lang w:val="uk-UA"/>
              </w:rPr>
              <w:t>)</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8.4</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sz w:val="24"/>
                <w:szCs w:val="24"/>
                <w:lang w:val="uk-UA"/>
              </w:rPr>
            </w:pPr>
            <w:r w:rsidRPr="00E2483C">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управління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b/>
                <w:sz w:val="24"/>
                <w:szCs w:val="24"/>
                <w:lang w:val="uk-UA"/>
              </w:rPr>
            </w:pPr>
            <w:r w:rsidRPr="00E2483C">
              <w:rPr>
                <w:rStyle w:val="ae"/>
                <w:b w:val="0"/>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434929" w:rsidRPr="00E2483C" w:rsidRDefault="00434929" w:rsidP="009E347A">
            <w:pPr>
              <w:shd w:val="clear" w:color="auto" w:fill="FFFFFF"/>
              <w:rPr>
                <w:b/>
                <w:sz w:val="24"/>
                <w:szCs w:val="24"/>
                <w:lang w:val="uk-UA"/>
              </w:rPr>
            </w:pPr>
            <w:r w:rsidRPr="00E2483C">
              <w:rPr>
                <w:b/>
                <w:sz w:val="24"/>
                <w:szCs w:val="24"/>
                <w:lang w:val="uk-UA"/>
              </w:rPr>
              <w:t>Виконується.</w:t>
            </w:r>
          </w:p>
          <w:p w:rsidR="003E7E8A" w:rsidRPr="00E2483C" w:rsidRDefault="003928C2" w:rsidP="003E7E8A">
            <w:pPr>
              <w:shd w:val="clear" w:color="auto" w:fill="FFFFFF"/>
              <w:rPr>
                <w:sz w:val="24"/>
                <w:szCs w:val="24"/>
                <w:lang w:val="uk-UA"/>
              </w:rPr>
            </w:pPr>
            <w:r w:rsidRPr="00E2483C">
              <w:rPr>
                <w:sz w:val="24"/>
                <w:szCs w:val="24"/>
                <w:lang w:val="uk-UA"/>
              </w:rPr>
              <w:t>Координація та здійснення заходів</w:t>
            </w:r>
            <w:r w:rsidR="00C50EE3" w:rsidRPr="00E2483C">
              <w:rPr>
                <w:sz w:val="24"/>
                <w:szCs w:val="24"/>
                <w:lang w:val="uk-UA"/>
              </w:rPr>
              <w:t xml:space="preserve"> у проведенні </w:t>
            </w:r>
            <w:r w:rsidR="009E347A" w:rsidRPr="00E2483C">
              <w:rPr>
                <w:sz w:val="24"/>
                <w:szCs w:val="24"/>
                <w:lang w:val="uk-UA"/>
              </w:rPr>
              <w:t xml:space="preserve">порівняльного аналізу діючої регуляторної системи у сфері обігу </w:t>
            </w:r>
            <w:r w:rsidRPr="00E2483C">
              <w:rPr>
                <w:sz w:val="24"/>
                <w:szCs w:val="24"/>
                <w:lang w:val="uk-UA"/>
              </w:rPr>
              <w:t>ЛЗ</w:t>
            </w:r>
            <w:r w:rsidR="009E347A" w:rsidRPr="00E2483C">
              <w:rPr>
                <w:sz w:val="24"/>
                <w:szCs w:val="24"/>
                <w:lang w:val="uk-UA"/>
              </w:rPr>
              <w:t xml:space="preserve"> з метою визначення об’єктивної оцінки національної регуляторної системи (</w:t>
            </w:r>
            <w:proofErr w:type="spellStart"/>
            <w:r w:rsidR="009E347A" w:rsidRPr="00E2483C">
              <w:rPr>
                <w:sz w:val="24"/>
                <w:szCs w:val="24"/>
                <w:lang w:val="uk-UA"/>
              </w:rPr>
              <w:t>Бенчмаркінг</w:t>
            </w:r>
            <w:proofErr w:type="spellEnd"/>
            <w:r w:rsidR="009E347A" w:rsidRPr="00E2483C">
              <w:rPr>
                <w:sz w:val="24"/>
                <w:szCs w:val="24"/>
                <w:lang w:val="uk-UA"/>
              </w:rPr>
              <w:t xml:space="preserve"> ВООЗ</w:t>
            </w:r>
            <w:r w:rsidR="003E7E8A" w:rsidRPr="00E2483C">
              <w:rPr>
                <w:sz w:val="24"/>
                <w:szCs w:val="24"/>
                <w:lang w:val="uk-UA"/>
              </w:rPr>
              <w:t>).</w:t>
            </w:r>
          </w:p>
          <w:p w:rsidR="009E347A" w:rsidRPr="00E2483C" w:rsidRDefault="003E7E8A" w:rsidP="003E7E8A">
            <w:pPr>
              <w:shd w:val="clear" w:color="auto" w:fill="FFFFFF"/>
              <w:rPr>
                <w:rStyle w:val="ae"/>
                <w:b w:val="0"/>
                <w:sz w:val="24"/>
                <w:szCs w:val="24"/>
                <w:lang w:val="uk-UA"/>
              </w:rPr>
            </w:pPr>
            <w:r w:rsidRPr="00E2483C">
              <w:rPr>
                <w:bCs/>
                <w:sz w:val="24"/>
                <w:szCs w:val="24"/>
                <w:lang w:val="uk-UA"/>
              </w:rPr>
              <w:t>П</w:t>
            </w:r>
            <w:r w:rsidR="009E347A" w:rsidRPr="00E2483C">
              <w:rPr>
                <w:bCs/>
                <w:sz w:val="24"/>
                <w:szCs w:val="24"/>
                <w:lang w:val="uk-UA"/>
              </w:rPr>
              <w:t>роведення вн</w:t>
            </w:r>
            <w:r w:rsidRPr="00E2483C">
              <w:rPr>
                <w:bCs/>
                <w:sz w:val="24"/>
                <w:szCs w:val="24"/>
                <w:lang w:val="uk-UA"/>
              </w:rPr>
              <w:t>утрішніх аудитів заплановано на Ⅲ-Ⅳ квартали</w:t>
            </w:r>
            <w:r w:rsidR="00125FC5" w:rsidRPr="00E2483C">
              <w:rPr>
                <w:bCs/>
                <w:sz w:val="24"/>
                <w:szCs w:val="24"/>
                <w:lang w:val="uk-UA"/>
              </w:rPr>
              <w:t xml:space="preserve"> 2023 року</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8.5</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strike/>
                <w:sz w:val="24"/>
                <w:szCs w:val="24"/>
                <w:lang w:val="uk-UA"/>
              </w:rPr>
            </w:pPr>
            <w:r w:rsidRPr="00E2483C">
              <w:rPr>
                <w:sz w:val="24"/>
                <w:szCs w:val="24"/>
                <w:lang w:val="uk-UA"/>
              </w:rPr>
              <w:t>Організація навчання інспекторів з Належної виробничої практики (GMP інспекторів) в Академії PIC/S</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Жовтень</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both"/>
              <w:rPr>
                <w:sz w:val="24"/>
                <w:szCs w:val="24"/>
                <w:lang w:val="uk-UA"/>
              </w:rPr>
            </w:pPr>
            <w:r w:rsidRPr="00E2483C">
              <w:rPr>
                <w:sz w:val="24"/>
                <w:szCs w:val="24"/>
                <w:lang w:val="uk-UA"/>
              </w:rPr>
              <w:t>Управління комунікацій</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lastRenderedPageBreak/>
              <w:t xml:space="preserve">Сектор управління системою якості </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tc>
        <w:tc>
          <w:tcPr>
            <w:tcW w:w="1707" w:type="pct"/>
            <w:tcBorders>
              <w:top w:val="single" w:sz="4" w:space="0" w:color="000000"/>
              <w:left w:val="single" w:sz="4" w:space="0" w:color="000000"/>
              <w:bottom w:val="single" w:sz="4" w:space="0" w:color="000000"/>
              <w:right w:val="single" w:sz="4" w:space="0" w:color="000000"/>
            </w:tcBorders>
          </w:tcPr>
          <w:p w:rsidR="00FF4717" w:rsidRPr="00E2483C" w:rsidRDefault="00FF4717" w:rsidP="00FF4717">
            <w:pPr>
              <w:rPr>
                <w:b/>
                <w:sz w:val="24"/>
                <w:szCs w:val="24"/>
                <w:lang w:val="uk-UA"/>
              </w:rPr>
            </w:pPr>
            <w:r w:rsidRPr="00E2483C">
              <w:rPr>
                <w:b/>
                <w:sz w:val="24"/>
                <w:szCs w:val="24"/>
                <w:lang w:val="uk-UA"/>
              </w:rPr>
              <w:lastRenderedPageBreak/>
              <w:t>Виконується.</w:t>
            </w:r>
          </w:p>
          <w:p w:rsidR="009E347A" w:rsidRPr="00E2483C" w:rsidRDefault="00E84716" w:rsidP="00FF4717">
            <w:pPr>
              <w:rPr>
                <w:sz w:val="24"/>
                <w:szCs w:val="24"/>
                <w:lang w:val="uk-UA"/>
              </w:rPr>
            </w:pPr>
            <w:r w:rsidRPr="00E2483C">
              <w:rPr>
                <w:sz w:val="24"/>
                <w:szCs w:val="24"/>
                <w:lang w:val="uk-UA"/>
              </w:rPr>
              <w:t>Термін виконання не настав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8.6</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sz w:val="24"/>
                <w:szCs w:val="24"/>
                <w:lang w:val="uk-UA"/>
              </w:rPr>
            </w:pPr>
            <w:r w:rsidRPr="00E2483C">
              <w:rPr>
                <w:sz w:val="24"/>
                <w:szCs w:val="24"/>
                <w:lang w:val="uk-UA"/>
              </w:rPr>
              <w:t>Підвищення рівня навчання GMP, GDP інспекторів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C848AC" w:rsidRPr="00E2483C" w:rsidRDefault="00C848AC" w:rsidP="009E347A">
            <w:pPr>
              <w:rPr>
                <w:b/>
                <w:sz w:val="24"/>
                <w:szCs w:val="24"/>
                <w:lang w:val="uk-UA"/>
              </w:rPr>
            </w:pPr>
            <w:r w:rsidRPr="00E2483C">
              <w:rPr>
                <w:b/>
                <w:sz w:val="24"/>
                <w:szCs w:val="24"/>
                <w:lang w:val="uk-UA"/>
              </w:rPr>
              <w:t>Виконується.</w:t>
            </w:r>
          </w:p>
          <w:p w:rsidR="009E347A" w:rsidRPr="00E2483C" w:rsidRDefault="009E347A" w:rsidP="009E347A">
            <w:pPr>
              <w:rPr>
                <w:sz w:val="24"/>
                <w:szCs w:val="24"/>
                <w:lang w:val="uk-UA"/>
              </w:rPr>
            </w:pPr>
            <w:r w:rsidRPr="00E2483C">
              <w:rPr>
                <w:sz w:val="24"/>
                <w:szCs w:val="24"/>
                <w:lang w:val="uk-UA"/>
              </w:rPr>
              <w:t xml:space="preserve">Згідно з планом навчання GMP/GDP-інспекторів </w:t>
            </w:r>
            <w:r w:rsidR="00C848AC" w:rsidRPr="00E2483C">
              <w:rPr>
                <w:sz w:val="24"/>
                <w:szCs w:val="24"/>
                <w:lang w:val="uk-UA"/>
              </w:rPr>
              <w:t xml:space="preserve">організовано проведення </w:t>
            </w:r>
            <w:r w:rsidRPr="00E2483C">
              <w:rPr>
                <w:sz w:val="24"/>
                <w:szCs w:val="24"/>
                <w:lang w:val="uk-UA"/>
              </w:rPr>
              <w:t xml:space="preserve">9 навчань з питань належної виробничої практики та належної практики дистрибуції для інспекторів </w:t>
            </w:r>
            <w:r w:rsidR="00A36906" w:rsidRPr="00E2483C">
              <w:rPr>
                <w:sz w:val="24"/>
                <w:szCs w:val="24"/>
                <w:lang w:val="uk-UA"/>
              </w:rPr>
              <w:t xml:space="preserve">з </w:t>
            </w:r>
            <w:r w:rsidRPr="00E2483C">
              <w:rPr>
                <w:sz w:val="24"/>
                <w:szCs w:val="24"/>
                <w:lang w:val="uk-UA"/>
              </w:rPr>
              <w:t xml:space="preserve">GMP та GDP </w:t>
            </w:r>
            <w:r w:rsidR="0082021F" w:rsidRPr="00E2483C">
              <w:rPr>
                <w:sz w:val="24"/>
                <w:szCs w:val="24"/>
                <w:lang w:val="uk-UA"/>
              </w:rPr>
              <w:t>(</w:t>
            </w:r>
            <w:proofErr w:type="spellStart"/>
            <w:r w:rsidR="0082021F" w:rsidRPr="00E2483C">
              <w:rPr>
                <w:sz w:val="24"/>
                <w:szCs w:val="24"/>
                <w:lang w:val="uk-UA"/>
              </w:rPr>
              <w:t>вебінари</w:t>
            </w:r>
            <w:proofErr w:type="spellEnd"/>
            <w:r w:rsidR="0082021F" w:rsidRPr="00E2483C">
              <w:rPr>
                <w:sz w:val="24"/>
                <w:szCs w:val="24"/>
                <w:lang w:val="uk-UA"/>
              </w:rPr>
              <w:t>)</w:t>
            </w:r>
            <w:r w:rsidRPr="00E2483C">
              <w:rPr>
                <w:sz w:val="24"/>
                <w:szCs w:val="24"/>
                <w:lang w:val="uk-UA"/>
              </w:rPr>
              <w:t>.</w:t>
            </w:r>
          </w:p>
          <w:p w:rsidR="009E347A" w:rsidRPr="00E2483C" w:rsidRDefault="00A36906" w:rsidP="009E347A">
            <w:pPr>
              <w:rPr>
                <w:sz w:val="24"/>
                <w:szCs w:val="24"/>
                <w:lang w:val="uk-UA"/>
              </w:rPr>
            </w:pPr>
            <w:r w:rsidRPr="00E2483C">
              <w:rPr>
                <w:sz w:val="24"/>
                <w:szCs w:val="24"/>
                <w:lang w:val="uk-UA"/>
              </w:rPr>
              <w:t xml:space="preserve">Починаючи з 2020 року, </w:t>
            </w:r>
            <w:r w:rsidR="009E347A" w:rsidRPr="00E2483C">
              <w:rPr>
                <w:sz w:val="24"/>
                <w:szCs w:val="24"/>
                <w:lang w:val="uk-UA"/>
              </w:rPr>
              <w:t>працівники Держлікслужби проходили навчання з підвищення рівня володіння іноземною мовою за дворічною програмою «Іноземна мова в публічному адмініструванні» для державних</w:t>
            </w:r>
            <w:r w:rsidRPr="00E2483C">
              <w:rPr>
                <w:sz w:val="24"/>
                <w:szCs w:val="24"/>
                <w:lang w:val="uk-UA"/>
              </w:rPr>
              <w:t xml:space="preserve"> службовців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8.7</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sz w:val="24"/>
                <w:szCs w:val="24"/>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Голова Держлікслужби</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Сектор управління системою якості</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Управління комунікацій</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ДП «УФІЯ»</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tc>
        <w:tc>
          <w:tcPr>
            <w:tcW w:w="1707" w:type="pct"/>
            <w:tcBorders>
              <w:top w:val="single" w:sz="4" w:space="0" w:color="000000"/>
              <w:left w:val="single" w:sz="4" w:space="0" w:color="000000"/>
              <w:bottom w:val="single" w:sz="4" w:space="0" w:color="000000"/>
              <w:right w:val="single" w:sz="4" w:space="0" w:color="000000"/>
            </w:tcBorders>
          </w:tcPr>
          <w:p w:rsidR="00D63E79" w:rsidRPr="00E2483C" w:rsidRDefault="00D63E79" w:rsidP="002A6D94">
            <w:pPr>
              <w:rPr>
                <w:b/>
                <w:sz w:val="24"/>
                <w:szCs w:val="24"/>
                <w:lang w:val="uk-UA"/>
              </w:rPr>
            </w:pPr>
            <w:r w:rsidRPr="00E2483C">
              <w:rPr>
                <w:b/>
                <w:sz w:val="24"/>
                <w:szCs w:val="24"/>
                <w:lang w:val="uk-UA"/>
              </w:rPr>
              <w:t>Виконується.</w:t>
            </w:r>
          </w:p>
          <w:p w:rsidR="00AE11E5" w:rsidRPr="00E2483C" w:rsidRDefault="002A6D94" w:rsidP="002A6D94">
            <w:pPr>
              <w:rPr>
                <w:sz w:val="24"/>
                <w:szCs w:val="24"/>
                <w:lang w:val="uk-UA"/>
              </w:rPr>
            </w:pPr>
            <w:r w:rsidRPr="00E2483C">
              <w:rPr>
                <w:sz w:val="24"/>
                <w:szCs w:val="24"/>
                <w:lang w:val="uk-UA"/>
              </w:rPr>
              <w:t>У зв'</w:t>
            </w:r>
            <w:r w:rsidR="00D63E79" w:rsidRPr="00E2483C">
              <w:rPr>
                <w:sz w:val="24"/>
                <w:szCs w:val="24"/>
                <w:lang w:val="uk-UA"/>
              </w:rPr>
              <w:t xml:space="preserve">язку з введенням воєнного стану </w:t>
            </w:r>
            <w:r w:rsidRPr="00E2483C">
              <w:rPr>
                <w:sz w:val="24"/>
                <w:szCs w:val="24"/>
                <w:lang w:val="uk-UA"/>
              </w:rPr>
              <w:t>Указ</w:t>
            </w:r>
            <w:r w:rsidR="00D63E79" w:rsidRPr="00E2483C">
              <w:rPr>
                <w:sz w:val="24"/>
                <w:szCs w:val="24"/>
                <w:lang w:val="uk-UA"/>
              </w:rPr>
              <w:t>ом</w:t>
            </w:r>
            <w:r w:rsidRPr="00E2483C">
              <w:rPr>
                <w:sz w:val="24"/>
                <w:szCs w:val="24"/>
                <w:lang w:val="uk-UA"/>
              </w:rPr>
              <w:t xml:space="preserve"> Президента України «Про введення воєнного </w:t>
            </w:r>
            <w:r w:rsidR="00D63E79" w:rsidRPr="00E2483C">
              <w:rPr>
                <w:sz w:val="24"/>
                <w:szCs w:val="24"/>
                <w:lang w:val="uk-UA"/>
              </w:rPr>
              <w:t xml:space="preserve">стану» від 24.02.2022 № 2102-ІХ, </w:t>
            </w:r>
            <w:r w:rsidR="00AE11E5" w:rsidRPr="00E2483C">
              <w:rPr>
                <w:sz w:val="24"/>
                <w:szCs w:val="24"/>
                <w:lang w:val="uk-UA"/>
              </w:rPr>
              <w:t>на базі</w:t>
            </w:r>
          </w:p>
          <w:p w:rsidR="009E347A" w:rsidRPr="00E2483C" w:rsidRDefault="002A6D94" w:rsidP="002A6D94">
            <w:pPr>
              <w:rPr>
                <w:sz w:val="24"/>
                <w:szCs w:val="24"/>
                <w:lang w:val="uk-UA"/>
              </w:rPr>
            </w:pPr>
            <w:r w:rsidRPr="00E2483C">
              <w:rPr>
                <w:sz w:val="24"/>
                <w:szCs w:val="24"/>
                <w:lang w:val="uk-UA"/>
              </w:rPr>
              <w:t>ДП «УФІЯ» не проводились науково-практичні семінари для представників фармацевтичної промисловості України. Проведення навчальних заходів заплановано на IV кв</w:t>
            </w:r>
            <w:r w:rsidR="00AD0627" w:rsidRPr="00E2483C">
              <w:rPr>
                <w:sz w:val="24"/>
                <w:szCs w:val="24"/>
                <w:lang w:val="uk-UA"/>
              </w:rPr>
              <w:t>артал</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lastRenderedPageBreak/>
              <w:t>8.8</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trike/>
                <w:sz w:val="24"/>
                <w:szCs w:val="24"/>
                <w:lang w:val="uk-UA"/>
              </w:rPr>
            </w:pPr>
            <w:r w:rsidRPr="00E2483C">
              <w:rPr>
                <w:sz w:val="24"/>
                <w:szCs w:val="24"/>
                <w:lang w:val="uk-UA"/>
              </w:rPr>
              <w:t>Збільшення кількості інспекторів GMP</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Відділ з управління персоналом</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Управління ліцензування виробництва лікарських засобів, крові та сертифікації</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AE11E5" w:rsidRPr="00E2483C" w:rsidRDefault="00AE11E5" w:rsidP="009E347A">
            <w:pPr>
              <w:rPr>
                <w:b/>
                <w:sz w:val="24"/>
                <w:szCs w:val="24"/>
                <w:lang w:val="uk-UA"/>
              </w:rPr>
            </w:pPr>
            <w:r w:rsidRPr="00E2483C">
              <w:rPr>
                <w:b/>
                <w:sz w:val="24"/>
                <w:szCs w:val="24"/>
                <w:lang w:val="uk-UA"/>
              </w:rPr>
              <w:t>Виконується.</w:t>
            </w:r>
          </w:p>
          <w:p w:rsidR="009E347A" w:rsidRPr="00E2483C" w:rsidRDefault="00AE11E5" w:rsidP="009E347A">
            <w:pPr>
              <w:rPr>
                <w:sz w:val="24"/>
                <w:szCs w:val="24"/>
                <w:lang w:val="uk-UA"/>
              </w:rPr>
            </w:pPr>
            <w:r w:rsidRPr="00E2483C">
              <w:rPr>
                <w:sz w:val="24"/>
                <w:szCs w:val="24"/>
                <w:lang w:val="uk-UA"/>
              </w:rPr>
              <w:t>01.02.2023 прийнято на посаду головного спеціаліста</w:t>
            </w:r>
            <w:r w:rsidR="009E347A" w:rsidRPr="00E2483C">
              <w:rPr>
                <w:sz w:val="24"/>
                <w:szCs w:val="24"/>
                <w:lang w:val="uk-UA"/>
              </w:rPr>
              <w:t xml:space="preserve"> Управління ліцензування виробництва, імпорту лікарських за</w:t>
            </w:r>
            <w:r w:rsidR="000C171A" w:rsidRPr="00E2483C">
              <w:rPr>
                <w:sz w:val="24"/>
                <w:szCs w:val="24"/>
                <w:lang w:val="uk-UA"/>
              </w:rPr>
              <w:t>собів, крові та сертифікації – молодшого GMP-інспектора.</w:t>
            </w:r>
          </w:p>
          <w:p w:rsidR="009E347A" w:rsidRPr="00E2483C" w:rsidRDefault="000C171A" w:rsidP="00C0100D">
            <w:pPr>
              <w:rPr>
                <w:sz w:val="24"/>
                <w:szCs w:val="24"/>
                <w:lang w:val="uk-UA"/>
              </w:rPr>
            </w:pPr>
            <w:r w:rsidRPr="00E2483C">
              <w:rPr>
                <w:sz w:val="24"/>
                <w:szCs w:val="24"/>
                <w:lang w:val="uk-UA"/>
              </w:rPr>
              <w:t>Д</w:t>
            </w:r>
            <w:r w:rsidR="009E347A" w:rsidRPr="00E2483C">
              <w:rPr>
                <w:sz w:val="24"/>
                <w:szCs w:val="24"/>
                <w:lang w:val="uk-UA"/>
              </w:rPr>
              <w:t xml:space="preserve">о інспектування </w:t>
            </w:r>
            <w:r w:rsidR="00C0100D" w:rsidRPr="00E2483C">
              <w:rPr>
                <w:sz w:val="24"/>
                <w:szCs w:val="24"/>
                <w:lang w:val="uk-UA"/>
              </w:rPr>
              <w:t xml:space="preserve">також </w:t>
            </w:r>
            <w:r w:rsidRPr="00E2483C">
              <w:rPr>
                <w:sz w:val="24"/>
                <w:szCs w:val="24"/>
                <w:lang w:val="uk-UA"/>
              </w:rPr>
              <w:t>залу</w:t>
            </w:r>
            <w:r w:rsidR="00C0100D" w:rsidRPr="00E2483C">
              <w:rPr>
                <w:sz w:val="24"/>
                <w:szCs w:val="24"/>
                <w:lang w:val="uk-UA"/>
              </w:rPr>
              <w:t xml:space="preserve">чаються фахівці </w:t>
            </w:r>
            <w:r w:rsidRPr="00E2483C">
              <w:rPr>
                <w:sz w:val="24"/>
                <w:szCs w:val="24"/>
                <w:lang w:val="uk-UA"/>
              </w:rPr>
              <w:t xml:space="preserve">державних підприємств, </w:t>
            </w:r>
            <w:r w:rsidR="009E347A" w:rsidRPr="00E2483C">
              <w:rPr>
                <w:sz w:val="24"/>
                <w:szCs w:val="24"/>
                <w:lang w:val="uk-UA"/>
              </w:rPr>
              <w:t>які належать до с</w:t>
            </w:r>
            <w:r w:rsidRPr="00E2483C">
              <w:rPr>
                <w:sz w:val="24"/>
                <w:szCs w:val="24"/>
                <w:lang w:val="uk-UA"/>
              </w:rPr>
              <w:t>фери управління Держлікслужби: 8 GMP-інспекторів ДП</w:t>
            </w:r>
            <w:r w:rsidR="009E347A" w:rsidRPr="00E2483C">
              <w:rPr>
                <w:sz w:val="24"/>
                <w:szCs w:val="24"/>
                <w:lang w:val="uk-UA"/>
              </w:rPr>
              <w:t xml:space="preserve"> «Український фармацевти</w:t>
            </w:r>
            <w:r w:rsidRPr="00E2483C">
              <w:rPr>
                <w:sz w:val="24"/>
                <w:szCs w:val="24"/>
                <w:lang w:val="uk-UA"/>
              </w:rPr>
              <w:t>чний інститут якості» та 4 GMP-</w:t>
            </w:r>
            <w:r w:rsidR="009E347A" w:rsidRPr="00E2483C">
              <w:rPr>
                <w:sz w:val="24"/>
                <w:szCs w:val="24"/>
                <w:lang w:val="uk-UA"/>
              </w:rPr>
              <w:t>інспектора ДП «Центральна лабораторія з аналізу якості лікарських засобів і медичної продукції»</w:t>
            </w:r>
          </w:p>
        </w:tc>
      </w:tr>
      <w:tr w:rsidR="009E347A"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8.9</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Участь у засіданнях Комітету міжнародної Системи співробітництва фармацевтичних інспекцій PIC/S, Європейської фармакопеї</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Квітень</w:t>
            </w:r>
          </w:p>
          <w:p w:rsidR="009E347A" w:rsidRPr="00E2483C" w:rsidRDefault="009E347A" w:rsidP="009E347A">
            <w:pPr>
              <w:jc w:val="center"/>
              <w:rPr>
                <w:sz w:val="24"/>
                <w:szCs w:val="24"/>
                <w:lang w:val="uk-UA"/>
              </w:rPr>
            </w:pPr>
            <w:r w:rsidRPr="00E2483C">
              <w:rPr>
                <w:sz w:val="24"/>
                <w:szCs w:val="24"/>
                <w:lang w:val="uk-UA"/>
              </w:rPr>
              <w:t>жовтень</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Голова Держлікслужби</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Перший заступник Голови Держлікслужби</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Заступник Голови Держлікслужби</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Управління комунікацій</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themeFill="background1"/>
              <w:rPr>
                <w:b/>
                <w:sz w:val="24"/>
                <w:szCs w:val="24"/>
                <w:lang w:val="uk-UA"/>
              </w:rPr>
            </w:pPr>
            <w:r w:rsidRPr="00E2483C">
              <w:rPr>
                <w:b/>
                <w:sz w:val="24"/>
                <w:szCs w:val="24"/>
                <w:lang w:val="uk-UA"/>
              </w:rPr>
              <w:t>Виконується.</w:t>
            </w:r>
          </w:p>
          <w:p w:rsidR="009E347A" w:rsidRPr="00E2483C" w:rsidRDefault="000D144D" w:rsidP="009E347A">
            <w:pPr>
              <w:rPr>
                <w:sz w:val="24"/>
                <w:szCs w:val="24"/>
                <w:lang w:val="uk-UA"/>
              </w:rPr>
            </w:pPr>
            <w:r w:rsidRPr="00E2483C">
              <w:rPr>
                <w:sz w:val="24"/>
                <w:szCs w:val="24"/>
                <w:lang w:val="uk-UA"/>
              </w:rPr>
              <w:t>Взято участь у засіданнях:</w:t>
            </w:r>
          </w:p>
          <w:p w:rsidR="009E347A" w:rsidRPr="00E2483C" w:rsidRDefault="000D144D" w:rsidP="000D144D">
            <w:pPr>
              <w:shd w:val="clear" w:color="auto" w:fill="FFFFFF"/>
              <w:outlineLvl w:val="1"/>
              <w:rPr>
                <w:sz w:val="24"/>
                <w:szCs w:val="24"/>
                <w:lang w:val="uk-UA"/>
              </w:rPr>
            </w:pPr>
            <w:r w:rsidRPr="00E2483C">
              <w:rPr>
                <w:sz w:val="24"/>
                <w:szCs w:val="24"/>
                <w:lang w:val="uk-UA"/>
              </w:rPr>
              <w:t xml:space="preserve">- 9-14 травня </w:t>
            </w:r>
            <w:r w:rsidR="009E347A" w:rsidRPr="00E2483C">
              <w:rPr>
                <w:sz w:val="24"/>
                <w:szCs w:val="24"/>
                <w:lang w:val="uk-UA"/>
              </w:rPr>
              <w:t>– 52-е засідання Комітету PIC/S та Вико</w:t>
            </w:r>
            <w:r w:rsidR="00B44867" w:rsidRPr="00E2483C">
              <w:rPr>
                <w:sz w:val="24"/>
                <w:szCs w:val="24"/>
                <w:lang w:val="uk-UA"/>
              </w:rPr>
              <w:t>навчого бюро (</w:t>
            </w:r>
            <w:proofErr w:type="spellStart"/>
            <w:r w:rsidRPr="00E2483C">
              <w:rPr>
                <w:sz w:val="24"/>
                <w:szCs w:val="24"/>
                <w:lang w:val="uk-UA"/>
              </w:rPr>
              <w:t>оффлайн</w:t>
            </w:r>
            <w:proofErr w:type="spellEnd"/>
            <w:r w:rsidR="00B44867" w:rsidRPr="00E2483C">
              <w:rPr>
                <w:sz w:val="24"/>
                <w:szCs w:val="24"/>
                <w:lang w:val="uk-UA"/>
              </w:rPr>
              <w:t>);</w:t>
            </w:r>
          </w:p>
          <w:p w:rsidR="00DF5653" w:rsidRPr="00E2483C" w:rsidRDefault="00DF5653" w:rsidP="009E347A">
            <w:pPr>
              <w:rPr>
                <w:sz w:val="24"/>
                <w:szCs w:val="24"/>
                <w:lang w:val="uk-UA"/>
              </w:rPr>
            </w:pPr>
            <w:r w:rsidRPr="00E2483C">
              <w:rPr>
                <w:sz w:val="24"/>
                <w:szCs w:val="24"/>
                <w:lang w:val="uk-UA"/>
              </w:rPr>
              <w:t xml:space="preserve">- 21-22 березня </w:t>
            </w:r>
            <w:r w:rsidR="002A4C39" w:rsidRPr="00E2483C">
              <w:rPr>
                <w:sz w:val="24"/>
                <w:szCs w:val="24"/>
                <w:lang w:val="uk-UA"/>
              </w:rPr>
              <w:t>– 175</w:t>
            </w:r>
            <w:r w:rsidR="009E347A" w:rsidRPr="00E2483C">
              <w:rPr>
                <w:sz w:val="24"/>
                <w:szCs w:val="24"/>
                <w:lang w:val="uk-UA"/>
              </w:rPr>
              <w:t>-е засідання Європ</w:t>
            </w:r>
            <w:r w:rsidR="00B44867" w:rsidRPr="00E2483C">
              <w:rPr>
                <w:sz w:val="24"/>
                <w:szCs w:val="24"/>
                <w:lang w:val="uk-UA"/>
              </w:rPr>
              <w:t>ейської комісії з фармакопеї (відеоконференція);</w:t>
            </w:r>
          </w:p>
          <w:p w:rsidR="009E347A" w:rsidRPr="00E2483C" w:rsidRDefault="002A4C39" w:rsidP="009E347A">
            <w:pPr>
              <w:rPr>
                <w:sz w:val="24"/>
                <w:szCs w:val="24"/>
                <w:lang w:val="uk-UA"/>
              </w:rPr>
            </w:pPr>
            <w:r w:rsidRPr="00E2483C">
              <w:rPr>
                <w:sz w:val="24"/>
                <w:szCs w:val="24"/>
                <w:lang w:val="uk-UA"/>
              </w:rPr>
              <w:t>- 21-22 червня – 176-е засідання</w:t>
            </w:r>
            <w:r w:rsidR="009E347A" w:rsidRPr="00E2483C">
              <w:rPr>
                <w:sz w:val="24"/>
                <w:szCs w:val="24"/>
                <w:lang w:val="uk-UA"/>
              </w:rPr>
              <w:t xml:space="preserve"> Європейської комісії з фармак</w:t>
            </w:r>
            <w:r w:rsidR="00B44867" w:rsidRPr="00E2483C">
              <w:rPr>
                <w:sz w:val="24"/>
                <w:szCs w:val="24"/>
                <w:lang w:val="uk-UA"/>
              </w:rPr>
              <w:t>опеї (відеоконференція</w:t>
            </w:r>
            <w:r w:rsidR="009E347A" w:rsidRPr="00E2483C">
              <w:rPr>
                <w:sz w:val="24"/>
                <w:szCs w:val="24"/>
                <w:lang w:val="uk-UA"/>
              </w:rPr>
              <w:t>)</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8.10</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b/>
                <w:sz w:val="24"/>
                <w:szCs w:val="24"/>
                <w:lang w:val="uk-UA"/>
              </w:rPr>
            </w:pPr>
            <w:r w:rsidRPr="00E2483C">
              <w:rPr>
                <w:sz w:val="24"/>
                <w:szCs w:val="24"/>
                <w:lang w:val="uk-UA"/>
              </w:rPr>
              <w:t xml:space="preserve">Продовження впровадження вимог системи менеджменту Держлікслужби в територіальних органах Держлікслужби та державних підприємствах, що належать до сфери управління Держлікслужби. Розроблення плану впровадження системи менеджменту Держлікслужби </w:t>
            </w:r>
            <w:r w:rsidRPr="00E2483C">
              <w:rPr>
                <w:sz w:val="24"/>
                <w:szCs w:val="24"/>
                <w:lang w:val="uk-UA"/>
              </w:rPr>
              <w:lastRenderedPageBreak/>
              <w:t>в територіальних органах Держлікслужби та державних підприємствах, що належать до сфери управління Держлікслужби (за наявності фінансування)</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lastRenderedPageBreak/>
              <w:t>ІV квартал</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243CE2" w:rsidP="009E347A">
            <w:pPr>
              <w:rPr>
                <w:sz w:val="24"/>
                <w:szCs w:val="24"/>
                <w:lang w:val="uk-UA"/>
              </w:rPr>
            </w:pPr>
            <w:r w:rsidRPr="00E2483C">
              <w:rPr>
                <w:sz w:val="24"/>
                <w:szCs w:val="24"/>
                <w:lang w:val="uk-UA"/>
              </w:rPr>
              <w:t>Сектор управління</w:t>
            </w:r>
          </w:p>
          <w:p w:rsidR="009E347A" w:rsidRPr="00E2483C" w:rsidRDefault="009E347A" w:rsidP="009E347A">
            <w:pPr>
              <w:rPr>
                <w:sz w:val="24"/>
                <w:szCs w:val="24"/>
                <w:lang w:val="uk-UA"/>
              </w:rPr>
            </w:pPr>
            <w:r w:rsidRPr="00E2483C">
              <w:rPr>
                <w:sz w:val="24"/>
                <w:szCs w:val="24"/>
                <w:lang w:val="uk-UA"/>
              </w:rPr>
              <w:t>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rPr>
                <w:sz w:val="24"/>
                <w:szCs w:val="24"/>
                <w:lang w:val="uk-UA"/>
              </w:rPr>
            </w:pPr>
            <w:r w:rsidRPr="00E2483C">
              <w:rPr>
                <w:sz w:val="24"/>
                <w:szCs w:val="24"/>
                <w:lang w:val="uk-UA"/>
              </w:rPr>
              <w:t>Здійснюється постійний моніторинг виконання вимог системи менеджменту в територіальних органах Держлікслужби та державних підприємствах, які належать до сфери управління Держлікслужби.</w:t>
            </w:r>
          </w:p>
          <w:p w:rsidR="009E347A" w:rsidRPr="00E2483C" w:rsidRDefault="00CC1344" w:rsidP="009E347A">
            <w:pPr>
              <w:rPr>
                <w:sz w:val="24"/>
                <w:szCs w:val="24"/>
                <w:lang w:val="uk-UA"/>
              </w:rPr>
            </w:pPr>
            <w:r w:rsidRPr="00E2483C">
              <w:rPr>
                <w:sz w:val="24"/>
                <w:szCs w:val="24"/>
                <w:lang w:val="uk-UA"/>
              </w:rPr>
              <w:lastRenderedPageBreak/>
              <w:t>В державних підприємствах</w:t>
            </w:r>
            <w:r w:rsidR="009E347A" w:rsidRPr="00E2483C">
              <w:rPr>
                <w:sz w:val="24"/>
                <w:szCs w:val="24"/>
                <w:lang w:val="uk-UA"/>
              </w:rPr>
              <w:t xml:space="preserve"> впроваджено систему менеджменту ві</w:t>
            </w:r>
            <w:r w:rsidRPr="00E2483C">
              <w:rPr>
                <w:sz w:val="24"/>
                <w:szCs w:val="24"/>
                <w:lang w:val="uk-UA"/>
              </w:rPr>
              <w:t>дповідно до вимог</w:t>
            </w:r>
            <w:r w:rsidRPr="00E2483C">
              <w:rPr>
                <w:sz w:val="24"/>
                <w:szCs w:val="24"/>
                <w:lang w:val="uk-UA"/>
              </w:rPr>
              <w:br/>
            </w:r>
            <w:r w:rsidR="009E347A" w:rsidRPr="00E2483C">
              <w:rPr>
                <w:sz w:val="24"/>
                <w:szCs w:val="24"/>
                <w:lang w:val="uk-UA"/>
              </w:rPr>
              <w:t>ISO 9001.</w:t>
            </w:r>
          </w:p>
          <w:p w:rsidR="009E347A" w:rsidRPr="00E2483C" w:rsidRDefault="009E347A" w:rsidP="009E347A">
            <w:pPr>
              <w:rPr>
                <w:sz w:val="24"/>
                <w:szCs w:val="24"/>
                <w:lang w:val="uk-UA"/>
              </w:rPr>
            </w:pPr>
            <w:r w:rsidRPr="00E2483C">
              <w:rPr>
                <w:sz w:val="24"/>
                <w:szCs w:val="24"/>
                <w:lang w:val="uk-UA"/>
              </w:rPr>
              <w:t>ДП «УФІЯ» та ДП «Центральна лабораторія» у 2023 році проходили аудити з боку органів сертифікації, за результатами яких підтверджено відповідність системи менеджменту вимогам ISO 9001</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lastRenderedPageBreak/>
              <w:t>8.11</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sz w:val="24"/>
                <w:szCs w:val="24"/>
                <w:lang w:val="uk-UA"/>
              </w:rPr>
            </w:pPr>
            <w:r w:rsidRPr="00E2483C">
              <w:rPr>
                <w:b/>
                <w:sz w:val="24"/>
                <w:szCs w:val="24"/>
                <w:lang w:val="uk-UA"/>
              </w:rPr>
              <w:br w:type="page"/>
            </w:r>
            <w:r w:rsidRPr="00E2483C">
              <w:rPr>
                <w:sz w:val="24"/>
                <w:szCs w:val="24"/>
                <w:lang w:val="uk-UA"/>
              </w:rPr>
              <w:t>Проведення сертифікаційних/ наглядових аудитів систем менеджменту Держлікслужби, територіальних органів Держлікслужби, державних підприємств, що належать до сфери управління Держлікслужби (за наявності фінансування)</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Сектор управління системою якості</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 xml:space="preserve">Територіальні органи Держлікслужби </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 xml:space="preserve">Структурні підрозділи Держлікслужби </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Державні підприємства, що належать до сфери управління Держлікслужби</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rStyle w:val="ae"/>
                <w:sz w:val="24"/>
                <w:szCs w:val="24"/>
                <w:lang w:val="uk-UA"/>
              </w:rPr>
            </w:pPr>
            <w:r w:rsidRPr="00E2483C">
              <w:rPr>
                <w:rStyle w:val="ae"/>
                <w:sz w:val="24"/>
                <w:szCs w:val="24"/>
                <w:lang w:val="uk-UA"/>
              </w:rPr>
              <w:t>Виконується.</w:t>
            </w:r>
          </w:p>
          <w:p w:rsidR="009E347A" w:rsidRPr="00E2483C" w:rsidRDefault="005E6C12" w:rsidP="005E6C12">
            <w:pPr>
              <w:rPr>
                <w:sz w:val="24"/>
                <w:szCs w:val="24"/>
                <w:lang w:val="uk-UA"/>
              </w:rPr>
            </w:pPr>
            <w:r w:rsidRPr="00E2483C">
              <w:rPr>
                <w:rStyle w:val="ae"/>
                <w:b w:val="0"/>
                <w:sz w:val="24"/>
                <w:szCs w:val="24"/>
                <w:lang w:val="uk-UA"/>
              </w:rPr>
              <w:t>Органом сертифікації ТОВ «МЦЯ «ПРИРОСТ» п</w:t>
            </w:r>
            <w:r w:rsidR="009E347A" w:rsidRPr="00E2483C">
              <w:rPr>
                <w:rStyle w:val="ae"/>
                <w:b w:val="0"/>
                <w:sz w:val="24"/>
                <w:szCs w:val="24"/>
                <w:lang w:val="uk-UA"/>
              </w:rPr>
              <w:t>роведено наглядовий ау</w:t>
            </w:r>
            <w:r w:rsidRPr="00E2483C">
              <w:rPr>
                <w:rStyle w:val="ae"/>
                <w:b w:val="0"/>
                <w:sz w:val="24"/>
                <w:szCs w:val="24"/>
                <w:lang w:val="uk-UA"/>
              </w:rPr>
              <w:t>дит ДСТУ EN ISO 9001 26.01.2023</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8.12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Запланувати в Бюджетному запиті на 2024 рік видатки на проведення навчання з питань систем менеджменту та сертифікації систем менеджменту Держлікслужби та територіальних органів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ІІІ квартал</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p w:rsidR="009E347A" w:rsidRPr="00E2483C" w:rsidRDefault="009E347A" w:rsidP="009E347A">
            <w:pPr>
              <w:rPr>
                <w:sz w:val="24"/>
                <w:szCs w:val="24"/>
                <w:lang w:val="uk-UA"/>
              </w:rPr>
            </w:pPr>
          </w:p>
          <w:p w:rsidR="009E347A" w:rsidRPr="00E2483C" w:rsidRDefault="009E347A" w:rsidP="009E347A">
            <w:pPr>
              <w:rPr>
                <w:sz w:val="24"/>
                <w:szCs w:val="24"/>
                <w:lang w:val="uk-UA"/>
              </w:rPr>
            </w:pPr>
            <w:r w:rsidRPr="00E2483C">
              <w:rPr>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206317" w:rsidP="009E347A">
            <w:pPr>
              <w:rPr>
                <w:b/>
                <w:sz w:val="24"/>
                <w:szCs w:val="24"/>
                <w:lang w:val="uk-UA"/>
              </w:rPr>
            </w:pPr>
            <w:r w:rsidRPr="00E2483C">
              <w:rPr>
                <w:b/>
                <w:sz w:val="24"/>
                <w:szCs w:val="24"/>
                <w:lang w:val="uk-UA"/>
              </w:rPr>
              <w:t>Виконується.</w:t>
            </w:r>
          </w:p>
          <w:p w:rsidR="00206317" w:rsidRPr="00E2483C" w:rsidRDefault="00206317" w:rsidP="00991FB7">
            <w:pPr>
              <w:rPr>
                <w:sz w:val="24"/>
                <w:szCs w:val="24"/>
                <w:lang w:val="uk-UA"/>
              </w:rPr>
            </w:pPr>
            <w:r w:rsidRPr="00E2483C">
              <w:rPr>
                <w:sz w:val="24"/>
                <w:szCs w:val="24"/>
                <w:lang w:val="uk-UA"/>
              </w:rPr>
              <w:t>Термін виконання не наст</w:t>
            </w:r>
            <w:r w:rsidR="00991FB7" w:rsidRPr="00E2483C">
              <w:rPr>
                <w:sz w:val="24"/>
                <w:szCs w:val="24"/>
                <w:lang w:val="uk-UA"/>
              </w:rPr>
              <w:t>ав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8.13</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rPr>
                <w:b/>
                <w:sz w:val="24"/>
                <w:szCs w:val="24"/>
                <w:lang w:val="uk-UA"/>
              </w:rPr>
            </w:pPr>
            <w:r w:rsidRPr="00E2483C">
              <w:rPr>
                <w:sz w:val="24"/>
                <w:szCs w:val="24"/>
                <w:lang w:val="uk-UA"/>
              </w:rPr>
              <w:t>Проведення нарад з якості та надання роз’яснень щодо функціонування системи менеджменту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shd w:val="clear" w:color="auto" w:fill="FFFFFF"/>
              <w:rPr>
                <w:sz w:val="24"/>
                <w:szCs w:val="24"/>
                <w:lang w:val="uk-UA"/>
              </w:rPr>
            </w:pPr>
            <w:r w:rsidRPr="00E2483C">
              <w:rPr>
                <w:sz w:val="24"/>
                <w:szCs w:val="24"/>
                <w:lang w:val="uk-UA"/>
              </w:rPr>
              <w:t>Проводяться наради з питань системи управління якістю та н</w:t>
            </w:r>
            <w:r w:rsidR="00991FB7" w:rsidRPr="00E2483C">
              <w:rPr>
                <w:sz w:val="24"/>
                <w:szCs w:val="24"/>
                <w:lang w:val="uk-UA"/>
              </w:rPr>
              <w:t>адаються повідомлення про зміни</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8.14</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sz w:val="24"/>
                <w:szCs w:val="24"/>
                <w:lang w:val="uk-UA"/>
              </w:rPr>
              <w:t xml:space="preserve">Організація проведення навчання з питань систем менеджменту та сертифікації систем менеджменту для </w:t>
            </w:r>
            <w:r w:rsidRPr="00E2483C">
              <w:rPr>
                <w:sz w:val="24"/>
                <w:szCs w:val="24"/>
                <w:lang w:val="uk-UA"/>
              </w:rPr>
              <w:lastRenderedPageBreak/>
              <w:t>працівників Держлікслужби та територіальних органів Держлікслужби за участі сторонніх фахівців та спеціалістів у цій галузі (за наявності фінансування)</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lastRenderedPageBreak/>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suppressAutoHyphens/>
              <w:rPr>
                <w:sz w:val="24"/>
                <w:szCs w:val="24"/>
                <w:lang w:val="uk-UA"/>
              </w:rPr>
            </w:pPr>
            <w:r w:rsidRPr="00E2483C">
              <w:rPr>
                <w:sz w:val="24"/>
                <w:szCs w:val="24"/>
                <w:lang w:val="uk-UA"/>
              </w:rPr>
              <w:t xml:space="preserve">Для працівників Держлікслужби проведено зовнішнє навчання за темою: «Система </w:t>
            </w:r>
            <w:r w:rsidRPr="00E2483C">
              <w:rPr>
                <w:sz w:val="24"/>
                <w:szCs w:val="24"/>
                <w:lang w:val="uk-UA"/>
              </w:rPr>
              <w:lastRenderedPageBreak/>
              <w:t>управління якістю</w:t>
            </w:r>
            <w:r w:rsidR="006B6D01" w:rsidRPr="00E2483C">
              <w:rPr>
                <w:sz w:val="24"/>
                <w:szCs w:val="24"/>
                <w:lang w:val="uk-UA"/>
              </w:rPr>
              <w:t>. С</w:t>
            </w:r>
            <w:r w:rsidRPr="00E2483C">
              <w:rPr>
                <w:sz w:val="24"/>
                <w:szCs w:val="24"/>
                <w:lang w:val="uk-UA"/>
              </w:rPr>
              <w:t>истема управління ризиками», «Основи побудови та застосування</w:t>
            </w:r>
            <w:r w:rsidR="00A3785A" w:rsidRPr="00E2483C">
              <w:rPr>
                <w:sz w:val="24"/>
                <w:szCs w:val="24"/>
                <w:lang w:val="uk-UA"/>
              </w:rPr>
              <w:t xml:space="preserve"> системи управління якістю» та </w:t>
            </w:r>
            <w:r w:rsidRPr="00E2483C">
              <w:rPr>
                <w:sz w:val="24"/>
                <w:szCs w:val="24"/>
                <w:lang w:val="uk-UA"/>
              </w:rPr>
              <w:t>«Організація та проведення аудитів»</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lastRenderedPageBreak/>
              <w:t>8.15</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w:t>
            </w:r>
            <w:proofErr w:type="spellStart"/>
            <w:r w:rsidRPr="00E2483C">
              <w:rPr>
                <w:sz w:val="24"/>
                <w:szCs w:val="24"/>
                <w:lang w:val="uk-UA"/>
              </w:rPr>
              <w:t>Бенчмаркінг</w:t>
            </w:r>
            <w:proofErr w:type="spellEnd"/>
            <w:r w:rsidRPr="00E2483C">
              <w:rPr>
                <w:sz w:val="24"/>
                <w:szCs w:val="24"/>
                <w:lang w:val="uk-UA"/>
              </w:rPr>
              <w:t xml:space="preserve"> ВООЗ)</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Сектор управління системою якості</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b/>
                <w:sz w:val="24"/>
                <w:szCs w:val="24"/>
                <w:lang w:val="uk-UA"/>
              </w:rPr>
              <w:t>Виконується.</w:t>
            </w:r>
          </w:p>
          <w:p w:rsidR="009E347A" w:rsidRPr="00E2483C" w:rsidRDefault="009E347A" w:rsidP="009E347A">
            <w:pPr>
              <w:rPr>
                <w:sz w:val="24"/>
                <w:szCs w:val="24"/>
                <w:lang w:val="uk-UA"/>
              </w:rPr>
            </w:pPr>
            <w:r w:rsidRPr="00E2483C">
              <w:rPr>
                <w:sz w:val="24"/>
                <w:szCs w:val="24"/>
                <w:lang w:val="uk-UA"/>
              </w:rPr>
              <w:t xml:space="preserve">Триває робота з порівняльного аналізу діючої регуляторної системи у сфері обігу лікарських засобів експертами ВООЗ. Доєднано основні стандартні операційні процедури, </w:t>
            </w:r>
            <w:proofErr w:type="spellStart"/>
            <w:r w:rsidRPr="00E2483C">
              <w:rPr>
                <w:sz w:val="24"/>
                <w:szCs w:val="24"/>
                <w:lang w:val="uk-UA"/>
              </w:rPr>
              <w:t>органіграми</w:t>
            </w:r>
            <w:proofErr w:type="spellEnd"/>
            <w:r w:rsidRPr="00E2483C">
              <w:rPr>
                <w:sz w:val="24"/>
                <w:szCs w:val="24"/>
                <w:lang w:val="uk-UA"/>
              </w:rPr>
              <w:t xml:space="preserve"> структурних підрозділів щодо комунікацій по відповідним процесам, приклади документів, форм та шаблонів, посилання на норм</w:t>
            </w:r>
            <w:r w:rsidR="00991FB7" w:rsidRPr="00E2483C">
              <w:rPr>
                <w:sz w:val="24"/>
                <w:szCs w:val="24"/>
                <w:lang w:val="uk-UA"/>
              </w:rPr>
              <w:t>ативні документи</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b/>
                <w:sz w:val="24"/>
                <w:szCs w:val="24"/>
                <w:lang w:val="uk-UA"/>
              </w:rPr>
            </w:pPr>
            <w:r w:rsidRPr="00E2483C">
              <w:rPr>
                <w:b/>
                <w:sz w:val="24"/>
                <w:szCs w:val="24"/>
                <w:lang w:val="uk-UA"/>
              </w:rPr>
              <w:t>9.</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9E347A" w:rsidRPr="00E2483C" w:rsidRDefault="009E347A" w:rsidP="009E347A">
            <w:pPr>
              <w:rPr>
                <w:b/>
                <w:sz w:val="24"/>
                <w:szCs w:val="24"/>
                <w:lang w:val="uk-UA"/>
              </w:rPr>
            </w:pPr>
            <w:r w:rsidRPr="00E2483C">
              <w:rPr>
                <w:b/>
                <w:sz w:val="24"/>
                <w:szCs w:val="24"/>
                <w:lang w:val="uk-UA"/>
              </w:rPr>
              <w:t>ЗАХОДИ З ПИТАНЬ УПРАВЛІННЯ ПЕРСОНАЛОМ</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9.1</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Здійснення заходів, пов’язаних з реалізацією положень Закону України «Про державну службу»</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b/>
                <w:sz w:val="24"/>
                <w:szCs w:val="24"/>
                <w:lang w:val="uk-UA"/>
              </w:rPr>
            </w:pPr>
            <w:r w:rsidRPr="00E2483C">
              <w:rPr>
                <w:b/>
                <w:sz w:val="24"/>
                <w:szCs w:val="24"/>
                <w:lang w:val="uk-UA"/>
              </w:rPr>
              <w:t>Виконується постійно.</w:t>
            </w:r>
          </w:p>
          <w:p w:rsidR="000832CE" w:rsidRPr="00E2483C" w:rsidRDefault="000832CE" w:rsidP="000832CE">
            <w:pPr>
              <w:rPr>
                <w:sz w:val="24"/>
                <w:szCs w:val="24"/>
                <w:lang w:val="uk-UA"/>
              </w:rPr>
            </w:pPr>
            <w:r w:rsidRPr="00E2483C">
              <w:rPr>
                <w:sz w:val="24"/>
                <w:szCs w:val="24"/>
                <w:lang w:val="uk-UA"/>
              </w:rPr>
              <w:t xml:space="preserve">Підготовлено: 244 накази з кадрових питань, 286 наказів про надання відпусток та 93 накази на відрядження працівників. </w:t>
            </w:r>
          </w:p>
          <w:p w:rsidR="000832CE" w:rsidRPr="00E2483C" w:rsidRDefault="000832CE" w:rsidP="000832CE">
            <w:pPr>
              <w:rPr>
                <w:sz w:val="24"/>
                <w:szCs w:val="24"/>
                <w:lang w:val="uk-UA"/>
              </w:rPr>
            </w:pPr>
            <w:r w:rsidRPr="00E2483C">
              <w:rPr>
                <w:sz w:val="24"/>
                <w:szCs w:val="24"/>
                <w:lang w:val="uk-UA"/>
              </w:rPr>
              <w:t>Відповідно до статті 39 Закону України «Про державну службу» та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17 державним службовцям апарату Держлікслужби та двом керівникам територіальних органів Держлікслужби присвоєно чергові ранги в межах категорії посад, 34 державним службовцям вчасно встановлені надбавки за вислугу років на державній службі відповідно до Закону України «Про державну службу».</w:t>
            </w:r>
          </w:p>
          <w:p w:rsidR="000832CE" w:rsidRPr="00E2483C" w:rsidRDefault="000832CE" w:rsidP="000832CE">
            <w:pPr>
              <w:rPr>
                <w:sz w:val="24"/>
                <w:szCs w:val="24"/>
                <w:lang w:val="uk-UA"/>
              </w:rPr>
            </w:pPr>
            <w:r w:rsidRPr="00E2483C">
              <w:rPr>
                <w:sz w:val="24"/>
                <w:szCs w:val="24"/>
                <w:lang w:val="uk-UA"/>
              </w:rPr>
              <w:lastRenderedPageBreak/>
              <w:t xml:space="preserve">Відповідно до Закону України «Про правовий режим воєнного стану» протягом І півріччя 2023 року, на період дії воєнного стану до апарату Держлікслужби прийнято </w:t>
            </w:r>
            <w:r w:rsidRPr="00E2483C">
              <w:rPr>
                <w:sz w:val="24"/>
                <w:szCs w:val="24"/>
                <w:lang w:val="uk-UA"/>
              </w:rPr>
              <w:br/>
              <w:t>32 працівник</w:t>
            </w:r>
            <w:r w:rsidR="00D90D6B" w:rsidRPr="00E2483C">
              <w:rPr>
                <w:sz w:val="24"/>
                <w:szCs w:val="24"/>
                <w:lang w:val="uk-UA"/>
              </w:rPr>
              <w:t>и</w:t>
            </w:r>
          </w:p>
        </w:tc>
      </w:tr>
      <w:tr w:rsidR="000832C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lastRenderedPageBreak/>
              <w:t>9.2</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Організація процедури адаптації новопризначених державних службовців в апараті Держлікслужби відповідно до наказу НАДС від 05.08.2021 № 120-21</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b/>
                <w:sz w:val="24"/>
                <w:szCs w:val="24"/>
                <w:lang w:val="uk-UA"/>
              </w:rPr>
            </w:pPr>
            <w:r w:rsidRPr="00E2483C">
              <w:rPr>
                <w:b/>
                <w:sz w:val="24"/>
                <w:szCs w:val="24"/>
                <w:lang w:val="uk-UA"/>
              </w:rPr>
              <w:t>Виконується.</w:t>
            </w:r>
          </w:p>
          <w:p w:rsidR="000832CE" w:rsidRPr="00E2483C" w:rsidRDefault="000832CE" w:rsidP="000832CE">
            <w:pPr>
              <w:ind w:right="-10"/>
              <w:rPr>
                <w:sz w:val="24"/>
                <w:szCs w:val="24"/>
                <w:lang w:val="uk-UA"/>
              </w:rPr>
            </w:pPr>
            <w:r w:rsidRPr="00E2483C">
              <w:rPr>
                <w:sz w:val="24"/>
                <w:szCs w:val="24"/>
                <w:lang w:val="uk-UA"/>
              </w:rPr>
              <w:t xml:space="preserve">Всі новопризначені працівники Держлікслужби </w:t>
            </w:r>
            <w:r w:rsidRPr="00E2483C">
              <w:rPr>
                <w:sz w:val="24"/>
                <w:szCs w:val="24"/>
                <w:shd w:val="clear" w:color="auto" w:fill="FFFFFF"/>
                <w:lang w:val="uk-UA"/>
              </w:rPr>
              <w:t>ознайомлені з положеннями про  структурний підрозділ та посадовою інструкцією, визначено завдання на строк випробування; надано методичну допомогу у визначенні завдань та ключових показників резул</w:t>
            </w:r>
            <w:r w:rsidR="00D90D6B" w:rsidRPr="00E2483C">
              <w:rPr>
                <w:sz w:val="24"/>
                <w:szCs w:val="24"/>
                <w:shd w:val="clear" w:color="auto" w:fill="FFFFFF"/>
                <w:lang w:val="uk-UA"/>
              </w:rPr>
              <w:t xml:space="preserve">ьтативності, ефективності та </w:t>
            </w:r>
            <w:r w:rsidR="000B39C7" w:rsidRPr="00E2483C">
              <w:rPr>
                <w:sz w:val="24"/>
                <w:szCs w:val="24"/>
                <w:shd w:val="clear" w:color="auto" w:fill="FFFFFF"/>
                <w:lang w:val="uk-UA"/>
              </w:rPr>
              <w:t>якості</w:t>
            </w:r>
            <w:r w:rsidRPr="00E2483C">
              <w:rPr>
                <w:sz w:val="24"/>
                <w:szCs w:val="24"/>
                <w:shd w:val="clear" w:color="auto" w:fill="FFFFFF"/>
                <w:lang w:val="uk-UA"/>
              </w:rPr>
              <w:t xml:space="preserve"> службової діяльності на 2023 рік</w:t>
            </w:r>
          </w:p>
        </w:tc>
      </w:tr>
      <w:tr w:rsidR="000832C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9.3</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Організація в установленому порядку роботи працівників апарату Держлікслужби  за межами адміністративної будівлі</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b/>
                <w:sz w:val="24"/>
                <w:szCs w:val="24"/>
                <w:lang w:val="uk-UA"/>
              </w:rPr>
            </w:pPr>
            <w:r w:rsidRPr="00E2483C">
              <w:rPr>
                <w:b/>
                <w:sz w:val="24"/>
                <w:szCs w:val="24"/>
                <w:lang w:val="uk-UA"/>
              </w:rPr>
              <w:t>Виконується у разі необхідності</w:t>
            </w:r>
          </w:p>
          <w:p w:rsidR="000832CE" w:rsidRPr="00E2483C" w:rsidRDefault="000832CE" w:rsidP="000832CE">
            <w:pPr>
              <w:ind w:right="-10"/>
              <w:rPr>
                <w:sz w:val="24"/>
                <w:szCs w:val="24"/>
                <w:lang w:val="uk-UA"/>
              </w:rPr>
            </w:pPr>
            <w:r w:rsidRPr="00E2483C">
              <w:rPr>
                <w:sz w:val="24"/>
                <w:szCs w:val="24"/>
                <w:lang w:val="uk-UA"/>
              </w:rPr>
              <w:t xml:space="preserve">Відповідно до наказу Держлікслужби від 25.02.2022 № 52-к «Про організацію роботи Держлікслужби в режимі воєнного стану» надається можливість працівникам Держлікслужби здійснювати виконання роботи, визначеної посадовими інструкціями дистанційно та/або </w:t>
            </w:r>
            <w:proofErr w:type="spellStart"/>
            <w:r w:rsidRPr="00E2483C">
              <w:rPr>
                <w:sz w:val="24"/>
                <w:szCs w:val="24"/>
                <w:lang w:val="uk-UA"/>
              </w:rPr>
              <w:t>надомно</w:t>
            </w:r>
            <w:proofErr w:type="spellEnd"/>
            <w:r w:rsidRPr="00E2483C">
              <w:rPr>
                <w:sz w:val="24"/>
                <w:szCs w:val="24"/>
                <w:lang w:val="uk-UA"/>
              </w:rPr>
              <w:t xml:space="preserve"> за погодженням керівництвом Держлікслужби</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9.4</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eastAsia="en-US"/>
              </w:rPr>
            </w:pPr>
            <w:r w:rsidRPr="00E2483C">
              <w:rPr>
                <w:sz w:val="24"/>
                <w:szCs w:val="24"/>
                <w:lang w:val="uk-UA"/>
              </w:rPr>
              <w:t>Розробка та надання керівникам територіальних органів Держлікслужби рекомендацій стосовно вжиття вичерпних заходів для забезпечення безперебійної роботи територіального органу Держлікслужби та створення безпечних умов роботи працівників такого органу</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spacing w:line="252" w:lineRule="auto"/>
              <w:rPr>
                <w:b/>
                <w:bCs/>
                <w:sz w:val="24"/>
                <w:szCs w:val="24"/>
                <w:lang w:val="uk-UA"/>
              </w:rPr>
            </w:pPr>
            <w:r w:rsidRPr="00E2483C">
              <w:rPr>
                <w:b/>
                <w:bCs/>
                <w:sz w:val="24"/>
                <w:szCs w:val="24"/>
                <w:lang w:val="uk-UA"/>
              </w:rPr>
              <w:t>Виконується постійно.</w:t>
            </w:r>
          </w:p>
          <w:p w:rsidR="000832CE" w:rsidRPr="00E2483C" w:rsidRDefault="000832CE" w:rsidP="000832CE">
            <w:pPr>
              <w:spacing w:line="252" w:lineRule="auto"/>
              <w:rPr>
                <w:sz w:val="24"/>
                <w:szCs w:val="24"/>
                <w:lang w:val="uk-UA"/>
              </w:rPr>
            </w:pPr>
            <w:r w:rsidRPr="00E2483C">
              <w:rPr>
                <w:sz w:val="24"/>
                <w:szCs w:val="24"/>
                <w:lang w:val="uk-UA"/>
              </w:rPr>
              <w:t>Розробляються та надаються керівникам територіальних органів Держлікслужби рекомендації стосовно вжиття вичерпних заходів для забезпечення безперебійної роботи територіальних органів та створення безпечних умов роботи працівників.</w:t>
            </w:r>
          </w:p>
          <w:p w:rsidR="000832CE" w:rsidRPr="00E2483C" w:rsidRDefault="000832CE" w:rsidP="000832CE">
            <w:pPr>
              <w:spacing w:line="252" w:lineRule="auto"/>
              <w:rPr>
                <w:sz w:val="24"/>
                <w:szCs w:val="24"/>
                <w:lang w:val="uk-UA"/>
              </w:rPr>
            </w:pPr>
            <w:r w:rsidRPr="00E2483C">
              <w:rPr>
                <w:sz w:val="24"/>
                <w:szCs w:val="24"/>
                <w:lang w:val="uk-UA"/>
              </w:rPr>
              <w:t>Відповідно до наказу Держлікслужби</w:t>
            </w:r>
            <w:r w:rsidRPr="00E2483C">
              <w:rPr>
                <w:sz w:val="24"/>
                <w:szCs w:val="24"/>
                <w:lang w:val="uk-UA"/>
              </w:rPr>
              <w:br/>
              <w:t xml:space="preserve">від 08.03. 2022 року № 290 «Про забезпечення безперервної роботи» вживаються вичерпні заходи для забезпечення безперебійної роботи </w:t>
            </w:r>
            <w:r w:rsidRPr="00E2483C">
              <w:rPr>
                <w:sz w:val="24"/>
                <w:szCs w:val="24"/>
                <w:lang w:val="uk-UA"/>
              </w:rPr>
              <w:lastRenderedPageBreak/>
              <w:t>територіальних органів та створення безпечних умов для роботи персоналу.</w:t>
            </w:r>
          </w:p>
          <w:p w:rsidR="000832CE" w:rsidRPr="00E2483C" w:rsidRDefault="000832CE" w:rsidP="000832CE">
            <w:pPr>
              <w:ind w:right="-10"/>
              <w:rPr>
                <w:sz w:val="24"/>
                <w:szCs w:val="24"/>
                <w:lang w:val="uk-UA"/>
              </w:rPr>
            </w:pPr>
            <w:r w:rsidRPr="00E2483C">
              <w:rPr>
                <w:sz w:val="24"/>
                <w:szCs w:val="24"/>
                <w:lang w:val="uk-UA"/>
              </w:rPr>
              <w:t>Організовано в установленому порядку роботу персоналу територіальних органів за межами адміністративної будівлі</w:t>
            </w:r>
          </w:p>
        </w:tc>
      </w:tr>
      <w:tr w:rsidR="000832C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lastRenderedPageBreak/>
              <w:t>9.5</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Створення умов для підвищення рівня професійної компетентності (забезпечено можливість навчання в межах робочого часу) не менше 80% державних службовців апарату Держлікслужби відповідно до індивідуальних програм підвищення рівня професійної компетентності/індивідуальних програм професійного розвитку.</w:t>
            </w:r>
          </w:p>
          <w:p w:rsidR="000832CE" w:rsidRPr="00E2483C" w:rsidRDefault="000832CE" w:rsidP="000832CE">
            <w:pPr>
              <w:rPr>
                <w:sz w:val="24"/>
                <w:szCs w:val="24"/>
                <w:lang w:val="uk-UA"/>
              </w:rPr>
            </w:pPr>
            <w:r w:rsidRPr="00E2483C">
              <w:rPr>
                <w:sz w:val="24"/>
                <w:szCs w:val="24"/>
                <w:lang w:val="uk-UA"/>
              </w:rPr>
              <w:t xml:space="preserve">Організація проведення професійного навчання не менше 60% працівників апарату Держлікслужби з питань адаптації законодавства України до права Європейського Союзу, євроатлантичної інтеграції, </w:t>
            </w:r>
            <w:proofErr w:type="spellStart"/>
            <w:r w:rsidRPr="00E2483C">
              <w:rPr>
                <w:sz w:val="24"/>
                <w:szCs w:val="24"/>
                <w:lang w:val="uk-UA"/>
              </w:rPr>
              <w:t>кібербезпеки</w:t>
            </w:r>
            <w:proofErr w:type="spellEnd"/>
            <w:r w:rsidRPr="00E2483C">
              <w:rPr>
                <w:sz w:val="24"/>
                <w:szCs w:val="24"/>
                <w:lang w:val="uk-UA"/>
              </w:rPr>
              <w:t>/</w:t>
            </w:r>
            <w:proofErr w:type="spellStart"/>
            <w:r w:rsidRPr="00E2483C">
              <w:rPr>
                <w:sz w:val="24"/>
                <w:szCs w:val="24"/>
                <w:lang w:val="uk-UA"/>
              </w:rPr>
              <w:t>кіберзахисту</w:t>
            </w:r>
            <w:proofErr w:type="spellEnd"/>
            <w:r w:rsidRPr="00E2483C">
              <w:rPr>
                <w:sz w:val="24"/>
                <w:szCs w:val="24"/>
                <w:lang w:val="uk-UA"/>
              </w:rPr>
              <w:t>, підвищення рівня володіння англійською мовою, міжнародного досвіду вирішення конфліктів та міжнародного гуманітарного права</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b/>
                <w:sz w:val="24"/>
                <w:szCs w:val="24"/>
                <w:lang w:val="uk-UA"/>
              </w:rPr>
            </w:pPr>
            <w:r w:rsidRPr="00E2483C">
              <w:rPr>
                <w:b/>
                <w:sz w:val="24"/>
                <w:szCs w:val="24"/>
                <w:lang w:val="uk-UA"/>
              </w:rPr>
              <w:t>Виконується.</w:t>
            </w:r>
          </w:p>
          <w:p w:rsidR="000832CE" w:rsidRPr="00E2483C" w:rsidRDefault="000832CE" w:rsidP="000832CE">
            <w:pPr>
              <w:ind w:right="-10"/>
              <w:rPr>
                <w:sz w:val="24"/>
                <w:szCs w:val="24"/>
                <w:lang w:val="uk-UA"/>
              </w:rPr>
            </w:pPr>
            <w:r w:rsidRPr="00E2483C">
              <w:rPr>
                <w:sz w:val="24"/>
                <w:szCs w:val="24"/>
                <w:lang w:val="uk-UA"/>
              </w:rPr>
              <w:t>Відповідно до статті 48 Закону України «Про державну службу» забезпечено організацію та створено умови для підвищення рівня професійної компетентності шляхом навчання та підвищення кваліфікації на робочому місці або в інших установах (організаціях) працівників Держлікслужби. Забезпечено узагальнення потреб професійного розвитку державних службовців відповідно до розроблених індивідуальних програм підвищення рівня професійної компетентності складених за результатами оцінювання службової діяльності.</w:t>
            </w:r>
          </w:p>
          <w:p w:rsidR="000832CE" w:rsidRPr="00E2483C" w:rsidRDefault="000832CE" w:rsidP="000832CE">
            <w:pPr>
              <w:ind w:right="-10"/>
              <w:rPr>
                <w:sz w:val="24"/>
                <w:szCs w:val="24"/>
                <w:lang w:val="uk-UA"/>
              </w:rPr>
            </w:pPr>
            <w:r w:rsidRPr="00E2483C">
              <w:rPr>
                <w:sz w:val="24"/>
                <w:szCs w:val="24"/>
                <w:lang w:val="uk-UA"/>
              </w:rPr>
              <w:t xml:space="preserve">Пройдено підвищення кваліфікації: </w:t>
            </w:r>
          </w:p>
          <w:p w:rsidR="000832CE" w:rsidRPr="00E2483C" w:rsidRDefault="000832CE" w:rsidP="000832CE">
            <w:pPr>
              <w:ind w:right="-10"/>
              <w:rPr>
                <w:sz w:val="24"/>
                <w:szCs w:val="24"/>
                <w:lang w:val="uk-UA"/>
              </w:rPr>
            </w:pPr>
            <w:r w:rsidRPr="00E2483C">
              <w:rPr>
                <w:sz w:val="24"/>
                <w:szCs w:val="24"/>
                <w:lang w:val="uk-UA"/>
              </w:rPr>
              <w:t>- за загальними/спеціальними професійними (сертифікатними) програмами – 9 особами;</w:t>
            </w:r>
          </w:p>
          <w:p w:rsidR="000832CE" w:rsidRPr="00E2483C" w:rsidRDefault="000832CE" w:rsidP="000832CE">
            <w:pPr>
              <w:ind w:right="-10"/>
              <w:rPr>
                <w:sz w:val="24"/>
                <w:szCs w:val="24"/>
                <w:lang w:val="uk-UA"/>
              </w:rPr>
            </w:pPr>
            <w:r w:rsidRPr="00E2483C">
              <w:rPr>
                <w:sz w:val="24"/>
                <w:szCs w:val="24"/>
                <w:lang w:val="uk-UA"/>
              </w:rPr>
              <w:t>- за загальними та/або спеціальними короткостроковими програмами – 25 особами.</w:t>
            </w:r>
          </w:p>
          <w:p w:rsidR="000832CE" w:rsidRPr="00E2483C" w:rsidRDefault="000832CE" w:rsidP="000832CE">
            <w:pPr>
              <w:ind w:right="-10"/>
              <w:rPr>
                <w:sz w:val="24"/>
                <w:szCs w:val="24"/>
                <w:lang w:val="uk-UA"/>
              </w:rPr>
            </w:pPr>
            <w:r w:rsidRPr="00E2483C">
              <w:rPr>
                <w:sz w:val="24"/>
                <w:szCs w:val="24"/>
                <w:lang w:val="uk-UA"/>
              </w:rPr>
              <w:t xml:space="preserve">Забезпечено проходження навчання працівників апарату Держлікслужби з питань адаптації законодавства України до права ЄС, євроатлантичної інтеграції, </w:t>
            </w:r>
            <w:proofErr w:type="spellStart"/>
            <w:r w:rsidRPr="00E2483C">
              <w:rPr>
                <w:sz w:val="24"/>
                <w:szCs w:val="24"/>
                <w:lang w:val="uk-UA"/>
              </w:rPr>
              <w:t>кібербезпеки</w:t>
            </w:r>
            <w:proofErr w:type="spellEnd"/>
            <w:r w:rsidRPr="00E2483C">
              <w:rPr>
                <w:sz w:val="24"/>
                <w:szCs w:val="24"/>
                <w:lang w:val="uk-UA"/>
              </w:rPr>
              <w:t xml:space="preserve"> / </w:t>
            </w:r>
            <w:proofErr w:type="spellStart"/>
            <w:r w:rsidRPr="00E2483C">
              <w:rPr>
                <w:sz w:val="24"/>
                <w:szCs w:val="24"/>
                <w:lang w:val="uk-UA"/>
              </w:rPr>
              <w:t>кіберзахисту</w:t>
            </w:r>
            <w:proofErr w:type="spellEnd"/>
            <w:r w:rsidRPr="00E2483C">
              <w:rPr>
                <w:sz w:val="24"/>
                <w:szCs w:val="24"/>
                <w:lang w:val="uk-UA"/>
              </w:rPr>
              <w:t>, підвищення рівня володіння англійською мовою, міжнародного досвіду вирішення конфліктів та міжнародного гуманітарного права</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9.6</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eastAsia="en-US"/>
              </w:rPr>
              <w:t xml:space="preserve">Забезпечення функціонування уповноваженого підрозділу/уповноваженої особи з питань запобігання та виявлення </w:t>
            </w:r>
            <w:r w:rsidRPr="00E2483C">
              <w:rPr>
                <w:sz w:val="24"/>
                <w:szCs w:val="24"/>
                <w:lang w:val="uk-UA" w:eastAsia="en-US"/>
              </w:rPr>
              <w:lastRenderedPageBreak/>
              <w:t>корупції відповідно до вимог законодавства; забезпечення гарантії незалежності уповноваженого підрозділу/уповноваженої особи відповідно до вимог Закону України «Про запобігання корупції»</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lastRenderedPageBreak/>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sz w:val="24"/>
                <w:szCs w:val="24"/>
                <w:lang w:val="uk-UA"/>
              </w:rPr>
            </w:pPr>
            <w:r w:rsidRPr="00E2483C">
              <w:rPr>
                <w:sz w:val="24"/>
                <w:szCs w:val="24"/>
                <w:lang w:val="uk-UA"/>
              </w:rPr>
              <w:t>Відділ з управління персоналом</w:t>
            </w:r>
          </w:p>
          <w:p w:rsidR="000832CE" w:rsidRPr="00E2483C" w:rsidRDefault="000832CE" w:rsidP="000832CE">
            <w:pPr>
              <w:ind w:right="-10"/>
              <w:rPr>
                <w:sz w:val="24"/>
                <w:szCs w:val="24"/>
                <w:lang w:val="uk-UA"/>
              </w:rPr>
            </w:pPr>
          </w:p>
          <w:p w:rsidR="000832CE" w:rsidRPr="00E2483C" w:rsidRDefault="000832CE" w:rsidP="000832CE">
            <w:pPr>
              <w:ind w:right="-10"/>
              <w:rPr>
                <w:sz w:val="24"/>
                <w:szCs w:val="24"/>
                <w:lang w:val="uk-UA"/>
              </w:rPr>
            </w:pPr>
            <w:r w:rsidRPr="00E2483C">
              <w:rPr>
                <w:sz w:val="24"/>
                <w:szCs w:val="24"/>
                <w:lang w:val="uk-UA"/>
              </w:rPr>
              <w:lastRenderedPageBreak/>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b/>
                <w:sz w:val="24"/>
                <w:szCs w:val="24"/>
                <w:lang w:val="uk-UA"/>
              </w:rPr>
            </w:pPr>
            <w:r w:rsidRPr="00E2483C">
              <w:rPr>
                <w:b/>
                <w:sz w:val="24"/>
                <w:szCs w:val="24"/>
                <w:lang w:val="uk-UA"/>
              </w:rPr>
              <w:lastRenderedPageBreak/>
              <w:t>Виконано.</w:t>
            </w:r>
          </w:p>
          <w:p w:rsidR="000832CE" w:rsidRPr="00E2483C" w:rsidRDefault="000832CE" w:rsidP="000832CE">
            <w:pPr>
              <w:ind w:right="-10"/>
              <w:rPr>
                <w:sz w:val="24"/>
                <w:szCs w:val="24"/>
                <w:lang w:val="uk-UA"/>
              </w:rPr>
            </w:pPr>
            <w:r w:rsidRPr="00E2483C">
              <w:rPr>
                <w:sz w:val="24"/>
                <w:szCs w:val="24"/>
                <w:lang w:val="uk-UA"/>
              </w:rPr>
              <w:t xml:space="preserve">Створено самостійний підрозділ – Сектор запобігання та протидії корупції відповідно до структури Держлікслужби, затвердженої </w:t>
            </w:r>
            <w:r w:rsidRPr="00E2483C">
              <w:rPr>
                <w:sz w:val="24"/>
                <w:szCs w:val="24"/>
                <w:lang w:val="uk-UA"/>
              </w:rPr>
              <w:lastRenderedPageBreak/>
              <w:t>наказом Держлікслужби від 27.10.2022</w:t>
            </w:r>
            <w:r w:rsidR="00D90D6B" w:rsidRPr="00E2483C">
              <w:rPr>
                <w:sz w:val="24"/>
                <w:szCs w:val="24"/>
                <w:lang w:val="uk-UA"/>
              </w:rPr>
              <w:br/>
            </w:r>
            <w:r w:rsidR="00AA6C8A" w:rsidRPr="00E2483C">
              <w:rPr>
                <w:sz w:val="24"/>
                <w:szCs w:val="24"/>
                <w:lang w:val="uk-UA"/>
              </w:rPr>
              <w:t>№ 260-к, яку введено в дію 10.01.2023</w:t>
            </w:r>
            <w:r w:rsidRPr="00E2483C">
              <w:rPr>
                <w:sz w:val="24"/>
                <w:szCs w:val="24"/>
                <w:lang w:val="uk-UA"/>
              </w:rPr>
              <w:t>.</w:t>
            </w:r>
          </w:p>
          <w:p w:rsidR="000832CE" w:rsidRPr="00E2483C" w:rsidRDefault="000832CE" w:rsidP="000832CE">
            <w:pPr>
              <w:ind w:right="-10"/>
              <w:rPr>
                <w:sz w:val="24"/>
                <w:szCs w:val="24"/>
                <w:lang w:val="uk-UA"/>
              </w:rPr>
            </w:pPr>
            <w:r w:rsidRPr="00E2483C">
              <w:rPr>
                <w:sz w:val="24"/>
                <w:szCs w:val="24"/>
                <w:lang w:val="uk-UA"/>
              </w:rPr>
              <w:t>Затверджено Положення про Сектор з питань запобігання та виявлення корупції та посадові інструкції працівників</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lastRenderedPageBreak/>
              <w:t>9.7</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eastAsia="en-US"/>
              </w:rPr>
            </w:pPr>
            <w:r w:rsidRPr="00E2483C">
              <w:rPr>
                <w:sz w:val="24"/>
                <w:szCs w:val="24"/>
                <w:lang w:val="uk-UA" w:eastAsia="en-US"/>
              </w:rPr>
              <w:t xml:space="preserve">Запровадження комплексних заходів щодо подолання дискримінації за ознакою статі, </w:t>
            </w:r>
            <w:r w:rsidRPr="00E2483C">
              <w:rPr>
                <w:sz w:val="24"/>
                <w:szCs w:val="24"/>
                <w:lang w:val="uk-UA"/>
              </w:rPr>
              <w:t>дотримання принципу забезпечення рівних прав та можливостей жінок і чоловіків в апараті Держлікслужби та територіальних органах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sz w:val="24"/>
                <w:szCs w:val="24"/>
                <w:lang w:val="uk-UA"/>
              </w:rPr>
            </w:pPr>
            <w:r w:rsidRPr="00E2483C">
              <w:rPr>
                <w:sz w:val="24"/>
                <w:szCs w:val="24"/>
                <w:lang w:val="uk-UA"/>
              </w:rPr>
              <w:t>Відділ з управління персоналом</w:t>
            </w:r>
          </w:p>
          <w:p w:rsidR="000832CE" w:rsidRPr="00E2483C" w:rsidRDefault="000832CE" w:rsidP="000832CE">
            <w:pPr>
              <w:ind w:right="-10"/>
              <w:rPr>
                <w:sz w:val="24"/>
                <w:szCs w:val="24"/>
                <w:lang w:val="uk-UA"/>
              </w:rPr>
            </w:pPr>
          </w:p>
          <w:p w:rsidR="000832CE" w:rsidRPr="00E2483C" w:rsidRDefault="000832CE" w:rsidP="000832CE">
            <w:pPr>
              <w:ind w:right="-129"/>
              <w:rPr>
                <w:sz w:val="24"/>
                <w:szCs w:val="24"/>
                <w:lang w:val="uk-UA"/>
              </w:rPr>
            </w:pPr>
            <w:r w:rsidRPr="00E2483C">
              <w:rPr>
                <w:sz w:val="24"/>
                <w:szCs w:val="24"/>
                <w:lang w:val="uk-UA" w:eastAsia="uk-UA"/>
              </w:rPr>
              <w:t>Уповноважена особа з питань забезпечення рівних прав та можливостей жінок і чоловіків, запобігання та протидії насильству за ознакою статі</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b/>
                <w:sz w:val="24"/>
                <w:szCs w:val="24"/>
                <w:lang w:val="uk-UA"/>
              </w:rPr>
            </w:pPr>
            <w:r w:rsidRPr="00E2483C">
              <w:rPr>
                <w:b/>
                <w:sz w:val="24"/>
                <w:szCs w:val="24"/>
                <w:lang w:val="uk-UA"/>
              </w:rPr>
              <w:t>Виконується.</w:t>
            </w:r>
          </w:p>
          <w:p w:rsidR="000832CE" w:rsidRPr="00E2483C" w:rsidRDefault="000832CE" w:rsidP="000832CE">
            <w:pPr>
              <w:ind w:right="-10"/>
              <w:rPr>
                <w:sz w:val="24"/>
                <w:szCs w:val="24"/>
                <w:lang w:val="uk-UA"/>
              </w:rPr>
            </w:pPr>
            <w:r w:rsidRPr="00E2483C">
              <w:rPr>
                <w:sz w:val="24"/>
                <w:szCs w:val="24"/>
                <w:lang w:val="uk-UA"/>
              </w:rPr>
              <w:t>Відповідно до наказу Держлікслужби</w:t>
            </w:r>
            <w:r w:rsidRPr="00E2483C">
              <w:rPr>
                <w:sz w:val="24"/>
                <w:szCs w:val="24"/>
                <w:lang w:val="uk-UA"/>
              </w:rPr>
              <w:br/>
              <w:t>від 24.05.2023 № 196-к «Про забезпечення рівних прав та можливостей жінок і чоловіків» заступника Голови Держлікслужби визначено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Відділ з управління персоналом є відповідальним підрозділом з забезпечення рівних прав та можливостей жінок і чоловіків.</w:t>
            </w:r>
          </w:p>
          <w:p w:rsidR="000832CE" w:rsidRPr="00E2483C" w:rsidRDefault="000832CE" w:rsidP="000832CE">
            <w:pPr>
              <w:ind w:right="-10"/>
              <w:rPr>
                <w:sz w:val="24"/>
                <w:szCs w:val="24"/>
                <w:lang w:val="uk-UA"/>
              </w:rPr>
            </w:pPr>
            <w:r w:rsidRPr="00E2483C">
              <w:rPr>
                <w:sz w:val="24"/>
                <w:szCs w:val="24"/>
                <w:lang w:val="uk-UA"/>
              </w:rPr>
              <w:t>Розроблено «Рекомендації щодо організації роботи з реагування, запобігання та протидії проявам дискримінації за ознакою статі/сексуальним домаганням на робочому місці в апараті Держлікслужби та її територіальних органах».</w:t>
            </w:r>
          </w:p>
          <w:p w:rsidR="000832CE" w:rsidRPr="00E2483C" w:rsidRDefault="000832CE" w:rsidP="000832CE">
            <w:pPr>
              <w:ind w:right="-10"/>
              <w:rPr>
                <w:sz w:val="24"/>
                <w:szCs w:val="24"/>
                <w:lang w:val="uk-UA"/>
              </w:rPr>
            </w:pPr>
            <w:r w:rsidRPr="00E2483C">
              <w:rPr>
                <w:sz w:val="24"/>
                <w:szCs w:val="24"/>
                <w:lang w:val="uk-UA"/>
              </w:rPr>
              <w:t>Організовано проведення професійного навчання протягом 2023 року 20% працівників апарату Держлікслужби з питань дотримання прав людини та протидія дискримінації</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9.8</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Забезпечення підключення та внесення до Інформаційної системи управління людськими ресурсами в державних органах (HRMIS) актуальної та повної інформації; забезпечення здійснення нарахування авансу та заробітної плати працівникам апарату Держлікслужби через систему HRMIS</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sz w:val="24"/>
                <w:szCs w:val="24"/>
                <w:lang w:val="uk-UA"/>
              </w:rPr>
            </w:pPr>
            <w:r w:rsidRPr="00E2483C">
              <w:rPr>
                <w:sz w:val="24"/>
                <w:szCs w:val="24"/>
                <w:lang w:val="uk-UA"/>
              </w:rPr>
              <w:t>Відділ з управління персоналом</w:t>
            </w:r>
          </w:p>
          <w:p w:rsidR="000832CE" w:rsidRPr="00E2483C" w:rsidRDefault="000832CE" w:rsidP="000832CE">
            <w:pPr>
              <w:ind w:right="-10"/>
              <w:rPr>
                <w:sz w:val="24"/>
                <w:szCs w:val="24"/>
                <w:lang w:val="uk-UA"/>
              </w:rPr>
            </w:pPr>
          </w:p>
          <w:p w:rsidR="000832CE" w:rsidRPr="00E2483C" w:rsidRDefault="000832CE" w:rsidP="000832CE">
            <w:pPr>
              <w:ind w:right="-10"/>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b/>
                <w:sz w:val="24"/>
                <w:szCs w:val="24"/>
                <w:lang w:val="uk-UA"/>
              </w:rPr>
            </w:pPr>
            <w:r w:rsidRPr="00E2483C">
              <w:rPr>
                <w:b/>
                <w:sz w:val="24"/>
                <w:szCs w:val="24"/>
                <w:lang w:val="uk-UA"/>
              </w:rPr>
              <w:t>Виконано.</w:t>
            </w:r>
          </w:p>
          <w:p w:rsidR="000832CE" w:rsidRPr="00E2483C" w:rsidRDefault="000832CE" w:rsidP="000832CE">
            <w:pPr>
              <w:ind w:right="-10"/>
              <w:rPr>
                <w:sz w:val="24"/>
                <w:szCs w:val="24"/>
                <w:lang w:val="uk-UA"/>
              </w:rPr>
            </w:pPr>
            <w:r w:rsidRPr="00E2483C">
              <w:rPr>
                <w:sz w:val="24"/>
                <w:szCs w:val="24"/>
                <w:lang w:val="uk-UA"/>
              </w:rPr>
              <w:t xml:space="preserve">На виконання постанови Кабінету Міністрів України «Про затвердження Положення про інформаційну систему управління людськими ресурсами в державних органах» від 28.12.2020 № 1343 та наказу Національного агентства України з питань державної служби «Про запровадження інформаційної системи </w:t>
            </w:r>
            <w:r w:rsidRPr="00E2483C">
              <w:rPr>
                <w:sz w:val="24"/>
                <w:szCs w:val="24"/>
                <w:lang w:val="uk-UA"/>
              </w:rPr>
              <w:lastRenderedPageBreak/>
              <w:t>управління людськими ресурсами в державних органах від 16.01.2021 за № 6-21, зареєстрованого в Міністерстві юстиції України 24.02.2021 за № 240/35862», Держлікслужбою запроваджено функціонування системи HRMIS</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lastRenderedPageBreak/>
              <w:t>9.9</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Планування та організація приведення у відповідність до норм чинного законодавства структури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0"/>
              <w:rPr>
                <w:b/>
                <w:sz w:val="24"/>
                <w:szCs w:val="24"/>
                <w:lang w:val="uk-UA"/>
              </w:rPr>
            </w:pPr>
            <w:r w:rsidRPr="00E2483C">
              <w:rPr>
                <w:b/>
                <w:sz w:val="24"/>
                <w:szCs w:val="24"/>
                <w:lang w:val="uk-UA"/>
              </w:rPr>
              <w:t>Виконується.</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9.10</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Здійснення заходів щодо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 xml:space="preserve">Жовтень-листопад </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b/>
                <w:sz w:val="24"/>
                <w:szCs w:val="24"/>
                <w:lang w:val="uk-UA"/>
              </w:rPr>
            </w:pPr>
            <w:r w:rsidRPr="00E2483C">
              <w:rPr>
                <w:b/>
                <w:sz w:val="24"/>
                <w:szCs w:val="24"/>
                <w:lang w:val="uk-UA"/>
              </w:rPr>
              <w:t>Виконується.</w:t>
            </w:r>
          </w:p>
          <w:p w:rsidR="000832CE" w:rsidRPr="00E2483C" w:rsidRDefault="000832CE" w:rsidP="000832CE">
            <w:pPr>
              <w:rPr>
                <w:sz w:val="24"/>
                <w:szCs w:val="24"/>
                <w:lang w:val="uk-UA"/>
              </w:rPr>
            </w:pPr>
            <w:r w:rsidRPr="00E2483C">
              <w:rPr>
                <w:sz w:val="24"/>
                <w:szCs w:val="24"/>
                <w:lang w:val="uk-UA"/>
              </w:rPr>
              <w:t>Визначено завдання та ключові показники результативності, ефективності та якості службової діяльності державних службовців на 2023 рік</w:t>
            </w:r>
          </w:p>
        </w:tc>
      </w:tr>
      <w:tr w:rsidR="000832C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9.11</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pStyle w:val="a6"/>
              <w:spacing w:after="120" w:line="240" w:lineRule="auto"/>
              <w:ind w:left="0"/>
              <w:contextualSpacing w:val="0"/>
              <w:rPr>
                <w:rFonts w:ascii="Times New Roman" w:hAnsi="Times New Roman"/>
                <w:sz w:val="24"/>
                <w:szCs w:val="24"/>
                <w:lang w:val="uk-UA"/>
              </w:rPr>
            </w:pPr>
            <w:r w:rsidRPr="00E2483C">
              <w:rPr>
                <w:rFonts w:ascii="Times New Roman" w:hAnsi="Times New Roman"/>
                <w:sz w:val="24"/>
                <w:szCs w:val="24"/>
                <w:lang w:val="uk-UA"/>
              </w:rPr>
              <w:t>Організація проведення для працівників апарату Держлікслужби та її територіальних органів тренінгів з питань попередження психоемоційного вигорання</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b/>
                <w:sz w:val="24"/>
                <w:szCs w:val="24"/>
                <w:lang w:val="uk-UA"/>
              </w:rPr>
            </w:pPr>
            <w:r w:rsidRPr="00E2483C">
              <w:rPr>
                <w:b/>
                <w:sz w:val="24"/>
                <w:szCs w:val="24"/>
                <w:lang w:val="uk-UA"/>
              </w:rPr>
              <w:t>Виконується.</w:t>
            </w:r>
          </w:p>
          <w:p w:rsidR="000832CE" w:rsidRPr="00E2483C" w:rsidRDefault="000832CE" w:rsidP="000832CE">
            <w:pPr>
              <w:rPr>
                <w:bCs/>
                <w:sz w:val="24"/>
                <w:szCs w:val="24"/>
                <w:lang w:val="uk-UA"/>
              </w:rPr>
            </w:pPr>
            <w:r w:rsidRPr="00E2483C">
              <w:rPr>
                <w:bCs/>
                <w:sz w:val="24"/>
                <w:szCs w:val="24"/>
                <w:lang w:val="uk-UA"/>
              </w:rPr>
              <w:t xml:space="preserve">Працівники в рамках виконання індивідуальної програми та підвищення професійного рівня проходять онлайн-тренінги, в тому числі в напрямку підтримки психоемоційного </w:t>
            </w:r>
            <w:r w:rsidR="00396AD6" w:rsidRPr="00E2483C">
              <w:rPr>
                <w:bCs/>
                <w:sz w:val="24"/>
                <w:szCs w:val="24"/>
                <w:lang w:val="uk-UA"/>
              </w:rPr>
              <w:t>стану та попередження вигорання</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9.12</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Організаційно-методичне та інформаційне забезпечення роботи кадрових служб територіальних органів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b/>
                <w:bCs/>
                <w:sz w:val="24"/>
                <w:szCs w:val="24"/>
                <w:lang w:val="uk-UA"/>
              </w:rPr>
            </w:pPr>
            <w:r w:rsidRPr="00E2483C">
              <w:rPr>
                <w:b/>
                <w:bCs/>
                <w:sz w:val="24"/>
                <w:szCs w:val="24"/>
                <w:lang w:val="uk-UA"/>
              </w:rPr>
              <w:t>Виконується постійно.</w:t>
            </w:r>
          </w:p>
          <w:p w:rsidR="000832CE" w:rsidRPr="00E2483C" w:rsidRDefault="000832CE" w:rsidP="000832CE">
            <w:pPr>
              <w:rPr>
                <w:sz w:val="24"/>
                <w:szCs w:val="24"/>
                <w:lang w:val="uk-UA"/>
              </w:rPr>
            </w:pPr>
            <w:r w:rsidRPr="00E2483C">
              <w:rPr>
                <w:sz w:val="24"/>
                <w:szCs w:val="24"/>
                <w:lang w:val="uk-UA"/>
              </w:rPr>
              <w:t>Надіслано 7 інформаційних листів (роз’яснень) в рамках надання методичної допомоги територіальним органам Держлікслужби.</w:t>
            </w:r>
          </w:p>
          <w:p w:rsidR="000832CE" w:rsidRPr="00E2483C" w:rsidRDefault="000832CE" w:rsidP="000832CE">
            <w:pPr>
              <w:rPr>
                <w:sz w:val="24"/>
                <w:szCs w:val="24"/>
                <w:lang w:val="uk-UA" w:eastAsia="en-US"/>
              </w:rPr>
            </w:pPr>
            <w:r w:rsidRPr="00E2483C">
              <w:rPr>
                <w:sz w:val="24"/>
                <w:szCs w:val="24"/>
                <w:lang w:val="uk-UA"/>
              </w:rPr>
              <w:t>Підготовлено 118 листів з кадрових питань до територіальних органів Держлікслужби</w:t>
            </w:r>
          </w:p>
        </w:tc>
      </w:tr>
      <w:tr w:rsidR="000832C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t>9.13</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 xml:space="preserve">Планування та організація заходів з питань підвищення рівня професійної </w:t>
            </w:r>
            <w:r w:rsidRPr="00E2483C">
              <w:rPr>
                <w:sz w:val="24"/>
                <w:szCs w:val="24"/>
                <w:lang w:val="uk-UA"/>
              </w:rPr>
              <w:lastRenderedPageBreak/>
              <w:t>компетентності державних службовців апарату Держлікслужби та територіальних органів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lastRenderedPageBreak/>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b/>
                <w:sz w:val="24"/>
                <w:szCs w:val="24"/>
                <w:lang w:val="uk-UA"/>
              </w:rPr>
            </w:pPr>
            <w:r w:rsidRPr="00E2483C">
              <w:rPr>
                <w:b/>
                <w:sz w:val="24"/>
                <w:szCs w:val="24"/>
                <w:lang w:val="uk-UA"/>
              </w:rPr>
              <w:t>Виконується</w:t>
            </w:r>
            <w:r w:rsidR="001D5E72" w:rsidRPr="00E2483C">
              <w:rPr>
                <w:b/>
                <w:sz w:val="24"/>
                <w:szCs w:val="24"/>
                <w:lang w:val="uk-UA"/>
              </w:rPr>
              <w:t>.</w:t>
            </w:r>
          </w:p>
          <w:p w:rsidR="000832CE" w:rsidRPr="00E2483C" w:rsidRDefault="000832CE" w:rsidP="000832CE">
            <w:pPr>
              <w:rPr>
                <w:sz w:val="24"/>
                <w:szCs w:val="24"/>
                <w:lang w:val="uk-UA"/>
              </w:rPr>
            </w:pPr>
            <w:r w:rsidRPr="00E2483C">
              <w:rPr>
                <w:sz w:val="24"/>
                <w:szCs w:val="24"/>
                <w:lang w:val="uk-UA"/>
              </w:rPr>
              <w:lastRenderedPageBreak/>
              <w:t>Пройдено внутрішнє навчання працівниками Держлікслужби, яке не передбачає розроблення та затвердження спеціальної короткострокової програми підвищення кваліфікації</w:t>
            </w:r>
          </w:p>
        </w:tc>
      </w:tr>
      <w:tr w:rsidR="000832C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ind w:right="-116"/>
              <w:jc w:val="center"/>
              <w:rPr>
                <w:sz w:val="24"/>
                <w:szCs w:val="24"/>
                <w:lang w:val="uk-UA"/>
              </w:rPr>
            </w:pPr>
            <w:r w:rsidRPr="00E2483C">
              <w:rPr>
                <w:sz w:val="24"/>
                <w:szCs w:val="24"/>
                <w:lang w:val="uk-UA"/>
              </w:rPr>
              <w:lastRenderedPageBreak/>
              <w:t>9.14</w:t>
            </w:r>
          </w:p>
        </w:tc>
        <w:tc>
          <w:tcPr>
            <w:tcW w:w="1455"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Застосування комплексного гендерного підходу до реалізації, моніторингу та оцінки державної політики у сфері компетенції</w:t>
            </w:r>
          </w:p>
        </w:tc>
        <w:tc>
          <w:tcPr>
            <w:tcW w:w="734"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sz w:val="24"/>
                <w:szCs w:val="24"/>
                <w:lang w:val="uk-UA"/>
              </w:rPr>
            </w:pPr>
            <w:r w:rsidRPr="00E2483C">
              <w:rPr>
                <w:sz w:val="24"/>
                <w:szCs w:val="24"/>
                <w:lang w:val="uk-UA"/>
              </w:rPr>
              <w:t>Підрозділи Держлікслужби, які здійснюють заходи державного нагляду (контролю)</w:t>
            </w:r>
          </w:p>
        </w:tc>
        <w:tc>
          <w:tcPr>
            <w:tcW w:w="1707" w:type="pct"/>
            <w:tcBorders>
              <w:top w:val="single" w:sz="4" w:space="0" w:color="000000"/>
              <w:left w:val="single" w:sz="4" w:space="0" w:color="000000"/>
              <w:bottom w:val="single" w:sz="4" w:space="0" w:color="000000"/>
              <w:right w:val="single" w:sz="4" w:space="0" w:color="000000"/>
            </w:tcBorders>
          </w:tcPr>
          <w:p w:rsidR="000832CE" w:rsidRPr="00E2483C" w:rsidRDefault="000832CE" w:rsidP="000832CE">
            <w:pPr>
              <w:rPr>
                <w:b/>
                <w:sz w:val="24"/>
                <w:szCs w:val="24"/>
                <w:lang w:val="uk-UA"/>
              </w:rPr>
            </w:pPr>
            <w:r w:rsidRPr="00E2483C">
              <w:rPr>
                <w:b/>
                <w:sz w:val="24"/>
                <w:szCs w:val="24"/>
                <w:lang w:val="uk-UA"/>
              </w:rPr>
              <w:t>Виконується.</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b/>
                <w:sz w:val="24"/>
                <w:szCs w:val="24"/>
                <w:lang w:val="uk-UA"/>
              </w:rPr>
            </w:pPr>
            <w:r w:rsidRPr="00E2483C">
              <w:rPr>
                <w:b/>
                <w:sz w:val="24"/>
                <w:szCs w:val="24"/>
                <w:lang w:val="uk-UA"/>
              </w:rPr>
              <w:t>10.</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9E347A" w:rsidRPr="00E2483C" w:rsidRDefault="009E347A" w:rsidP="009E347A">
            <w:pPr>
              <w:rPr>
                <w:b/>
                <w:sz w:val="24"/>
                <w:szCs w:val="24"/>
                <w:lang w:val="uk-UA"/>
              </w:rPr>
            </w:pPr>
            <w:r w:rsidRPr="00E2483C">
              <w:rPr>
                <w:b/>
                <w:sz w:val="24"/>
                <w:szCs w:val="24"/>
                <w:lang w:val="uk-UA"/>
              </w:rPr>
              <w:t>ЗАХОДИ З ПИТАНЬ УПРАВЛІННЯ РЕСУРСАМИ</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tabs>
                <w:tab w:val="center" w:pos="373"/>
              </w:tabs>
              <w:ind w:right="-116"/>
              <w:jc w:val="center"/>
              <w:rPr>
                <w:sz w:val="24"/>
                <w:szCs w:val="24"/>
                <w:lang w:val="uk-UA"/>
              </w:rPr>
            </w:pPr>
            <w:r w:rsidRPr="00E2483C">
              <w:rPr>
                <w:sz w:val="24"/>
                <w:szCs w:val="24"/>
                <w:lang w:val="uk-UA"/>
              </w:rPr>
              <w:t>10.1</w:t>
            </w:r>
          </w:p>
        </w:tc>
        <w:tc>
          <w:tcPr>
            <w:tcW w:w="1455" w:type="pct"/>
            <w:tcBorders>
              <w:top w:val="single" w:sz="4" w:space="0" w:color="000000"/>
              <w:left w:val="single" w:sz="4" w:space="0" w:color="000000"/>
              <w:bottom w:val="single" w:sz="4" w:space="0" w:color="000000"/>
              <w:right w:val="single" w:sz="4" w:space="0" w:color="000000"/>
            </w:tcBorders>
            <w:vAlign w:val="center"/>
          </w:tcPr>
          <w:p w:rsidR="009E347A" w:rsidRPr="00E2483C" w:rsidRDefault="009E347A" w:rsidP="009E347A">
            <w:pPr>
              <w:rPr>
                <w:b/>
                <w:sz w:val="24"/>
                <w:szCs w:val="24"/>
                <w:lang w:val="uk-UA"/>
              </w:rPr>
            </w:pPr>
            <w:r w:rsidRPr="00E2483C">
              <w:rPr>
                <w:sz w:val="24"/>
                <w:szCs w:val="24"/>
                <w:lang w:val="uk-UA"/>
              </w:rPr>
              <w:t>Здійснення адміністративно-господарської діяльності в Держлікслужбі</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rStyle w:val="ae"/>
                <w:b w:val="0"/>
                <w:sz w:val="24"/>
                <w:szCs w:val="24"/>
                <w:lang w:val="uk-UA"/>
              </w:rPr>
              <w:t>Сектор управління ресурсами</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033FBB" w:rsidP="009E347A">
            <w:pPr>
              <w:rPr>
                <w:rStyle w:val="ae"/>
                <w:sz w:val="24"/>
                <w:szCs w:val="24"/>
                <w:lang w:val="uk-UA"/>
              </w:rPr>
            </w:pPr>
            <w:r w:rsidRPr="00E2483C">
              <w:rPr>
                <w:rStyle w:val="ae"/>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10.2</w:t>
            </w:r>
          </w:p>
        </w:tc>
        <w:tc>
          <w:tcPr>
            <w:tcW w:w="1455" w:type="pct"/>
            <w:tcBorders>
              <w:top w:val="single" w:sz="4" w:space="0" w:color="000000"/>
              <w:left w:val="single" w:sz="4" w:space="0" w:color="000000"/>
              <w:bottom w:val="single" w:sz="4" w:space="0" w:color="000000"/>
              <w:right w:val="single" w:sz="4" w:space="0" w:color="000000"/>
            </w:tcBorders>
            <w:vAlign w:val="center"/>
          </w:tcPr>
          <w:p w:rsidR="009E347A" w:rsidRPr="00E2483C" w:rsidRDefault="009E347A" w:rsidP="009E347A">
            <w:pPr>
              <w:rPr>
                <w:sz w:val="24"/>
                <w:szCs w:val="24"/>
                <w:lang w:val="uk-UA"/>
              </w:rPr>
            </w:pPr>
            <w:r w:rsidRPr="00E2483C">
              <w:rPr>
                <w:sz w:val="24"/>
                <w:szCs w:val="24"/>
                <w:lang w:val="uk-UA"/>
              </w:rPr>
              <w:t>Забезпечення належного утримання адміністративних будівель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rStyle w:val="ae"/>
                <w:b w:val="0"/>
                <w:sz w:val="24"/>
                <w:szCs w:val="24"/>
                <w:lang w:val="uk-UA"/>
              </w:rPr>
              <w:t>Сектор управління ресурсами</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033FBB" w:rsidP="009E347A">
            <w:pPr>
              <w:rPr>
                <w:rStyle w:val="ae"/>
                <w:sz w:val="24"/>
                <w:szCs w:val="24"/>
                <w:lang w:val="uk-UA"/>
              </w:rPr>
            </w:pPr>
            <w:r w:rsidRPr="00E2483C">
              <w:rPr>
                <w:rStyle w:val="ae"/>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10.3</w:t>
            </w:r>
          </w:p>
        </w:tc>
        <w:tc>
          <w:tcPr>
            <w:tcW w:w="1455" w:type="pct"/>
            <w:tcBorders>
              <w:top w:val="single" w:sz="4" w:space="0" w:color="000000"/>
              <w:left w:val="single" w:sz="4" w:space="0" w:color="000000"/>
              <w:bottom w:val="single" w:sz="4" w:space="0" w:color="000000"/>
              <w:right w:val="single" w:sz="4" w:space="0" w:color="000000"/>
            </w:tcBorders>
            <w:vAlign w:val="center"/>
          </w:tcPr>
          <w:p w:rsidR="000246EF" w:rsidRPr="00E2483C" w:rsidRDefault="009E347A" w:rsidP="009E347A">
            <w:pPr>
              <w:widowControl w:val="0"/>
              <w:shd w:val="clear" w:color="auto" w:fill="FFFFFF"/>
              <w:tabs>
                <w:tab w:val="left" w:pos="567"/>
              </w:tabs>
              <w:suppressAutoHyphens/>
              <w:autoSpaceDE w:val="0"/>
              <w:autoSpaceDN w:val="0"/>
              <w:adjustRightInd w:val="0"/>
              <w:contextualSpacing/>
              <w:rPr>
                <w:sz w:val="24"/>
                <w:szCs w:val="24"/>
                <w:lang w:val="uk-UA"/>
              </w:rPr>
            </w:pPr>
            <w:r w:rsidRPr="00E2483C">
              <w:rPr>
                <w:sz w:val="24"/>
                <w:szCs w:val="24"/>
                <w:lang w:val="uk-UA"/>
              </w:rPr>
              <w:t>Організація та здійснення матеріально-технічного забезпечення працівників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b/>
                <w:sz w:val="24"/>
                <w:szCs w:val="24"/>
                <w:lang w:val="uk-UA"/>
              </w:rPr>
            </w:pPr>
            <w:r w:rsidRPr="00E2483C">
              <w:rPr>
                <w:rStyle w:val="ae"/>
                <w:b w:val="0"/>
                <w:sz w:val="24"/>
                <w:szCs w:val="24"/>
                <w:lang w:val="uk-UA"/>
              </w:rPr>
              <w:t>Сектор управління ресурсами</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033FBB" w:rsidP="009E347A">
            <w:pPr>
              <w:rPr>
                <w:rStyle w:val="ae"/>
                <w:sz w:val="24"/>
                <w:szCs w:val="24"/>
                <w:lang w:val="uk-UA"/>
              </w:rPr>
            </w:pPr>
            <w:r w:rsidRPr="00E2483C">
              <w:rPr>
                <w:rStyle w:val="ae"/>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b/>
                <w:sz w:val="24"/>
                <w:szCs w:val="24"/>
                <w:lang w:val="uk-UA"/>
              </w:rPr>
            </w:pPr>
            <w:r w:rsidRPr="00E2483C">
              <w:rPr>
                <w:b/>
                <w:sz w:val="24"/>
                <w:szCs w:val="24"/>
                <w:lang w:val="uk-UA"/>
              </w:rPr>
              <w:t>11.</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9E347A" w:rsidRPr="00E2483C" w:rsidRDefault="009E347A" w:rsidP="009E347A">
            <w:pPr>
              <w:rPr>
                <w:b/>
                <w:sz w:val="24"/>
                <w:szCs w:val="24"/>
                <w:lang w:val="uk-UA"/>
              </w:rPr>
            </w:pPr>
            <w:r w:rsidRPr="00E2483C">
              <w:rPr>
                <w:b/>
                <w:sz w:val="24"/>
                <w:szCs w:val="24"/>
                <w:lang w:val="uk-UA"/>
              </w:rPr>
              <w:t>ЗАХОДИ З ПИТАНЬ БУХГАЛТЕРСЬКОГО ОБЛІКУ ТА ПЛАНУВАННЯ</w:t>
            </w:r>
          </w:p>
        </w:tc>
      </w:tr>
      <w:tr w:rsidR="009E347A" w:rsidRPr="00BA592A" w:rsidTr="00D45134">
        <w:trPr>
          <w:trHeight w:val="340"/>
        </w:trPr>
        <w:tc>
          <w:tcPr>
            <w:tcW w:w="283" w:type="pct"/>
            <w:tcBorders>
              <w:top w:val="single" w:sz="4" w:space="0" w:color="auto"/>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11.1</w:t>
            </w:r>
          </w:p>
        </w:tc>
        <w:tc>
          <w:tcPr>
            <w:tcW w:w="1455"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Ведення бухгалтерського обліку фінансово-господарської діяльності центрального апарату Держлікслужби, складання звітності</w:t>
            </w:r>
          </w:p>
        </w:tc>
        <w:tc>
          <w:tcPr>
            <w:tcW w:w="734"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Постійно</w:t>
            </w:r>
          </w:p>
        </w:tc>
        <w:tc>
          <w:tcPr>
            <w:tcW w:w="821"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auto"/>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rPr>
                <w:sz w:val="24"/>
                <w:szCs w:val="24"/>
                <w:lang w:val="uk-UA"/>
              </w:rPr>
            </w:pPr>
            <w:r w:rsidRPr="00E2483C">
              <w:rPr>
                <w:sz w:val="24"/>
                <w:szCs w:val="24"/>
                <w:lang w:val="uk-UA"/>
              </w:rPr>
              <w:t xml:space="preserve">Забезпечено ведення бухгалтерського обліку фінансово-господарської діяльності центрального апарату Держлікслужби згідно чинного законодавства та своєчасне </w:t>
            </w:r>
            <w:r w:rsidR="00C61C41" w:rsidRPr="00E2483C">
              <w:rPr>
                <w:sz w:val="24"/>
                <w:szCs w:val="24"/>
                <w:lang w:val="uk-UA"/>
              </w:rPr>
              <w:t>складання відповідної звітності</w:t>
            </w:r>
          </w:p>
        </w:tc>
      </w:tr>
      <w:tr w:rsidR="009E347A" w:rsidRPr="00E2483C" w:rsidTr="00D45134">
        <w:trPr>
          <w:trHeight w:val="340"/>
        </w:trPr>
        <w:tc>
          <w:tcPr>
            <w:tcW w:w="283" w:type="pct"/>
            <w:tcBorders>
              <w:top w:val="single" w:sz="4" w:space="0" w:color="auto"/>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11.2</w:t>
            </w:r>
          </w:p>
        </w:tc>
        <w:tc>
          <w:tcPr>
            <w:tcW w:w="1455"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734"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Постійно</w:t>
            </w:r>
          </w:p>
        </w:tc>
        <w:tc>
          <w:tcPr>
            <w:tcW w:w="821"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auto"/>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rPr>
                <w:sz w:val="24"/>
                <w:szCs w:val="24"/>
                <w:lang w:val="uk-UA"/>
              </w:rPr>
            </w:pPr>
            <w:r w:rsidRPr="00E2483C">
              <w:rPr>
                <w:sz w:val="24"/>
                <w:szCs w:val="24"/>
                <w:lang w:val="uk-UA"/>
              </w:rPr>
              <w:t>Опрацьовано та відображено у документах достовірна та у повному обсязі інформація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w:t>
            </w:r>
            <w:r w:rsidR="00C61C41" w:rsidRPr="00E2483C">
              <w:rPr>
                <w:sz w:val="24"/>
                <w:szCs w:val="24"/>
                <w:lang w:val="uk-UA"/>
              </w:rPr>
              <w:t>ими (нематеріальними) ресурсами</w:t>
            </w:r>
          </w:p>
        </w:tc>
      </w:tr>
      <w:tr w:rsidR="009E347A" w:rsidRPr="00BA592A" w:rsidTr="00D45134">
        <w:trPr>
          <w:trHeight w:val="340"/>
        </w:trPr>
        <w:tc>
          <w:tcPr>
            <w:tcW w:w="283" w:type="pct"/>
            <w:tcBorders>
              <w:top w:val="nil"/>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lastRenderedPageBreak/>
              <w:t>11.3</w:t>
            </w:r>
          </w:p>
        </w:tc>
        <w:tc>
          <w:tcPr>
            <w:tcW w:w="1455"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734" w:type="pct"/>
            <w:tcBorders>
              <w:top w:val="nil"/>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Постійно</w:t>
            </w:r>
          </w:p>
        </w:tc>
        <w:tc>
          <w:tcPr>
            <w:tcW w:w="821"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nil"/>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Виконується постійно.</w:t>
            </w:r>
          </w:p>
          <w:p w:rsidR="009E347A" w:rsidRPr="00E2483C" w:rsidRDefault="009E347A" w:rsidP="009E347A">
            <w:pPr>
              <w:rPr>
                <w:sz w:val="24"/>
                <w:szCs w:val="24"/>
                <w:lang w:val="uk-UA"/>
              </w:rPr>
            </w:pPr>
            <w:r w:rsidRPr="00E2483C">
              <w:rPr>
                <w:sz w:val="24"/>
                <w:szCs w:val="24"/>
                <w:lang w:val="uk-UA"/>
              </w:rPr>
              <w:t>Забезпечено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достовірно і у повному обсязі таких операцій у бухг</w:t>
            </w:r>
            <w:r w:rsidR="00C61C41" w:rsidRPr="00E2483C">
              <w:rPr>
                <w:sz w:val="24"/>
                <w:szCs w:val="24"/>
                <w:lang w:val="uk-UA"/>
              </w:rPr>
              <w:t>алтерському обліку та звітності</w:t>
            </w:r>
          </w:p>
        </w:tc>
      </w:tr>
      <w:tr w:rsidR="009E347A" w:rsidRPr="00E2483C" w:rsidTr="00D45134">
        <w:trPr>
          <w:trHeight w:val="340"/>
        </w:trPr>
        <w:tc>
          <w:tcPr>
            <w:tcW w:w="283" w:type="pct"/>
            <w:tcBorders>
              <w:top w:val="single" w:sz="4" w:space="0" w:color="auto"/>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11.4</w:t>
            </w:r>
          </w:p>
        </w:tc>
        <w:tc>
          <w:tcPr>
            <w:tcW w:w="1455"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Забезпечення своєчасного складання кошторису доходів та видатків центрального апарату Держлікслужби</w:t>
            </w:r>
          </w:p>
        </w:tc>
        <w:tc>
          <w:tcPr>
            <w:tcW w:w="734"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У визначені</w:t>
            </w:r>
            <w:r w:rsidRPr="00E2483C">
              <w:rPr>
                <w:sz w:val="24"/>
                <w:szCs w:val="24"/>
                <w:lang w:val="uk-UA"/>
              </w:rPr>
              <w:br/>
              <w:t>законодавством</w:t>
            </w:r>
            <w:r w:rsidRPr="00E2483C">
              <w:rPr>
                <w:sz w:val="24"/>
                <w:szCs w:val="24"/>
                <w:lang w:val="uk-UA"/>
              </w:rPr>
              <w:br/>
              <w:t>терміни</w:t>
            </w:r>
          </w:p>
        </w:tc>
        <w:tc>
          <w:tcPr>
            <w:tcW w:w="821"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auto"/>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9E347A" w:rsidP="009E347A">
            <w:pPr>
              <w:rPr>
                <w:sz w:val="24"/>
                <w:szCs w:val="24"/>
                <w:lang w:val="uk-UA"/>
              </w:rPr>
            </w:pPr>
            <w:r w:rsidRPr="00E2483C">
              <w:rPr>
                <w:sz w:val="24"/>
                <w:szCs w:val="24"/>
                <w:lang w:val="uk-UA"/>
              </w:rPr>
              <w:t>Забезпечено своєчасне складання кошторису доходів та</w:t>
            </w:r>
            <w:r w:rsidR="00C61C41" w:rsidRPr="00E2483C">
              <w:rPr>
                <w:sz w:val="24"/>
                <w:szCs w:val="24"/>
                <w:lang w:val="uk-UA"/>
              </w:rPr>
              <w:t xml:space="preserve"> видатків апарату Держлікслужби</w:t>
            </w:r>
          </w:p>
        </w:tc>
      </w:tr>
      <w:tr w:rsidR="009E347A" w:rsidRPr="00E2483C" w:rsidTr="00D45134">
        <w:trPr>
          <w:trHeight w:val="340"/>
        </w:trPr>
        <w:tc>
          <w:tcPr>
            <w:tcW w:w="283" w:type="pct"/>
            <w:tcBorders>
              <w:top w:val="single" w:sz="4" w:space="0" w:color="auto"/>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11.5</w:t>
            </w:r>
          </w:p>
        </w:tc>
        <w:tc>
          <w:tcPr>
            <w:tcW w:w="1455"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Складання та подання бухгалтерської та статистичної звітності відповідним органам у визначені терміни</w:t>
            </w:r>
          </w:p>
        </w:tc>
        <w:tc>
          <w:tcPr>
            <w:tcW w:w="734"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У визначені</w:t>
            </w:r>
            <w:r w:rsidRPr="00E2483C">
              <w:rPr>
                <w:sz w:val="24"/>
                <w:szCs w:val="24"/>
                <w:lang w:val="uk-UA"/>
              </w:rPr>
              <w:br/>
              <w:t>законодавством</w:t>
            </w:r>
            <w:r w:rsidRPr="00E2483C">
              <w:rPr>
                <w:sz w:val="24"/>
                <w:szCs w:val="24"/>
                <w:lang w:val="uk-UA"/>
              </w:rPr>
              <w:br/>
              <w:t>терміни</w:t>
            </w:r>
          </w:p>
        </w:tc>
        <w:tc>
          <w:tcPr>
            <w:tcW w:w="821"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auto"/>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9E347A" w:rsidP="009E347A">
            <w:pPr>
              <w:rPr>
                <w:sz w:val="24"/>
                <w:szCs w:val="24"/>
                <w:lang w:val="uk-UA"/>
              </w:rPr>
            </w:pPr>
            <w:r w:rsidRPr="00E2483C">
              <w:rPr>
                <w:sz w:val="24"/>
                <w:szCs w:val="24"/>
                <w:lang w:val="uk-UA"/>
              </w:rPr>
              <w:t>Своєчасно згідно визначених законодавством термінів протягом 2023 року складалася та подавалася бухгалтерська та статистична звітність відповід</w:t>
            </w:r>
            <w:r w:rsidR="00C61C41" w:rsidRPr="00E2483C">
              <w:rPr>
                <w:sz w:val="24"/>
                <w:szCs w:val="24"/>
                <w:lang w:val="uk-UA"/>
              </w:rPr>
              <w:t>ним органам у визначені терміни</w:t>
            </w:r>
          </w:p>
        </w:tc>
      </w:tr>
      <w:tr w:rsidR="009E347A" w:rsidRPr="00E2483C" w:rsidTr="00D45134">
        <w:trPr>
          <w:trHeight w:val="340"/>
        </w:trPr>
        <w:tc>
          <w:tcPr>
            <w:tcW w:w="283" w:type="pct"/>
            <w:tcBorders>
              <w:top w:val="nil"/>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11.6</w:t>
            </w:r>
          </w:p>
        </w:tc>
        <w:tc>
          <w:tcPr>
            <w:tcW w:w="1455"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Забезпечення своєчасного та правильного оформлення документів з використання фонду оплати праці, встановлення посадових окладів, нарахування та перерахування податків до бюджету України та інших платежів</w:t>
            </w:r>
          </w:p>
        </w:tc>
        <w:tc>
          <w:tcPr>
            <w:tcW w:w="734" w:type="pct"/>
            <w:tcBorders>
              <w:top w:val="nil"/>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Постійно</w:t>
            </w:r>
          </w:p>
        </w:tc>
        <w:tc>
          <w:tcPr>
            <w:tcW w:w="821"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nil"/>
              <w:left w:val="nil"/>
              <w:bottom w:val="single" w:sz="4" w:space="0" w:color="auto"/>
              <w:right w:val="single" w:sz="4" w:space="0" w:color="auto"/>
            </w:tcBorders>
          </w:tcPr>
          <w:p w:rsidR="00ED625F" w:rsidRPr="00E2483C" w:rsidRDefault="009E347A" w:rsidP="009E347A">
            <w:pPr>
              <w:rPr>
                <w:sz w:val="24"/>
                <w:szCs w:val="24"/>
                <w:lang w:val="uk-UA"/>
              </w:rPr>
            </w:pPr>
            <w:r w:rsidRPr="00E2483C">
              <w:rPr>
                <w:b/>
                <w:sz w:val="24"/>
                <w:szCs w:val="24"/>
                <w:lang w:val="uk-UA"/>
              </w:rPr>
              <w:t>Виконується постійно</w:t>
            </w:r>
            <w:r w:rsidR="00ED625F" w:rsidRPr="00E2483C">
              <w:rPr>
                <w:sz w:val="24"/>
                <w:szCs w:val="24"/>
                <w:lang w:val="uk-UA"/>
              </w:rPr>
              <w:t>.</w:t>
            </w:r>
          </w:p>
          <w:p w:rsidR="009E347A" w:rsidRPr="00E2483C" w:rsidRDefault="009E347A" w:rsidP="009E347A">
            <w:pPr>
              <w:rPr>
                <w:b/>
                <w:sz w:val="24"/>
                <w:szCs w:val="24"/>
                <w:lang w:val="uk-UA"/>
              </w:rPr>
            </w:pPr>
            <w:r w:rsidRPr="00E2483C">
              <w:rPr>
                <w:sz w:val="24"/>
                <w:szCs w:val="24"/>
                <w:lang w:val="uk-UA"/>
              </w:rPr>
              <w:t>Своєчасно з дотриманням норм законодавства оформлювалися документи</w:t>
            </w:r>
          </w:p>
          <w:p w:rsidR="009E347A" w:rsidRPr="00E2483C" w:rsidRDefault="009E347A" w:rsidP="009E347A">
            <w:pPr>
              <w:rPr>
                <w:sz w:val="24"/>
                <w:szCs w:val="24"/>
                <w:lang w:val="uk-UA"/>
              </w:rPr>
            </w:pPr>
            <w:r w:rsidRPr="00E2483C">
              <w:rPr>
                <w:sz w:val="24"/>
                <w:szCs w:val="24"/>
                <w:lang w:val="uk-UA"/>
              </w:rPr>
              <w:t>з використання фонду оплати праці, встановлення посадових окладів, нарахування та перерахування податків до Держа</w:t>
            </w:r>
            <w:r w:rsidR="00C61C41" w:rsidRPr="00E2483C">
              <w:rPr>
                <w:sz w:val="24"/>
                <w:szCs w:val="24"/>
                <w:lang w:val="uk-UA"/>
              </w:rPr>
              <w:t>вного бюджету та інших платежів</w:t>
            </w:r>
          </w:p>
        </w:tc>
      </w:tr>
      <w:tr w:rsidR="009E347A" w:rsidRPr="00E2483C" w:rsidTr="00D45134">
        <w:trPr>
          <w:trHeight w:val="340"/>
        </w:trPr>
        <w:tc>
          <w:tcPr>
            <w:tcW w:w="283" w:type="pct"/>
            <w:tcBorders>
              <w:top w:val="single" w:sz="4" w:space="0" w:color="auto"/>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11.7</w:t>
            </w:r>
          </w:p>
        </w:tc>
        <w:tc>
          <w:tcPr>
            <w:tcW w:w="1455"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Складання проєкту паспорту бюджетної програми Держлікслужби на 2023 рік</w:t>
            </w:r>
          </w:p>
        </w:tc>
        <w:tc>
          <w:tcPr>
            <w:tcW w:w="734"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І квартал</w:t>
            </w:r>
          </w:p>
        </w:tc>
        <w:tc>
          <w:tcPr>
            <w:tcW w:w="821"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auto"/>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9E347A" w:rsidP="009E347A">
            <w:pPr>
              <w:rPr>
                <w:sz w:val="24"/>
                <w:szCs w:val="24"/>
                <w:lang w:val="uk-UA"/>
              </w:rPr>
            </w:pPr>
            <w:r w:rsidRPr="00E2483C">
              <w:rPr>
                <w:sz w:val="24"/>
                <w:szCs w:val="24"/>
                <w:lang w:val="uk-UA"/>
              </w:rPr>
              <w:t>Складено та на</w:t>
            </w:r>
            <w:r w:rsidR="00C61C41" w:rsidRPr="00E2483C">
              <w:rPr>
                <w:sz w:val="24"/>
                <w:szCs w:val="24"/>
                <w:lang w:val="uk-UA"/>
              </w:rPr>
              <w:t xml:space="preserve">діслано до </w:t>
            </w:r>
            <w:r w:rsidR="009E039B" w:rsidRPr="00E2483C">
              <w:rPr>
                <w:sz w:val="24"/>
                <w:szCs w:val="24"/>
                <w:lang w:val="uk-UA"/>
              </w:rPr>
              <w:t xml:space="preserve">Міністерства охорони здоров’я України </w:t>
            </w:r>
            <w:r w:rsidR="00C61C41" w:rsidRPr="00E2483C">
              <w:rPr>
                <w:sz w:val="24"/>
                <w:szCs w:val="24"/>
                <w:lang w:val="uk-UA"/>
              </w:rPr>
              <w:t xml:space="preserve">(лист від 19.01.2023 </w:t>
            </w:r>
            <w:r w:rsidR="00DF25B2" w:rsidRPr="00E2483C">
              <w:rPr>
                <w:sz w:val="24"/>
                <w:szCs w:val="24"/>
                <w:lang w:val="uk-UA"/>
              </w:rPr>
              <w:t xml:space="preserve">№ 596-001.1/009.0/17-23) </w:t>
            </w:r>
            <w:proofErr w:type="spellStart"/>
            <w:r w:rsidR="00DF25B2" w:rsidRPr="00E2483C">
              <w:rPr>
                <w:sz w:val="24"/>
                <w:szCs w:val="24"/>
                <w:lang w:val="uk-UA"/>
              </w:rPr>
              <w:t>проє</w:t>
            </w:r>
            <w:r w:rsidRPr="00E2483C">
              <w:rPr>
                <w:sz w:val="24"/>
                <w:szCs w:val="24"/>
                <w:lang w:val="uk-UA"/>
              </w:rPr>
              <w:t>кт</w:t>
            </w:r>
            <w:proofErr w:type="spellEnd"/>
            <w:r w:rsidRPr="00E2483C">
              <w:rPr>
                <w:sz w:val="24"/>
                <w:szCs w:val="24"/>
                <w:lang w:val="uk-UA"/>
              </w:rPr>
              <w:t xml:space="preserve"> паспорту по бюджетній програмі 2307010 «Керівництво та управління у сфері лікарських засобів та контролю за наркотиками» на 2023 рік. Затверджено </w:t>
            </w:r>
            <w:r w:rsidR="009E039B" w:rsidRPr="00E2483C">
              <w:rPr>
                <w:sz w:val="24"/>
                <w:szCs w:val="24"/>
                <w:lang w:val="uk-UA"/>
              </w:rPr>
              <w:t xml:space="preserve">Міністерством охорони здоров’я України </w:t>
            </w:r>
            <w:r w:rsidRPr="00E2483C">
              <w:rPr>
                <w:sz w:val="24"/>
                <w:szCs w:val="24"/>
                <w:lang w:val="uk-UA"/>
              </w:rPr>
              <w:t>та Мінфін</w:t>
            </w:r>
            <w:r w:rsidR="00FA53DD" w:rsidRPr="00E2483C">
              <w:rPr>
                <w:sz w:val="24"/>
                <w:szCs w:val="24"/>
                <w:lang w:val="uk-UA"/>
              </w:rPr>
              <w:t>ом</w:t>
            </w:r>
          </w:p>
        </w:tc>
      </w:tr>
      <w:tr w:rsidR="009E347A" w:rsidRPr="00E2483C" w:rsidTr="00D45134">
        <w:trPr>
          <w:trHeight w:val="340"/>
        </w:trPr>
        <w:tc>
          <w:tcPr>
            <w:tcW w:w="283" w:type="pct"/>
            <w:tcBorders>
              <w:top w:val="single" w:sz="4" w:space="0" w:color="auto"/>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lastRenderedPageBreak/>
              <w:t>11.8</w:t>
            </w:r>
          </w:p>
        </w:tc>
        <w:tc>
          <w:tcPr>
            <w:tcW w:w="1455"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Складання звіту про виконання паспорту бюджетної програми Держлікслужби за 2022 рік</w:t>
            </w:r>
          </w:p>
        </w:tc>
        <w:tc>
          <w:tcPr>
            <w:tcW w:w="734"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І квартал</w:t>
            </w:r>
          </w:p>
        </w:tc>
        <w:tc>
          <w:tcPr>
            <w:tcW w:w="821"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auto"/>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2F23D0" w:rsidP="009E347A">
            <w:pPr>
              <w:rPr>
                <w:sz w:val="24"/>
                <w:szCs w:val="24"/>
                <w:lang w:val="uk-UA"/>
              </w:rPr>
            </w:pPr>
            <w:r w:rsidRPr="00E2483C">
              <w:rPr>
                <w:sz w:val="24"/>
                <w:szCs w:val="24"/>
                <w:lang w:val="uk-UA"/>
              </w:rPr>
              <w:t xml:space="preserve">Складено та надіслано до </w:t>
            </w:r>
            <w:r w:rsidR="009E039B" w:rsidRPr="00E2483C">
              <w:rPr>
                <w:sz w:val="24"/>
                <w:szCs w:val="24"/>
                <w:lang w:val="uk-UA"/>
              </w:rPr>
              <w:t xml:space="preserve">Міністерства охорони здоров’я України </w:t>
            </w:r>
            <w:r w:rsidRPr="00E2483C">
              <w:rPr>
                <w:sz w:val="24"/>
                <w:szCs w:val="24"/>
                <w:lang w:val="uk-UA"/>
              </w:rPr>
              <w:t xml:space="preserve">(лист від 03.02.2023 </w:t>
            </w:r>
            <w:r w:rsidR="009E347A" w:rsidRPr="00E2483C">
              <w:rPr>
                <w:sz w:val="24"/>
                <w:szCs w:val="24"/>
                <w:lang w:val="uk-UA"/>
              </w:rPr>
              <w:t>№ 1089.001.1/009.0/17-23) звіт про виконання паспорту бюджетної програми КПКВК 2307010 «Керівництво та управління у сфері лікарських засобів та контр</w:t>
            </w:r>
            <w:r w:rsidR="00F060D8" w:rsidRPr="00E2483C">
              <w:rPr>
                <w:sz w:val="24"/>
                <w:szCs w:val="24"/>
                <w:lang w:val="uk-UA"/>
              </w:rPr>
              <w:t>олю за наркотиками» за 2022 рік</w:t>
            </w:r>
          </w:p>
        </w:tc>
      </w:tr>
      <w:tr w:rsidR="009E347A" w:rsidRPr="00E2483C" w:rsidTr="00D45134">
        <w:trPr>
          <w:trHeight w:val="340"/>
        </w:trPr>
        <w:tc>
          <w:tcPr>
            <w:tcW w:w="283" w:type="pct"/>
            <w:tcBorders>
              <w:top w:val="single" w:sz="4" w:space="0" w:color="auto"/>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11.9</w:t>
            </w:r>
          </w:p>
        </w:tc>
        <w:tc>
          <w:tcPr>
            <w:tcW w:w="1455"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Підготовка, перевірка та подання на затвердження керівництву Держлікслужби кошторисів, планів асигнувань, довідок про зміни до них</w:t>
            </w:r>
          </w:p>
        </w:tc>
        <w:tc>
          <w:tcPr>
            <w:tcW w:w="734"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Протягом року</w:t>
            </w:r>
          </w:p>
        </w:tc>
        <w:tc>
          <w:tcPr>
            <w:tcW w:w="821"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auto"/>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9E347A" w:rsidP="009E347A">
            <w:pPr>
              <w:rPr>
                <w:sz w:val="24"/>
                <w:szCs w:val="24"/>
                <w:lang w:val="uk-UA"/>
              </w:rPr>
            </w:pPr>
            <w:r w:rsidRPr="00E2483C">
              <w:rPr>
                <w:sz w:val="24"/>
                <w:szCs w:val="24"/>
                <w:lang w:val="uk-UA"/>
              </w:rPr>
              <w:t>Підготовлено, перевірено та надано на затвердження керівнику Держлікслужби кошториси, плани асигнувань, довідки про зміни до них</w:t>
            </w:r>
          </w:p>
        </w:tc>
      </w:tr>
      <w:tr w:rsidR="009E347A" w:rsidRPr="00E2483C" w:rsidTr="00D45134">
        <w:trPr>
          <w:trHeight w:val="340"/>
        </w:trPr>
        <w:tc>
          <w:tcPr>
            <w:tcW w:w="283" w:type="pct"/>
            <w:tcBorders>
              <w:top w:val="nil"/>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11.10</w:t>
            </w:r>
          </w:p>
        </w:tc>
        <w:tc>
          <w:tcPr>
            <w:tcW w:w="1455"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Перевірка та надання на затвердження керівництву Держлікслужби штатних розписів територіальних підрозділів</w:t>
            </w:r>
          </w:p>
        </w:tc>
        <w:tc>
          <w:tcPr>
            <w:tcW w:w="734" w:type="pct"/>
            <w:tcBorders>
              <w:top w:val="nil"/>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І квартал</w:t>
            </w:r>
          </w:p>
        </w:tc>
        <w:tc>
          <w:tcPr>
            <w:tcW w:w="821"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nil"/>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9E347A" w:rsidP="009E347A">
            <w:pPr>
              <w:rPr>
                <w:sz w:val="24"/>
                <w:szCs w:val="24"/>
                <w:lang w:val="uk-UA"/>
              </w:rPr>
            </w:pPr>
            <w:r w:rsidRPr="00E2483C">
              <w:rPr>
                <w:sz w:val="24"/>
                <w:szCs w:val="24"/>
                <w:lang w:val="uk-UA"/>
              </w:rPr>
              <w:t>Підготовлено, перевірено та надано на затвердження керівнику Держлікслужби штатні роз</w:t>
            </w:r>
            <w:r w:rsidR="00F840A2" w:rsidRPr="00E2483C">
              <w:rPr>
                <w:sz w:val="24"/>
                <w:szCs w:val="24"/>
                <w:lang w:val="uk-UA"/>
              </w:rPr>
              <w:t>писи територіальних підрозділів</w:t>
            </w:r>
          </w:p>
        </w:tc>
      </w:tr>
      <w:tr w:rsidR="009E347A" w:rsidRPr="00E2483C" w:rsidTr="00D45134">
        <w:trPr>
          <w:trHeight w:val="340"/>
        </w:trPr>
        <w:tc>
          <w:tcPr>
            <w:tcW w:w="283" w:type="pct"/>
            <w:tcBorders>
              <w:top w:val="single" w:sz="4" w:space="0" w:color="auto"/>
              <w:left w:val="single" w:sz="4" w:space="0" w:color="auto"/>
              <w:bottom w:val="single" w:sz="4" w:space="0" w:color="auto"/>
              <w:right w:val="single" w:sz="4" w:space="0" w:color="auto"/>
            </w:tcBorders>
            <w:shd w:val="clear" w:color="auto" w:fill="auto"/>
          </w:tcPr>
          <w:p w:rsidR="009E347A" w:rsidRPr="00E2483C" w:rsidRDefault="00D45134" w:rsidP="00D45134">
            <w:pPr>
              <w:jc w:val="center"/>
              <w:rPr>
                <w:sz w:val="24"/>
                <w:szCs w:val="24"/>
                <w:lang w:val="uk-UA"/>
              </w:rPr>
            </w:pPr>
            <w:r w:rsidRPr="00E2483C">
              <w:rPr>
                <w:sz w:val="24"/>
                <w:szCs w:val="24"/>
                <w:lang w:val="uk-UA"/>
              </w:rPr>
              <w:t>11.11</w:t>
            </w:r>
          </w:p>
        </w:tc>
        <w:tc>
          <w:tcPr>
            <w:tcW w:w="1455"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Участь у розробці пропозицій до проєкту Закону України «Про Державний бюджет України на 2024 рік» та підготовка бюджетних запитів до проєкту Закону України «Про Державний бюджет України на 2024 рік»</w:t>
            </w:r>
          </w:p>
        </w:tc>
        <w:tc>
          <w:tcPr>
            <w:tcW w:w="734"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 xml:space="preserve">Після надходження запитів від МОЗ та Мінфіну </w:t>
            </w:r>
          </w:p>
        </w:tc>
        <w:tc>
          <w:tcPr>
            <w:tcW w:w="821" w:type="pct"/>
            <w:tcBorders>
              <w:top w:val="single" w:sz="4" w:space="0" w:color="auto"/>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auto"/>
              <w:left w:val="nil"/>
              <w:bottom w:val="single" w:sz="4" w:space="0" w:color="auto"/>
              <w:right w:val="single" w:sz="4" w:space="0" w:color="auto"/>
            </w:tcBorders>
          </w:tcPr>
          <w:p w:rsidR="00D45134" w:rsidRPr="00E2483C" w:rsidRDefault="002F23D0" w:rsidP="009E347A">
            <w:pPr>
              <w:rPr>
                <w:sz w:val="24"/>
                <w:szCs w:val="24"/>
                <w:lang w:val="uk-UA"/>
              </w:rPr>
            </w:pPr>
            <w:r w:rsidRPr="00E2483C">
              <w:rPr>
                <w:b/>
                <w:sz w:val="24"/>
                <w:szCs w:val="24"/>
                <w:lang w:val="uk-UA"/>
              </w:rPr>
              <w:t>Буде виконано</w:t>
            </w:r>
          </w:p>
          <w:p w:rsidR="009E347A" w:rsidRPr="00E2483C" w:rsidRDefault="009E347A" w:rsidP="009E347A">
            <w:pPr>
              <w:rPr>
                <w:sz w:val="24"/>
                <w:szCs w:val="24"/>
                <w:lang w:val="uk-UA"/>
              </w:rPr>
            </w:pPr>
            <w:r w:rsidRPr="00E2483C">
              <w:rPr>
                <w:sz w:val="24"/>
                <w:szCs w:val="24"/>
                <w:lang w:val="uk-UA"/>
              </w:rPr>
              <w:t>після надходж</w:t>
            </w:r>
            <w:r w:rsidR="00F840A2" w:rsidRPr="00E2483C">
              <w:rPr>
                <w:sz w:val="24"/>
                <w:szCs w:val="24"/>
                <w:lang w:val="uk-UA"/>
              </w:rPr>
              <w:t xml:space="preserve">ення запитів від </w:t>
            </w:r>
            <w:r w:rsidR="009E039B" w:rsidRPr="00E2483C">
              <w:rPr>
                <w:sz w:val="24"/>
                <w:szCs w:val="24"/>
                <w:lang w:val="uk-UA"/>
              </w:rPr>
              <w:t xml:space="preserve">Міністерства охорони здоров’я України </w:t>
            </w:r>
            <w:r w:rsidR="00F840A2" w:rsidRPr="00E2483C">
              <w:rPr>
                <w:sz w:val="24"/>
                <w:szCs w:val="24"/>
                <w:lang w:val="uk-UA"/>
              </w:rPr>
              <w:t>та Мінфіну</w:t>
            </w:r>
          </w:p>
        </w:tc>
      </w:tr>
      <w:tr w:rsidR="009E347A" w:rsidRPr="00E2483C" w:rsidTr="00D45134">
        <w:trPr>
          <w:trHeight w:val="340"/>
        </w:trPr>
        <w:tc>
          <w:tcPr>
            <w:tcW w:w="283" w:type="pct"/>
            <w:tcBorders>
              <w:top w:val="nil"/>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11.12</w:t>
            </w:r>
          </w:p>
        </w:tc>
        <w:tc>
          <w:tcPr>
            <w:tcW w:w="1455"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 xml:space="preserve">Аналіз фінансово-господарської діяльності державних підприємств, які знаходяться у сфері управління Держлікслужби </w:t>
            </w:r>
          </w:p>
        </w:tc>
        <w:tc>
          <w:tcPr>
            <w:tcW w:w="734" w:type="pct"/>
            <w:tcBorders>
              <w:top w:val="nil"/>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Щокварталу</w:t>
            </w:r>
          </w:p>
        </w:tc>
        <w:tc>
          <w:tcPr>
            <w:tcW w:w="821"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nil"/>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9E347A" w:rsidP="009E347A">
            <w:pPr>
              <w:rPr>
                <w:sz w:val="24"/>
                <w:szCs w:val="24"/>
                <w:lang w:val="uk-UA"/>
              </w:rPr>
            </w:pPr>
            <w:r w:rsidRPr="00E2483C">
              <w:rPr>
                <w:sz w:val="24"/>
                <w:szCs w:val="24"/>
                <w:lang w:val="uk-UA"/>
              </w:rPr>
              <w:t>Проведено аналіз фінансово-господарської діяльності державних підприємств, які знаходяться у сфері управл</w:t>
            </w:r>
            <w:r w:rsidR="00F840A2" w:rsidRPr="00E2483C">
              <w:rPr>
                <w:sz w:val="24"/>
                <w:szCs w:val="24"/>
                <w:lang w:val="uk-UA"/>
              </w:rPr>
              <w:t>іння Держлікслужби</w:t>
            </w:r>
          </w:p>
        </w:tc>
      </w:tr>
      <w:tr w:rsidR="009E347A" w:rsidRPr="00E2483C" w:rsidTr="00D45134">
        <w:trPr>
          <w:trHeight w:val="340"/>
        </w:trPr>
        <w:tc>
          <w:tcPr>
            <w:tcW w:w="283" w:type="pct"/>
            <w:tcBorders>
              <w:top w:val="nil"/>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11.13</w:t>
            </w:r>
          </w:p>
        </w:tc>
        <w:tc>
          <w:tcPr>
            <w:tcW w:w="1455"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Складання зведеної фінансової звітності державних підприємств, які знаходяться у сфері управління Держлікслужби</w:t>
            </w:r>
          </w:p>
        </w:tc>
        <w:tc>
          <w:tcPr>
            <w:tcW w:w="734" w:type="pct"/>
            <w:tcBorders>
              <w:top w:val="nil"/>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Щокварталу</w:t>
            </w:r>
          </w:p>
        </w:tc>
        <w:tc>
          <w:tcPr>
            <w:tcW w:w="821"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nil"/>
              <w:left w:val="nil"/>
              <w:bottom w:val="single" w:sz="4" w:space="0" w:color="auto"/>
              <w:right w:val="single" w:sz="4" w:space="0" w:color="auto"/>
            </w:tcBorders>
          </w:tcPr>
          <w:p w:rsidR="009E347A" w:rsidRPr="00E2483C" w:rsidRDefault="009E347A" w:rsidP="009E347A">
            <w:pPr>
              <w:rPr>
                <w:sz w:val="24"/>
                <w:szCs w:val="24"/>
                <w:lang w:val="uk-UA"/>
              </w:rPr>
            </w:pPr>
            <w:r w:rsidRPr="00E2483C">
              <w:rPr>
                <w:b/>
                <w:sz w:val="24"/>
                <w:szCs w:val="24"/>
                <w:lang w:val="uk-UA"/>
              </w:rPr>
              <w:t>Виконано.</w:t>
            </w:r>
          </w:p>
        </w:tc>
      </w:tr>
      <w:tr w:rsidR="009E347A" w:rsidRPr="00E2483C" w:rsidTr="00D45134">
        <w:trPr>
          <w:trHeight w:val="340"/>
        </w:trPr>
        <w:tc>
          <w:tcPr>
            <w:tcW w:w="283" w:type="pct"/>
            <w:tcBorders>
              <w:top w:val="nil"/>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11.14</w:t>
            </w:r>
          </w:p>
        </w:tc>
        <w:tc>
          <w:tcPr>
            <w:tcW w:w="1455"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 xml:space="preserve">Складання зведеного звіту про виконання фінансових планів підприємств, та державних </w:t>
            </w:r>
            <w:r w:rsidRPr="00E2483C">
              <w:rPr>
                <w:sz w:val="24"/>
                <w:szCs w:val="24"/>
                <w:lang w:val="uk-UA"/>
              </w:rPr>
              <w:lastRenderedPageBreak/>
              <w:t>підприємствах, що належать до сфери управління Держлікслужби</w:t>
            </w:r>
          </w:p>
        </w:tc>
        <w:tc>
          <w:tcPr>
            <w:tcW w:w="734" w:type="pct"/>
            <w:tcBorders>
              <w:top w:val="nil"/>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lastRenderedPageBreak/>
              <w:t>Щокварталу</w:t>
            </w:r>
          </w:p>
        </w:tc>
        <w:tc>
          <w:tcPr>
            <w:tcW w:w="821"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nil"/>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Виконано.</w:t>
            </w:r>
          </w:p>
          <w:p w:rsidR="009E347A" w:rsidRPr="00E2483C" w:rsidRDefault="009E347A" w:rsidP="00B42E30">
            <w:pPr>
              <w:rPr>
                <w:sz w:val="24"/>
                <w:szCs w:val="24"/>
                <w:lang w:val="uk-UA"/>
              </w:rPr>
            </w:pPr>
            <w:r w:rsidRPr="00E2483C">
              <w:rPr>
                <w:sz w:val="24"/>
                <w:szCs w:val="24"/>
                <w:lang w:val="uk-UA"/>
              </w:rPr>
              <w:t xml:space="preserve">Підготовлені звіти про виконання фінансового плану за IV квартал 2022 року і </w:t>
            </w:r>
            <w:r w:rsidR="00B42E30" w:rsidRPr="00E2483C">
              <w:rPr>
                <w:sz w:val="24"/>
                <w:szCs w:val="24"/>
                <w:lang w:val="uk-UA"/>
              </w:rPr>
              <w:t xml:space="preserve">за І квартал </w:t>
            </w:r>
            <w:r w:rsidR="00B42E30" w:rsidRPr="00E2483C">
              <w:rPr>
                <w:sz w:val="24"/>
                <w:szCs w:val="24"/>
                <w:lang w:val="uk-UA"/>
              </w:rPr>
              <w:lastRenderedPageBreak/>
              <w:t>2023 року</w:t>
            </w:r>
            <w:r w:rsidRPr="00E2483C">
              <w:rPr>
                <w:sz w:val="24"/>
                <w:szCs w:val="24"/>
                <w:lang w:val="uk-UA"/>
              </w:rPr>
              <w:t xml:space="preserve"> надіслано до Міністерства </w:t>
            </w:r>
            <w:r w:rsidR="00B42E30" w:rsidRPr="00E2483C">
              <w:rPr>
                <w:sz w:val="24"/>
                <w:szCs w:val="24"/>
                <w:lang w:val="uk-UA"/>
              </w:rPr>
              <w:t>економіки</w:t>
            </w:r>
            <w:r w:rsidRPr="00E2483C">
              <w:rPr>
                <w:sz w:val="24"/>
                <w:szCs w:val="24"/>
                <w:lang w:val="uk-UA"/>
              </w:rPr>
              <w:t xml:space="preserve"> України</w:t>
            </w:r>
          </w:p>
        </w:tc>
      </w:tr>
      <w:tr w:rsidR="009E347A" w:rsidRPr="00E2483C" w:rsidTr="00D45134">
        <w:trPr>
          <w:trHeight w:val="340"/>
        </w:trPr>
        <w:tc>
          <w:tcPr>
            <w:tcW w:w="283" w:type="pct"/>
            <w:tcBorders>
              <w:top w:val="nil"/>
              <w:left w:val="single" w:sz="4" w:space="0" w:color="auto"/>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lastRenderedPageBreak/>
              <w:t>11.15</w:t>
            </w:r>
          </w:p>
        </w:tc>
        <w:tc>
          <w:tcPr>
            <w:tcW w:w="1455"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Забезпечення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Держлікслужбі на 2023 рік, у тому числі за рахунок часткового або повного простою окремих територіальних органів</w:t>
            </w:r>
          </w:p>
        </w:tc>
        <w:tc>
          <w:tcPr>
            <w:tcW w:w="734" w:type="pct"/>
            <w:tcBorders>
              <w:top w:val="nil"/>
              <w:left w:val="nil"/>
              <w:bottom w:val="single" w:sz="4" w:space="0" w:color="auto"/>
              <w:right w:val="single" w:sz="4" w:space="0" w:color="auto"/>
            </w:tcBorders>
            <w:shd w:val="clear" w:color="auto" w:fill="auto"/>
          </w:tcPr>
          <w:p w:rsidR="009E347A" w:rsidRPr="00E2483C" w:rsidRDefault="009E347A" w:rsidP="009E347A">
            <w:pPr>
              <w:jc w:val="center"/>
              <w:rPr>
                <w:sz w:val="24"/>
                <w:szCs w:val="24"/>
                <w:lang w:val="uk-UA"/>
              </w:rPr>
            </w:pPr>
            <w:r w:rsidRPr="00E2483C">
              <w:rPr>
                <w:sz w:val="24"/>
                <w:szCs w:val="24"/>
                <w:lang w:val="uk-UA"/>
              </w:rPr>
              <w:t>Постійно</w:t>
            </w:r>
          </w:p>
        </w:tc>
        <w:tc>
          <w:tcPr>
            <w:tcW w:w="821" w:type="pct"/>
            <w:tcBorders>
              <w:top w:val="nil"/>
              <w:left w:val="nil"/>
              <w:bottom w:val="single" w:sz="4" w:space="0" w:color="auto"/>
              <w:right w:val="single" w:sz="4" w:space="0" w:color="auto"/>
            </w:tcBorders>
            <w:shd w:val="clear" w:color="auto" w:fill="auto"/>
          </w:tcPr>
          <w:p w:rsidR="009E347A" w:rsidRPr="00E2483C" w:rsidRDefault="009E347A" w:rsidP="009E347A">
            <w:pPr>
              <w:rPr>
                <w:sz w:val="24"/>
                <w:szCs w:val="24"/>
                <w:lang w:val="uk-UA"/>
              </w:rPr>
            </w:pPr>
            <w:r w:rsidRPr="00E2483C">
              <w:rPr>
                <w:sz w:val="24"/>
                <w:szCs w:val="24"/>
                <w:lang w:val="uk-UA"/>
              </w:rPr>
              <w:t>Відділ бухгалтерського обліку та планування</w:t>
            </w:r>
          </w:p>
        </w:tc>
        <w:tc>
          <w:tcPr>
            <w:tcW w:w="1707" w:type="pct"/>
            <w:tcBorders>
              <w:top w:val="nil"/>
              <w:left w:val="nil"/>
              <w:bottom w:val="single" w:sz="4" w:space="0" w:color="auto"/>
              <w:right w:val="single" w:sz="4" w:space="0" w:color="auto"/>
            </w:tcBorders>
          </w:tcPr>
          <w:p w:rsidR="009E347A" w:rsidRPr="00E2483C" w:rsidRDefault="009E347A" w:rsidP="009E347A">
            <w:pPr>
              <w:rPr>
                <w:b/>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b/>
                <w:sz w:val="24"/>
                <w:szCs w:val="24"/>
                <w:lang w:val="uk-UA"/>
              </w:rPr>
            </w:pPr>
            <w:r w:rsidRPr="00E2483C">
              <w:rPr>
                <w:b/>
                <w:sz w:val="24"/>
                <w:szCs w:val="24"/>
                <w:lang w:val="uk-UA"/>
              </w:rPr>
              <w:t>12.</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9E347A" w:rsidRPr="00E2483C" w:rsidRDefault="009E347A" w:rsidP="009E347A">
            <w:pPr>
              <w:rPr>
                <w:b/>
                <w:sz w:val="24"/>
                <w:szCs w:val="24"/>
                <w:lang w:val="uk-UA"/>
              </w:rPr>
            </w:pPr>
            <w:r w:rsidRPr="00E2483C">
              <w:rPr>
                <w:b/>
                <w:sz w:val="24"/>
                <w:szCs w:val="24"/>
                <w:lang w:val="uk-UA"/>
              </w:rPr>
              <w:t>ЗАХОДИ З ПИТАНЬ ПРАВОВОГО ЗАБЕЗПЕЧЕННЯ</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12.1</w:t>
            </w:r>
          </w:p>
        </w:tc>
        <w:tc>
          <w:tcPr>
            <w:tcW w:w="1455" w:type="pct"/>
            <w:tcBorders>
              <w:top w:val="single" w:sz="4" w:space="0" w:color="auto"/>
              <w:left w:val="single" w:sz="4" w:space="0" w:color="000000"/>
              <w:bottom w:val="single" w:sz="4" w:space="0" w:color="000000"/>
              <w:right w:val="single" w:sz="4" w:space="0" w:color="000000"/>
            </w:tcBorders>
          </w:tcPr>
          <w:p w:rsidR="009E347A" w:rsidRPr="00E2483C" w:rsidRDefault="009E347A" w:rsidP="009E347A">
            <w:pPr>
              <w:shd w:val="clear" w:color="auto" w:fill="FFFFFF"/>
              <w:ind w:firstLine="29"/>
              <w:rPr>
                <w:sz w:val="24"/>
                <w:szCs w:val="24"/>
                <w:lang w:val="uk-UA"/>
              </w:rPr>
            </w:pPr>
            <w:r w:rsidRPr="00E2483C">
              <w:rPr>
                <w:sz w:val="24"/>
                <w:szCs w:val="24"/>
                <w:lang w:val="uk-UA"/>
              </w:rPr>
              <w:t>Участь в опрацюванні та аналізі матеріалів, що надходять до Держлікслужби за результатами перевірок правоохоронних та контролюючих органів, а також претензійно-позовної роботи</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rsidR="009E347A" w:rsidRPr="00E2483C" w:rsidRDefault="009E347A" w:rsidP="009E347A">
            <w:pPr>
              <w:shd w:val="clear" w:color="auto" w:fill="FFFFFF"/>
              <w:ind w:right="-108"/>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9E347A" w:rsidRPr="00E2483C" w:rsidRDefault="009E347A" w:rsidP="009E347A">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12.2</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firstLine="29"/>
              <w:rPr>
                <w:sz w:val="24"/>
                <w:szCs w:val="24"/>
                <w:lang w:val="uk-UA"/>
              </w:rPr>
            </w:pPr>
            <w:r w:rsidRPr="00E2483C">
              <w:rPr>
                <w:sz w:val="24"/>
                <w:szCs w:val="24"/>
                <w:lang w:val="uk-UA"/>
              </w:rPr>
              <w:t>Представництво та захист інтересів Держлікслужби у судах загальної юрисдикції</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rsidR="009E347A" w:rsidRPr="00E2483C" w:rsidRDefault="009E347A" w:rsidP="009E347A">
            <w:pPr>
              <w:shd w:val="clear" w:color="auto" w:fill="FFFFFF"/>
              <w:ind w:right="-108"/>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9E347A" w:rsidRPr="00E2483C" w:rsidRDefault="009E347A" w:rsidP="009E347A">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12.3</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firstLine="29"/>
              <w:rPr>
                <w:sz w:val="24"/>
                <w:szCs w:val="24"/>
                <w:lang w:val="uk-UA"/>
              </w:rPr>
            </w:pPr>
            <w:r w:rsidRPr="00E2483C">
              <w:rPr>
                <w:sz w:val="24"/>
                <w:szCs w:val="24"/>
                <w:lang w:val="uk-UA" w:eastAsia="uk-UA"/>
              </w:rPr>
              <w:t>Забезпечення ведення реєстру судових справ Держлікслужби</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rsidR="009E347A" w:rsidRPr="00E2483C" w:rsidRDefault="009E347A" w:rsidP="009E347A">
            <w:pPr>
              <w:shd w:val="clear" w:color="auto" w:fill="FFFFFF"/>
              <w:ind w:right="-108"/>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9E347A" w:rsidRPr="00E2483C" w:rsidRDefault="009E347A" w:rsidP="009E347A">
            <w:pPr>
              <w:rPr>
                <w:i/>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12.4</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firstLine="29"/>
              <w:rPr>
                <w:sz w:val="24"/>
                <w:szCs w:val="24"/>
                <w:lang w:val="uk-UA"/>
              </w:rPr>
            </w:pPr>
            <w:r w:rsidRPr="00E2483C">
              <w:rPr>
                <w:sz w:val="24"/>
                <w:szCs w:val="24"/>
                <w:lang w:val="uk-UA" w:eastAsia="uk-UA"/>
              </w:rPr>
              <w:t>Здійснення експертизи проєктів договорів для забезпечення їх відповідності законодавству України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right="-108"/>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i/>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12.5</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firstLine="29"/>
              <w:rPr>
                <w:sz w:val="24"/>
                <w:szCs w:val="24"/>
                <w:lang w:val="uk-UA" w:eastAsia="uk-UA"/>
              </w:rPr>
            </w:pPr>
            <w:r w:rsidRPr="00E2483C">
              <w:rPr>
                <w:sz w:val="24"/>
                <w:szCs w:val="24"/>
                <w:lang w:val="uk-UA" w:eastAsia="uk-UA"/>
              </w:rPr>
              <w:t>Здійснення експертизи проєктів нормативно-правових актів, що находять до Держлікслужби, та проєктів нормативно-правових актів, розроблених Держлікслужбою</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right="-108"/>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i/>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12.6</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firstLine="29"/>
              <w:rPr>
                <w:sz w:val="24"/>
                <w:szCs w:val="24"/>
                <w:lang w:val="uk-UA"/>
              </w:rPr>
            </w:pPr>
            <w:r w:rsidRPr="00E2483C">
              <w:rPr>
                <w:sz w:val="24"/>
                <w:szCs w:val="24"/>
                <w:lang w:val="uk-UA"/>
              </w:rPr>
              <w:t>Надання Міністерству юстиції України переліків прийнятих Держлікслужбою актів</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right="-108"/>
              <w:jc w:val="center"/>
              <w:rPr>
                <w:sz w:val="24"/>
                <w:szCs w:val="24"/>
                <w:lang w:val="uk-UA"/>
              </w:rPr>
            </w:pPr>
            <w:r w:rsidRPr="00E2483C">
              <w:rPr>
                <w:sz w:val="24"/>
                <w:szCs w:val="24"/>
                <w:lang w:val="uk-UA"/>
              </w:rPr>
              <w:t>Щомісяця</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lastRenderedPageBreak/>
              <w:t>12.7</w:t>
            </w:r>
          </w:p>
        </w:tc>
        <w:tc>
          <w:tcPr>
            <w:tcW w:w="1455"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firstLine="29"/>
              <w:rPr>
                <w:sz w:val="24"/>
                <w:szCs w:val="24"/>
                <w:lang w:val="uk-UA"/>
              </w:rPr>
            </w:pPr>
            <w:r w:rsidRPr="00E2483C">
              <w:rPr>
                <w:sz w:val="24"/>
                <w:szCs w:val="24"/>
                <w:lang w:val="uk-UA"/>
              </w:rPr>
              <w:t>Супровід та підтримка правової роботи у територіальних органах Держлікслужби, на підприємствах, що належать до сфери управління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right="-108"/>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sz w:val="24"/>
                <w:szCs w:val="24"/>
                <w:lang w:val="uk-UA"/>
              </w:rPr>
            </w:pPr>
            <w:r w:rsidRPr="00E2483C">
              <w:rPr>
                <w:sz w:val="24"/>
                <w:szCs w:val="24"/>
                <w:lang w:val="uk-UA"/>
              </w:rPr>
              <w:t>12.8</w:t>
            </w:r>
          </w:p>
        </w:tc>
        <w:tc>
          <w:tcPr>
            <w:tcW w:w="1455" w:type="pct"/>
            <w:tcBorders>
              <w:top w:val="single" w:sz="4" w:space="0" w:color="000000"/>
              <w:left w:val="single" w:sz="4" w:space="0" w:color="000000"/>
              <w:bottom w:val="single" w:sz="4" w:space="0" w:color="000000"/>
              <w:right w:val="single" w:sz="4" w:space="0" w:color="000000"/>
            </w:tcBorders>
            <w:vAlign w:val="center"/>
          </w:tcPr>
          <w:p w:rsidR="009E347A" w:rsidRPr="00E2483C" w:rsidRDefault="009E347A" w:rsidP="009E347A">
            <w:pPr>
              <w:rPr>
                <w:sz w:val="24"/>
                <w:szCs w:val="24"/>
                <w:lang w:val="uk-UA"/>
              </w:rPr>
            </w:pPr>
            <w:r w:rsidRPr="00E2483C">
              <w:rPr>
                <w:sz w:val="24"/>
                <w:szCs w:val="24"/>
                <w:lang w:val="uk-UA"/>
              </w:rPr>
              <w:t>Роз'яснення застосування законодавства, надання правових консультації з питань, що належать до компетенції Держлікслужби, а також розгляд звернень громадян, звернень та запитів народних депутатів України за дорученням керівника</w:t>
            </w:r>
          </w:p>
        </w:tc>
        <w:tc>
          <w:tcPr>
            <w:tcW w:w="734"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shd w:val="clear" w:color="auto" w:fill="FFFFFF"/>
              <w:ind w:right="-108"/>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rPr>
                <w:sz w:val="24"/>
                <w:szCs w:val="24"/>
                <w:lang w:val="uk-UA"/>
              </w:rPr>
            </w:pPr>
            <w:r w:rsidRPr="00E2483C">
              <w:rPr>
                <w:b/>
                <w:sz w:val="24"/>
                <w:szCs w:val="24"/>
                <w:lang w:val="uk-UA"/>
              </w:rPr>
              <w:t>Виконується постійно.</w:t>
            </w:r>
          </w:p>
        </w:tc>
      </w:tr>
      <w:tr w:rsidR="009E347A"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9E347A" w:rsidRPr="00E2483C" w:rsidRDefault="009E347A" w:rsidP="009E347A">
            <w:pPr>
              <w:ind w:right="-116"/>
              <w:jc w:val="center"/>
              <w:rPr>
                <w:b/>
                <w:sz w:val="24"/>
                <w:szCs w:val="24"/>
                <w:lang w:val="uk-UA"/>
              </w:rPr>
            </w:pPr>
            <w:r w:rsidRPr="00E2483C">
              <w:rPr>
                <w:b/>
                <w:sz w:val="24"/>
                <w:szCs w:val="24"/>
                <w:lang w:val="uk-UA"/>
              </w:rPr>
              <w:t>13.</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9E347A" w:rsidRPr="00E2483C" w:rsidRDefault="009E347A" w:rsidP="009E347A">
            <w:pPr>
              <w:rPr>
                <w:b/>
                <w:sz w:val="24"/>
                <w:szCs w:val="24"/>
                <w:lang w:val="uk-UA"/>
              </w:rPr>
            </w:pPr>
            <w:r w:rsidRPr="00E2483C">
              <w:rPr>
                <w:b/>
                <w:sz w:val="24"/>
                <w:szCs w:val="24"/>
                <w:lang w:val="uk-UA"/>
              </w:rPr>
              <w:t>ЗАХОДИ З ПИТАНЬ АДМІНІСТРУВАННЯ БАЗ ДАНИХ</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13.1</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pStyle w:val="Default"/>
              <w:rPr>
                <w:color w:val="auto"/>
              </w:rPr>
            </w:pPr>
            <w:r w:rsidRPr="00E2483C">
              <w:rPr>
                <w:color w:val="auto"/>
              </w:rPr>
              <w:t xml:space="preserve">Забезпечення технічного захисту, </w:t>
            </w:r>
            <w:proofErr w:type="spellStart"/>
            <w:r w:rsidRPr="00E2483C">
              <w:rPr>
                <w:color w:val="auto"/>
              </w:rPr>
              <w:t>кібербезпеки</w:t>
            </w:r>
            <w:proofErr w:type="spellEnd"/>
            <w:r w:rsidRPr="00E2483C">
              <w:rPr>
                <w:color w:val="auto"/>
              </w:rPr>
              <w:t xml:space="preserve">, </w:t>
            </w:r>
            <w:proofErr w:type="spellStart"/>
            <w:r w:rsidRPr="00E2483C">
              <w:rPr>
                <w:color w:val="auto"/>
              </w:rPr>
              <w:t>кіберзахисту</w:t>
            </w:r>
            <w:proofErr w:type="spellEnd"/>
            <w:r w:rsidRPr="00E2483C">
              <w:rPr>
                <w:color w:val="auto"/>
              </w:rPr>
              <w:t xml:space="preserve"> та безпеки інформаційних технологій</w:t>
            </w:r>
            <w:r w:rsidRPr="00E2483C">
              <w:rPr>
                <w:color w:val="auto"/>
              </w:rPr>
              <w:br/>
              <w:t xml:space="preserve">(в межах видатків на вищезазначені заходи), здійснення контролю за станом технічного захисту, </w:t>
            </w:r>
            <w:proofErr w:type="spellStart"/>
            <w:r w:rsidRPr="00E2483C">
              <w:rPr>
                <w:color w:val="auto"/>
              </w:rPr>
              <w:t>кібербезпеки</w:t>
            </w:r>
            <w:proofErr w:type="spellEnd"/>
            <w:r w:rsidRPr="00E2483C">
              <w:rPr>
                <w:color w:val="auto"/>
              </w:rPr>
              <w:t xml:space="preserve">, </w:t>
            </w:r>
            <w:proofErr w:type="spellStart"/>
            <w:r w:rsidRPr="00E2483C">
              <w:rPr>
                <w:color w:val="auto"/>
              </w:rPr>
              <w:t>кіберзахисту</w:t>
            </w:r>
            <w:proofErr w:type="spellEnd"/>
            <w:r w:rsidRPr="00E2483C">
              <w:rPr>
                <w:color w:val="auto"/>
              </w:rPr>
              <w:t xml:space="preserve"> та безпеки інформаційних технологій в апараті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адміністрування баз даних</w:t>
            </w:r>
          </w:p>
        </w:tc>
        <w:tc>
          <w:tcPr>
            <w:tcW w:w="1707" w:type="pct"/>
            <w:tcBorders>
              <w:top w:val="single" w:sz="8" w:space="0" w:color="000000"/>
              <w:left w:val="nil"/>
              <w:bottom w:val="single" w:sz="4" w:space="0" w:color="auto"/>
              <w:right w:val="single" w:sz="8" w:space="0" w:color="000000"/>
            </w:tcBorders>
          </w:tcPr>
          <w:p w:rsidR="00D1527E" w:rsidRPr="00E2483C" w:rsidRDefault="00D56E0F" w:rsidP="00D1527E">
            <w:pPr>
              <w:jc w:val="both"/>
              <w:rPr>
                <w:sz w:val="24"/>
                <w:szCs w:val="24"/>
                <w:lang w:val="uk-UA"/>
              </w:rPr>
            </w:pPr>
            <w:r w:rsidRPr="00E2483C">
              <w:rPr>
                <w:b/>
                <w:sz w:val="24"/>
                <w:szCs w:val="24"/>
                <w:lang w:val="uk-UA"/>
              </w:rPr>
              <w:t>Не виконано</w:t>
            </w:r>
            <w:r w:rsidRPr="00E2483C">
              <w:rPr>
                <w:sz w:val="24"/>
                <w:szCs w:val="24"/>
                <w:lang w:val="uk-UA"/>
              </w:rPr>
              <w:t>.</w:t>
            </w:r>
          </w:p>
          <w:p w:rsidR="00D1527E" w:rsidRPr="00E2483C" w:rsidRDefault="00D1527E" w:rsidP="00D1527E">
            <w:pPr>
              <w:jc w:val="both"/>
              <w:rPr>
                <w:sz w:val="24"/>
                <w:szCs w:val="24"/>
                <w:lang w:val="uk-UA"/>
              </w:rPr>
            </w:pPr>
            <w:r w:rsidRPr="00E2483C">
              <w:rPr>
                <w:sz w:val="24"/>
                <w:szCs w:val="24"/>
                <w:lang w:val="uk-UA"/>
              </w:rPr>
              <w:t>У зв’язку із відсутністю видатків з державного бюджету</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13.2</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pStyle w:val="Default"/>
              <w:rPr>
                <w:color w:val="auto"/>
              </w:rPr>
            </w:pPr>
            <w:r w:rsidRPr="00E2483C">
              <w:rPr>
                <w:color w:val="auto"/>
              </w:rPr>
              <w:t>Організація в установленому порядку роботи працівників апарату Держлікслужби за межами адміністративної будівлі</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адміністрування баз даних</w:t>
            </w:r>
          </w:p>
        </w:tc>
        <w:tc>
          <w:tcPr>
            <w:tcW w:w="1707" w:type="pct"/>
            <w:tcBorders>
              <w:top w:val="single" w:sz="4" w:space="0" w:color="auto"/>
              <w:left w:val="nil"/>
              <w:bottom w:val="single" w:sz="8" w:space="0" w:color="000000"/>
              <w:right w:val="single" w:sz="8" w:space="0" w:color="000000"/>
            </w:tcBorders>
          </w:tcPr>
          <w:p w:rsidR="00D1527E" w:rsidRPr="00E2483C" w:rsidRDefault="00D1527E" w:rsidP="00D1527E">
            <w:pPr>
              <w:jc w:val="both"/>
              <w:rPr>
                <w:sz w:val="24"/>
                <w:szCs w:val="24"/>
                <w:lang w:val="uk-UA"/>
              </w:rPr>
            </w:pPr>
            <w:r w:rsidRPr="00E2483C">
              <w:rPr>
                <w:b/>
                <w:sz w:val="24"/>
                <w:szCs w:val="24"/>
                <w:lang w:val="uk-UA"/>
              </w:rPr>
              <w:t>Виконано</w:t>
            </w:r>
            <w:r w:rsidR="00D56E0F" w:rsidRPr="00E2483C">
              <w:rPr>
                <w:sz w:val="24"/>
                <w:szCs w:val="24"/>
                <w:lang w:val="uk-UA"/>
              </w:rPr>
              <w:t>.</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13.3</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pStyle w:val="Default"/>
              <w:rPr>
                <w:color w:val="auto"/>
              </w:rPr>
            </w:pPr>
            <w:r w:rsidRPr="00E2483C">
              <w:rPr>
                <w:color w:val="auto"/>
              </w:rPr>
              <w:t xml:space="preserve">Забезпечення документування управлінської інформації апарату Держлікслужби в електронній формі; забезпечення підготовки та опрацювання документів виключно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w:t>
            </w:r>
            <w:r w:rsidRPr="00E2483C">
              <w:rPr>
                <w:color w:val="auto"/>
              </w:rPr>
              <w:lastRenderedPageBreak/>
              <w:t>часу, крім документів, вимога щодо опрацювання яких у паперовій формі встановлена законодавством (в межах видатків на вищезазначені заходи)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Відділ адміністрування баз даних </w:t>
            </w:r>
          </w:p>
        </w:tc>
        <w:tc>
          <w:tcPr>
            <w:tcW w:w="1707" w:type="pct"/>
            <w:tcBorders>
              <w:top w:val="nil"/>
              <w:left w:val="nil"/>
              <w:bottom w:val="single" w:sz="8" w:space="0" w:color="000000"/>
              <w:right w:val="single" w:sz="8" w:space="0" w:color="000000"/>
            </w:tcBorders>
          </w:tcPr>
          <w:p w:rsidR="00D1527E" w:rsidRPr="00E2483C" w:rsidRDefault="00D56E0F" w:rsidP="007F26EB">
            <w:pPr>
              <w:rPr>
                <w:b/>
                <w:sz w:val="24"/>
                <w:szCs w:val="24"/>
                <w:lang w:val="uk-UA"/>
              </w:rPr>
            </w:pPr>
            <w:r w:rsidRPr="00E2483C">
              <w:rPr>
                <w:b/>
                <w:sz w:val="24"/>
                <w:szCs w:val="24"/>
                <w:lang w:val="uk-UA"/>
              </w:rPr>
              <w:t>Не виконано.</w:t>
            </w:r>
          </w:p>
          <w:p w:rsidR="00D1527E" w:rsidRPr="00E2483C" w:rsidRDefault="00D1527E" w:rsidP="007F26EB">
            <w:pPr>
              <w:rPr>
                <w:sz w:val="24"/>
                <w:szCs w:val="24"/>
                <w:lang w:val="uk-UA"/>
              </w:rPr>
            </w:pPr>
            <w:r w:rsidRPr="00E2483C">
              <w:rPr>
                <w:sz w:val="24"/>
                <w:szCs w:val="24"/>
                <w:lang w:val="uk-UA"/>
              </w:rPr>
              <w:t>У зв’язку із відсутністю видатків з державного бюджету</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13.4</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Опрацювання вимог органів, які володіють повноваженнями щодо забезпечення інформаційної безпеки відповідно до законодавства стосовно посилення безпеки ІТ-інфраструктури. Визначення можливих шляхів реалізації таких вимог із подальшим оформленням технічних завдань, подання запитів на фінансування</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адміністрування баз даних</w:t>
            </w:r>
          </w:p>
        </w:tc>
        <w:tc>
          <w:tcPr>
            <w:tcW w:w="1707" w:type="pct"/>
            <w:tcBorders>
              <w:top w:val="nil"/>
              <w:left w:val="nil"/>
              <w:bottom w:val="single" w:sz="8" w:space="0" w:color="000000"/>
              <w:right w:val="single" w:sz="8" w:space="0" w:color="000000"/>
            </w:tcBorders>
          </w:tcPr>
          <w:p w:rsidR="00D1527E" w:rsidRPr="00E2483C" w:rsidRDefault="00D1527E" w:rsidP="007F26EB">
            <w:pPr>
              <w:rPr>
                <w:b/>
                <w:sz w:val="24"/>
                <w:szCs w:val="24"/>
                <w:lang w:val="uk-UA"/>
              </w:rPr>
            </w:pPr>
            <w:r w:rsidRPr="00E2483C">
              <w:rPr>
                <w:b/>
                <w:sz w:val="24"/>
                <w:szCs w:val="24"/>
                <w:lang w:val="uk-UA"/>
              </w:rPr>
              <w:t>Не виконано</w:t>
            </w:r>
            <w:r w:rsidR="00E72A62" w:rsidRPr="00E2483C">
              <w:rPr>
                <w:b/>
                <w:sz w:val="24"/>
                <w:szCs w:val="24"/>
                <w:lang w:val="uk-UA"/>
              </w:rPr>
              <w:t>.</w:t>
            </w:r>
          </w:p>
          <w:p w:rsidR="00D1527E" w:rsidRPr="00E2483C" w:rsidRDefault="00D1527E" w:rsidP="007F26EB">
            <w:pPr>
              <w:rPr>
                <w:sz w:val="24"/>
                <w:szCs w:val="24"/>
                <w:lang w:val="uk-UA"/>
              </w:rPr>
            </w:pPr>
            <w:r w:rsidRPr="00E2483C">
              <w:rPr>
                <w:sz w:val="24"/>
                <w:szCs w:val="24"/>
                <w:lang w:val="uk-UA"/>
              </w:rPr>
              <w:t>У зв’язку із відсутністю видатків з державного бюджету</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13.5</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bookmarkStart w:id="4" w:name="_Hlk119585121"/>
            <w:r w:rsidRPr="00E2483C">
              <w:rPr>
                <w:sz w:val="24"/>
                <w:szCs w:val="24"/>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та в тому числі модернізації офіційного вебсайту Держлікслужби.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bookmarkEnd w:id="4"/>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адміністрування баз даних</w:t>
            </w:r>
          </w:p>
        </w:tc>
        <w:tc>
          <w:tcPr>
            <w:tcW w:w="1707" w:type="pct"/>
            <w:tcBorders>
              <w:top w:val="single" w:sz="4" w:space="0" w:color="auto"/>
              <w:left w:val="nil"/>
              <w:bottom w:val="single" w:sz="8" w:space="0" w:color="000000"/>
              <w:right w:val="single" w:sz="8" w:space="0" w:color="000000"/>
            </w:tcBorders>
          </w:tcPr>
          <w:p w:rsidR="00D1527E" w:rsidRPr="00E2483C" w:rsidRDefault="00E72A62" w:rsidP="007F26EB">
            <w:pPr>
              <w:rPr>
                <w:b/>
                <w:sz w:val="24"/>
                <w:szCs w:val="24"/>
                <w:lang w:val="uk-UA"/>
              </w:rPr>
            </w:pPr>
            <w:r w:rsidRPr="00E2483C">
              <w:rPr>
                <w:b/>
                <w:sz w:val="24"/>
                <w:szCs w:val="24"/>
                <w:lang w:val="uk-UA"/>
              </w:rPr>
              <w:t>Не виконано.</w:t>
            </w:r>
          </w:p>
          <w:p w:rsidR="00D1527E" w:rsidRPr="00E2483C" w:rsidRDefault="00D1527E" w:rsidP="007F26EB">
            <w:pPr>
              <w:rPr>
                <w:sz w:val="24"/>
                <w:szCs w:val="24"/>
                <w:lang w:val="uk-UA"/>
              </w:rPr>
            </w:pPr>
            <w:r w:rsidRPr="00E2483C">
              <w:rPr>
                <w:sz w:val="24"/>
                <w:szCs w:val="24"/>
                <w:lang w:val="uk-UA"/>
              </w:rPr>
              <w:t>У зв’язку із відсутністю видатків з державного бюджету</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13.6</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Розробка стандартних операційних процедур щодо порядку реєстрації внутрішніх вихідних документів в системі електронного документообігу «Мегаполіс. Документообіг»</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адміністрування баз даних</w:t>
            </w:r>
          </w:p>
        </w:tc>
        <w:tc>
          <w:tcPr>
            <w:tcW w:w="1707" w:type="pct"/>
            <w:tcBorders>
              <w:top w:val="nil"/>
              <w:left w:val="nil"/>
              <w:bottom w:val="single" w:sz="8" w:space="0" w:color="000000"/>
              <w:right w:val="single" w:sz="8" w:space="0" w:color="000000"/>
            </w:tcBorders>
          </w:tcPr>
          <w:p w:rsidR="00E72A62" w:rsidRPr="00E2483C" w:rsidRDefault="00E72A62" w:rsidP="007F26EB">
            <w:pPr>
              <w:rPr>
                <w:sz w:val="24"/>
                <w:szCs w:val="24"/>
                <w:lang w:val="uk-UA"/>
              </w:rPr>
            </w:pPr>
            <w:r w:rsidRPr="00E2483C">
              <w:rPr>
                <w:sz w:val="24"/>
                <w:szCs w:val="24"/>
                <w:lang w:val="uk-UA"/>
              </w:rPr>
              <w:t>Виконання перенесено на ІІ піврічч</w:t>
            </w:r>
            <w:r w:rsidR="00F840A2" w:rsidRPr="00E2483C">
              <w:rPr>
                <w:sz w:val="24"/>
                <w:szCs w:val="24"/>
                <w:lang w:val="uk-UA"/>
              </w:rPr>
              <w:t>я</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13.7</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Ведення технічної документації щодо ІТ-інфраструктури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адміністрування баз даних</w:t>
            </w:r>
          </w:p>
        </w:tc>
        <w:tc>
          <w:tcPr>
            <w:tcW w:w="1707" w:type="pct"/>
            <w:tcBorders>
              <w:top w:val="nil"/>
              <w:left w:val="nil"/>
              <w:bottom w:val="single" w:sz="8" w:space="0" w:color="000000"/>
              <w:right w:val="single" w:sz="8" w:space="0" w:color="000000"/>
            </w:tcBorders>
          </w:tcPr>
          <w:p w:rsidR="00D1527E" w:rsidRPr="00E2483C" w:rsidRDefault="00D1527E" w:rsidP="007F26EB">
            <w:pPr>
              <w:rPr>
                <w:b/>
                <w:sz w:val="24"/>
                <w:szCs w:val="24"/>
                <w:lang w:val="uk-UA"/>
              </w:rPr>
            </w:pPr>
            <w:r w:rsidRPr="00E2483C">
              <w:rPr>
                <w:b/>
                <w:sz w:val="24"/>
                <w:szCs w:val="24"/>
                <w:lang w:val="uk-UA"/>
              </w:rPr>
              <w:t>Виконано</w:t>
            </w:r>
            <w:r w:rsidR="00E72A62" w:rsidRPr="00E2483C">
              <w:rPr>
                <w:b/>
                <w:sz w:val="24"/>
                <w:szCs w:val="24"/>
                <w:lang w:val="uk-UA"/>
              </w:rPr>
              <w:t>.</w:t>
            </w:r>
          </w:p>
          <w:p w:rsidR="00D1527E" w:rsidRPr="00E2483C" w:rsidRDefault="00D1527E" w:rsidP="007F26EB">
            <w:pPr>
              <w:rPr>
                <w:sz w:val="24"/>
                <w:szCs w:val="24"/>
                <w:lang w:val="uk-UA"/>
              </w:rPr>
            </w:pPr>
            <w:r w:rsidRPr="00E2483C">
              <w:rPr>
                <w:sz w:val="24"/>
                <w:szCs w:val="24"/>
                <w:lang w:val="uk-UA"/>
              </w:rPr>
              <w:t>Зареєстровано наказ</w:t>
            </w:r>
            <w:r w:rsidR="00E31297" w:rsidRPr="00E2483C">
              <w:rPr>
                <w:sz w:val="24"/>
                <w:szCs w:val="24"/>
                <w:lang w:val="uk-UA"/>
              </w:rPr>
              <w:t xml:space="preserve"> Держлікслужби від 25.05.2023 № </w:t>
            </w:r>
            <w:r w:rsidRPr="00E2483C">
              <w:rPr>
                <w:sz w:val="24"/>
                <w:szCs w:val="24"/>
                <w:lang w:val="uk-UA"/>
              </w:rPr>
              <w:t xml:space="preserve">592 «Щодо заходів Держлікслужби з підвищення рівня </w:t>
            </w:r>
            <w:proofErr w:type="spellStart"/>
            <w:r w:rsidRPr="00E2483C">
              <w:rPr>
                <w:sz w:val="24"/>
                <w:szCs w:val="24"/>
                <w:lang w:val="uk-UA"/>
              </w:rPr>
              <w:t>кібербезпеки</w:t>
            </w:r>
            <w:proofErr w:type="spellEnd"/>
            <w:r w:rsidRPr="00E2483C">
              <w:rPr>
                <w:sz w:val="24"/>
                <w:szCs w:val="24"/>
                <w:lang w:val="uk-UA"/>
              </w:rPr>
              <w:t xml:space="preserve"> на 2023 рік»</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13.8</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Оновлення та формування друкованих форм для модулів державного контролю якості лікарських засобів в обігу та при ввезенні, відп</w:t>
            </w:r>
            <w:r w:rsidR="007F26EB" w:rsidRPr="00E2483C">
              <w:rPr>
                <w:sz w:val="24"/>
                <w:szCs w:val="24"/>
                <w:lang w:val="uk-UA"/>
              </w:rPr>
              <w:t>овідно до чинного законодавства</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адміністрування баз даних</w:t>
            </w:r>
          </w:p>
        </w:tc>
        <w:tc>
          <w:tcPr>
            <w:tcW w:w="1707" w:type="pct"/>
            <w:tcBorders>
              <w:top w:val="single" w:sz="4" w:space="0" w:color="auto"/>
              <w:left w:val="nil"/>
              <w:bottom w:val="single" w:sz="8" w:space="0" w:color="000000"/>
              <w:right w:val="single" w:sz="8" w:space="0" w:color="000000"/>
            </w:tcBorders>
          </w:tcPr>
          <w:p w:rsidR="00D1527E" w:rsidRPr="00E2483C" w:rsidRDefault="00D1527E" w:rsidP="007F26EB">
            <w:pPr>
              <w:rPr>
                <w:b/>
                <w:sz w:val="24"/>
                <w:szCs w:val="24"/>
                <w:lang w:val="uk-UA"/>
              </w:rPr>
            </w:pPr>
            <w:r w:rsidRPr="00E2483C">
              <w:rPr>
                <w:b/>
                <w:sz w:val="24"/>
                <w:szCs w:val="24"/>
                <w:lang w:val="uk-UA"/>
              </w:rPr>
              <w:t>Виконано</w:t>
            </w:r>
            <w:r w:rsidR="00E72A62" w:rsidRPr="00E2483C">
              <w:rPr>
                <w:b/>
                <w:sz w:val="24"/>
                <w:szCs w:val="24"/>
                <w:lang w:val="uk-UA"/>
              </w:rPr>
              <w:t>.</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b/>
                <w:sz w:val="24"/>
                <w:szCs w:val="24"/>
                <w:lang w:val="uk-UA"/>
              </w:rPr>
            </w:pPr>
            <w:r w:rsidRPr="00E2483C">
              <w:rPr>
                <w:b/>
                <w:sz w:val="24"/>
                <w:szCs w:val="24"/>
                <w:lang w:val="uk-UA"/>
              </w:rPr>
              <w:t>14.</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D1527E" w:rsidRPr="00E2483C" w:rsidRDefault="00D1527E" w:rsidP="00D1527E">
            <w:pPr>
              <w:rPr>
                <w:b/>
                <w:sz w:val="24"/>
                <w:szCs w:val="24"/>
                <w:lang w:val="uk-UA"/>
              </w:rPr>
            </w:pPr>
            <w:r w:rsidRPr="00E2483C">
              <w:rPr>
                <w:b/>
                <w:sz w:val="24"/>
                <w:szCs w:val="24"/>
                <w:lang w:val="uk-UA"/>
              </w:rPr>
              <w:t>ЗАХОДИ ЩОДО ВЗАЄМОДІЇ ЗІ ЗМІ ТА ГРОМАДСЬКІСТЮ, КОМУНІКАЦІЙ ТА МІЖНАРОДНИХ ВІДНОСИН</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sz w:val="24"/>
                <w:szCs w:val="24"/>
                <w:lang w:val="uk-UA"/>
              </w:rPr>
            </w:pPr>
            <w:r w:rsidRPr="00E2483C">
              <w:rPr>
                <w:sz w:val="24"/>
                <w:szCs w:val="24"/>
                <w:lang w:val="uk-UA"/>
              </w:rPr>
              <w:t>14.1</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Висвітлення діяльності Держлікслужби шляхом підготовки та оприлюднення, </w:t>
            </w:r>
            <w:r w:rsidRPr="00E2483C">
              <w:rPr>
                <w:rStyle w:val="FontStyle14"/>
                <w:i w:val="0"/>
                <w:sz w:val="24"/>
                <w:szCs w:val="24"/>
                <w:lang w:val="uk-UA"/>
              </w:rPr>
              <w:t xml:space="preserve">у тому числі через відомчий </w:t>
            </w:r>
            <w:proofErr w:type="spellStart"/>
            <w:r w:rsidRPr="00E2483C">
              <w:rPr>
                <w:rStyle w:val="FontStyle14"/>
                <w:i w:val="0"/>
                <w:sz w:val="24"/>
                <w:szCs w:val="24"/>
                <w:lang w:val="uk-UA"/>
              </w:rPr>
              <w:t>вебсайт</w:t>
            </w:r>
            <w:proofErr w:type="spellEnd"/>
            <w:r w:rsidRPr="00E2483C">
              <w:rPr>
                <w:rStyle w:val="FontStyle14"/>
                <w:i w:val="0"/>
                <w:sz w:val="24"/>
                <w:szCs w:val="24"/>
                <w:lang w:val="uk-UA"/>
              </w:rPr>
              <w:t xml:space="preserve">, </w:t>
            </w:r>
            <w:r w:rsidRPr="00E2483C">
              <w:rPr>
                <w:sz w:val="24"/>
                <w:szCs w:val="24"/>
                <w:lang w:val="uk-UA"/>
              </w:rPr>
              <w:t>інформаційних повідомлень, інтерв’ю, іншої офіційної інформації, забезпечення оперативного реагування на запити ЗМІ.</w:t>
            </w:r>
          </w:p>
          <w:p w:rsidR="00D1527E" w:rsidRPr="00E2483C" w:rsidRDefault="00D1527E" w:rsidP="00D1527E">
            <w:pPr>
              <w:shd w:val="clear" w:color="auto" w:fill="FFFFFF" w:themeFill="background1"/>
              <w:rPr>
                <w:sz w:val="24"/>
                <w:szCs w:val="24"/>
                <w:lang w:val="uk-UA"/>
              </w:rPr>
            </w:pPr>
            <w:r w:rsidRPr="00E2483C">
              <w:rPr>
                <w:sz w:val="24"/>
                <w:szCs w:val="24"/>
                <w:lang w:val="uk-UA"/>
              </w:rPr>
              <w:t>Опрацювання та оприлюднення інформації, пов’язаної з воєнним станом, для СГ, заінтересованих організацій та населення</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Керівники визначених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E72A62" w:rsidP="00D1527E">
            <w:pPr>
              <w:shd w:val="clear" w:color="auto" w:fill="FFFFFF" w:themeFill="background1"/>
              <w:rPr>
                <w:b/>
                <w:sz w:val="24"/>
                <w:szCs w:val="24"/>
                <w:lang w:val="uk-UA"/>
              </w:rPr>
            </w:pPr>
            <w:r w:rsidRPr="00E2483C">
              <w:rPr>
                <w:b/>
                <w:sz w:val="24"/>
                <w:szCs w:val="24"/>
                <w:lang w:val="uk-UA"/>
              </w:rPr>
              <w:t>Виконується постійно.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sz w:val="24"/>
                <w:szCs w:val="24"/>
                <w:lang w:val="uk-UA"/>
              </w:rPr>
            </w:pPr>
            <w:r w:rsidRPr="00E2483C">
              <w:rPr>
                <w:sz w:val="24"/>
                <w:szCs w:val="24"/>
                <w:lang w:val="uk-UA"/>
              </w:rPr>
              <w:t>14.2</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widowControl w:val="0"/>
              <w:shd w:val="clear" w:color="auto" w:fill="FFFFFF"/>
              <w:tabs>
                <w:tab w:val="left" w:pos="567"/>
              </w:tabs>
              <w:autoSpaceDE w:val="0"/>
              <w:autoSpaceDN w:val="0"/>
              <w:adjustRightInd w:val="0"/>
              <w:spacing w:after="120"/>
              <w:rPr>
                <w:sz w:val="24"/>
                <w:szCs w:val="24"/>
                <w:lang w:val="uk-UA"/>
              </w:rPr>
            </w:pPr>
            <w:r w:rsidRPr="00E2483C">
              <w:rPr>
                <w:sz w:val="24"/>
                <w:szCs w:val="24"/>
                <w:lang w:val="uk-UA"/>
              </w:rPr>
              <w:t xml:space="preserve">Участь у забезпеченні інформаційного наповнення офіційного сайту Держлікслужби в мережі Інтернет, у </w:t>
            </w:r>
            <w:proofErr w:type="spellStart"/>
            <w:r w:rsidRPr="00E2483C">
              <w:rPr>
                <w:sz w:val="24"/>
                <w:szCs w:val="24"/>
                <w:lang w:val="uk-UA"/>
              </w:rPr>
              <w:t>т.ч</w:t>
            </w:r>
            <w:proofErr w:type="spellEnd"/>
            <w:r w:rsidRPr="00E2483C">
              <w:rPr>
                <w:sz w:val="24"/>
                <w:szCs w:val="24"/>
                <w:lang w:val="uk-UA"/>
              </w:rPr>
              <w:t>. оприлюднення інформації, пов’язаної з воєнним станом</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Керівники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BF2940" w:rsidP="00D1527E">
            <w:pPr>
              <w:shd w:val="clear" w:color="auto" w:fill="FFFFFF" w:themeFill="background1"/>
              <w:rPr>
                <w:b/>
                <w:sz w:val="24"/>
                <w:szCs w:val="24"/>
                <w:lang w:val="uk-UA"/>
              </w:rPr>
            </w:pPr>
            <w:r w:rsidRPr="00E2483C">
              <w:rPr>
                <w:b/>
                <w:sz w:val="24"/>
                <w:szCs w:val="24"/>
                <w:lang w:val="uk-UA"/>
              </w:rPr>
              <w:t>Виконується постійно.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sz w:val="24"/>
                <w:szCs w:val="24"/>
                <w:lang w:val="uk-UA"/>
              </w:rPr>
            </w:pPr>
            <w:r w:rsidRPr="00E2483C">
              <w:rPr>
                <w:sz w:val="24"/>
                <w:szCs w:val="24"/>
                <w:lang w:val="uk-UA"/>
              </w:rPr>
              <w:t>14.3</w:t>
            </w:r>
          </w:p>
        </w:tc>
        <w:tc>
          <w:tcPr>
            <w:tcW w:w="1455" w:type="pct"/>
            <w:tcBorders>
              <w:top w:val="single" w:sz="4" w:space="0" w:color="000000"/>
              <w:left w:val="single" w:sz="4" w:space="0" w:color="000000"/>
              <w:bottom w:val="single" w:sz="4" w:space="0" w:color="000000"/>
              <w:right w:val="single" w:sz="4" w:space="0" w:color="000000"/>
            </w:tcBorders>
            <w:vAlign w:val="center"/>
          </w:tcPr>
          <w:p w:rsidR="00D1527E" w:rsidRPr="00E2483C" w:rsidRDefault="00D1527E" w:rsidP="00D1527E">
            <w:pPr>
              <w:rPr>
                <w:b/>
                <w:sz w:val="24"/>
                <w:szCs w:val="24"/>
                <w:lang w:val="uk-UA"/>
              </w:rPr>
            </w:pPr>
            <w:r w:rsidRPr="00E2483C">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зі ЗМІ</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Управління комунікацій </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BF2940" w:rsidP="00D1527E">
            <w:pPr>
              <w:shd w:val="clear" w:color="auto" w:fill="FFFFFF" w:themeFill="background1"/>
              <w:rPr>
                <w:b/>
                <w:sz w:val="24"/>
                <w:szCs w:val="24"/>
                <w:lang w:val="uk-UA"/>
              </w:rPr>
            </w:pPr>
            <w:r w:rsidRPr="00E2483C">
              <w:rPr>
                <w:b/>
                <w:sz w:val="24"/>
                <w:szCs w:val="24"/>
                <w:lang w:val="uk-UA"/>
              </w:rPr>
              <w:t>Виконується постійно.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sz w:val="24"/>
                <w:szCs w:val="24"/>
                <w:lang w:val="uk-UA"/>
              </w:rPr>
            </w:pPr>
            <w:r w:rsidRPr="00E2483C">
              <w:rPr>
                <w:sz w:val="24"/>
                <w:szCs w:val="24"/>
                <w:lang w:val="uk-UA"/>
              </w:rPr>
              <w:t>14.4</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Забезпечення заходів щодо співпраці з Громадською Радою при Держлікслужбі  та висвітлення її діяльності на офіційному сайті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b/>
                <w:sz w:val="24"/>
                <w:szCs w:val="24"/>
                <w:lang w:val="uk-UA"/>
              </w:rPr>
            </w:pPr>
            <w:r w:rsidRPr="00E2483C">
              <w:rPr>
                <w:b/>
                <w:sz w:val="24"/>
                <w:szCs w:val="24"/>
                <w:lang w:val="uk-UA"/>
              </w:rPr>
              <w:t>Виконується.</w:t>
            </w:r>
          </w:p>
          <w:p w:rsidR="00D1527E" w:rsidRPr="00E2483C" w:rsidRDefault="00D1527E" w:rsidP="00D1527E">
            <w:pPr>
              <w:shd w:val="clear" w:color="auto" w:fill="FFFFFF"/>
              <w:rPr>
                <w:sz w:val="24"/>
                <w:szCs w:val="24"/>
                <w:lang w:val="uk-UA"/>
              </w:rPr>
            </w:pPr>
            <w:r w:rsidRPr="00E2483C">
              <w:rPr>
                <w:sz w:val="24"/>
                <w:szCs w:val="24"/>
                <w:lang w:val="uk-UA"/>
              </w:rPr>
              <w:t>Засідання Громадської ради при Держлікслужбі відбулись:</w:t>
            </w:r>
          </w:p>
          <w:p w:rsidR="00D1527E" w:rsidRPr="00E2483C" w:rsidRDefault="00D1527E" w:rsidP="00D1527E">
            <w:pPr>
              <w:shd w:val="clear" w:color="auto" w:fill="FFFFFF"/>
              <w:rPr>
                <w:sz w:val="24"/>
                <w:szCs w:val="24"/>
                <w:lang w:val="uk-UA"/>
              </w:rPr>
            </w:pPr>
            <w:r w:rsidRPr="00E2483C">
              <w:rPr>
                <w:sz w:val="24"/>
                <w:szCs w:val="24"/>
                <w:lang w:val="uk-UA"/>
              </w:rPr>
              <w:t xml:space="preserve">21 березня 2023 року – у форматі онлайн, </w:t>
            </w:r>
          </w:p>
          <w:p w:rsidR="00D1527E" w:rsidRPr="00E2483C" w:rsidRDefault="00D1527E" w:rsidP="00D1527E">
            <w:pPr>
              <w:shd w:val="clear" w:color="auto" w:fill="FFFFFF"/>
              <w:rPr>
                <w:sz w:val="24"/>
                <w:szCs w:val="24"/>
                <w:lang w:val="uk-UA"/>
              </w:rPr>
            </w:pPr>
            <w:r w:rsidRPr="00E2483C">
              <w:rPr>
                <w:sz w:val="24"/>
                <w:szCs w:val="24"/>
                <w:lang w:val="uk-UA"/>
              </w:rPr>
              <w:t xml:space="preserve">27 червня 2023 року </w:t>
            </w:r>
            <w:r w:rsidR="006B66ED" w:rsidRPr="00E2483C">
              <w:rPr>
                <w:sz w:val="24"/>
                <w:szCs w:val="24"/>
                <w:lang w:val="uk-UA"/>
              </w:rPr>
              <w:t>–</w:t>
            </w:r>
            <w:r w:rsidRPr="00E2483C">
              <w:rPr>
                <w:sz w:val="24"/>
                <w:szCs w:val="24"/>
                <w:lang w:val="uk-UA"/>
              </w:rPr>
              <w:t xml:space="preserve"> у змішаному форматі.</w:t>
            </w:r>
          </w:p>
          <w:p w:rsidR="00D1527E" w:rsidRPr="00E2483C" w:rsidRDefault="00D1527E" w:rsidP="00D1527E">
            <w:pPr>
              <w:shd w:val="clear" w:color="auto" w:fill="FFFFFF"/>
              <w:rPr>
                <w:sz w:val="24"/>
                <w:szCs w:val="24"/>
                <w:lang w:val="uk-UA"/>
              </w:rPr>
            </w:pPr>
          </w:p>
          <w:p w:rsidR="00D1527E" w:rsidRPr="00E2483C" w:rsidRDefault="00D1527E" w:rsidP="00D1527E">
            <w:pPr>
              <w:shd w:val="clear" w:color="auto" w:fill="FFFFFF"/>
              <w:rPr>
                <w:sz w:val="24"/>
                <w:szCs w:val="24"/>
                <w:lang w:val="uk-UA"/>
              </w:rPr>
            </w:pPr>
            <w:r w:rsidRPr="00E2483C">
              <w:rPr>
                <w:sz w:val="24"/>
                <w:szCs w:val="24"/>
                <w:lang w:val="uk-UA"/>
              </w:rPr>
              <w:lastRenderedPageBreak/>
              <w:t>Наказом Держ</w:t>
            </w:r>
            <w:r w:rsidR="00F060D8" w:rsidRPr="00E2483C">
              <w:rPr>
                <w:sz w:val="24"/>
                <w:szCs w:val="24"/>
                <w:lang w:val="uk-UA"/>
              </w:rPr>
              <w:t>лікслужби від 06.07.2023 № 770 в</w:t>
            </w:r>
            <w:r w:rsidRPr="00E2483C">
              <w:rPr>
                <w:sz w:val="24"/>
                <w:szCs w:val="24"/>
                <w:lang w:val="uk-UA"/>
              </w:rPr>
              <w:t>несено зміни до складу Громадської ради при Держлікслужбі.</w:t>
            </w:r>
          </w:p>
          <w:p w:rsidR="00D1527E" w:rsidRPr="00E2483C" w:rsidRDefault="00D1527E" w:rsidP="00D1527E">
            <w:pPr>
              <w:shd w:val="clear" w:color="auto" w:fill="FFFFFF" w:themeFill="background1"/>
              <w:rPr>
                <w:color w:val="000000"/>
                <w:sz w:val="24"/>
                <w:szCs w:val="24"/>
                <w:lang w:val="uk-UA"/>
              </w:rPr>
            </w:pPr>
          </w:p>
          <w:p w:rsidR="00D1527E" w:rsidRPr="00E2483C" w:rsidRDefault="00D1527E" w:rsidP="00D1527E">
            <w:pPr>
              <w:shd w:val="clear" w:color="auto" w:fill="FFFFFF" w:themeFill="background1"/>
              <w:rPr>
                <w:color w:val="000000"/>
                <w:sz w:val="24"/>
                <w:szCs w:val="24"/>
                <w:lang w:val="uk-UA"/>
              </w:rPr>
            </w:pPr>
            <w:r w:rsidRPr="00E2483C">
              <w:rPr>
                <w:color w:val="000000"/>
                <w:sz w:val="24"/>
                <w:szCs w:val="24"/>
                <w:lang w:val="uk-UA"/>
              </w:rPr>
              <w:t xml:space="preserve">Питання виконання </w:t>
            </w:r>
            <w:r w:rsidRPr="00E2483C">
              <w:rPr>
                <w:sz w:val="24"/>
                <w:szCs w:val="24"/>
                <w:lang w:val="uk-UA"/>
              </w:rPr>
              <w:t>орієнтовного Плану проведення консультацій з громадськістю у І півріччі 2023 року розглянуто на засіданні 27.06.2023.</w:t>
            </w:r>
          </w:p>
          <w:p w:rsidR="00D1527E" w:rsidRPr="00E2483C" w:rsidRDefault="00D1527E" w:rsidP="00D1527E">
            <w:pPr>
              <w:shd w:val="clear" w:color="auto" w:fill="FFFFFF" w:themeFill="background1"/>
              <w:rPr>
                <w:color w:val="000000"/>
                <w:sz w:val="24"/>
                <w:szCs w:val="24"/>
                <w:lang w:val="uk-UA"/>
              </w:rPr>
            </w:pPr>
          </w:p>
          <w:p w:rsidR="00D1527E" w:rsidRPr="00E2483C" w:rsidRDefault="00D1527E" w:rsidP="00D1527E">
            <w:pPr>
              <w:shd w:val="clear" w:color="auto" w:fill="FFFFFF" w:themeFill="background1"/>
              <w:rPr>
                <w:color w:val="000000"/>
                <w:sz w:val="24"/>
                <w:szCs w:val="24"/>
                <w:lang w:val="uk-UA"/>
              </w:rPr>
            </w:pPr>
            <w:r w:rsidRPr="00E2483C">
              <w:rPr>
                <w:color w:val="000000"/>
                <w:sz w:val="24"/>
                <w:szCs w:val="24"/>
                <w:lang w:val="uk-UA"/>
              </w:rPr>
              <w:t xml:space="preserve">Відповідно до постанови Кабінету Міністрів </w:t>
            </w:r>
            <w:r w:rsidR="00F060D8" w:rsidRPr="00E2483C">
              <w:rPr>
                <w:color w:val="000000"/>
                <w:sz w:val="24"/>
                <w:szCs w:val="24"/>
                <w:lang w:val="uk-UA"/>
              </w:rPr>
              <w:t>У</w:t>
            </w:r>
            <w:r w:rsidR="009361F1" w:rsidRPr="00E2483C">
              <w:rPr>
                <w:color w:val="000000"/>
                <w:sz w:val="24"/>
                <w:szCs w:val="24"/>
                <w:lang w:val="uk-UA"/>
              </w:rPr>
              <w:t>країни від 16.08.2022</w:t>
            </w:r>
            <w:r w:rsidR="00F060D8" w:rsidRPr="00E2483C">
              <w:rPr>
                <w:color w:val="000000"/>
                <w:sz w:val="24"/>
                <w:szCs w:val="24"/>
                <w:lang w:val="uk-UA"/>
              </w:rPr>
              <w:t xml:space="preserve"> № </w:t>
            </w:r>
            <w:r w:rsidRPr="00E2483C">
              <w:rPr>
                <w:color w:val="000000"/>
                <w:sz w:val="24"/>
                <w:szCs w:val="24"/>
                <w:lang w:val="uk-UA"/>
              </w:rPr>
              <w:t xml:space="preserve">909 </w:t>
            </w:r>
            <w:r w:rsidR="00F060D8" w:rsidRPr="00E2483C">
              <w:rPr>
                <w:color w:val="000000"/>
                <w:sz w:val="24"/>
                <w:szCs w:val="24"/>
                <w:lang w:val="uk-UA"/>
              </w:rPr>
              <w:t>«</w:t>
            </w:r>
            <w:r w:rsidRPr="00E2483C">
              <w:rPr>
                <w:color w:val="000000"/>
                <w:sz w:val="24"/>
                <w:szCs w:val="24"/>
                <w:lang w:val="uk-UA"/>
              </w:rPr>
              <w:t>Про внесення зміни до постанови Кабінету Міністрів У</w:t>
            </w:r>
            <w:r w:rsidR="009361F1" w:rsidRPr="00E2483C">
              <w:rPr>
                <w:color w:val="000000"/>
                <w:sz w:val="24"/>
                <w:szCs w:val="24"/>
                <w:lang w:val="uk-UA"/>
              </w:rPr>
              <w:t>країни від 3 листопада 2010 р.</w:t>
            </w:r>
            <w:r w:rsidR="009361F1" w:rsidRPr="00E2483C">
              <w:rPr>
                <w:color w:val="000000"/>
                <w:sz w:val="24"/>
                <w:szCs w:val="24"/>
                <w:lang w:val="uk-UA"/>
              </w:rPr>
              <w:br/>
            </w:r>
            <w:r w:rsidRPr="00E2483C">
              <w:rPr>
                <w:color w:val="000000"/>
                <w:sz w:val="24"/>
                <w:szCs w:val="24"/>
                <w:lang w:val="uk-UA"/>
              </w:rPr>
              <w:t xml:space="preserve">№ 996 «Про забезпечення участі громадськості у формуванні та реалізації державної політики» з метою унормування питань функціонування та формування громадських рад під час воєнного стану на території України, на офіційному </w:t>
            </w:r>
            <w:proofErr w:type="spellStart"/>
            <w:r w:rsidRPr="00E2483C">
              <w:rPr>
                <w:color w:val="000000"/>
                <w:sz w:val="24"/>
                <w:szCs w:val="24"/>
                <w:lang w:val="uk-UA"/>
              </w:rPr>
              <w:t>вебсайті</w:t>
            </w:r>
            <w:proofErr w:type="spellEnd"/>
            <w:r w:rsidRPr="00E2483C">
              <w:rPr>
                <w:color w:val="000000"/>
                <w:sz w:val="24"/>
                <w:szCs w:val="24"/>
                <w:lang w:val="uk-UA"/>
              </w:rPr>
              <w:t xml:space="preserve"> Держлікслужби інформація щодо діяльності Громадської ради при Держлікслужбі оприлюднювалась не в повному обсязі. </w:t>
            </w:r>
            <w:r w:rsidR="009361F1" w:rsidRPr="00E2483C">
              <w:rPr>
                <w:sz w:val="24"/>
                <w:szCs w:val="24"/>
                <w:lang w:val="uk-UA"/>
              </w:rPr>
              <w:t>Співпраця</w:t>
            </w:r>
            <w:r w:rsidRPr="00E2483C">
              <w:rPr>
                <w:sz w:val="24"/>
                <w:szCs w:val="24"/>
                <w:lang w:val="uk-UA"/>
              </w:rPr>
              <w:t xml:space="preserve"> відбувається у робочому порядку на постійній основі</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sz w:val="24"/>
                <w:szCs w:val="24"/>
                <w:lang w:val="uk-UA"/>
              </w:rPr>
            </w:pPr>
            <w:r w:rsidRPr="00E2483C">
              <w:rPr>
                <w:sz w:val="24"/>
                <w:szCs w:val="24"/>
                <w:lang w:val="uk-UA"/>
              </w:rPr>
              <w:lastRenderedPageBreak/>
              <w:t>14.5</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Затвердження орієнтовного Плану проведення консультацій з громадськістю на 2024 рік</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Грудень</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Керівники структурних підрозділів </w:t>
            </w:r>
          </w:p>
        </w:tc>
        <w:tc>
          <w:tcPr>
            <w:tcW w:w="1707" w:type="pct"/>
            <w:tcBorders>
              <w:top w:val="single" w:sz="4" w:space="0" w:color="000000"/>
              <w:left w:val="single" w:sz="4" w:space="0" w:color="000000"/>
              <w:bottom w:val="single" w:sz="4" w:space="0" w:color="000000"/>
              <w:right w:val="single" w:sz="4" w:space="0" w:color="000000"/>
            </w:tcBorders>
          </w:tcPr>
          <w:p w:rsidR="00BA5E14" w:rsidRPr="00E2483C" w:rsidRDefault="00BA5E14" w:rsidP="00D1527E">
            <w:pPr>
              <w:shd w:val="clear" w:color="auto" w:fill="FFFFFF" w:themeFill="background1"/>
              <w:rPr>
                <w:b/>
                <w:bCs/>
                <w:sz w:val="24"/>
                <w:szCs w:val="24"/>
                <w:lang w:val="uk-UA"/>
              </w:rPr>
            </w:pPr>
            <w:r w:rsidRPr="00E2483C">
              <w:rPr>
                <w:b/>
                <w:bCs/>
                <w:sz w:val="24"/>
                <w:szCs w:val="24"/>
                <w:lang w:val="uk-UA"/>
              </w:rPr>
              <w:t>Виконується.</w:t>
            </w:r>
          </w:p>
          <w:p w:rsidR="00D1527E" w:rsidRPr="00E2483C" w:rsidRDefault="00F840A2" w:rsidP="00D1527E">
            <w:pPr>
              <w:shd w:val="clear" w:color="auto" w:fill="FFFFFF" w:themeFill="background1"/>
              <w:rPr>
                <w:bCs/>
                <w:sz w:val="24"/>
                <w:szCs w:val="24"/>
                <w:lang w:val="uk-UA"/>
              </w:rPr>
            </w:pPr>
            <w:r w:rsidRPr="00E2483C">
              <w:rPr>
                <w:bCs/>
                <w:sz w:val="24"/>
                <w:szCs w:val="24"/>
                <w:lang w:val="uk-UA"/>
              </w:rPr>
              <w:t>Термін виконання не настав</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sz w:val="24"/>
                <w:szCs w:val="24"/>
                <w:lang w:val="uk-UA"/>
              </w:rPr>
            </w:pPr>
            <w:r w:rsidRPr="00E2483C">
              <w:rPr>
                <w:sz w:val="24"/>
                <w:szCs w:val="24"/>
                <w:lang w:val="uk-UA"/>
              </w:rPr>
              <w:t>14.6</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Забезпечення комунікацій між Держлікслужбою та інститутами громадянського суспільства</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Керівники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b/>
                <w:sz w:val="24"/>
                <w:szCs w:val="24"/>
                <w:lang w:val="uk-UA"/>
              </w:rPr>
              <w:t>Виконується</w:t>
            </w:r>
            <w:r w:rsidRPr="00E2483C">
              <w:rPr>
                <w:sz w:val="24"/>
                <w:szCs w:val="24"/>
                <w:lang w:val="uk-UA"/>
              </w:rPr>
              <w:t>.</w:t>
            </w:r>
          </w:p>
          <w:p w:rsidR="00D1527E" w:rsidRPr="00E2483C" w:rsidRDefault="00D1527E" w:rsidP="00D1527E">
            <w:pPr>
              <w:rPr>
                <w:sz w:val="24"/>
                <w:szCs w:val="24"/>
                <w:lang w:val="uk-UA"/>
              </w:rPr>
            </w:pPr>
            <w:r w:rsidRPr="00E2483C">
              <w:rPr>
                <w:sz w:val="24"/>
                <w:szCs w:val="24"/>
                <w:lang w:val="uk-UA"/>
              </w:rPr>
              <w:t>Налагоджено комунікації з інститутами громадянського суспільства з метою вирішення актуальних питань:</w:t>
            </w:r>
          </w:p>
          <w:p w:rsidR="00D1527E" w:rsidRPr="00E2483C" w:rsidRDefault="009361F1" w:rsidP="00D1527E">
            <w:pPr>
              <w:rPr>
                <w:sz w:val="24"/>
                <w:szCs w:val="24"/>
                <w:lang w:val="uk-UA"/>
              </w:rPr>
            </w:pPr>
            <w:r w:rsidRPr="00E2483C">
              <w:rPr>
                <w:sz w:val="24"/>
                <w:szCs w:val="24"/>
                <w:lang w:val="uk-UA"/>
              </w:rPr>
              <w:t xml:space="preserve">- лист від 22.02.2023 </w:t>
            </w:r>
            <w:r w:rsidR="00D1527E" w:rsidRPr="00E2483C">
              <w:rPr>
                <w:sz w:val="24"/>
                <w:szCs w:val="24"/>
                <w:lang w:val="uk-UA"/>
              </w:rPr>
              <w:t xml:space="preserve">№ 1634-001.1/007.0/17-23 у відповідь на лист Європейської Бізнес </w:t>
            </w:r>
            <w:r w:rsidR="00D1527E" w:rsidRPr="00E2483C">
              <w:rPr>
                <w:sz w:val="24"/>
                <w:szCs w:val="24"/>
                <w:lang w:val="uk-UA"/>
              </w:rPr>
              <w:lastRenderedPageBreak/>
              <w:t>Асоціації від 14.02.2023</w:t>
            </w:r>
            <w:r w:rsidR="00D1527E" w:rsidRPr="00E2483C">
              <w:rPr>
                <w:sz w:val="24"/>
                <w:szCs w:val="24"/>
                <w:lang w:val="uk-UA"/>
              </w:rPr>
              <w:br/>
              <w:t>№ 109/2023/13 щодо пропозицій у питаннях здійсненні державного контролю якості лікарських засобів;</w:t>
            </w:r>
          </w:p>
          <w:p w:rsidR="00D1527E" w:rsidRPr="00E2483C" w:rsidRDefault="00D1527E" w:rsidP="00D1527E">
            <w:pPr>
              <w:rPr>
                <w:sz w:val="24"/>
                <w:szCs w:val="24"/>
                <w:lang w:val="uk-UA"/>
              </w:rPr>
            </w:pPr>
            <w:r w:rsidRPr="00E2483C">
              <w:rPr>
                <w:sz w:val="24"/>
                <w:szCs w:val="24"/>
                <w:lang w:val="uk-UA"/>
              </w:rPr>
              <w:t xml:space="preserve">лист на </w:t>
            </w:r>
            <w:r w:rsidR="009E039B" w:rsidRPr="00E2483C">
              <w:rPr>
                <w:sz w:val="24"/>
                <w:szCs w:val="24"/>
                <w:lang w:val="uk-UA"/>
              </w:rPr>
              <w:t xml:space="preserve">Міністерство охорони здоров’я України </w:t>
            </w:r>
            <w:r w:rsidRPr="00E2483C">
              <w:rPr>
                <w:sz w:val="24"/>
                <w:szCs w:val="24"/>
                <w:lang w:val="uk-UA"/>
              </w:rPr>
              <w:t>від 10.03.2023</w:t>
            </w:r>
            <w:r w:rsidRPr="00E2483C">
              <w:rPr>
                <w:sz w:val="24"/>
                <w:szCs w:val="24"/>
                <w:lang w:val="uk-UA"/>
              </w:rPr>
              <w:br/>
              <w:t>№ 2185-001.1/007.0/17-23 щодо пропозицій Європейської Бізнес Асоціації, викладених у  листі від 03.03.2023</w:t>
            </w:r>
            <w:r w:rsidRPr="00E2483C">
              <w:rPr>
                <w:sz w:val="24"/>
                <w:szCs w:val="24"/>
                <w:lang w:val="uk-UA"/>
              </w:rPr>
              <w:br/>
              <w:t>№ 709/2023/13 щодо розвитку медичн</w:t>
            </w:r>
            <w:r w:rsidR="009361F1" w:rsidRPr="00E2483C">
              <w:rPr>
                <w:sz w:val="24"/>
                <w:szCs w:val="24"/>
                <w:lang w:val="uk-UA"/>
              </w:rPr>
              <w:t>ої та фармацевтичної галузей.</w:t>
            </w:r>
          </w:p>
          <w:p w:rsidR="00D1527E" w:rsidRPr="00E2483C" w:rsidRDefault="00D1527E" w:rsidP="00D1527E">
            <w:pPr>
              <w:shd w:val="clear" w:color="auto" w:fill="FFFFFF" w:themeFill="background1"/>
              <w:rPr>
                <w:sz w:val="24"/>
                <w:szCs w:val="24"/>
                <w:lang w:val="uk-UA"/>
              </w:rPr>
            </w:pPr>
            <w:r w:rsidRPr="00E2483C">
              <w:rPr>
                <w:sz w:val="24"/>
                <w:szCs w:val="24"/>
                <w:lang w:val="uk-UA"/>
              </w:rPr>
              <w:t>Інформація щодо виконання орієнтовного Плану проведення консультацій з громадськістю у 2023 році щоквартально подаєтьс</w:t>
            </w:r>
            <w:r w:rsidR="00F840A2" w:rsidRPr="00E2483C">
              <w:rPr>
                <w:sz w:val="24"/>
                <w:szCs w:val="24"/>
                <w:lang w:val="uk-UA"/>
              </w:rPr>
              <w:t>я до Кабінету Міністрів України</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14.7</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Оприлюднення та оновлення наборів даних Держлікслужби на Єдиному державному </w:t>
            </w:r>
            <w:proofErr w:type="spellStart"/>
            <w:r w:rsidRPr="00E2483C">
              <w:rPr>
                <w:sz w:val="24"/>
                <w:szCs w:val="24"/>
                <w:lang w:val="uk-UA"/>
              </w:rPr>
              <w:t>вебпорталі</w:t>
            </w:r>
            <w:proofErr w:type="spellEnd"/>
            <w:r w:rsidRPr="00E2483C">
              <w:rPr>
                <w:sz w:val="24"/>
                <w:szCs w:val="24"/>
                <w:lang w:val="uk-UA"/>
              </w:rPr>
              <w:t xml:space="preserve"> відкритих даних, визначених постан</w:t>
            </w:r>
            <w:r w:rsidR="00511034" w:rsidRPr="00E2483C">
              <w:rPr>
                <w:sz w:val="24"/>
                <w:szCs w:val="24"/>
                <w:lang w:val="uk-UA"/>
              </w:rPr>
              <w:t xml:space="preserve">овою Кабінету Міністрів України </w:t>
            </w:r>
            <w:r w:rsidRPr="00E2483C">
              <w:rPr>
                <w:sz w:val="24"/>
                <w:szCs w:val="24"/>
                <w:lang w:val="uk-UA"/>
              </w:rPr>
              <w:t>від 21.10.2015 № 835 «Про затвердження Положення про набори даних, які підлягають оприлюдненню у формі відкритих даних»</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Керівники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C34AD7" w:rsidP="00D1527E">
            <w:pPr>
              <w:shd w:val="clear" w:color="auto" w:fill="FFFFFF" w:themeFill="background1"/>
              <w:rPr>
                <w:b/>
                <w:sz w:val="24"/>
                <w:szCs w:val="24"/>
                <w:lang w:val="uk-UA"/>
              </w:rPr>
            </w:pPr>
            <w:r w:rsidRPr="00E2483C">
              <w:rPr>
                <w:b/>
                <w:sz w:val="24"/>
                <w:szCs w:val="24"/>
                <w:lang w:val="uk-UA"/>
              </w:rPr>
              <w:t>Виконується постійно.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jc w:val="center"/>
              <w:rPr>
                <w:sz w:val="24"/>
                <w:szCs w:val="24"/>
                <w:lang w:val="uk-UA"/>
              </w:rPr>
            </w:pPr>
            <w:r w:rsidRPr="00E2483C">
              <w:rPr>
                <w:sz w:val="24"/>
                <w:szCs w:val="24"/>
                <w:lang w:val="uk-UA"/>
              </w:rPr>
              <w:t>14.8</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rPr>
                <w:sz w:val="24"/>
                <w:szCs w:val="24"/>
                <w:lang w:val="uk-UA"/>
              </w:rPr>
            </w:pPr>
            <w:r w:rsidRPr="00E2483C">
              <w:rPr>
                <w:snapToGrid w:val="0"/>
                <w:sz w:val="24"/>
                <w:szCs w:val="24"/>
                <w:lang w:val="uk-UA"/>
              </w:rPr>
              <w:t>Забезпечення належного виконання зобов’язань у рамках членства в міжнародній</w:t>
            </w:r>
            <w:r w:rsidRPr="00E2483C">
              <w:rPr>
                <w:sz w:val="24"/>
                <w:szCs w:val="24"/>
                <w:lang w:val="uk-UA"/>
              </w:rPr>
              <w:t xml:space="preserve"> Системі співробітництва фармацевтичних інспекцій (</w:t>
            </w:r>
            <w:proofErr w:type="spellStart"/>
            <w:r w:rsidRPr="00E2483C">
              <w:rPr>
                <w:sz w:val="24"/>
                <w:szCs w:val="24"/>
                <w:lang w:val="uk-UA"/>
              </w:rPr>
              <w:t>Pharmaceutical</w:t>
            </w:r>
            <w:proofErr w:type="spellEnd"/>
            <w:r w:rsidRPr="00E2483C">
              <w:rPr>
                <w:sz w:val="24"/>
                <w:szCs w:val="24"/>
                <w:lang w:val="uk-UA"/>
              </w:rPr>
              <w:t xml:space="preserve"> </w:t>
            </w:r>
            <w:proofErr w:type="spellStart"/>
            <w:r w:rsidRPr="00E2483C">
              <w:rPr>
                <w:sz w:val="24"/>
                <w:szCs w:val="24"/>
                <w:lang w:val="uk-UA"/>
              </w:rPr>
              <w:t>inspection</w:t>
            </w:r>
            <w:proofErr w:type="spellEnd"/>
            <w:r w:rsidRPr="00E2483C">
              <w:rPr>
                <w:sz w:val="24"/>
                <w:szCs w:val="24"/>
                <w:lang w:val="uk-UA"/>
              </w:rPr>
              <w:t xml:space="preserve"> </w:t>
            </w:r>
            <w:proofErr w:type="spellStart"/>
            <w:r w:rsidRPr="00E2483C">
              <w:rPr>
                <w:sz w:val="24"/>
                <w:szCs w:val="24"/>
                <w:lang w:val="uk-UA"/>
              </w:rPr>
              <w:t>cooperation</w:t>
            </w:r>
            <w:proofErr w:type="spellEnd"/>
            <w:r w:rsidRPr="00E2483C">
              <w:rPr>
                <w:sz w:val="24"/>
                <w:szCs w:val="24"/>
                <w:lang w:val="uk-UA"/>
              </w:rPr>
              <w:t xml:space="preserve"> </w:t>
            </w:r>
            <w:proofErr w:type="spellStart"/>
            <w:r w:rsidRPr="00E2483C">
              <w:rPr>
                <w:sz w:val="24"/>
                <w:szCs w:val="24"/>
                <w:lang w:val="uk-UA"/>
              </w:rPr>
              <w:t>scheme</w:t>
            </w:r>
            <w:proofErr w:type="spellEnd"/>
            <w:r w:rsidRPr="00E2483C">
              <w:rPr>
                <w:sz w:val="24"/>
                <w:szCs w:val="24"/>
                <w:lang w:val="uk-UA"/>
              </w:rPr>
              <w:t xml:space="preserve"> (РIC/S)</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rPr>
                <w:sz w:val="24"/>
                <w:szCs w:val="24"/>
                <w:lang w:val="uk-UA"/>
              </w:rPr>
            </w:pPr>
            <w:r w:rsidRPr="00E2483C">
              <w:rPr>
                <w:sz w:val="24"/>
                <w:szCs w:val="24"/>
                <w:lang w:val="uk-UA"/>
              </w:rPr>
              <w:t>Уповноважена особа з якості</w:t>
            </w:r>
          </w:p>
          <w:p w:rsidR="00D1527E" w:rsidRPr="00E2483C" w:rsidRDefault="00D1527E" w:rsidP="00D1527E">
            <w:pPr>
              <w:shd w:val="clear" w:color="auto" w:fill="FFFFFF"/>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rPr>
                <w:sz w:val="24"/>
                <w:szCs w:val="24"/>
                <w:lang w:val="uk-UA"/>
              </w:rPr>
            </w:pPr>
          </w:p>
          <w:p w:rsidR="00D1527E" w:rsidRPr="00E2483C" w:rsidRDefault="00D1527E" w:rsidP="00D1527E">
            <w:pPr>
              <w:shd w:val="clear" w:color="auto" w:fill="FFFFFF"/>
              <w:rPr>
                <w:sz w:val="24"/>
                <w:szCs w:val="24"/>
                <w:lang w:val="uk-UA"/>
              </w:rPr>
            </w:pPr>
            <w:r w:rsidRPr="00E2483C">
              <w:rPr>
                <w:sz w:val="24"/>
                <w:szCs w:val="24"/>
                <w:lang w:val="uk-UA"/>
              </w:rPr>
              <w:t>Відділ бухгалтерського обліку та планування</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b/>
                <w:sz w:val="24"/>
                <w:szCs w:val="24"/>
                <w:lang w:val="uk-UA"/>
              </w:rPr>
            </w:pPr>
            <w:r w:rsidRPr="00E2483C">
              <w:rPr>
                <w:b/>
                <w:sz w:val="24"/>
                <w:szCs w:val="24"/>
                <w:lang w:val="uk-UA"/>
              </w:rPr>
              <w:t>Виконується.</w:t>
            </w:r>
          </w:p>
          <w:p w:rsidR="00D1527E" w:rsidRPr="00E2483C" w:rsidRDefault="006C65FA" w:rsidP="00D1527E">
            <w:pPr>
              <w:rPr>
                <w:sz w:val="24"/>
                <w:szCs w:val="24"/>
                <w:lang w:val="uk-UA"/>
              </w:rPr>
            </w:pPr>
            <w:r w:rsidRPr="00E2483C">
              <w:rPr>
                <w:sz w:val="24"/>
                <w:szCs w:val="24"/>
                <w:lang w:val="uk-UA"/>
              </w:rPr>
              <w:t>Лист до С</w:t>
            </w:r>
            <w:r w:rsidR="00D1527E" w:rsidRPr="00E2483C">
              <w:rPr>
                <w:sz w:val="24"/>
                <w:szCs w:val="24"/>
                <w:lang w:val="uk-UA"/>
              </w:rPr>
              <w:t>екретаріат</w:t>
            </w:r>
            <w:r w:rsidRPr="00E2483C">
              <w:rPr>
                <w:sz w:val="24"/>
                <w:szCs w:val="24"/>
                <w:lang w:val="uk-UA"/>
              </w:rPr>
              <w:t>у</w:t>
            </w:r>
            <w:r w:rsidR="00D1527E" w:rsidRPr="00E2483C">
              <w:rPr>
                <w:sz w:val="24"/>
                <w:szCs w:val="24"/>
                <w:lang w:val="uk-UA"/>
              </w:rPr>
              <w:t xml:space="preserve"> PIC/S щодо конкретних п</w:t>
            </w:r>
            <w:r w:rsidRPr="00E2483C">
              <w:rPr>
                <w:sz w:val="24"/>
                <w:szCs w:val="24"/>
                <w:lang w:val="uk-UA"/>
              </w:rPr>
              <w:t>итань співпраці від 05.04.2023</w:t>
            </w:r>
            <w:r w:rsidRPr="00E2483C">
              <w:rPr>
                <w:sz w:val="24"/>
                <w:szCs w:val="24"/>
                <w:lang w:val="uk-UA"/>
              </w:rPr>
              <w:br/>
              <w:t xml:space="preserve">№ </w:t>
            </w:r>
            <w:r w:rsidR="00D1527E" w:rsidRPr="00E2483C">
              <w:rPr>
                <w:sz w:val="24"/>
                <w:szCs w:val="24"/>
                <w:lang w:val="uk-UA"/>
              </w:rPr>
              <w:t>3135-001.1/003.0/17-23</w:t>
            </w:r>
            <w:r w:rsidRPr="00E2483C">
              <w:rPr>
                <w:sz w:val="24"/>
                <w:szCs w:val="24"/>
                <w:lang w:val="uk-UA"/>
              </w:rPr>
              <w:t>.</w:t>
            </w:r>
          </w:p>
          <w:p w:rsidR="00D1527E" w:rsidRPr="00E2483C" w:rsidRDefault="006C65FA" w:rsidP="00D1527E">
            <w:pPr>
              <w:shd w:val="clear" w:color="auto" w:fill="FFFFFF"/>
              <w:outlineLvl w:val="1"/>
              <w:rPr>
                <w:sz w:val="24"/>
                <w:szCs w:val="24"/>
                <w:lang w:val="uk-UA"/>
              </w:rPr>
            </w:pPr>
            <w:r w:rsidRPr="00E2483C">
              <w:rPr>
                <w:sz w:val="24"/>
                <w:szCs w:val="24"/>
                <w:lang w:val="uk-UA"/>
              </w:rPr>
              <w:t xml:space="preserve">9-14 травня  – участь у </w:t>
            </w:r>
            <w:r w:rsidR="00D1527E" w:rsidRPr="00E2483C">
              <w:rPr>
                <w:sz w:val="24"/>
                <w:szCs w:val="24"/>
                <w:lang w:val="uk-UA"/>
              </w:rPr>
              <w:t>52-му засіданні Комітету PIC/S та Виконавчого бюро, Женева, Швейцарія</w:t>
            </w:r>
            <w:r w:rsidR="003C1F40" w:rsidRPr="00E2483C">
              <w:rPr>
                <w:sz w:val="24"/>
                <w:szCs w:val="24"/>
                <w:lang w:val="uk-UA"/>
              </w:rPr>
              <w:t>.</w:t>
            </w:r>
          </w:p>
          <w:p w:rsidR="00D1527E" w:rsidRPr="00E2483C" w:rsidRDefault="003C1F40" w:rsidP="00D1527E">
            <w:pPr>
              <w:rPr>
                <w:sz w:val="24"/>
                <w:szCs w:val="24"/>
                <w:lang w:val="uk-UA"/>
              </w:rPr>
            </w:pPr>
            <w:r w:rsidRPr="00E2483C">
              <w:rPr>
                <w:sz w:val="24"/>
                <w:szCs w:val="24"/>
                <w:lang w:val="uk-UA"/>
              </w:rPr>
              <w:t>Участь у розробці проє</w:t>
            </w:r>
            <w:r w:rsidR="006C65FA" w:rsidRPr="00E2483C">
              <w:rPr>
                <w:sz w:val="24"/>
                <w:szCs w:val="24"/>
                <w:lang w:val="uk-UA"/>
              </w:rPr>
              <w:t>ктів настанов PIC/S</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jc w:val="center"/>
              <w:rPr>
                <w:sz w:val="24"/>
                <w:szCs w:val="24"/>
                <w:lang w:val="uk-UA"/>
              </w:rPr>
            </w:pPr>
            <w:r w:rsidRPr="00E2483C">
              <w:rPr>
                <w:sz w:val="24"/>
                <w:szCs w:val="24"/>
                <w:lang w:val="uk-UA"/>
              </w:rPr>
              <w:t>14.9</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rPr>
                <w:snapToGrid w:val="0"/>
                <w:sz w:val="24"/>
                <w:szCs w:val="24"/>
                <w:lang w:val="uk-UA"/>
              </w:rPr>
            </w:pPr>
            <w:r w:rsidRPr="00E2483C">
              <w:rPr>
                <w:snapToGrid w:val="0"/>
                <w:sz w:val="24"/>
                <w:szCs w:val="24"/>
                <w:lang w:val="uk-UA"/>
              </w:rPr>
              <w:t>Виконання зобов’язань в рамках членства в Європейській комісії з фармакопеї</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lastRenderedPageBreak/>
              <w:t>Департамент контролю якості лікарських засобів та крові</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b/>
                <w:sz w:val="24"/>
                <w:szCs w:val="24"/>
                <w:lang w:val="uk-UA"/>
              </w:rPr>
            </w:pPr>
            <w:r w:rsidRPr="00E2483C">
              <w:rPr>
                <w:b/>
                <w:sz w:val="24"/>
                <w:szCs w:val="24"/>
                <w:lang w:val="uk-UA"/>
              </w:rPr>
              <w:lastRenderedPageBreak/>
              <w:t>Виконується.</w:t>
            </w:r>
          </w:p>
          <w:p w:rsidR="00D1527E" w:rsidRPr="00E2483C" w:rsidRDefault="00DB4230" w:rsidP="00D1527E">
            <w:pPr>
              <w:rPr>
                <w:sz w:val="24"/>
                <w:szCs w:val="24"/>
                <w:lang w:val="uk-UA"/>
              </w:rPr>
            </w:pPr>
            <w:r w:rsidRPr="00E2483C">
              <w:rPr>
                <w:sz w:val="24"/>
                <w:szCs w:val="24"/>
                <w:lang w:val="uk-UA"/>
              </w:rPr>
              <w:t xml:space="preserve">Взято участь у засіданнях </w:t>
            </w:r>
            <w:r w:rsidR="00D1527E" w:rsidRPr="00E2483C">
              <w:rPr>
                <w:sz w:val="24"/>
                <w:szCs w:val="24"/>
                <w:lang w:val="uk-UA"/>
              </w:rPr>
              <w:t>Європейської комісії з фармакопеї:</w:t>
            </w:r>
          </w:p>
          <w:p w:rsidR="00D1527E" w:rsidRPr="00E2483C" w:rsidRDefault="00DB4230" w:rsidP="00D1527E">
            <w:pPr>
              <w:rPr>
                <w:sz w:val="24"/>
                <w:szCs w:val="24"/>
                <w:lang w:val="uk-UA"/>
              </w:rPr>
            </w:pPr>
            <w:r w:rsidRPr="00E2483C">
              <w:rPr>
                <w:sz w:val="24"/>
                <w:szCs w:val="24"/>
                <w:lang w:val="uk-UA"/>
              </w:rPr>
              <w:lastRenderedPageBreak/>
              <w:t xml:space="preserve">- 21-22 березня </w:t>
            </w:r>
            <w:r w:rsidR="00D1527E" w:rsidRPr="00E2483C">
              <w:rPr>
                <w:sz w:val="24"/>
                <w:szCs w:val="24"/>
                <w:lang w:val="uk-UA"/>
              </w:rPr>
              <w:t xml:space="preserve">– 175-е засідання у форматі </w:t>
            </w:r>
            <w:proofErr w:type="spellStart"/>
            <w:r w:rsidR="00D1527E" w:rsidRPr="00E2483C">
              <w:rPr>
                <w:sz w:val="24"/>
                <w:szCs w:val="24"/>
                <w:lang w:val="uk-UA"/>
              </w:rPr>
              <w:t>відеоконференції</w:t>
            </w:r>
            <w:proofErr w:type="spellEnd"/>
            <w:r w:rsidR="00D1527E" w:rsidRPr="00E2483C">
              <w:rPr>
                <w:sz w:val="24"/>
                <w:szCs w:val="24"/>
                <w:lang w:val="uk-UA"/>
              </w:rPr>
              <w:t>;</w:t>
            </w:r>
          </w:p>
          <w:p w:rsidR="00D1527E" w:rsidRPr="00E2483C" w:rsidRDefault="00DB4230" w:rsidP="00DB4230">
            <w:pPr>
              <w:shd w:val="clear" w:color="auto" w:fill="FFFFFF"/>
              <w:outlineLvl w:val="1"/>
              <w:rPr>
                <w:sz w:val="24"/>
                <w:szCs w:val="24"/>
                <w:lang w:val="uk-UA"/>
              </w:rPr>
            </w:pPr>
            <w:r w:rsidRPr="00E2483C">
              <w:rPr>
                <w:sz w:val="24"/>
                <w:szCs w:val="24"/>
                <w:lang w:val="uk-UA"/>
              </w:rPr>
              <w:t xml:space="preserve">- 21-22 червня – </w:t>
            </w:r>
            <w:r w:rsidR="00D1527E" w:rsidRPr="00E2483C">
              <w:rPr>
                <w:sz w:val="24"/>
                <w:szCs w:val="24"/>
                <w:lang w:val="uk-UA"/>
              </w:rPr>
              <w:t>176-е засіда</w:t>
            </w:r>
            <w:r w:rsidR="001D2609" w:rsidRPr="00E2483C">
              <w:rPr>
                <w:sz w:val="24"/>
                <w:szCs w:val="24"/>
                <w:lang w:val="uk-UA"/>
              </w:rPr>
              <w:t xml:space="preserve">нні </w:t>
            </w:r>
            <w:r w:rsidRPr="00E2483C">
              <w:rPr>
                <w:sz w:val="24"/>
                <w:szCs w:val="24"/>
                <w:lang w:val="uk-UA"/>
              </w:rPr>
              <w:t xml:space="preserve">у форматі </w:t>
            </w:r>
            <w:proofErr w:type="spellStart"/>
            <w:r w:rsidRPr="00E2483C">
              <w:rPr>
                <w:sz w:val="24"/>
                <w:szCs w:val="24"/>
                <w:lang w:val="uk-UA"/>
              </w:rPr>
              <w:t>відеоконференції</w:t>
            </w:r>
            <w:proofErr w:type="spellEnd"/>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jc w:val="center"/>
              <w:rPr>
                <w:sz w:val="24"/>
                <w:szCs w:val="24"/>
                <w:lang w:val="uk-UA"/>
              </w:rPr>
            </w:pPr>
            <w:r w:rsidRPr="00E2483C">
              <w:rPr>
                <w:sz w:val="24"/>
                <w:szCs w:val="24"/>
                <w:lang w:val="uk-UA"/>
              </w:rPr>
              <w:lastRenderedPageBreak/>
              <w:t>14.10</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rPr>
                <w:snapToGrid w:val="0"/>
                <w:sz w:val="24"/>
                <w:szCs w:val="24"/>
                <w:lang w:val="uk-UA"/>
              </w:rPr>
            </w:pPr>
            <w:r w:rsidRPr="00E2483C">
              <w:rPr>
                <w:snapToGrid w:val="0"/>
                <w:sz w:val="24"/>
                <w:szCs w:val="24"/>
                <w:lang w:val="uk-UA"/>
              </w:rPr>
              <w:t>Координація діяльності з питань співпраці з ВООЗ</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Департамент контролю якості лікарських засобів та крові</w:t>
            </w:r>
          </w:p>
          <w:p w:rsidR="00D1527E" w:rsidRPr="00E2483C" w:rsidRDefault="00D1527E" w:rsidP="00D1527E">
            <w:pPr>
              <w:shd w:val="clear" w:color="auto" w:fill="FFFFFF"/>
              <w:rPr>
                <w:sz w:val="24"/>
                <w:szCs w:val="24"/>
                <w:lang w:val="uk-UA"/>
              </w:rPr>
            </w:pPr>
          </w:p>
          <w:p w:rsidR="00D1527E" w:rsidRPr="00E2483C" w:rsidRDefault="00D1527E" w:rsidP="00D1527E">
            <w:pPr>
              <w:shd w:val="clear" w:color="auto" w:fill="FFFFFF"/>
              <w:rPr>
                <w:sz w:val="24"/>
                <w:szCs w:val="24"/>
                <w:lang w:val="uk-UA"/>
              </w:rPr>
            </w:pPr>
            <w:r w:rsidRPr="00E2483C">
              <w:rPr>
                <w:sz w:val="24"/>
                <w:szCs w:val="24"/>
                <w:lang w:val="uk-UA"/>
              </w:rPr>
              <w:t>Відділ державного ринкового нагляду за обігом медичних виробів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C34AD7" w:rsidRPr="00E2483C" w:rsidRDefault="00D1527E" w:rsidP="00C34AD7">
            <w:pPr>
              <w:rPr>
                <w:sz w:val="24"/>
                <w:szCs w:val="24"/>
                <w:lang w:val="uk-UA"/>
              </w:rPr>
            </w:pPr>
            <w:r w:rsidRPr="00E2483C">
              <w:rPr>
                <w:sz w:val="24"/>
                <w:szCs w:val="24"/>
                <w:lang w:val="uk-UA"/>
              </w:rPr>
              <w:t>Опрацьовано  звіт експертів ВООЗ (</w:t>
            </w:r>
            <w:proofErr w:type="spellStart"/>
            <w:r w:rsidRPr="00E2483C">
              <w:rPr>
                <w:sz w:val="24"/>
                <w:szCs w:val="24"/>
                <w:lang w:val="uk-UA"/>
              </w:rPr>
              <w:t>Validation</w:t>
            </w:r>
            <w:proofErr w:type="spellEnd"/>
            <w:r w:rsidRPr="00E2483C">
              <w:rPr>
                <w:sz w:val="24"/>
                <w:szCs w:val="24"/>
                <w:lang w:val="uk-UA"/>
              </w:rPr>
              <w:t xml:space="preserve"> </w:t>
            </w:r>
            <w:proofErr w:type="spellStart"/>
            <w:r w:rsidRPr="00E2483C">
              <w:rPr>
                <w:sz w:val="24"/>
                <w:szCs w:val="24"/>
                <w:lang w:val="uk-UA"/>
              </w:rPr>
              <w:t>report</w:t>
            </w:r>
            <w:proofErr w:type="spellEnd"/>
            <w:r w:rsidRPr="00E2483C">
              <w:rPr>
                <w:sz w:val="24"/>
                <w:szCs w:val="24"/>
                <w:lang w:val="uk-UA"/>
              </w:rPr>
              <w:t xml:space="preserve"> 09.12.2022) стосовно діючої регуляторної системи у сфері обігу </w:t>
            </w:r>
            <w:r w:rsidR="007705A4" w:rsidRPr="00E2483C">
              <w:rPr>
                <w:sz w:val="24"/>
                <w:szCs w:val="24"/>
                <w:lang w:val="uk-UA"/>
              </w:rPr>
              <w:t>ЛЗ</w:t>
            </w:r>
            <w:r w:rsidRPr="00E2483C">
              <w:rPr>
                <w:sz w:val="24"/>
                <w:szCs w:val="24"/>
                <w:lang w:val="uk-UA"/>
              </w:rPr>
              <w:t xml:space="preserve"> за допомогою Глобального інструменту порівня</w:t>
            </w:r>
            <w:r w:rsidR="007705A4" w:rsidRPr="00E2483C">
              <w:rPr>
                <w:sz w:val="24"/>
                <w:szCs w:val="24"/>
                <w:lang w:val="uk-UA"/>
              </w:rPr>
              <w:t xml:space="preserve">льного аналізу ВООЗ (WHO </w:t>
            </w:r>
            <w:proofErr w:type="spellStart"/>
            <w:r w:rsidR="007705A4" w:rsidRPr="00E2483C">
              <w:rPr>
                <w:sz w:val="24"/>
                <w:szCs w:val="24"/>
                <w:lang w:val="uk-UA"/>
              </w:rPr>
              <w:t>Global</w:t>
            </w:r>
            <w:proofErr w:type="spellEnd"/>
            <w:r w:rsidR="007705A4" w:rsidRPr="00E2483C">
              <w:rPr>
                <w:sz w:val="24"/>
                <w:szCs w:val="24"/>
                <w:lang w:val="uk-UA"/>
              </w:rPr>
              <w:t xml:space="preserve"> </w:t>
            </w:r>
            <w:r w:rsidR="00C34AD7" w:rsidRPr="00E2483C">
              <w:rPr>
                <w:sz w:val="24"/>
                <w:szCs w:val="24"/>
                <w:lang w:val="uk-UA"/>
              </w:rPr>
              <w:t>Benchmarking).</w:t>
            </w:r>
          </w:p>
          <w:p w:rsidR="00D1527E" w:rsidRPr="00E2483C" w:rsidRDefault="00D1527E" w:rsidP="00C34AD7">
            <w:pPr>
              <w:rPr>
                <w:sz w:val="24"/>
                <w:szCs w:val="24"/>
                <w:lang w:val="uk-UA"/>
              </w:rPr>
            </w:pPr>
            <w:r w:rsidRPr="00E2483C">
              <w:rPr>
                <w:sz w:val="24"/>
                <w:szCs w:val="24"/>
                <w:lang w:val="uk-UA"/>
              </w:rPr>
              <w:t xml:space="preserve">10.02.2023 проведено навчальний семінар щодо вимог ВООЗ до досьє на вироби від виробників, які подають заявки на оцінку та включення неліцензованих продуктів у EUL і  можливості подання  заявки на глобальні тендери Глобального фонду, ВООЗ та інших агентств </w:t>
            </w:r>
            <w:r w:rsidR="0017617B" w:rsidRPr="00E2483C">
              <w:rPr>
                <w:sz w:val="24"/>
                <w:szCs w:val="24"/>
                <w:lang w:val="uk-UA"/>
              </w:rPr>
              <w:t>ООН</w:t>
            </w:r>
            <w:r w:rsidR="007705A4" w:rsidRPr="00E2483C">
              <w:rPr>
                <w:sz w:val="24"/>
                <w:szCs w:val="24"/>
                <w:lang w:val="uk-UA"/>
              </w:rPr>
              <w:t>.</w:t>
            </w:r>
          </w:p>
          <w:p w:rsidR="00D1527E" w:rsidRPr="00E2483C" w:rsidRDefault="00D1527E" w:rsidP="00D1527E">
            <w:pPr>
              <w:rPr>
                <w:sz w:val="24"/>
                <w:szCs w:val="24"/>
                <w:lang w:val="uk-UA"/>
              </w:rPr>
            </w:pPr>
            <w:r w:rsidRPr="00E2483C">
              <w:rPr>
                <w:sz w:val="24"/>
                <w:szCs w:val="24"/>
                <w:lang w:val="uk-UA"/>
              </w:rPr>
              <w:t xml:space="preserve">Здійснюється порівняльний аналіз діючої регуляторної системи у сфері обігу </w:t>
            </w:r>
            <w:r w:rsidR="007705A4" w:rsidRPr="00E2483C">
              <w:rPr>
                <w:sz w:val="24"/>
                <w:szCs w:val="24"/>
                <w:lang w:val="uk-UA"/>
              </w:rPr>
              <w:t>ЛЗ</w:t>
            </w:r>
            <w:r w:rsidRPr="00E2483C">
              <w:rPr>
                <w:sz w:val="24"/>
                <w:szCs w:val="24"/>
                <w:lang w:val="uk-UA"/>
              </w:rPr>
              <w:t xml:space="preserve"> з метою визначення об’єктивної оцінки національної регуляторної системи у сфері обігу </w:t>
            </w:r>
            <w:r w:rsidR="007705A4" w:rsidRPr="00E2483C">
              <w:rPr>
                <w:sz w:val="24"/>
                <w:szCs w:val="24"/>
                <w:lang w:val="uk-UA"/>
              </w:rPr>
              <w:t>ЛЗ</w:t>
            </w:r>
            <w:r w:rsidRPr="00E2483C">
              <w:rPr>
                <w:sz w:val="24"/>
                <w:szCs w:val="24"/>
                <w:lang w:val="uk-UA"/>
              </w:rPr>
              <w:t xml:space="preserve"> за допомогою Глобального інструменту порівняльного аналізу </w:t>
            </w:r>
            <w:r w:rsidR="003F443A" w:rsidRPr="00E2483C">
              <w:rPr>
                <w:sz w:val="24"/>
                <w:szCs w:val="24"/>
                <w:lang w:val="uk-UA"/>
              </w:rPr>
              <w:t xml:space="preserve">ВООЗ (WHO </w:t>
            </w:r>
            <w:proofErr w:type="spellStart"/>
            <w:r w:rsidR="003F443A" w:rsidRPr="00E2483C">
              <w:rPr>
                <w:sz w:val="24"/>
                <w:szCs w:val="24"/>
                <w:lang w:val="uk-UA"/>
              </w:rPr>
              <w:t>Global</w:t>
            </w:r>
            <w:proofErr w:type="spellEnd"/>
            <w:r w:rsidR="003F443A" w:rsidRPr="00E2483C">
              <w:rPr>
                <w:sz w:val="24"/>
                <w:szCs w:val="24"/>
                <w:lang w:val="uk-UA"/>
              </w:rPr>
              <w:t xml:space="preserve"> Benchmarking).</w:t>
            </w:r>
          </w:p>
          <w:p w:rsidR="00D1527E" w:rsidRPr="00E2483C" w:rsidRDefault="00D1527E" w:rsidP="00D1527E">
            <w:pPr>
              <w:rPr>
                <w:sz w:val="24"/>
                <w:szCs w:val="24"/>
                <w:lang w:val="uk-UA"/>
              </w:rPr>
            </w:pPr>
            <w:r w:rsidRPr="00E2483C">
              <w:rPr>
                <w:sz w:val="24"/>
                <w:szCs w:val="24"/>
                <w:lang w:val="uk-UA"/>
              </w:rPr>
              <w:t>Наказ</w:t>
            </w:r>
            <w:r w:rsidR="007705A4" w:rsidRPr="00E2483C">
              <w:rPr>
                <w:sz w:val="24"/>
                <w:szCs w:val="24"/>
                <w:lang w:val="uk-UA"/>
              </w:rPr>
              <w:t xml:space="preserve"> Держлікслужби від 22.05.2023 № </w:t>
            </w:r>
            <w:r w:rsidRPr="00E2483C">
              <w:rPr>
                <w:sz w:val="24"/>
                <w:szCs w:val="24"/>
                <w:lang w:val="uk-UA"/>
              </w:rPr>
              <w:t>570 «Про внесення змін до складу Робочої групи щодо 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jc w:val="center"/>
              <w:rPr>
                <w:sz w:val="24"/>
                <w:szCs w:val="24"/>
                <w:lang w:val="uk-UA"/>
              </w:rPr>
            </w:pPr>
            <w:r w:rsidRPr="00E2483C">
              <w:rPr>
                <w:sz w:val="24"/>
                <w:szCs w:val="24"/>
                <w:lang w:val="uk-UA"/>
              </w:rPr>
              <w:t>14.11</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napToGrid w:val="0"/>
                <w:sz w:val="24"/>
                <w:szCs w:val="24"/>
                <w:lang w:val="uk-UA"/>
              </w:rPr>
            </w:pPr>
            <w:r w:rsidRPr="00E2483C">
              <w:rPr>
                <w:snapToGrid w:val="0"/>
                <w:sz w:val="24"/>
                <w:szCs w:val="24"/>
                <w:lang w:val="uk-UA"/>
              </w:rPr>
              <w:t>Координація діяльності, пов’язаної з реалізацією комунікаційних заходів між МОЗ, іншими зацікавленими сторонами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lastRenderedPageBreak/>
              <w:t>Керівники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b/>
                <w:sz w:val="24"/>
                <w:szCs w:val="24"/>
                <w:lang w:val="uk-UA"/>
              </w:rPr>
            </w:pPr>
            <w:r w:rsidRPr="00E2483C">
              <w:rPr>
                <w:b/>
                <w:sz w:val="24"/>
                <w:szCs w:val="24"/>
                <w:lang w:val="uk-UA"/>
              </w:rPr>
              <w:lastRenderedPageBreak/>
              <w:t>Виконується.</w:t>
            </w:r>
          </w:p>
          <w:p w:rsidR="00D1527E" w:rsidRPr="00E2483C" w:rsidRDefault="00D1527E" w:rsidP="00D1527E">
            <w:pPr>
              <w:shd w:val="clear" w:color="auto" w:fill="FFFFFF" w:themeFill="background1"/>
              <w:rPr>
                <w:sz w:val="24"/>
                <w:szCs w:val="24"/>
                <w:lang w:val="uk-UA"/>
              </w:rPr>
            </w:pPr>
            <w:r w:rsidRPr="00E2483C">
              <w:rPr>
                <w:sz w:val="24"/>
                <w:szCs w:val="24"/>
                <w:lang w:val="uk-UA"/>
              </w:rPr>
              <w:t>Щ</w:t>
            </w:r>
            <w:r w:rsidR="003F443A" w:rsidRPr="00E2483C">
              <w:rPr>
                <w:sz w:val="24"/>
                <w:szCs w:val="24"/>
                <w:lang w:val="uk-UA"/>
              </w:rPr>
              <w:t xml:space="preserve">отижнева робоча група в режимі </w:t>
            </w:r>
            <w:r w:rsidRPr="00E2483C">
              <w:rPr>
                <w:sz w:val="24"/>
                <w:szCs w:val="24"/>
                <w:lang w:val="uk-UA"/>
              </w:rPr>
              <w:t xml:space="preserve">онлайн під керуванням </w:t>
            </w:r>
            <w:r w:rsidR="004C7AC9" w:rsidRPr="00E2483C">
              <w:rPr>
                <w:sz w:val="24"/>
                <w:szCs w:val="24"/>
                <w:lang w:val="uk-UA"/>
              </w:rPr>
              <w:t xml:space="preserve">Міністерства охорони здоров’я України </w:t>
            </w:r>
            <w:r w:rsidRPr="00E2483C">
              <w:rPr>
                <w:sz w:val="24"/>
                <w:szCs w:val="24"/>
                <w:lang w:val="uk-UA"/>
              </w:rPr>
              <w:t>щодо визначення с</w:t>
            </w:r>
            <w:r w:rsidR="003F443A" w:rsidRPr="00E2483C">
              <w:rPr>
                <w:sz w:val="24"/>
                <w:szCs w:val="24"/>
                <w:lang w:val="uk-UA"/>
              </w:rPr>
              <w:t>пільних напрямків інформаційно-</w:t>
            </w:r>
            <w:r w:rsidRPr="00E2483C">
              <w:rPr>
                <w:sz w:val="24"/>
                <w:szCs w:val="24"/>
                <w:lang w:val="uk-UA"/>
              </w:rPr>
              <w:t xml:space="preserve">комунікаційної роботи, за </w:t>
            </w:r>
            <w:r w:rsidRPr="00E2483C">
              <w:rPr>
                <w:sz w:val="24"/>
                <w:szCs w:val="24"/>
                <w:lang w:val="uk-UA"/>
              </w:rPr>
              <w:lastRenderedPageBreak/>
              <w:t>участю Держлікслужби та державних підприємств, що належать до сф</w:t>
            </w:r>
            <w:r w:rsidR="003F443A" w:rsidRPr="00E2483C">
              <w:rPr>
                <w:sz w:val="24"/>
                <w:szCs w:val="24"/>
                <w:lang w:val="uk-UA"/>
              </w:rPr>
              <w:t xml:space="preserve">ери управління </w:t>
            </w:r>
            <w:r w:rsidR="00CC7A83" w:rsidRPr="00E2483C">
              <w:rPr>
                <w:sz w:val="24"/>
                <w:szCs w:val="24"/>
                <w:lang w:val="uk-UA"/>
              </w:rPr>
              <w:t>Міністерства охорони здоров’я України</w:t>
            </w:r>
            <w:r w:rsidR="003F443A" w:rsidRPr="00E2483C">
              <w:rPr>
                <w:sz w:val="24"/>
                <w:szCs w:val="24"/>
                <w:lang w:val="uk-UA"/>
              </w:rPr>
              <w:t>.</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Опрацьовано та заповнено </w:t>
            </w:r>
            <w:r w:rsidR="003F443A" w:rsidRPr="00E2483C">
              <w:rPr>
                <w:sz w:val="24"/>
                <w:szCs w:val="24"/>
                <w:lang w:val="uk-UA"/>
              </w:rPr>
              <w:t xml:space="preserve">електронні скринінгові таблиці </w:t>
            </w:r>
            <w:r w:rsidR="00CC7A83" w:rsidRPr="00E2483C">
              <w:rPr>
                <w:sz w:val="24"/>
                <w:szCs w:val="24"/>
                <w:lang w:val="uk-UA"/>
              </w:rPr>
              <w:t xml:space="preserve">Міністерства охорони здоров’я України </w:t>
            </w:r>
            <w:r w:rsidRPr="00E2483C">
              <w:rPr>
                <w:sz w:val="24"/>
                <w:szCs w:val="24"/>
                <w:lang w:val="uk-UA"/>
              </w:rPr>
              <w:t>щодо проведення первинної оцінки стану імплементації актів права ЄС (</w:t>
            </w:r>
            <w:proofErr w:type="spellStart"/>
            <w:r w:rsidRPr="00E2483C">
              <w:rPr>
                <w:sz w:val="24"/>
                <w:szCs w:val="24"/>
                <w:lang w:val="uk-UA"/>
              </w:rPr>
              <w:t>acquis</w:t>
            </w:r>
            <w:proofErr w:type="spellEnd"/>
            <w:r w:rsidRPr="00E2483C">
              <w:rPr>
                <w:sz w:val="24"/>
                <w:szCs w:val="24"/>
                <w:lang w:val="uk-UA"/>
              </w:rPr>
              <w:t xml:space="preserve"> ЄС) відповідно до компетенці</w:t>
            </w:r>
            <w:r w:rsidR="003F443A" w:rsidRPr="00E2483C">
              <w:rPr>
                <w:sz w:val="24"/>
                <w:szCs w:val="24"/>
                <w:lang w:val="uk-UA"/>
              </w:rPr>
              <w:t xml:space="preserve">ї, </w:t>
            </w:r>
            <w:r w:rsidR="00CC7A83" w:rsidRPr="00E2483C">
              <w:rPr>
                <w:sz w:val="24"/>
                <w:szCs w:val="24"/>
                <w:lang w:val="uk-UA"/>
              </w:rPr>
              <w:t xml:space="preserve">Міністерство охорони здоров’я України поінформовано листом </w:t>
            </w:r>
            <w:r w:rsidR="003F443A" w:rsidRPr="00E2483C">
              <w:rPr>
                <w:sz w:val="24"/>
                <w:szCs w:val="24"/>
                <w:lang w:val="uk-UA"/>
              </w:rPr>
              <w:t xml:space="preserve">від </w:t>
            </w:r>
            <w:r w:rsidR="001D2609" w:rsidRPr="00E2483C">
              <w:rPr>
                <w:sz w:val="24"/>
                <w:szCs w:val="24"/>
                <w:lang w:val="uk-UA"/>
              </w:rPr>
              <w:t>31.0</w:t>
            </w:r>
            <w:r w:rsidR="00CC7A83" w:rsidRPr="00E2483C">
              <w:rPr>
                <w:sz w:val="24"/>
                <w:szCs w:val="24"/>
                <w:lang w:val="uk-UA"/>
              </w:rPr>
              <w:t>5.2023</w:t>
            </w:r>
            <w:r w:rsidR="00CC7A83" w:rsidRPr="00E2483C">
              <w:rPr>
                <w:sz w:val="24"/>
                <w:szCs w:val="24"/>
                <w:lang w:val="uk-UA"/>
              </w:rPr>
              <w:br/>
            </w:r>
            <w:r w:rsidR="001D2609" w:rsidRPr="00E2483C">
              <w:rPr>
                <w:sz w:val="24"/>
                <w:szCs w:val="24"/>
                <w:lang w:val="uk-UA"/>
              </w:rPr>
              <w:t xml:space="preserve">№ </w:t>
            </w:r>
            <w:r w:rsidRPr="00E2483C">
              <w:rPr>
                <w:sz w:val="24"/>
                <w:szCs w:val="24"/>
                <w:lang w:val="uk-UA"/>
              </w:rPr>
              <w:t>5179-001.3/007.0/17-23</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14.12</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Забезпечення оперативного опублікування інформації про здійснення заходів міжнародного характеру, в </w:t>
            </w:r>
            <w:proofErr w:type="spellStart"/>
            <w:r w:rsidRPr="00E2483C">
              <w:rPr>
                <w:sz w:val="24"/>
                <w:szCs w:val="24"/>
                <w:lang w:val="uk-UA"/>
              </w:rPr>
              <w:t>т.ч</w:t>
            </w:r>
            <w:proofErr w:type="spellEnd"/>
            <w:r w:rsidRPr="00E2483C">
              <w:rPr>
                <w:sz w:val="24"/>
                <w:szCs w:val="24"/>
                <w:lang w:val="uk-UA"/>
              </w:rPr>
              <w:t>. пов’язаних з воєнним станом</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Інформація щодо проведених заходів міжнародного характеру та участі в них представників Держлікслужби висвітлюється на офіційному </w:t>
            </w:r>
            <w:proofErr w:type="spellStart"/>
            <w:r w:rsidRPr="00E2483C">
              <w:rPr>
                <w:sz w:val="24"/>
                <w:szCs w:val="24"/>
                <w:lang w:val="uk-UA"/>
              </w:rPr>
              <w:t>вебсайті</w:t>
            </w:r>
            <w:proofErr w:type="spellEnd"/>
            <w:r w:rsidRPr="00E2483C">
              <w:rPr>
                <w:sz w:val="24"/>
                <w:szCs w:val="24"/>
                <w:lang w:val="uk-UA"/>
              </w:rPr>
              <w:t xml:space="preserve"> Держлікслужби та сторінці Держлікслужби на </w:t>
            </w:r>
            <w:proofErr w:type="spellStart"/>
            <w:r w:rsidRPr="00E2483C">
              <w:rPr>
                <w:sz w:val="24"/>
                <w:szCs w:val="24"/>
                <w:lang w:val="uk-UA"/>
              </w:rPr>
              <w:t>Фейсбуці</w:t>
            </w:r>
            <w:proofErr w:type="spellEnd"/>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14.13</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Забезпечення виконання домовленостей в рамках укладених Держлікслужбою міжнародних галузевих угод та меморандумів про співпрацю (з урахуванням воєнного стану)</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b/>
                <w:bCs/>
                <w:sz w:val="24"/>
                <w:szCs w:val="24"/>
                <w:lang w:val="uk-UA"/>
              </w:rPr>
            </w:pPr>
            <w:r w:rsidRPr="00E2483C">
              <w:rPr>
                <w:b/>
                <w:bCs/>
                <w:sz w:val="24"/>
                <w:szCs w:val="24"/>
                <w:lang w:val="uk-UA"/>
              </w:rPr>
              <w:t>Виконується.</w:t>
            </w:r>
          </w:p>
          <w:p w:rsidR="00D1527E" w:rsidRPr="00E2483C" w:rsidRDefault="00366CA1" w:rsidP="00D1527E">
            <w:pPr>
              <w:shd w:val="clear" w:color="auto" w:fill="FFFFFF" w:themeFill="background1"/>
              <w:rPr>
                <w:sz w:val="24"/>
                <w:szCs w:val="24"/>
                <w:lang w:val="uk-UA"/>
              </w:rPr>
            </w:pPr>
            <w:r w:rsidRPr="00E2483C">
              <w:rPr>
                <w:sz w:val="24"/>
                <w:szCs w:val="24"/>
                <w:lang w:val="uk-UA"/>
              </w:rPr>
              <w:t>- 02 березня – зустріч з представниками Державної прикордонної с</w:t>
            </w:r>
            <w:r w:rsidR="00D1527E" w:rsidRPr="00E2483C">
              <w:rPr>
                <w:sz w:val="24"/>
                <w:szCs w:val="24"/>
                <w:lang w:val="uk-UA"/>
              </w:rPr>
              <w:t>лужби України щодо проблематики у роботі по виявленню та вилученню фальсифікованих лікарських засобів та медичних виробів, нала</w:t>
            </w:r>
            <w:r w:rsidRPr="00E2483C">
              <w:rPr>
                <w:sz w:val="24"/>
                <w:szCs w:val="24"/>
                <w:lang w:val="uk-UA"/>
              </w:rPr>
              <w:t>годженню спільних консультацій;</w:t>
            </w:r>
          </w:p>
          <w:p w:rsidR="00D1527E" w:rsidRPr="00E2483C" w:rsidRDefault="00366CA1" w:rsidP="00D1527E">
            <w:pPr>
              <w:shd w:val="clear" w:color="auto" w:fill="FFFFFF" w:themeFill="background1"/>
              <w:rPr>
                <w:sz w:val="24"/>
                <w:szCs w:val="24"/>
                <w:lang w:val="uk-UA"/>
              </w:rPr>
            </w:pPr>
            <w:r w:rsidRPr="00E2483C">
              <w:rPr>
                <w:sz w:val="24"/>
                <w:szCs w:val="24"/>
                <w:lang w:val="uk-UA"/>
              </w:rPr>
              <w:t xml:space="preserve">- </w:t>
            </w:r>
            <w:r w:rsidR="00D1527E" w:rsidRPr="00E2483C">
              <w:rPr>
                <w:sz w:val="24"/>
                <w:szCs w:val="24"/>
                <w:lang w:val="uk-UA"/>
              </w:rPr>
              <w:t xml:space="preserve">16 березня </w:t>
            </w:r>
            <w:r w:rsidRPr="00E2483C">
              <w:rPr>
                <w:sz w:val="24"/>
                <w:szCs w:val="24"/>
                <w:lang w:val="uk-UA"/>
              </w:rPr>
              <w:t>–</w:t>
            </w:r>
            <w:r w:rsidR="00D1527E" w:rsidRPr="00E2483C">
              <w:rPr>
                <w:sz w:val="24"/>
                <w:szCs w:val="24"/>
                <w:lang w:val="uk-UA"/>
              </w:rPr>
              <w:t xml:space="preserve"> позачергове засідання Комітету сторін Конвенції MEDICRI</w:t>
            </w:r>
            <w:r w:rsidRPr="00E2483C">
              <w:rPr>
                <w:sz w:val="24"/>
                <w:szCs w:val="24"/>
                <w:lang w:val="uk-UA"/>
              </w:rPr>
              <w:t xml:space="preserve">ME, у форматі </w:t>
            </w:r>
            <w:proofErr w:type="spellStart"/>
            <w:r w:rsidRPr="00E2483C">
              <w:rPr>
                <w:sz w:val="24"/>
                <w:szCs w:val="24"/>
                <w:lang w:val="uk-UA"/>
              </w:rPr>
              <w:t>відеоконференції</w:t>
            </w:r>
            <w:proofErr w:type="spellEnd"/>
            <w:r w:rsidRPr="00E2483C">
              <w:rPr>
                <w:sz w:val="24"/>
                <w:szCs w:val="24"/>
                <w:lang w:val="uk-UA"/>
              </w:rPr>
              <w:t>;</w:t>
            </w:r>
          </w:p>
          <w:p w:rsidR="00182769" w:rsidRPr="00E2483C" w:rsidRDefault="00366CA1" w:rsidP="00D1527E">
            <w:pPr>
              <w:shd w:val="clear" w:color="auto" w:fill="FFFFFF" w:themeFill="background1"/>
              <w:rPr>
                <w:sz w:val="24"/>
                <w:szCs w:val="24"/>
                <w:lang w:val="uk-UA"/>
              </w:rPr>
            </w:pPr>
            <w:r w:rsidRPr="00E2483C">
              <w:rPr>
                <w:sz w:val="24"/>
                <w:szCs w:val="24"/>
                <w:lang w:val="uk-UA"/>
              </w:rPr>
              <w:t xml:space="preserve">- </w:t>
            </w:r>
            <w:r w:rsidR="00D1527E" w:rsidRPr="00E2483C">
              <w:rPr>
                <w:sz w:val="24"/>
                <w:szCs w:val="24"/>
                <w:lang w:val="uk-UA"/>
              </w:rPr>
              <w:t xml:space="preserve">28-29 березня </w:t>
            </w:r>
            <w:r w:rsidR="00C34AD7" w:rsidRPr="00E2483C">
              <w:rPr>
                <w:sz w:val="24"/>
                <w:szCs w:val="24"/>
                <w:lang w:val="uk-UA"/>
              </w:rPr>
              <w:t>–</w:t>
            </w:r>
            <w:r w:rsidR="00D1527E" w:rsidRPr="00E2483C">
              <w:rPr>
                <w:sz w:val="24"/>
                <w:szCs w:val="24"/>
                <w:lang w:val="uk-UA"/>
              </w:rPr>
              <w:t xml:space="preserve"> 31-е пленарне засідання Комітету експертів з мінімізації ризиків для громадського здоров’я, спричинених фальсифікацією медичних послуг, товарів та подібних злочинів (CD-P-PH/CME</w:t>
            </w:r>
            <w:r w:rsidR="00182769" w:rsidRPr="00E2483C">
              <w:rPr>
                <w:sz w:val="24"/>
                <w:szCs w:val="24"/>
                <w:lang w:val="uk-UA"/>
              </w:rPr>
              <w:t>D),</w:t>
            </w:r>
          </w:p>
          <w:p w:rsidR="00D1527E" w:rsidRPr="00E2483C" w:rsidRDefault="00366CA1" w:rsidP="00D1527E">
            <w:pPr>
              <w:shd w:val="clear" w:color="auto" w:fill="FFFFFF" w:themeFill="background1"/>
              <w:rPr>
                <w:sz w:val="24"/>
                <w:szCs w:val="24"/>
                <w:lang w:val="uk-UA"/>
              </w:rPr>
            </w:pPr>
            <w:r w:rsidRPr="00E2483C">
              <w:rPr>
                <w:sz w:val="24"/>
                <w:szCs w:val="24"/>
                <w:lang w:val="uk-UA"/>
              </w:rPr>
              <w:t xml:space="preserve">у форматі </w:t>
            </w:r>
            <w:proofErr w:type="spellStart"/>
            <w:r w:rsidRPr="00E2483C">
              <w:rPr>
                <w:sz w:val="24"/>
                <w:szCs w:val="24"/>
                <w:lang w:val="uk-UA"/>
              </w:rPr>
              <w:t>відеоконференції</w:t>
            </w:r>
            <w:proofErr w:type="spellEnd"/>
            <w:r w:rsidRPr="00E2483C">
              <w:rPr>
                <w:sz w:val="24"/>
                <w:szCs w:val="24"/>
                <w:lang w:val="uk-UA"/>
              </w:rPr>
              <w:t>;</w:t>
            </w:r>
          </w:p>
          <w:p w:rsidR="00D1527E" w:rsidRPr="00E2483C" w:rsidRDefault="00366CA1" w:rsidP="00D1527E">
            <w:pPr>
              <w:shd w:val="clear" w:color="auto" w:fill="FFFFFF" w:themeFill="background1"/>
              <w:rPr>
                <w:sz w:val="24"/>
                <w:szCs w:val="24"/>
                <w:lang w:val="uk-UA"/>
              </w:rPr>
            </w:pPr>
            <w:r w:rsidRPr="00E2483C">
              <w:rPr>
                <w:sz w:val="24"/>
                <w:szCs w:val="24"/>
                <w:lang w:val="uk-UA"/>
              </w:rPr>
              <w:t>- 0</w:t>
            </w:r>
            <w:r w:rsidR="00652C59" w:rsidRPr="00E2483C">
              <w:rPr>
                <w:sz w:val="24"/>
                <w:szCs w:val="24"/>
                <w:lang w:val="uk-UA"/>
              </w:rPr>
              <w:t>8-14 травня – 6-те п</w:t>
            </w:r>
            <w:r w:rsidR="00D1527E" w:rsidRPr="00E2483C">
              <w:rPr>
                <w:sz w:val="24"/>
                <w:szCs w:val="24"/>
                <w:lang w:val="uk-UA"/>
              </w:rPr>
              <w:t>ленарне засідання Комітету сторін Конвенції MEDICRIME</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14.14</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Керівники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Стан підготовки до укладання:</w:t>
            </w:r>
          </w:p>
          <w:p w:rsidR="00D1527E" w:rsidRPr="00E2483C" w:rsidRDefault="00D1527E" w:rsidP="00D1527E">
            <w:pPr>
              <w:rPr>
                <w:sz w:val="24"/>
                <w:szCs w:val="24"/>
                <w:lang w:val="uk-UA"/>
              </w:rPr>
            </w:pPr>
            <w:r w:rsidRPr="00E2483C">
              <w:rPr>
                <w:sz w:val="24"/>
                <w:szCs w:val="24"/>
                <w:lang w:val="uk-UA"/>
              </w:rPr>
              <w:t xml:space="preserve">Меморандум про взаєморозуміння щодо співробітництва між Державною службою України з лікарських засобів та контролю за наркотиками та Службою з лікарських засобів Соціалістичної Республіки В’єтнам: </w:t>
            </w:r>
          </w:p>
          <w:p w:rsidR="00D1527E" w:rsidRPr="00E2483C" w:rsidRDefault="00D1527E" w:rsidP="00D1527E">
            <w:pPr>
              <w:rPr>
                <w:sz w:val="24"/>
                <w:szCs w:val="24"/>
                <w:lang w:val="uk-UA"/>
              </w:rPr>
            </w:pPr>
            <w:r w:rsidRPr="00E2483C">
              <w:rPr>
                <w:sz w:val="24"/>
                <w:szCs w:val="24"/>
                <w:lang w:val="uk-UA"/>
              </w:rPr>
              <w:t xml:space="preserve">листом від 01.06.2023 № 6151/640-200-49394-ВН МЗС поінформувало Держлікслужбу про готовність в’єтнамської сторони до підписання Меморандуму. Держлікслужба погодилась із пропозиціями в’єтнамської сторони та направила актуалізований </w:t>
            </w:r>
            <w:proofErr w:type="spellStart"/>
            <w:r w:rsidRPr="00E2483C">
              <w:rPr>
                <w:sz w:val="24"/>
                <w:szCs w:val="24"/>
                <w:lang w:val="uk-UA"/>
              </w:rPr>
              <w:t>проєкт</w:t>
            </w:r>
            <w:proofErr w:type="spellEnd"/>
            <w:r w:rsidRPr="00E2483C">
              <w:rPr>
                <w:sz w:val="24"/>
                <w:szCs w:val="24"/>
                <w:lang w:val="uk-UA"/>
              </w:rPr>
              <w:t xml:space="preserve"> Мемора</w:t>
            </w:r>
            <w:r w:rsidR="00C34AD7" w:rsidRPr="00E2483C">
              <w:rPr>
                <w:sz w:val="24"/>
                <w:szCs w:val="24"/>
                <w:lang w:val="uk-UA"/>
              </w:rPr>
              <w:t xml:space="preserve">ндуму на розгляд </w:t>
            </w:r>
            <w:r w:rsidR="00783E83" w:rsidRPr="00E2483C">
              <w:rPr>
                <w:sz w:val="24"/>
                <w:szCs w:val="24"/>
                <w:lang w:val="uk-UA"/>
              </w:rPr>
              <w:t xml:space="preserve">Міністерства охорони здоров’я України </w:t>
            </w:r>
            <w:r w:rsidR="00C34AD7" w:rsidRPr="00E2483C">
              <w:rPr>
                <w:sz w:val="24"/>
                <w:szCs w:val="24"/>
                <w:lang w:val="uk-UA"/>
              </w:rPr>
              <w:t>листом</w:t>
            </w:r>
            <w:r w:rsidR="00C34AD7" w:rsidRPr="00E2483C">
              <w:rPr>
                <w:sz w:val="24"/>
                <w:szCs w:val="24"/>
                <w:lang w:val="uk-UA"/>
              </w:rPr>
              <w:br/>
              <w:t xml:space="preserve">від </w:t>
            </w:r>
            <w:r w:rsidRPr="00E2483C">
              <w:rPr>
                <w:sz w:val="24"/>
                <w:szCs w:val="24"/>
                <w:lang w:val="uk-UA"/>
              </w:rPr>
              <w:t xml:space="preserve">08.06.2023 № 5490-001.3/007.0/17-23. </w:t>
            </w:r>
          </w:p>
          <w:p w:rsidR="00D1527E" w:rsidRPr="00E2483C" w:rsidRDefault="00D1527E" w:rsidP="00D1527E">
            <w:pPr>
              <w:rPr>
                <w:sz w:val="24"/>
                <w:szCs w:val="24"/>
                <w:lang w:val="uk-UA"/>
              </w:rPr>
            </w:pPr>
            <w:r w:rsidRPr="00E2483C">
              <w:rPr>
                <w:sz w:val="24"/>
                <w:szCs w:val="24"/>
                <w:lang w:val="uk-UA"/>
              </w:rPr>
              <w:t>МЗС поінфо</w:t>
            </w:r>
            <w:r w:rsidR="0017617B" w:rsidRPr="00E2483C">
              <w:rPr>
                <w:sz w:val="24"/>
                <w:szCs w:val="24"/>
                <w:lang w:val="uk-UA"/>
              </w:rPr>
              <w:t>рмоване листом від 28.06.2023</w:t>
            </w:r>
            <w:r w:rsidR="0017617B" w:rsidRPr="00E2483C">
              <w:rPr>
                <w:sz w:val="24"/>
                <w:szCs w:val="24"/>
                <w:lang w:val="uk-UA"/>
              </w:rPr>
              <w:br/>
              <w:t xml:space="preserve">№ </w:t>
            </w:r>
            <w:r w:rsidRPr="00E2483C">
              <w:rPr>
                <w:sz w:val="24"/>
                <w:szCs w:val="24"/>
                <w:lang w:val="uk-UA"/>
              </w:rPr>
              <w:t>6142-001.3/007.0/17-23</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14.15</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Координація двостороннього та багатостороннього співробітництва Держлікслужби у сфері фармації в рамках роботи двосторонніх комісій із питань торговельно-економічного та науково-технічного співробітництва</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Керівники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autoSpaceDE w:val="0"/>
              <w:autoSpaceDN w:val="0"/>
              <w:adjustRightInd w:val="0"/>
              <w:rPr>
                <w:b/>
                <w:sz w:val="24"/>
                <w:szCs w:val="24"/>
                <w:lang w:val="uk-UA"/>
              </w:rPr>
            </w:pPr>
            <w:r w:rsidRPr="00E2483C">
              <w:rPr>
                <w:b/>
                <w:sz w:val="24"/>
                <w:szCs w:val="24"/>
                <w:lang w:val="uk-UA"/>
              </w:rPr>
              <w:t>Виконується.</w:t>
            </w:r>
          </w:p>
          <w:p w:rsidR="00D1527E" w:rsidRPr="00E2483C" w:rsidRDefault="00D1527E" w:rsidP="00D1527E">
            <w:pPr>
              <w:autoSpaceDE w:val="0"/>
              <w:autoSpaceDN w:val="0"/>
              <w:adjustRightInd w:val="0"/>
              <w:rPr>
                <w:sz w:val="24"/>
                <w:szCs w:val="24"/>
                <w:lang w:val="uk-UA"/>
              </w:rPr>
            </w:pPr>
            <w:r w:rsidRPr="00E2483C">
              <w:rPr>
                <w:sz w:val="24"/>
                <w:szCs w:val="24"/>
                <w:lang w:val="uk-UA"/>
              </w:rPr>
              <w:t>Забезпечено координацію, пов’язану із участю Держл</w:t>
            </w:r>
            <w:r w:rsidR="000224BD" w:rsidRPr="00E2483C">
              <w:rPr>
                <w:sz w:val="24"/>
                <w:szCs w:val="24"/>
                <w:lang w:val="uk-UA"/>
              </w:rPr>
              <w:t xml:space="preserve">ікслужби у роботі двосторонніх </w:t>
            </w:r>
            <w:r w:rsidRPr="00E2483C">
              <w:rPr>
                <w:sz w:val="24"/>
                <w:szCs w:val="24"/>
                <w:lang w:val="uk-UA"/>
              </w:rPr>
              <w:t>комісій:</w:t>
            </w:r>
          </w:p>
          <w:p w:rsidR="00D1527E" w:rsidRPr="00E2483C" w:rsidRDefault="00D1527E" w:rsidP="00D1527E">
            <w:pPr>
              <w:autoSpaceDE w:val="0"/>
              <w:autoSpaceDN w:val="0"/>
              <w:adjustRightInd w:val="0"/>
              <w:rPr>
                <w:sz w:val="24"/>
                <w:szCs w:val="24"/>
                <w:lang w:val="uk-UA"/>
              </w:rPr>
            </w:pPr>
            <w:r w:rsidRPr="00E2483C">
              <w:rPr>
                <w:sz w:val="24"/>
                <w:szCs w:val="24"/>
                <w:lang w:val="uk-UA"/>
              </w:rPr>
              <w:t>на адресу Мінекономіки щоквартально надається інформація щодо виконання:</w:t>
            </w:r>
          </w:p>
          <w:p w:rsidR="00D1527E" w:rsidRPr="00E2483C" w:rsidRDefault="00702B3A" w:rsidP="00D1527E">
            <w:pPr>
              <w:autoSpaceDE w:val="0"/>
              <w:autoSpaceDN w:val="0"/>
              <w:adjustRightInd w:val="0"/>
              <w:rPr>
                <w:sz w:val="24"/>
                <w:szCs w:val="24"/>
                <w:lang w:val="uk-UA"/>
              </w:rPr>
            </w:pPr>
            <w:r w:rsidRPr="00E2483C">
              <w:rPr>
                <w:sz w:val="24"/>
                <w:szCs w:val="24"/>
                <w:lang w:val="uk-UA"/>
              </w:rPr>
              <w:t xml:space="preserve">- </w:t>
            </w:r>
            <w:r w:rsidR="00D1527E" w:rsidRPr="00E2483C">
              <w:rPr>
                <w:sz w:val="24"/>
                <w:szCs w:val="24"/>
                <w:lang w:val="uk-UA"/>
              </w:rPr>
              <w:t>Плану заходів з реалізації домовленостей, досягнутих у ході п’ятнадцятого засідання Українсько-в’єтнамської міжурядової комісії з питань торговельно-економічного та науково-технічного співробітництва;</w:t>
            </w:r>
          </w:p>
          <w:p w:rsidR="00D1527E" w:rsidRPr="00E2483C" w:rsidRDefault="00702B3A" w:rsidP="00D1527E">
            <w:pPr>
              <w:autoSpaceDE w:val="0"/>
              <w:autoSpaceDN w:val="0"/>
              <w:adjustRightInd w:val="0"/>
              <w:rPr>
                <w:sz w:val="24"/>
                <w:szCs w:val="24"/>
                <w:lang w:val="uk-UA"/>
              </w:rPr>
            </w:pPr>
            <w:r w:rsidRPr="00E2483C">
              <w:rPr>
                <w:sz w:val="24"/>
                <w:szCs w:val="24"/>
                <w:lang w:val="uk-UA"/>
              </w:rPr>
              <w:t xml:space="preserve">- </w:t>
            </w:r>
            <w:r w:rsidR="00D1527E" w:rsidRPr="00E2483C">
              <w:rPr>
                <w:sz w:val="24"/>
                <w:szCs w:val="24"/>
                <w:lang w:val="uk-UA"/>
              </w:rPr>
              <w:t xml:space="preserve">Плану заходів з реалізації домовленостей, досягнутих у ході Шостого засідання Міжурядової українсько-індійської комісії по торговельному, економічному, науковому, технічному, промисловому </w:t>
            </w:r>
            <w:r w:rsidR="009352CA" w:rsidRPr="00E2483C">
              <w:rPr>
                <w:sz w:val="24"/>
                <w:szCs w:val="24"/>
                <w:lang w:val="uk-UA"/>
              </w:rPr>
              <w:t xml:space="preserve">і культурному співробітництву. </w:t>
            </w:r>
          </w:p>
          <w:p w:rsidR="00D1527E" w:rsidRPr="00E2483C" w:rsidRDefault="00D1527E" w:rsidP="00D1527E">
            <w:pPr>
              <w:autoSpaceDE w:val="0"/>
              <w:autoSpaceDN w:val="0"/>
              <w:adjustRightInd w:val="0"/>
              <w:rPr>
                <w:sz w:val="24"/>
                <w:szCs w:val="24"/>
                <w:lang w:val="uk-UA"/>
              </w:rPr>
            </w:pPr>
            <w:r w:rsidRPr="00E2483C">
              <w:rPr>
                <w:sz w:val="24"/>
                <w:szCs w:val="24"/>
                <w:lang w:val="uk-UA"/>
              </w:rPr>
              <w:t xml:space="preserve">Надано інформацію Матриці співпраці з окремими країнами Асоціації держав </w:t>
            </w:r>
            <w:r w:rsidRPr="00E2483C">
              <w:rPr>
                <w:sz w:val="24"/>
                <w:szCs w:val="24"/>
                <w:lang w:val="uk-UA"/>
              </w:rPr>
              <w:lastRenderedPageBreak/>
              <w:t xml:space="preserve">Південно-Східної Азії (АСЕАН), а саме: В’єтнам, Індонезія, Малайзія, </w:t>
            </w:r>
            <w:r w:rsidR="00702B3A" w:rsidRPr="00E2483C">
              <w:rPr>
                <w:sz w:val="24"/>
                <w:szCs w:val="24"/>
                <w:lang w:val="uk-UA"/>
              </w:rPr>
              <w:t>Сінгапур, Таїланд.</w:t>
            </w:r>
          </w:p>
          <w:p w:rsidR="00D1527E" w:rsidRPr="00E2483C" w:rsidRDefault="00702B3A" w:rsidP="00D1527E">
            <w:pPr>
              <w:autoSpaceDE w:val="0"/>
              <w:autoSpaceDN w:val="0"/>
              <w:adjustRightInd w:val="0"/>
              <w:rPr>
                <w:sz w:val="24"/>
                <w:szCs w:val="24"/>
                <w:lang w:val="uk-UA"/>
              </w:rPr>
            </w:pPr>
            <w:r w:rsidRPr="00E2483C">
              <w:rPr>
                <w:sz w:val="24"/>
                <w:szCs w:val="24"/>
                <w:lang w:val="uk-UA"/>
              </w:rPr>
              <w:t>До Міністерства фінансів України</w:t>
            </w:r>
            <w:r w:rsidR="00D1527E" w:rsidRPr="00E2483C">
              <w:rPr>
                <w:sz w:val="24"/>
                <w:szCs w:val="24"/>
                <w:lang w:val="uk-UA"/>
              </w:rPr>
              <w:t xml:space="preserve"> щоквартально надається актуальна інформація щодо стану виконання Плану заходів за результатами проведення Другого засідання Спільної комісії з економічного, торговельного і технічного співробітництва між Урядом України та Урядом Держави Катар</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14.16</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Забезпечення виконання зобов'язань, що випливають із членства України у міжнародних організаціях, відповідно до постанови Кабінету Мін</w:t>
            </w:r>
            <w:r w:rsidR="00144FEF" w:rsidRPr="00E2483C">
              <w:rPr>
                <w:sz w:val="24"/>
                <w:szCs w:val="24"/>
                <w:lang w:val="uk-UA"/>
              </w:rPr>
              <w:t xml:space="preserve">істрів України від 13.09.2002 № </w:t>
            </w:r>
            <w:r w:rsidRPr="00E2483C">
              <w:rPr>
                <w:sz w:val="24"/>
                <w:szCs w:val="24"/>
                <w:lang w:val="uk-UA"/>
              </w:rPr>
              <w:t>1371 «Про порядок участі центральних органів виконавчої влади у діяльності міжнародних організацій, членом яких є Україна»</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Керівники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9352CA" w:rsidP="009352CA">
            <w:pPr>
              <w:rPr>
                <w:sz w:val="24"/>
                <w:szCs w:val="24"/>
                <w:lang w:val="uk-UA"/>
              </w:rPr>
            </w:pPr>
            <w:r w:rsidRPr="00E2483C">
              <w:rPr>
                <w:sz w:val="24"/>
                <w:szCs w:val="24"/>
                <w:lang w:val="uk-UA"/>
              </w:rPr>
              <w:t xml:space="preserve">13-17 березня – </w:t>
            </w:r>
            <w:r w:rsidR="00D1527E" w:rsidRPr="00E2483C">
              <w:rPr>
                <w:sz w:val="24"/>
                <w:szCs w:val="24"/>
                <w:lang w:val="uk-UA"/>
              </w:rPr>
              <w:t xml:space="preserve">представники Держлікслужби взяли участь: у 66-й сесії Комісії </w:t>
            </w:r>
            <w:r w:rsidR="00CB5028" w:rsidRPr="00E2483C">
              <w:rPr>
                <w:sz w:val="24"/>
                <w:szCs w:val="24"/>
                <w:lang w:val="uk-UA"/>
              </w:rPr>
              <w:t xml:space="preserve">ООН </w:t>
            </w:r>
            <w:r w:rsidR="00D1527E" w:rsidRPr="00E2483C">
              <w:rPr>
                <w:sz w:val="24"/>
                <w:szCs w:val="24"/>
                <w:lang w:val="uk-UA"/>
              </w:rPr>
              <w:t xml:space="preserve">з наркотичних засобів (КНЗ), у форматі </w:t>
            </w:r>
            <w:r w:rsidRPr="00E2483C">
              <w:rPr>
                <w:sz w:val="24"/>
                <w:szCs w:val="24"/>
                <w:lang w:val="uk-UA"/>
              </w:rPr>
              <w:t>онлайн.</w:t>
            </w:r>
          </w:p>
          <w:p w:rsidR="005D238E" w:rsidRPr="00E2483C" w:rsidRDefault="00D1527E" w:rsidP="00D1527E">
            <w:pPr>
              <w:shd w:val="clear" w:color="auto" w:fill="FFFFFF" w:themeFill="background1"/>
              <w:rPr>
                <w:sz w:val="24"/>
                <w:szCs w:val="24"/>
                <w:lang w:val="uk-UA"/>
              </w:rPr>
            </w:pPr>
            <w:r w:rsidRPr="00E2483C">
              <w:rPr>
                <w:sz w:val="24"/>
                <w:szCs w:val="24"/>
                <w:lang w:val="uk-UA"/>
              </w:rPr>
              <w:t>Оновлено та внесено зміни у перелік контактів представників/експертів в органах Ради Європи к електронно</w:t>
            </w:r>
            <w:r w:rsidR="00ED5746" w:rsidRPr="00E2483C">
              <w:rPr>
                <w:sz w:val="24"/>
                <w:szCs w:val="24"/>
                <w:lang w:val="uk-UA"/>
              </w:rPr>
              <w:t>му вигляді (поінформовано: Міністерство закордонних справ України</w:t>
            </w:r>
            <w:r w:rsidR="005D238E" w:rsidRPr="00E2483C">
              <w:rPr>
                <w:sz w:val="24"/>
                <w:szCs w:val="24"/>
                <w:lang w:val="uk-UA"/>
              </w:rPr>
              <w:t xml:space="preserve"> </w:t>
            </w:r>
            <w:r w:rsidR="00ED5746" w:rsidRPr="00E2483C">
              <w:rPr>
                <w:sz w:val="24"/>
                <w:szCs w:val="24"/>
                <w:lang w:val="uk-UA"/>
              </w:rPr>
              <w:t xml:space="preserve">– </w:t>
            </w:r>
            <w:r w:rsidR="005D238E" w:rsidRPr="00E2483C">
              <w:rPr>
                <w:sz w:val="24"/>
                <w:szCs w:val="24"/>
                <w:lang w:val="uk-UA"/>
              </w:rPr>
              <w:t>листом від 20.02.2023</w:t>
            </w:r>
          </w:p>
          <w:p w:rsidR="00D1527E" w:rsidRPr="00E2483C" w:rsidRDefault="005D238E" w:rsidP="00D1527E">
            <w:pPr>
              <w:shd w:val="clear" w:color="auto" w:fill="FFFFFF" w:themeFill="background1"/>
              <w:rPr>
                <w:sz w:val="24"/>
                <w:szCs w:val="24"/>
                <w:lang w:val="uk-UA"/>
              </w:rPr>
            </w:pPr>
            <w:r w:rsidRPr="00E2483C">
              <w:rPr>
                <w:sz w:val="24"/>
                <w:szCs w:val="24"/>
                <w:lang w:val="uk-UA"/>
              </w:rPr>
              <w:t xml:space="preserve">№ </w:t>
            </w:r>
            <w:r w:rsidR="00D1527E" w:rsidRPr="00E2483C">
              <w:rPr>
                <w:sz w:val="24"/>
                <w:szCs w:val="24"/>
                <w:lang w:val="uk-UA"/>
              </w:rPr>
              <w:t>153</w:t>
            </w:r>
            <w:r w:rsidRPr="00E2483C">
              <w:rPr>
                <w:sz w:val="24"/>
                <w:szCs w:val="24"/>
                <w:lang w:val="uk-UA"/>
              </w:rPr>
              <w:t xml:space="preserve">3-001.3/007.0/17-23; </w:t>
            </w:r>
            <w:r w:rsidR="00ED5746" w:rsidRPr="00E2483C">
              <w:rPr>
                <w:sz w:val="24"/>
                <w:szCs w:val="24"/>
                <w:lang w:val="uk-UA"/>
              </w:rPr>
              <w:t>Міністерство</w:t>
            </w:r>
            <w:r w:rsidR="00783E83" w:rsidRPr="00E2483C">
              <w:rPr>
                <w:sz w:val="24"/>
                <w:szCs w:val="24"/>
                <w:lang w:val="uk-UA"/>
              </w:rPr>
              <w:t xml:space="preserve"> охорони здоров’я України </w:t>
            </w:r>
            <w:r w:rsidR="00ED5746" w:rsidRPr="00E2483C">
              <w:rPr>
                <w:sz w:val="24"/>
                <w:szCs w:val="24"/>
                <w:lang w:val="uk-UA"/>
              </w:rPr>
              <w:t xml:space="preserve">листом – </w:t>
            </w:r>
            <w:r w:rsidR="00ED5746" w:rsidRPr="00E2483C">
              <w:rPr>
                <w:sz w:val="24"/>
                <w:szCs w:val="24"/>
                <w:lang w:val="uk-UA"/>
              </w:rPr>
              <w:br/>
            </w:r>
            <w:r w:rsidR="00144FEF" w:rsidRPr="00E2483C">
              <w:rPr>
                <w:sz w:val="24"/>
                <w:szCs w:val="24"/>
                <w:lang w:val="uk-UA"/>
              </w:rPr>
              <w:t xml:space="preserve">від 22.02.2023 № </w:t>
            </w:r>
            <w:r w:rsidR="00D1527E" w:rsidRPr="00E2483C">
              <w:rPr>
                <w:sz w:val="24"/>
                <w:szCs w:val="24"/>
                <w:lang w:val="uk-UA"/>
              </w:rPr>
              <w:t>1604-001.3/007.0/17-23)</w:t>
            </w:r>
            <w:r w:rsidR="000570ED" w:rsidRPr="00E2483C">
              <w:rPr>
                <w:sz w:val="24"/>
                <w:szCs w:val="24"/>
                <w:lang w:val="uk-UA"/>
              </w:rPr>
              <w:t>.</w:t>
            </w:r>
          </w:p>
          <w:p w:rsidR="000570ED" w:rsidRPr="00E2483C" w:rsidRDefault="000570ED" w:rsidP="000570ED">
            <w:pPr>
              <w:shd w:val="clear" w:color="auto" w:fill="FFFFFF" w:themeFill="background1"/>
              <w:rPr>
                <w:sz w:val="24"/>
                <w:szCs w:val="24"/>
                <w:lang w:val="uk-UA"/>
              </w:rPr>
            </w:pPr>
            <w:r w:rsidRPr="00E2483C">
              <w:rPr>
                <w:sz w:val="24"/>
                <w:szCs w:val="24"/>
                <w:lang w:val="uk-UA"/>
              </w:rPr>
              <w:t>Взято участь у засіданнях Європейської комісії з фармакопеї:</w:t>
            </w:r>
          </w:p>
          <w:p w:rsidR="000570ED" w:rsidRPr="00E2483C" w:rsidRDefault="000570ED" w:rsidP="000570ED">
            <w:pPr>
              <w:shd w:val="clear" w:color="auto" w:fill="FFFFFF" w:themeFill="background1"/>
              <w:rPr>
                <w:sz w:val="24"/>
                <w:szCs w:val="24"/>
                <w:lang w:val="uk-UA"/>
              </w:rPr>
            </w:pPr>
            <w:r w:rsidRPr="00E2483C">
              <w:rPr>
                <w:sz w:val="24"/>
                <w:szCs w:val="24"/>
                <w:lang w:val="uk-UA"/>
              </w:rPr>
              <w:t xml:space="preserve">- 21-22 березня – 175-е засідання у форматі </w:t>
            </w:r>
            <w:proofErr w:type="spellStart"/>
            <w:r w:rsidRPr="00E2483C">
              <w:rPr>
                <w:sz w:val="24"/>
                <w:szCs w:val="24"/>
                <w:lang w:val="uk-UA"/>
              </w:rPr>
              <w:t>відеоконференції</w:t>
            </w:r>
            <w:proofErr w:type="spellEnd"/>
            <w:r w:rsidRPr="00E2483C">
              <w:rPr>
                <w:sz w:val="24"/>
                <w:szCs w:val="24"/>
                <w:lang w:val="uk-UA"/>
              </w:rPr>
              <w:t>;</w:t>
            </w:r>
          </w:p>
          <w:p w:rsidR="000570ED" w:rsidRPr="00E2483C" w:rsidRDefault="000570ED" w:rsidP="000570ED">
            <w:pPr>
              <w:shd w:val="clear" w:color="auto" w:fill="FFFFFF" w:themeFill="background1"/>
              <w:rPr>
                <w:sz w:val="24"/>
                <w:szCs w:val="24"/>
                <w:lang w:val="uk-UA"/>
              </w:rPr>
            </w:pPr>
            <w:r w:rsidRPr="00E2483C">
              <w:rPr>
                <w:sz w:val="24"/>
                <w:szCs w:val="24"/>
                <w:lang w:val="uk-UA"/>
              </w:rPr>
              <w:t xml:space="preserve">- 21-22 червня – 176-е засіданні у форматі </w:t>
            </w:r>
            <w:proofErr w:type="spellStart"/>
            <w:r w:rsidRPr="00E2483C">
              <w:rPr>
                <w:sz w:val="24"/>
                <w:szCs w:val="24"/>
                <w:lang w:val="uk-UA"/>
              </w:rPr>
              <w:t>відеоконференції</w:t>
            </w:r>
            <w:proofErr w:type="spellEnd"/>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14.17</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Керівники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b/>
                <w:bCs/>
                <w:sz w:val="24"/>
                <w:szCs w:val="24"/>
                <w:lang w:val="uk-UA"/>
              </w:rPr>
            </w:pPr>
            <w:r w:rsidRPr="00E2483C">
              <w:rPr>
                <w:b/>
                <w:bCs/>
                <w:sz w:val="24"/>
                <w:szCs w:val="24"/>
                <w:lang w:val="uk-UA"/>
              </w:rPr>
              <w:t>Виконується.</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15.03.2023 </w:t>
            </w:r>
            <w:r w:rsidR="00590BF9" w:rsidRPr="00E2483C">
              <w:rPr>
                <w:sz w:val="24"/>
                <w:szCs w:val="24"/>
                <w:lang w:val="uk-UA"/>
              </w:rPr>
              <w:t xml:space="preserve">– </w:t>
            </w:r>
            <w:r w:rsidR="004F141A" w:rsidRPr="00E2483C">
              <w:rPr>
                <w:sz w:val="24"/>
                <w:szCs w:val="24"/>
                <w:lang w:val="uk-UA"/>
              </w:rPr>
              <w:t xml:space="preserve">зустріч з представниками </w:t>
            </w:r>
            <w:r w:rsidRPr="00E2483C">
              <w:rPr>
                <w:sz w:val="24"/>
                <w:szCs w:val="24"/>
                <w:lang w:val="uk-UA"/>
              </w:rPr>
              <w:t>Польської агенції інвестицій і торгівлі на тему «Галузеві консультації ПАІТ: медичний і фармацевти</w:t>
            </w:r>
            <w:r w:rsidR="00994715" w:rsidRPr="00E2483C">
              <w:rPr>
                <w:sz w:val="24"/>
                <w:szCs w:val="24"/>
                <w:lang w:val="uk-UA"/>
              </w:rPr>
              <w:t>чний сектор», у форматі онлайн.</w:t>
            </w:r>
          </w:p>
          <w:p w:rsidR="00D1527E" w:rsidRPr="00E2483C" w:rsidRDefault="00876FD7" w:rsidP="00D1527E">
            <w:pPr>
              <w:shd w:val="clear" w:color="auto" w:fill="FFFFFF" w:themeFill="background1"/>
              <w:rPr>
                <w:sz w:val="24"/>
                <w:szCs w:val="24"/>
                <w:lang w:val="uk-UA"/>
              </w:rPr>
            </w:pPr>
            <w:r w:rsidRPr="00E2483C">
              <w:rPr>
                <w:sz w:val="24"/>
                <w:szCs w:val="24"/>
                <w:lang w:val="uk-UA"/>
              </w:rPr>
              <w:t>Направлено л</w:t>
            </w:r>
            <w:r w:rsidR="00D1527E" w:rsidRPr="00E2483C">
              <w:rPr>
                <w:sz w:val="24"/>
                <w:szCs w:val="24"/>
                <w:lang w:val="uk-UA"/>
              </w:rPr>
              <w:t>ист на адресу Голови Управлінн</w:t>
            </w:r>
            <w:r w:rsidR="00144FEF" w:rsidRPr="00E2483C">
              <w:rPr>
                <w:sz w:val="24"/>
                <w:szCs w:val="24"/>
                <w:lang w:val="uk-UA"/>
              </w:rPr>
              <w:t>я реєстрації лікарських засобів</w:t>
            </w:r>
            <w:r w:rsidR="00D1527E" w:rsidRPr="00E2483C">
              <w:rPr>
                <w:sz w:val="24"/>
                <w:szCs w:val="24"/>
                <w:lang w:val="uk-UA"/>
              </w:rPr>
              <w:t xml:space="preserve">, медичних </w:t>
            </w:r>
            <w:r w:rsidR="00D1527E" w:rsidRPr="00E2483C">
              <w:rPr>
                <w:sz w:val="24"/>
                <w:szCs w:val="24"/>
                <w:lang w:val="uk-UA"/>
              </w:rPr>
              <w:lastRenderedPageBreak/>
              <w:t xml:space="preserve">виробів та </w:t>
            </w:r>
            <w:proofErr w:type="spellStart"/>
            <w:r w:rsidR="00D1527E" w:rsidRPr="00E2483C">
              <w:rPr>
                <w:sz w:val="24"/>
                <w:szCs w:val="24"/>
                <w:lang w:val="uk-UA"/>
              </w:rPr>
              <w:t>біоцид</w:t>
            </w:r>
            <w:r w:rsidRPr="00E2483C">
              <w:rPr>
                <w:sz w:val="24"/>
                <w:szCs w:val="24"/>
                <w:lang w:val="uk-UA"/>
              </w:rPr>
              <w:t>них</w:t>
            </w:r>
            <w:proofErr w:type="spellEnd"/>
            <w:r w:rsidRPr="00E2483C">
              <w:rPr>
                <w:sz w:val="24"/>
                <w:szCs w:val="24"/>
                <w:lang w:val="uk-UA"/>
              </w:rPr>
              <w:t xml:space="preserve"> продуктів Респ</w:t>
            </w:r>
            <w:r w:rsidR="00144FEF" w:rsidRPr="00E2483C">
              <w:rPr>
                <w:sz w:val="24"/>
                <w:szCs w:val="24"/>
                <w:lang w:val="uk-UA"/>
              </w:rPr>
              <w:t xml:space="preserve">убліки Польща п. Г </w:t>
            </w:r>
            <w:proofErr w:type="spellStart"/>
            <w:r w:rsidRPr="00E2483C">
              <w:rPr>
                <w:sz w:val="24"/>
                <w:szCs w:val="24"/>
                <w:lang w:val="uk-UA"/>
              </w:rPr>
              <w:t>Цессака</w:t>
            </w:r>
            <w:proofErr w:type="spellEnd"/>
            <w:r w:rsidRPr="00E2483C">
              <w:rPr>
                <w:sz w:val="24"/>
                <w:szCs w:val="24"/>
                <w:lang w:val="uk-UA"/>
              </w:rPr>
              <w:t xml:space="preserve"> від 12.04.2023</w:t>
            </w:r>
            <w:r w:rsidRPr="00E2483C">
              <w:rPr>
                <w:sz w:val="24"/>
                <w:szCs w:val="24"/>
                <w:lang w:val="uk-UA"/>
              </w:rPr>
              <w:br/>
            </w:r>
            <w:r w:rsidR="00144FEF" w:rsidRPr="00E2483C">
              <w:rPr>
                <w:sz w:val="24"/>
                <w:szCs w:val="24"/>
                <w:lang w:val="uk-UA"/>
              </w:rPr>
              <w:t xml:space="preserve">№ </w:t>
            </w:r>
            <w:r w:rsidR="00D1527E" w:rsidRPr="00E2483C">
              <w:rPr>
                <w:sz w:val="24"/>
                <w:szCs w:val="24"/>
                <w:lang w:val="uk-UA"/>
              </w:rPr>
              <w:t>3402-001.1/007.0/17-23 щодо посилення двосторонньої співпраці</w:t>
            </w:r>
            <w:r w:rsidRPr="00E2483C">
              <w:rPr>
                <w:sz w:val="24"/>
                <w:szCs w:val="24"/>
                <w:lang w:val="uk-UA"/>
              </w:rPr>
              <w:t>.</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Наказом Держлікслужби від 18.04.2023 № 417 затверджено список відповідальних осіб у структурних підрозділах Держлікслужби за подальшу роботу з опрацювання рішень Робочої групи для спільного напрацювання плану заходів для повного приведення законодавства України у відповідність із </w:t>
            </w:r>
            <w:proofErr w:type="spellStart"/>
            <w:r w:rsidRPr="00E2483C">
              <w:rPr>
                <w:sz w:val="24"/>
                <w:szCs w:val="24"/>
                <w:lang w:val="uk-UA"/>
              </w:rPr>
              <w:t>acquis</w:t>
            </w:r>
            <w:proofErr w:type="spellEnd"/>
            <w:r w:rsidRPr="00E2483C">
              <w:rPr>
                <w:sz w:val="24"/>
                <w:szCs w:val="24"/>
                <w:lang w:val="uk-UA"/>
              </w:rPr>
              <w:t xml:space="preserve"> ЄС в сфері охорони здоров’я, створеної на базі Підкомітету з питань адаптації законодавства України до положень права Європейського Союзу (</w:t>
            </w:r>
            <w:proofErr w:type="spellStart"/>
            <w:r w:rsidRPr="00E2483C">
              <w:rPr>
                <w:sz w:val="24"/>
                <w:szCs w:val="24"/>
                <w:lang w:val="uk-UA"/>
              </w:rPr>
              <w:t>aquis</w:t>
            </w:r>
            <w:proofErr w:type="spellEnd"/>
            <w:r w:rsidRPr="00E2483C">
              <w:rPr>
                <w:sz w:val="24"/>
                <w:szCs w:val="24"/>
                <w:lang w:val="uk-UA"/>
              </w:rPr>
              <w:t xml:space="preserve"> ЄС), виконання міжнародно-правових зобов’язань України у сфері європейської інтеграції Комітету Верховної Ради України з питань здоров’я нації, медичної до</w:t>
            </w:r>
            <w:r w:rsidR="0017617B" w:rsidRPr="00E2483C">
              <w:rPr>
                <w:sz w:val="24"/>
                <w:szCs w:val="24"/>
                <w:lang w:val="uk-UA"/>
              </w:rPr>
              <w:t>помоги та медичного страхування</w:t>
            </w:r>
          </w:p>
          <w:p w:rsidR="00D1527E" w:rsidRPr="00E2483C" w:rsidRDefault="00D1527E" w:rsidP="00D1527E">
            <w:pPr>
              <w:shd w:val="clear" w:color="auto" w:fill="FFFFFF" w:themeFill="background1"/>
              <w:rPr>
                <w:sz w:val="24"/>
                <w:szCs w:val="24"/>
                <w:lang w:val="uk-UA"/>
              </w:rPr>
            </w:pPr>
            <w:r w:rsidRPr="00E2483C">
              <w:rPr>
                <w:sz w:val="24"/>
                <w:szCs w:val="24"/>
                <w:lang w:val="uk-UA"/>
              </w:rPr>
              <w:t>Опрацьовано та заповнено електронні скринінгові таблиці проведення первинної оцінки стану імплементації актів права ЄС (</w:t>
            </w:r>
            <w:proofErr w:type="spellStart"/>
            <w:r w:rsidRPr="00E2483C">
              <w:rPr>
                <w:sz w:val="24"/>
                <w:szCs w:val="24"/>
                <w:lang w:val="uk-UA"/>
              </w:rPr>
              <w:t>acquis</w:t>
            </w:r>
            <w:proofErr w:type="spellEnd"/>
            <w:r w:rsidRPr="00E2483C">
              <w:rPr>
                <w:sz w:val="24"/>
                <w:szCs w:val="24"/>
                <w:lang w:val="uk-UA"/>
              </w:rPr>
              <w:t xml:space="preserve"> ЄС) відповідно до компетенції, </w:t>
            </w:r>
            <w:r w:rsidR="00ED5746" w:rsidRPr="00E2483C">
              <w:rPr>
                <w:sz w:val="24"/>
                <w:szCs w:val="24"/>
                <w:lang w:val="uk-UA"/>
              </w:rPr>
              <w:t xml:space="preserve">Міністерство охорони здоров’я України поінформовано листом від </w:t>
            </w:r>
            <w:r w:rsidRPr="00E2483C">
              <w:rPr>
                <w:sz w:val="24"/>
                <w:szCs w:val="24"/>
                <w:lang w:val="uk-UA"/>
              </w:rPr>
              <w:t>31.05</w:t>
            </w:r>
            <w:r w:rsidR="00ED5746" w:rsidRPr="00E2483C">
              <w:rPr>
                <w:sz w:val="24"/>
                <w:szCs w:val="24"/>
                <w:lang w:val="uk-UA"/>
              </w:rPr>
              <w:t>.2023</w:t>
            </w:r>
            <w:r w:rsidR="00ED5746" w:rsidRPr="00E2483C">
              <w:rPr>
                <w:sz w:val="24"/>
                <w:szCs w:val="24"/>
                <w:lang w:val="uk-UA"/>
              </w:rPr>
              <w:br/>
              <w:t xml:space="preserve">№ </w:t>
            </w:r>
            <w:r w:rsidR="0017617B" w:rsidRPr="00E2483C">
              <w:rPr>
                <w:sz w:val="24"/>
                <w:szCs w:val="24"/>
                <w:lang w:val="uk-UA"/>
              </w:rPr>
              <w:t>5179-001.3/007.0/17-23.</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Внесено редакційні зміни до перекладу </w:t>
            </w:r>
            <w:proofErr w:type="spellStart"/>
            <w:r w:rsidRPr="00E2483C">
              <w:rPr>
                <w:sz w:val="24"/>
                <w:szCs w:val="24"/>
                <w:lang w:val="uk-UA"/>
              </w:rPr>
              <w:t>Regulation</w:t>
            </w:r>
            <w:proofErr w:type="spellEnd"/>
            <w:r w:rsidRPr="00E2483C">
              <w:rPr>
                <w:sz w:val="24"/>
                <w:szCs w:val="24"/>
                <w:lang w:val="uk-UA"/>
              </w:rPr>
              <w:t xml:space="preserve"> (EC) </w:t>
            </w:r>
            <w:proofErr w:type="spellStart"/>
            <w:r w:rsidRPr="00E2483C">
              <w:rPr>
                <w:sz w:val="24"/>
                <w:szCs w:val="24"/>
                <w:lang w:val="uk-UA"/>
              </w:rPr>
              <w:t>No</w:t>
            </w:r>
            <w:proofErr w:type="spellEnd"/>
            <w:r w:rsidRPr="00E2483C">
              <w:rPr>
                <w:sz w:val="24"/>
                <w:szCs w:val="24"/>
                <w:lang w:val="uk-UA"/>
              </w:rPr>
              <w:t xml:space="preserve"> 273/2004 </w:t>
            </w:r>
            <w:proofErr w:type="spellStart"/>
            <w:r w:rsidRPr="00E2483C">
              <w:rPr>
                <w:sz w:val="24"/>
                <w:szCs w:val="24"/>
                <w:lang w:val="uk-UA"/>
              </w:rPr>
              <w:t>of</w:t>
            </w:r>
            <w:proofErr w:type="spellEnd"/>
            <w:r w:rsidRPr="00E2483C">
              <w:rPr>
                <w:sz w:val="24"/>
                <w:szCs w:val="24"/>
                <w:lang w:val="uk-UA"/>
              </w:rPr>
              <w:t xml:space="preserve"> </w:t>
            </w:r>
            <w:proofErr w:type="spellStart"/>
            <w:r w:rsidRPr="00E2483C">
              <w:rPr>
                <w:sz w:val="24"/>
                <w:szCs w:val="24"/>
                <w:lang w:val="uk-UA"/>
              </w:rPr>
              <w:t>The</w:t>
            </w:r>
            <w:proofErr w:type="spellEnd"/>
            <w:r w:rsidRPr="00E2483C">
              <w:rPr>
                <w:sz w:val="24"/>
                <w:szCs w:val="24"/>
                <w:lang w:val="uk-UA"/>
              </w:rPr>
              <w:t xml:space="preserve"> </w:t>
            </w:r>
            <w:proofErr w:type="spellStart"/>
            <w:r w:rsidRPr="00E2483C">
              <w:rPr>
                <w:sz w:val="24"/>
                <w:szCs w:val="24"/>
                <w:lang w:val="uk-UA"/>
              </w:rPr>
              <w:t>European</w:t>
            </w:r>
            <w:proofErr w:type="spellEnd"/>
            <w:r w:rsidRPr="00E2483C">
              <w:rPr>
                <w:sz w:val="24"/>
                <w:szCs w:val="24"/>
                <w:lang w:val="uk-UA"/>
              </w:rPr>
              <w:t xml:space="preserve"> </w:t>
            </w:r>
            <w:proofErr w:type="spellStart"/>
            <w:r w:rsidRPr="00E2483C">
              <w:rPr>
                <w:sz w:val="24"/>
                <w:szCs w:val="24"/>
                <w:lang w:val="uk-UA"/>
              </w:rPr>
              <w:t>Parliament</w:t>
            </w:r>
            <w:proofErr w:type="spellEnd"/>
            <w:r w:rsidRPr="00E2483C">
              <w:rPr>
                <w:sz w:val="24"/>
                <w:szCs w:val="24"/>
                <w:lang w:val="uk-UA"/>
              </w:rPr>
              <w:t xml:space="preserve"> </w:t>
            </w:r>
            <w:proofErr w:type="spellStart"/>
            <w:r w:rsidRPr="00E2483C">
              <w:rPr>
                <w:sz w:val="24"/>
                <w:szCs w:val="24"/>
                <w:lang w:val="uk-UA"/>
              </w:rPr>
              <w:t>and</w:t>
            </w:r>
            <w:proofErr w:type="spellEnd"/>
            <w:r w:rsidRPr="00E2483C">
              <w:rPr>
                <w:sz w:val="24"/>
                <w:szCs w:val="24"/>
                <w:lang w:val="uk-UA"/>
              </w:rPr>
              <w:t xml:space="preserve"> </w:t>
            </w:r>
            <w:proofErr w:type="spellStart"/>
            <w:r w:rsidRPr="00E2483C">
              <w:rPr>
                <w:sz w:val="24"/>
                <w:szCs w:val="24"/>
                <w:lang w:val="uk-UA"/>
              </w:rPr>
              <w:t>of</w:t>
            </w:r>
            <w:proofErr w:type="spellEnd"/>
            <w:r w:rsidRPr="00E2483C">
              <w:rPr>
                <w:sz w:val="24"/>
                <w:szCs w:val="24"/>
                <w:lang w:val="uk-UA"/>
              </w:rPr>
              <w:t xml:space="preserve"> </w:t>
            </w:r>
            <w:proofErr w:type="spellStart"/>
            <w:r w:rsidRPr="00E2483C">
              <w:rPr>
                <w:sz w:val="24"/>
                <w:szCs w:val="24"/>
                <w:lang w:val="uk-UA"/>
              </w:rPr>
              <w:t>the</w:t>
            </w:r>
            <w:proofErr w:type="spellEnd"/>
            <w:r w:rsidRPr="00E2483C">
              <w:rPr>
                <w:sz w:val="24"/>
                <w:szCs w:val="24"/>
                <w:lang w:val="uk-UA"/>
              </w:rPr>
              <w:t xml:space="preserve"> </w:t>
            </w:r>
            <w:proofErr w:type="spellStart"/>
            <w:r w:rsidRPr="00E2483C">
              <w:rPr>
                <w:sz w:val="24"/>
                <w:szCs w:val="24"/>
                <w:lang w:val="uk-UA"/>
              </w:rPr>
              <w:t>Concil</w:t>
            </w:r>
            <w:proofErr w:type="spellEnd"/>
            <w:r w:rsidRPr="00E2483C">
              <w:rPr>
                <w:sz w:val="24"/>
                <w:szCs w:val="24"/>
                <w:lang w:val="uk-UA"/>
              </w:rPr>
              <w:t xml:space="preserve"> (Регламент Європейського парламенту і Рад</w:t>
            </w:r>
            <w:r w:rsidR="005834C1" w:rsidRPr="00E2483C">
              <w:rPr>
                <w:sz w:val="24"/>
                <w:szCs w:val="24"/>
                <w:lang w:val="uk-UA"/>
              </w:rPr>
              <w:t xml:space="preserve">и (ЄС) № 273/2004), лист на Секретаріат Кабінету Міністрів України від </w:t>
            </w:r>
            <w:r w:rsidRPr="00E2483C">
              <w:rPr>
                <w:sz w:val="24"/>
                <w:szCs w:val="24"/>
                <w:lang w:val="uk-UA"/>
              </w:rPr>
              <w:t>27.06</w:t>
            </w:r>
            <w:r w:rsidR="005834C1" w:rsidRPr="00E2483C">
              <w:rPr>
                <w:sz w:val="24"/>
                <w:szCs w:val="24"/>
                <w:lang w:val="uk-UA"/>
              </w:rPr>
              <w:t>.2023</w:t>
            </w:r>
            <w:r w:rsidR="005834C1" w:rsidRPr="00E2483C">
              <w:rPr>
                <w:sz w:val="24"/>
                <w:szCs w:val="24"/>
                <w:lang w:val="uk-UA"/>
              </w:rPr>
              <w:br/>
              <w:t xml:space="preserve">№ </w:t>
            </w:r>
            <w:r w:rsidR="0017617B" w:rsidRPr="00E2483C">
              <w:rPr>
                <w:sz w:val="24"/>
                <w:szCs w:val="24"/>
                <w:lang w:val="uk-UA"/>
              </w:rPr>
              <w:t>6073-001.3/007.0/17-23.</w:t>
            </w:r>
          </w:p>
          <w:p w:rsidR="00D1527E" w:rsidRPr="00E2483C" w:rsidRDefault="0017617B" w:rsidP="00D1527E">
            <w:pPr>
              <w:shd w:val="clear" w:color="auto" w:fill="FFFFFF" w:themeFill="background1"/>
              <w:rPr>
                <w:sz w:val="24"/>
                <w:szCs w:val="24"/>
                <w:lang w:val="uk-UA"/>
              </w:rPr>
            </w:pPr>
            <w:r w:rsidRPr="00E2483C">
              <w:rPr>
                <w:sz w:val="24"/>
                <w:szCs w:val="24"/>
                <w:lang w:val="uk-UA"/>
              </w:rPr>
              <w:t xml:space="preserve">До НАДС </w:t>
            </w:r>
            <w:r w:rsidR="00D1527E" w:rsidRPr="00E2483C">
              <w:rPr>
                <w:sz w:val="24"/>
                <w:szCs w:val="24"/>
                <w:lang w:val="uk-UA"/>
              </w:rPr>
              <w:t>подано:</w:t>
            </w:r>
          </w:p>
          <w:p w:rsidR="00D1527E" w:rsidRPr="00E2483C" w:rsidRDefault="00D1527E" w:rsidP="00D1527E">
            <w:pPr>
              <w:shd w:val="clear" w:color="auto" w:fill="FFFFFF" w:themeFill="background1"/>
              <w:rPr>
                <w:sz w:val="24"/>
                <w:szCs w:val="24"/>
                <w:lang w:val="uk-UA"/>
              </w:rPr>
            </w:pPr>
            <w:r w:rsidRPr="00E2483C">
              <w:rPr>
                <w:sz w:val="24"/>
                <w:szCs w:val="24"/>
                <w:lang w:val="uk-UA"/>
              </w:rPr>
              <w:lastRenderedPageBreak/>
              <w:t>в рамках впровадження інструменту інституційної розбудови проєкту ТАІЕХ у 2023 році: заповнені аплікаційні форми:</w:t>
            </w:r>
          </w:p>
          <w:p w:rsidR="00D1527E" w:rsidRPr="00E2483C" w:rsidRDefault="00D1527E" w:rsidP="00D1527E">
            <w:pPr>
              <w:shd w:val="clear" w:color="auto" w:fill="FFFFFF" w:themeFill="background1"/>
              <w:rPr>
                <w:sz w:val="24"/>
                <w:szCs w:val="24"/>
                <w:lang w:val="uk-UA"/>
              </w:rPr>
            </w:pPr>
            <w:r w:rsidRPr="00E2483C">
              <w:rPr>
                <w:sz w:val="24"/>
                <w:szCs w:val="24"/>
                <w:lang w:val="uk-UA"/>
              </w:rPr>
              <w:t>семінару (лист від 14.04.2023 № 3492-001.3/007.0/17-23);</w:t>
            </w:r>
          </w:p>
          <w:p w:rsidR="00D1527E" w:rsidRPr="00E2483C" w:rsidRDefault="00D1527E" w:rsidP="00D1527E">
            <w:pPr>
              <w:shd w:val="clear" w:color="auto" w:fill="FFFFFF" w:themeFill="background1"/>
              <w:rPr>
                <w:sz w:val="24"/>
                <w:szCs w:val="24"/>
                <w:lang w:val="uk-UA"/>
              </w:rPr>
            </w:pPr>
            <w:r w:rsidRPr="00E2483C">
              <w:rPr>
                <w:sz w:val="24"/>
                <w:szCs w:val="24"/>
                <w:lang w:val="uk-UA"/>
              </w:rPr>
              <w:t>навчальної поїздки (лист від 06.06.2023 № 5415-001.1/007.0/17-23);</w:t>
            </w:r>
          </w:p>
          <w:p w:rsidR="00D1527E" w:rsidRPr="00E2483C" w:rsidRDefault="00D1527E" w:rsidP="00D1527E">
            <w:pPr>
              <w:shd w:val="clear" w:color="auto" w:fill="FFFFFF" w:themeFill="background1"/>
              <w:rPr>
                <w:color w:val="FF0000"/>
                <w:sz w:val="24"/>
                <w:szCs w:val="24"/>
                <w:lang w:val="uk-UA"/>
              </w:rPr>
            </w:pPr>
            <w:r w:rsidRPr="00E2483C">
              <w:rPr>
                <w:sz w:val="24"/>
                <w:szCs w:val="24"/>
                <w:lang w:val="uk-UA"/>
              </w:rPr>
              <w:t xml:space="preserve">пропозиції в рамках впровадження інструменту інституційної розбудови проєкту </w:t>
            </w:r>
            <w:proofErr w:type="spellStart"/>
            <w:r w:rsidRPr="00E2483C">
              <w:rPr>
                <w:sz w:val="24"/>
                <w:szCs w:val="24"/>
                <w:lang w:val="uk-UA"/>
              </w:rPr>
              <w:t>Twining</w:t>
            </w:r>
            <w:proofErr w:type="spellEnd"/>
            <w:r w:rsidRPr="00E2483C">
              <w:rPr>
                <w:sz w:val="24"/>
                <w:szCs w:val="24"/>
                <w:lang w:val="uk-UA"/>
              </w:rPr>
              <w:t xml:space="preserve"> у 2024 році:(лист від 30.06</w:t>
            </w:r>
            <w:r w:rsidR="0017617B" w:rsidRPr="00E2483C">
              <w:rPr>
                <w:sz w:val="24"/>
                <w:szCs w:val="24"/>
                <w:lang w:val="uk-UA"/>
              </w:rPr>
              <w:t>.2023</w:t>
            </w:r>
            <w:r w:rsidR="0017617B" w:rsidRPr="00E2483C">
              <w:rPr>
                <w:sz w:val="24"/>
                <w:szCs w:val="24"/>
                <w:lang w:val="uk-UA"/>
              </w:rPr>
              <w:br/>
              <w:t>№ 6232-001.3/007.0/17-23)</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14.18</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b/>
                <w:bCs/>
                <w:sz w:val="24"/>
                <w:szCs w:val="24"/>
                <w:lang w:val="uk-UA"/>
              </w:rPr>
            </w:pPr>
            <w:r w:rsidRPr="00E2483C">
              <w:rPr>
                <w:b/>
                <w:bCs/>
                <w:sz w:val="24"/>
                <w:szCs w:val="24"/>
                <w:lang w:val="uk-UA"/>
              </w:rPr>
              <w:t>Виконується.</w:t>
            </w:r>
          </w:p>
          <w:p w:rsidR="00D1527E" w:rsidRPr="00E2483C" w:rsidRDefault="00D1527E" w:rsidP="00D1527E">
            <w:pPr>
              <w:shd w:val="clear" w:color="auto" w:fill="FFFFFF" w:themeFill="background1"/>
              <w:rPr>
                <w:sz w:val="24"/>
                <w:szCs w:val="24"/>
                <w:lang w:val="uk-UA"/>
              </w:rPr>
            </w:pPr>
            <w:r w:rsidRPr="00E2483C">
              <w:rPr>
                <w:sz w:val="24"/>
                <w:szCs w:val="24"/>
                <w:lang w:val="uk-UA"/>
              </w:rPr>
              <w:t>6 липня – зустріч з представниками Генерального директорату Естонського агентства зі зберігання резервів (ESPA),  Міжнародного центру оборони та безпеки (ICDC) і Посольства Естонської Республіки в Україні</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14.19</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Участь у підготовці та оформленні службових відряджень за кордон працівників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b/>
                <w:bCs/>
                <w:sz w:val="24"/>
                <w:szCs w:val="24"/>
                <w:lang w:val="uk-UA"/>
              </w:rPr>
            </w:pPr>
            <w:r w:rsidRPr="00E2483C">
              <w:rPr>
                <w:b/>
                <w:bCs/>
                <w:sz w:val="24"/>
                <w:szCs w:val="24"/>
                <w:lang w:val="uk-UA"/>
              </w:rPr>
              <w:t>Виконується.</w:t>
            </w:r>
          </w:p>
          <w:p w:rsidR="00D1527E" w:rsidRPr="00E2483C" w:rsidRDefault="00D1527E" w:rsidP="00D1527E">
            <w:pPr>
              <w:shd w:val="clear" w:color="auto" w:fill="FFFFFF" w:themeFill="background1"/>
              <w:rPr>
                <w:sz w:val="24"/>
                <w:szCs w:val="24"/>
                <w:lang w:val="uk-UA"/>
              </w:rPr>
            </w:pPr>
            <w:r w:rsidRPr="00E2483C">
              <w:rPr>
                <w:sz w:val="24"/>
                <w:szCs w:val="24"/>
                <w:lang w:val="uk-UA"/>
              </w:rPr>
              <w:t>Здійснюється супровід участі Держлікслужби у заходах: надано кандидатури, опрацьовано підготовчі матеріалів, підготовлено технічні зав</w:t>
            </w:r>
            <w:r w:rsidR="00994715" w:rsidRPr="00E2483C">
              <w:rPr>
                <w:sz w:val="24"/>
                <w:szCs w:val="24"/>
                <w:lang w:val="uk-UA"/>
              </w:rPr>
              <w:t xml:space="preserve">дання, отримано погодження від Міністерства закордонних справ України </w:t>
            </w:r>
            <w:r w:rsidRPr="00E2483C">
              <w:rPr>
                <w:sz w:val="24"/>
                <w:szCs w:val="24"/>
                <w:lang w:val="uk-UA"/>
              </w:rPr>
              <w:t xml:space="preserve"> та надіслано звіти про участь представників Держлікслужби у таких міжнародних заходах:</w:t>
            </w:r>
          </w:p>
          <w:p w:rsidR="00D1527E" w:rsidRPr="00E2483C" w:rsidRDefault="00511034" w:rsidP="00D1527E">
            <w:pPr>
              <w:rPr>
                <w:sz w:val="24"/>
                <w:szCs w:val="24"/>
                <w:lang w:val="uk-UA"/>
              </w:rPr>
            </w:pPr>
            <w:r w:rsidRPr="00E2483C">
              <w:rPr>
                <w:sz w:val="24"/>
                <w:szCs w:val="24"/>
                <w:lang w:val="uk-UA"/>
              </w:rPr>
              <w:t xml:space="preserve">14-15 березня – </w:t>
            </w:r>
            <w:r w:rsidR="00D1527E" w:rsidRPr="00E2483C">
              <w:rPr>
                <w:sz w:val="24"/>
                <w:szCs w:val="24"/>
                <w:lang w:val="uk-UA"/>
              </w:rPr>
              <w:t xml:space="preserve">8-ме засідання Європейського комітету з косметики та здоров’я споживачів (CD-P-COS) і 11-те  спільне засідання Європейського комітету з косметики та здоров’я споживачів (CD-P-COS) та мережі </w:t>
            </w:r>
            <w:hyperlink r:id="rId13" w:tgtFrame="_blank" w:history="1">
              <w:r w:rsidR="00D1527E" w:rsidRPr="00E2483C">
                <w:rPr>
                  <w:sz w:val="24"/>
                  <w:szCs w:val="24"/>
                  <w:lang w:val="uk-UA"/>
                </w:rPr>
                <w:t>офіційних лабораторій контролю косметики (OCCL)</w:t>
              </w:r>
            </w:hyperlink>
            <w:r w:rsidR="00D1527E" w:rsidRPr="00E2483C">
              <w:rPr>
                <w:sz w:val="24"/>
                <w:szCs w:val="24"/>
                <w:lang w:val="uk-UA"/>
              </w:rPr>
              <w:t xml:space="preserve">, у форматі </w:t>
            </w:r>
            <w:proofErr w:type="spellStart"/>
            <w:r w:rsidR="00D1527E" w:rsidRPr="00E2483C">
              <w:rPr>
                <w:sz w:val="24"/>
                <w:szCs w:val="24"/>
                <w:lang w:val="uk-UA"/>
              </w:rPr>
              <w:t>відеоконференції</w:t>
            </w:r>
            <w:proofErr w:type="spellEnd"/>
            <w:r w:rsidR="00D1527E" w:rsidRPr="00E2483C">
              <w:rPr>
                <w:sz w:val="24"/>
                <w:szCs w:val="24"/>
                <w:lang w:val="uk-UA"/>
              </w:rPr>
              <w:t>;</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16 березня - позачергове засідання Комітету сторін Конвенції MEDICRIME, у форматі </w:t>
            </w:r>
            <w:proofErr w:type="spellStart"/>
            <w:r w:rsidRPr="00E2483C">
              <w:rPr>
                <w:sz w:val="24"/>
                <w:szCs w:val="24"/>
                <w:lang w:val="uk-UA"/>
              </w:rPr>
              <w:t>відеоконференції</w:t>
            </w:r>
            <w:proofErr w:type="spellEnd"/>
            <w:r w:rsidRPr="00E2483C">
              <w:rPr>
                <w:sz w:val="24"/>
                <w:szCs w:val="24"/>
                <w:lang w:val="uk-UA"/>
              </w:rPr>
              <w:t>;</w:t>
            </w:r>
          </w:p>
          <w:p w:rsidR="00D1527E" w:rsidRPr="00E2483C" w:rsidRDefault="00D1527E" w:rsidP="00D1527E">
            <w:pPr>
              <w:shd w:val="clear" w:color="auto" w:fill="FFFFFF" w:themeFill="background1"/>
              <w:rPr>
                <w:sz w:val="24"/>
                <w:szCs w:val="24"/>
                <w:lang w:val="uk-UA"/>
              </w:rPr>
            </w:pPr>
            <w:r w:rsidRPr="00E2483C">
              <w:rPr>
                <w:sz w:val="24"/>
                <w:szCs w:val="24"/>
                <w:lang w:val="uk-UA"/>
              </w:rPr>
              <w:lastRenderedPageBreak/>
              <w:t xml:space="preserve">21-22 березня - 175-е засідання Європейської комісії з фармакопеї, у форматі </w:t>
            </w:r>
            <w:proofErr w:type="spellStart"/>
            <w:r w:rsidRPr="00E2483C">
              <w:rPr>
                <w:sz w:val="24"/>
                <w:szCs w:val="24"/>
                <w:lang w:val="uk-UA"/>
              </w:rPr>
              <w:t>відеоконференції</w:t>
            </w:r>
            <w:proofErr w:type="spellEnd"/>
            <w:r w:rsidRPr="00E2483C">
              <w:rPr>
                <w:sz w:val="24"/>
                <w:szCs w:val="24"/>
                <w:lang w:val="uk-UA"/>
              </w:rPr>
              <w:t>;</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28-29 березня - 31-е пленарне засідання Комітету експертів з мінімізації ризиків для громадського здоров’я, спричинених фальсифікацією медичних послуг, товарів та подібних злочинів (CD-P-PH/CMED), у форматі </w:t>
            </w:r>
            <w:proofErr w:type="spellStart"/>
            <w:r w:rsidRPr="00E2483C">
              <w:rPr>
                <w:sz w:val="24"/>
                <w:szCs w:val="24"/>
                <w:lang w:val="uk-UA"/>
              </w:rPr>
              <w:t>відеоконференції</w:t>
            </w:r>
            <w:proofErr w:type="spellEnd"/>
            <w:r w:rsidRPr="00E2483C">
              <w:rPr>
                <w:sz w:val="24"/>
                <w:szCs w:val="24"/>
                <w:lang w:val="uk-UA"/>
              </w:rPr>
              <w:t>;</w:t>
            </w:r>
          </w:p>
          <w:p w:rsidR="00D1527E" w:rsidRPr="00E2483C" w:rsidRDefault="00D1527E" w:rsidP="00D1527E">
            <w:pPr>
              <w:shd w:val="clear" w:color="auto" w:fill="FFFFFF" w:themeFill="background1"/>
              <w:rPr>
                <w:sz w:val="24"/>
                <w:szCs w:val="24"/>
                <w:lang w:val="uk-UA"/>
              </w:rPr>
            </w:pPr>
            <w:r w:rsidRPr="00E2483C">
              <w:rPr>
                <w:sz w:val="24"/>
                <w:szCs w:val="24"/>
                <w:lang w:val="uk-UA"/>
              </w:rPr>
              <w:t>15-24 квітня – навчання з організації та проведення інспектування відповідно до вимог системи інспектування суб’єктів крові країн Європейського Союзу EUBIS;</w:t>
            </w:r>
          </w:p>
          <w:p w:rsidR="00D1527E" w:rsidRPr="00E2483C" w:rsidRDefault="00D1527E" w:rsidP="00D1527E">
            <w:pPr>
              <w:shd w:val="clear" w:color="auto" w:fill="FFFFFF" w:themeFill="background1"/>
              <w:rPr>
                <w:sz w:val="24"/>
                <w:szCs w:val="24"/>
                <w:lang w:val="uk-UA"/>
              </w:rPr>
            </w:pPr>
            <w:r w:rsidRPr="00E2483C">
              <w:rPr>
                <w:sz w:val="24"/>
                <w:szCs w:val="24"/>
                <w:lang w:val="uk-UA"/>
              </w:rPr>
              <w:t>8-14 травня – 6-те Пленарне засідання Комітету сторін Конвенції MEDICRIME;</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9-14 травня – 52-ге засідання Комітету PIC/S та Виконавчого бюро, </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6-7 червня –74-е засідання Комітету експертів з питань класифікації лікарських засобів відносно їх постачання (CD-P-PH/PHO), у форматі </w:t>
            </w:r>
            <w:proofErr w:type="spellStart"/>
            <w:r w:rsidRPr="00E2483C">
              <w:rPr>
                <w:sz w:val="24"/>
                <w:szCs w:val="24"/>
                <w:lang w:val="uk-UA"/>
              </w:rPr>
              <w:t>відеоконференції</w:t>
            </w:r>
            <w:proofErr w:type="spellEnd"/>
            <w:r w:rsidRPr="00E2483C">
              <w:rPr>
                <w:sz w:val="24"/>
                <w:szCs w:val="24"/>
                <w:lang w:val="uk-UA"/>
              </w:rPr>
              <w:t>;</w:t>
            </w:r>
          </w:p>
          <w:p w:rsidR="00D1527E" w:rsidRPr="00E2483C" w:rsidRDefault="00D1527E" w:rsidP="00D1527E">
            <w:pPr>
              <w:shd w:val="clear" w:color="auto" w:fill="FFFFFF" w:themeFill="background1"/>
              <w:rPr>
                <w:sz w:val="24"/>
                <w:szCs w:val="24"/>
                <w:lang w:val="uk-UA"/>
              </w:rPr>
            </w:pPr>
            <w:r w:rsidRPr="00E2483C">
              <w:rPr>
                <w:sz w:val="24"/>
                <w:szCs w:val="24"/>
                <w:lang w:val="uk-UA"/>
              </w:rPr>
              <w:t xml:space="preserve">13-18 червня – тренінг з регуляторних питань щодо якості лікарських засобів та інспекцій GMP/GDP, який </w:t>
            </w:r>
            <w:r w:rsidR="00D21866" w:rsidRPr="00E2483C">
              <w:rPr>
                <w:sz w:val="24"/>
                <w:szCs w:val="24"/>
                <w:lang w:val="uk-UA"/>
              </w:rPr>
              <w:t>організувало</w:t>
            </w:r>
            <w:r w:rsidRPr="00E2483C">
              <w:rPr>
                <w:sz w:val="24"/>
                <w:szCs w:val="24"/>
                <w:lang w:val="uk-UA"/>
              </w:rPr>
              <w:t xml:space="preserve"> Європейське агентство з лікарських</w:t>
            </w:r>
            <w:r w:rsidR="00D21866" w:rsidRPr="00E2483C">
              <w:rPr>
                <w:sz w:val="24"/>
                <w:szCs w:val="24"/>
                <w:lang w:val="uk-UA"/>
              </w:rPr>
              <w:t xml:space="preserve"> засобів (Є</w:t>
            </w:r>
            <w:r w:rsidRPr="00E2483C">
              <w:rPr>
                <w:sz w:val="24"/>
                <w:szCs w:val="24"/>
                <w:lang w:val="uk-UA"/>
              </w:rPr>
              <w:t>МА) в рамках Інструменту допомоги країнам-кандидатам та потенційним кандидатам на вступ до ЄС;</w:t>
            </w:r>
          </w:p>
          <w:p w:rsidR="00D1527E" w:rsidRPr="00E2483C" w:rsidRDefault="00D1527E" w:rsidP="00D1527E">
            <w:pPr>
              <w:rPr>
                <w:sz w:val="24"/>
                <w:szCs w:val="24"/>
                <w:lang w:val="uk-UA"/>
              </w:rPr>
            </w:pPr>
            <w:r w:rsidRPr="00E2483C">
              <w:rPr>
                <w:sz w:val="24"/>
                <w:szCs w:val="24"/>
                <w:lang w:val="uk-UA"/>
              </w:rPr>
              <w:t xml:space="preserve">21-22 червня – 176-е засідання Європейської комісії з фармакопеї, у форматі </w:t>
            </w:r>
            <w:proofErr w:type="spellStart"/>
            <w:r w:rsidRPr="00E2483C">
              <w:rPr>
                <w:sz w:val="24"/>
                <w:szCs w:val="24"/>
                <w:lang w:val="uk-UA"/>
              </w:rPr>
              <w:t>відеоконференції</w:t>
            </w:r>
            <w:proofErr w:type="spellEnd"/>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en-US"/>
              </w:rPr>
            </w:pPr>
            <w:r w:rsidRPr="00E2483C">
              <w:rPr>
                <w:sz w:val="24"/>
                <w:szCs w:val="24"/>
                <w:lang w:val="uk-UA"/>
              </w:rPr>
              <w:lastRenderedPageBreak/>
              <w:t>14.20</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t>Підготовка проєкту Плану роботи Держлікслужби на 2024 рік</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Організація підготовки річних планів роботи на 2024 рік територіальними органами Держлікслужби</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Підготовка узагальненого звіту про виконання Плану роботи Держлікслужби за 2022 рік</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Узагальнення річних звітів територіальних органів Держлікслужби про виконання ними планів роботи територіальних органів Держлікслужби за 2022 рік</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lastRenderedPageBreak/>
              <w:t>До 20 грудня</w:t>
            </w:r>
          </w:p>
          <w:p w:rsidR="00D1527E" w:rsidRPr="00E2483C" w:rsidRDefault="00D1527E" w:rsidP="00D1527E">
            <w:pPr>
              <w:shd w:val="clear" w:color="auto" w:fill="FFFFFF" w:themeFill="background1"/>
              <w:rPr>
                <w:sz w:val="24"/>
                <w:szCs w:val="24"/>
                <w:lang w:val="uk-UA" w:eastAsia="uk-UA"/>
              </w:rPr>
            </w:pPr>
          </w:p>
          <w:p w:rsidR="00D1527E" w:rsidRPr="00E2483C" w:rsidRDefault="00D1527E" w:rsidP="00D1527E">
            <w:pPr>
              <w:shd w:val="clear" w:color="auto" w:fill="FFFFFF" w:themeFill="background1"/>
              <w:jc w:val="center"/>
              <w:rPr>
                <w:sz w:val="24"/>
                <w:szCs w:val="24"/>
                <w:lang w:val="uk-UA" w:eastAsia="uk-UA"/>
              </w:rPr>
            </w:pPr>
          </w:p>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До 20 грудня</w:t>
            </w:r>
          </w:p>
          <w:p w:rsidR="00D1527E" w:rsidRPr="00E2483C" w:rsidRDefault="00D1527E" w:rsidP="00D1527E">
            <w:pPr>
              <w:shd w:val="clear" w:color="auto" w:fill="FFFFFF" w:themeFill="background1"/>
              <w:rPr>
                <w:sz w:val="24"/>
                <w:szCs w:val="24"/>
                <w:lang w:val="uk-UA" w:eastAsia="uk-UA"/>
              </w:rPr>
            </w:pPr>
          </w:p>
          <w:p w:rsidR="00511034" w:rsidRPr="00E2483C" w:rsidRDefault="00511034" w:rsidP="0017617B">
            <w:pPr>
              <w:shd w:val="clear" w:color="auto" w:fill="FFFFFF" w:themeFill="background1"/>
              <w:rPr>
                <w:sz w:val="24"/>
                <w:szCs w:val="24"/>
                <w:lang w:val="uk-UA" w:eastAsia="uk-UA"/>
              </w:rPr>
            </w:pPr>
          </w:p>
          <w:p w:rsidR="0017617B" w:rsidRPr="00E2483C" w:rsidRDefault="0017617B" w:rsidP="00D1527E">
            <w:pPr>
              <w:shd w:val="clear" w:color="auto" w:fill="FFFFFF" w:themeFill="background1"/>
              <w:jc w:val="center"/>
              <w:rPr>
                <w:sz w:val="24"/>
                <w:szCs w:val="24"/>
                <w:lang w:val="uk-UA" w:eastAsia="uk-UA"/>
              </w:rPr>
            </w:pPr>
          </w:p>
          <w:p w:rsidR="00D1527E" w:rsidRPr="00E2483C" w:rsidRDefault="00D1527E" w:rsidP="00D1527E">
            <w:pPr>
              <w:shd w:val="clear" w:color="auto" w:fill="FFFFFF" w:themeFill="background1"/>
              <w:jc w:val="center"/>
              <w:rPr>
                <w:sz w:val="24"/>
                <w:szCs w:val="24"/>
                <w:lang w:val="uk-UA" w:eastAsia="uk-UA"/>
              </w:rPr>
            </w:pPr>
            <w:r w:rsidRPr="00E2483C">
              <w:rPr>
                <w:sz w:val="24"/>
                <w:szCs w:val="24"/>
                <w:lang w:val="uk-UA" w:eastAsia="uk-UA"/>
              </w:rPr>
              <w:t>До 20 січня</w:t>
            </w:r>
          </w:p>
          <w:p w:rsidR="00D1527E" w:rsidRPr="00E2483C" w:rsidRDefault="00D1527E" w:rsidP="0017617B">
            <w:pPr>
              <w:shd w:val="clear" w:color="auto" w:fill="FFFFFF" w:themeFill="background1"/>
              <w:rPr>
                <w:sz w:val="24"/>
                <w:szCs w:val="24"/>
                <w:lang w:val="uk-UA" w:eastAsia="uk-UA"/>
              </w:rPr>
            </w:pPr>
          </w:p>
          <w:p w:rsidR="00511034" w:rsidRPr="00E2483C" w:rsidRDefault="00511034" w:rsidP="0017617B">
            <w:pPr>
              <w:shd w:val="clear" w:color="auto" w:fill="FFFFFF" w:themeFill="background1"/>
              <w:rPr>
                <w:sz w:val="24"/>
                <w:szCs w:val="24"/>
                <w:lang w:val="uk-UA" w:eastAsia="uk-UA"/>
              </w:rPr>
            </w:pPr>
          </w:p>
          <w:p w:rsidR="0017617B" w:rsidRPr="00E2483C" w:rsidRDefault="0017617B" w:rsidP="0017617B">
            <w:pPr>
              <w:shd w:val="clear" w:color="auto" w:fill="FFFFFF" w:themeFill="background1"/>
              <w:rPr>
                <w:sz w:val="24"/>
                <w:szCs w:val="24"/>
                <w:lang w:val="uk-UA" w:eastAsia="uk-UA"/>
              </w:rPr>
            </w:pPr>
          </w:p>
          <w:p w:rsidR="00D1527E" w:rsidRPr="00E2483C" w:rsidRDefault="00D1527E" w:rsidP="0017617B">
            <w:pPr>
              <w:shd w:val="clear" w:color="auto" w:fill="FFFFFF" w:themeFill="background1"/>
              <w:jc w:val="center"/>
              <w:rPr>
                <w:sz w:val="24"/>
                <w:szCs w:val="24"/>
                <w:lang w:val="uk-UA" w:eastAsia="uk-UA"/>
              </w:rPr>
            </w:pPr>
            <w:r w:rsidRPr="00E2483C">
              <w:rPr>
                <w:sz w:val="24"/>
                <w:szCs w:val="24"/>
                <w:lang w:val="uk-UA" w:eastAsia="uk-UA"/>
              </w:rPr>
              <w:t>До 20 січня</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shd w:val="clear" w:color="auto" w:fill="FFFFFF" w:themeFill="background1"/>
              <w:rPr>
                <w:sz w:val="24"/>
                <w:szCs w:val="24"/>
                <w:lang w:val="uk-UA"/>
              </w:rPr>
            </w:pPr>
            <w:r w:rsidRPr="00E2483C">
              <w:rPr>
                <w:sz w:val="24"/>
                <w:szCs w:val="24"/>
                <w:lang w:val="uk-UA"/>
              </w:rPr>
              <w:lastRenderedPageBreak/>
              <w:t>Керівництво Держлікслужби</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t>Управління комунікацій</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rPr>
            </w:pPr>
            <w:r w:rsidRPr="00E2483C">
              <w:rPr>
                <w:sz w:val="24"/>
                <w:szCs w:val="24"/>
                <w:lang w:val="uk-UA"/>
              </w:rPr>
              <w:lastRenderedPageBreak/>
              <w:t>Керівники структурних підрозділів Держлікслужби</w:t>
            </w:r>
          </w:p>
          <w:p w:rsidR="00D1527E" w:rsidRPr="00E2483C" w:rsidRDefault="00D1527E" w:rsidP="00D1527E">
            <w:pPr>
              <w:shd w:val="clear" w:color="auto" w:fill="FFFFFF" w:themeFill="background1"/>
              <w:rPr>
                <w:sz w:val="24"/>
                <w:szCs w:val="24"/>
                <w:lang w:val="uk-UA"/>
              </w:rPr>
            </w:pPr>
          </w:p>
          <w:p w:rsidR="00D1527E" w:rsidRPr="00E2483C" w:rsidRDefault="00D1527E" w:rsidP="00D1527E">
            <w:pPr>
              <w:shd w:val="clear" w:color="auto" w:fill="FFFFFF" w:themeFill="background1"/>
              <w:rPr>
                <w:sz w:val="24"/>
                <w:szCs w:val="24"/>
                <w:lang w:val="uk-UA" w:eastAsia="en-US"/>
              </w:rPr>
            </w:pPr>
            <w:r w:rsidRPr="00E2483C">
              <w:rPr>
                <w:sz w:val="24"/>
                <w:szCs w:val="24"/>
                <w:lang w:val="uk-UA"/>
              </w:rPr>
              <w:t>Територіальні органи Держлікслужби</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654FE3" w:rsidP="00D1527E">
            <w:pPr>
              <w:shd w:val="clear" w:color="auto" w:fill="FFFFFF" w:themeFill="background1"/>
              <w:rPr>
                <w:b/>
                <w:sz w:val="24"/>
                <w:szCs w:val="24"/>
                <w:lang w:val="uk-UA"/>
              </w:rPr>
            </w:pPr>
            <w:r w:rsidRPr="00E2483C">
              <w:rPr>
                <w:b/>
                <w:sz w:val="24"/>
                <w:szCs w:val="24"/>
                <w:lang w:val="uk-UA"/>
              </w:rPr>
              <w:lastRenderedPageBreak/>
              <w:t>Виконується.</w:t>
            </w:r>
          </w:p>
          <w:p w:rsidR="00A52AAA" w:rsidRPr="00E2483C" w:rsidRDefault="00654FE3" w:rsidP="00D1527E">
            <w:pPr>
              <w:shd w:val="clear" w:color="auto" w:fill="FFFFFF" w:themeFill="background1"/>
              <w:rPr>
                <w:sz w:val="24"/>
                <w:szCs w:val="24"/>
                <w:lang w:val="uk-UA"/>
              </w:rPr>
            </w:pPr>
            <w:r w:rsidRPr="00E2483C">
              <w:rPr>
                <w:sz w:val="24"/>
                <w:szCs w:val="24"/>
                <w:lang w:val="uk-UA"/>
              </w:rPr>
              <w:t>Термін виконання не настав</w:t>
            </w:r>
          </w:p>
          <w:p w:rsidR="00A52AAA" w:rsidRPr="00E2483C" w:rsidRDefault="00A52AAA" w:rsidP="00D1527E">
            <w:pPr>
              <w:shd w:val="clear" w:color="auto" w:fill="FFFFFF" w:themeFill="background1"/>
              <w:rPr>
                <w:sz w:val="24"/>
                <w:szCs w:val="24"/>
                <w:lang w:val="uk-UA"/>
              </w:rPr>
            </w:pPr>
          </w:p>
          <w:p w:rsidR="00654FE3" w:rsidRPr="00E2483C" w:rsidRDefault="00654FE3" w:rsidP="00654FE3">
            <w:pPr>
              <w:shd w:val="clear" w:color="auto" w:fill="FFFFFF" w:themeFill="background1"/>
              <w:rPr>
                <w:b/>
                <w:sz w:val="24"/>
                <w:szCs w:val="24"/>
                <w:lang w:val="uk-UA"/>
              </w:rPr>
            </w:pPr>
            <w:r w:rsidRPr="00E2483C">
              <w:rPr>
                <w:b/>
                <w:sz w:val="24"/>
                <w:szCs w:val="24"/>
                <w:lang w:val="uk-UA"/>
              </w:rPr>
              <w:t>Виконується.</w:t>
            </w:r>
          </w:p>
          <w:p w:rsidR="00BA3D51" w:rsidRPr="00E2483C" w:rsidRDefault="00400648" w:rsidP="00D1527E">
            <w:pPr>
              <w:shd w:val="clear" w:color="auto" w:fill="FFFFFF" w:themeFill="background1"/>
              <w:rPr>
                <w:sz w:val="24"/>
                <w:szCs w:val="24"/>
                <w:lang w:val="uk-UA"/>
              </w:rPr>
            </w:pPr>
            <w:r w:rsidRPr="00E2483C">
              <w:rPr>
                <w:sz w:val="24"/>
                <w:szCs w:val="24"/>
                <w:lang w:val="uk-UA"/>
              </w:rPr>
              <w:t>Термін виконання не настав</w:t>
            </w:r>
          </w:p>
          <w:p w:rsidR="007159A1" w:rsidRPr="00E2483C" w:rsidRDefault="007159A1" w:rsidP="00D1527E">
            <w:pPr>
              <w:shd w:val="clear" w:color="auto" w:fill="FFFFFF" w:themeFill="background1"/>
              <w:rPr>
                <w:sz w:val="24"/>
                <w:szCs w:val="24"/>
                <w:lang w:val="uk-UA"/>
              </w:rPr>
            </w:pPr>
          </w:p>
          <w:p w:rsidR="00BA3D51" w:rsidRPr="00E2483C" w:rsidRDefault="00BA3D51" w:rsidP="00D1527E">
            <w:pPr>
              <w:shd w:val="clear" w:color="auto" w:fill="FFFFFF" w:themeFill="background1"/>
              <w:rPr>
                <w:b/>
                <w:sz w:val="24"/>
                <w:szCs w:val="24"/>
                <w:lang w:val="uk-UA"/>
              </w:rPr>
            </w:pPr>
            <w:r w:rsidRPr="00E2483C">
              <w:rPr>
                <w:b/>
                <w:sz w:val="24"/>
                <w:szCs w:val="24"/>
                <w:lang w:val="uk-UA"/>
              </w:rPr>
              <w:lastRenderedPageBreak/>
              <w:t>Виконано.</w:t>
            </w:r>
          </w:p>
          <w:p w:rsidR="00BA3D51" w:rsidRPr="00E2483C" w:rsidRDefault="00BA3D51" w:rsidP="00D1527E">
            <w:pPr>
              <w:shd w:val="clear" w:color="auto" w:fill="FFFFFF" w:themeFill="background1"/>
              <w:rPr>
                <w:sz w:val="24"/>
                <w:szCs w:val="24"/>
                <w:lang w:val="uk-UA"/>
              </w:rPr>
            </w:pPr>
            <w:r w:rsidRPr="00E2483C">
              <w:rPr>
                <w:sz w:val="24"/>
                <w:szCs w:val="24"/>
                <w:lang w:val="uk-UA"/>
              </w:rPr>
              <w:t xml:space="preserve">Звіт надіслано до </w:t>
            </w:r>
            <w:r w:rsidR="003E4AE4" w:rsidRPr="00E2483C">
              <w:rPr>
                <w:sz w:val="24"/>
                <w:szCs w:val="24"/>
                <w:lang w:val="uk-UA"/>
              </w:rPr>
              <w:t xml:space="preserve">Міністерства охорони здоров’я України </w:t>
            </w:r>
            <w:r w:rsidRPr="00E2483C">
              <w:rPr>
                <w:sz w:val="24"/>
                <w:szCs w:val="24"/>
                <w:lang w:val="uk-UA"/>
              </w:rPr>
              <w:t>та розм</w:t>
            </w:r>
            <w:r w:rsidR="0017617B" w:rsidRPr="00E2483C">
              <w:rPr>
                <w:sz w:val="24"/>
                <w:szCs w:val="24"/>
                <w:lang w:val="uk-UA"/>
              </w:rPr>
              <w:t xml:space="preserve">іщено на </w:t>
            </w:r>
            <w:proofErr w:type="spellStart"/>
            <w:r w:rsidR="0017617B" w:rsidRPr="00E2483C">
              <w:rPr>
                <w:sz w:val="24"/>
                <w:szCs w:val="24"/>
                <w:lang w:val="uk-UA"/>
              </w:rPr>
              <w:t>вебсайті</w:t>
            </w:r>
            <w:proofErr w:type="spellEnd"/>
            <w:r w:rsidR="0017617B" w:rsidRPr="00E2483C">
              <w:rPr>
                <w:sz w:val="24"/>
                <w:szCs w:val="24"/>
                <w:lang w:val="uk-UA"/>
              </w:rPr>
              <w:t xml:space="preserve"> Держлікслужби</w:t>
            </w:r>
          </w:p>
          <w:p w:rsidR="00BA3D51" w:rsidRPr="00E2483C" w:rsidRDefault="00BA3D51" w:rsidP="00D1527E">
            <w:pPr>
              <w:shd w:val="clear" w:color="auto" w:fill="FFFFFF" w:themeFill="background1"/>
              <w:rPr>
                <w:sz w:val="24"/>
                <w:szCs w:val="24"/>
                <w:lang w:val="uk-UA"/>
              </w:rPr>
            </w:pPr>
          </w:p>
          <w:p w:rsidR="00BA3D51" w:rsidRPr="00E2483C" w:rsidRDefault="00BA3D51" w:rsidP="00D1527E">
            <w:pPr>
              <w:shd w:val="clear" w:color="auto" w:fill="FFFFFF" w:themeFill="background1"/>
              <w:rPr>
                <w:b/>
                <w:sz w:val="24"/>
                <w:szCs w:val="24"/>
                <w:lang w:val="uk-UA"/>
              </w:rPr>
            </w:pPr>
            <w:r w:rsidRPr="00E2483C">
              <w:rPr>
                <w:b/>
                <w:sz w:val="24"/>
                <w:szCs w:val="24"/>
                <w:lang w:val="uk-UA"/>
              </w:rPr>
              <w:t>Виконано.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b/>
                <w:sz w:val="24"/>
                <w:szCs w:val="24"/>
                <w:lang w:val="uk-UA"/>
              </w:rPr>
            </w:pPr>
            <w:r w:rsidRPr="00E2483C">
              <w:rPr>
                <w:b/>
                <w:sz w:val="24"/>
                <w:szCs w:val="24"/>
                <w:lang w:val="uk-UA"/>
              </w:rPr>
              <w:lastRenderedPageBreak/>
              <w:t>15.</w:t>
            </w:r>
          </w:p>
        </w:tc>
        <w:tc>
          <w:tcPr>
            <w:tcW w:w="4717" w:type="pct"/>
            <w:gridSpan w:val="4"/>
            <w:tcBorders>
              <w:top w:val="single" w:sz="4" w:space="0" w:color="000000"/>
              <w:left w:val="single" w:sz="4" w:space="0" w:color="000000"/>
              <w:bottom w:val="single" w:sz="4" w:space="0" w:color="000000"/>
              <w:right w:val="single" w:sz="4" w:space="0" w:color="000000"/>
            </w:tcBorders>
            <w:vAlign w:val="center"/>
          </w:tcPr>
          <w:p w:rsidR="00D1527E" w:rsidRPr="00E2483C" w:rsidRDefault="00D1527E" w:rsidP="00D1527E">
            <w:pPr>
              <w:rPr>
                <w:b/>
                <w:sz w:val="24"/>
                <w:szCs w:val="24"/>
                <w:lang w:val="uk-UA"/>
              </w:rPr>
            </w:pPr>
            <w:r w:rsidRPr="00E2483C">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15.1</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Забезпечення організації діловодства апарату Держлікслужби: </w:t>
            </w:r>
          </w:p>
          <w:p w:rsidR="00D1527E" w:rsidRPr="00E2483C" w:rsidRDefault="00D1527E" w:rsidP="00D1527E">
            <w:pPr>
              <w:rPr>
                <w:sz w:val="24"/>
                <w:szCs w:val="24"/>
                <w:lang w:val="uk-UA"/>
              </w:rPr>
            </w:pPr>
            <w:r w:rsidRPr="00E2483C">
              <w:rPr>
                <w:sz w:val="24"/>
                <w:szCs w:val="24"/>
                <w:lang w:val="uk-UA"/>
              </w:rPr>
              <w:t>- попередній розгляд кореспонденції;</w:t>
            </w:r>
          </w:p>
          <w:p w:rsidR="00D1527E" w:rsidRPr="00E2483C" w:rsidRDefault="00D1527E" w:rsidP="00D1527E">
            <w:pPr>
              <w:rPr>
                <w:sz w:val="24"/>
                <w:szCs w:val="24"/>
                <w:lang w:val="uk-UA"/>
              </w:rPr>
            </w:pPr>
            <w:r w:rsidRPr="00E2483C">
              <w:rPr>
                <w:sz w:val="24"/>
                <w:szCs w:val="24"/>
                <w:lang w:val="uk-UA"/>
              </w:rPr>
              <w:t>- реєстрація та відправка кореспонденції;</w:t>
            </w:r>
          </w:p>
          <w:p w:rsidR="00D1527E" w:rsidRPr="00E2483C" w:rsidRDefault="00D1527E" w:rsidP="00D1527E">
            <w:pPr>
              <w:rPr>
                <w:sz w:val="24"/>
                <w:szCs w:val="24"/>
                <w:lang w:val="uk-UA"/>
              </w:rPr>
            </w:pPr>
            <w:r w:rsidRPr="00E2483C">
              <w:rPr>
                <w:sz w:val="24"/>
                <w:szCs w:val="24"/>
                <w:lang w:val="uk-UA"/>
              </w:rPr>
              <w:t>- оперативне проходження, облік, зберігання документів;</w:t>
            </w:r>
          </w:p>
          <w:p w:rsidR="00D1527E" w:rsidRPr="00E2483C" w:rsidRDefault="00D1527E" w:rsidP="00D1527E">
            <w:pPr>
              <w:ind w:left="175" w:hanging="175"/>
              <w:rPr>
                <w:sz w:val="24"/>
                <w:szCs w:val="24"/>
                <w:lang w:val="uk-UA"/>
              </w:rPr>
            </w:pPr>
            <w:r w:rsidRPr="00E2483C">
              <w:rPr>
                <w:sz w:val="24"/>
                <w:szCs w:val="24"/>
                <w:lang w:val="uk-UA"/>
              </w:rPr>
              <w:t>- реєстрація наказів з основної діяльності та адміністративно-господарських питань</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загально-адміністративної роботи</w:t>
            </w:r>
          </w:p>
        </w:tc>
        <w:tc>
          <w:tcPr>
            <w:tcW w:w="1707" w:type="pct"/>
            <w:tcBorders>
              <w:top w:val="single" w:sz="4" w:space="0" w:color="000000"/>
              <w:left w:val="single" w:sz="4" w:space="0" w:color="000000"/>
              <w:right w:val="single" w:sz="4" w:space="0" w:color="000000"/>
            </w:tcBorders>
            <w:shd w:val="clear" w:color="auto" w:fill="auto"/>
          </w:tcPr>
          <w:p w:rsidR="00AC5C96" w:rsidRPr="00E2483C" w:rsidRDefault="00AC5C96" w:rsidP="00BA3D51">
            <w:pPr>
              <w:rPr>
                <w:b/>
                <w:sz w:val="24"/>
                <w:szCs w:val="24"/>
                <w:lang w:val="uk-UA"/>
              </w:rPr>
            </w:pPr>
            <w:r w:rsidRPr="00E2483C">
              <w:rPr>
                <w:b/>
                <w:sz w:val="24"/>
                <w:szCs w:val="24"/>
                <w:lang w:val="uk-UA"/>
              </w:rPr>
              <w:t xml:space="preserve">Виконується </w:t>
            </w:r>
            <w:r w:rsidR="00BA3D51" w:rsidRPr="00E2483C">
              <w:rPr>
                <w:b/>
                <w:sz w:val="24"/>
                <w:szCs w:val="24"/>
                <w:lang w:val="uk-UA"/>
              </w:rPr>
              <w:t>постійно.</w:t>
            </w:r>
          </w:p>
          <w:p w:rsidR="00AC5C96" w:rsidRPr="00E2483C" w:rsidRDefault="00AC5C96" w:rsidP="00BA3D51">
            <w:pPr>
              <w:rPr>
                <w:sz w:val="24"/>
                <w:szCs w:val="24"/>
                <w:lang w:val="uk-UA"/>
              </w:rPr>
            </w:pPr>
            <w:r w:rsidRPr="00E2483C">
              <w:rPr>
                <w:sz w:val="24"/>
                <w:szCs w:val="24"/>
                <w:lang w:val="uk-UA"/>
              </w:rPr>
              <w:t xml:space="preserve">Зареєстровано: </w:t>
            </w:r>
          </w:p>
          <w:p w:rsidR="00AC5C96" w:rsidRPr="00E2483C" w:rsidRDefault="00345F24" w:rsidP="00BA3D51">
            <w:pPr>
              <w:rPr>
                <w:sz w:val="24"/>
                <w:szCs w:val="24"/>
                <w:lang w:val="uk-UA"/>
              </w:rPr>
            </w:pPr>
            <w:r w:rsidRPr="00E2483C">
              <w:rPr>
                <w:sz w:val="24"/>
                <w:szCs w:val="24"/>
                <w:lang w:val="uk-UA"/>
              </w:rPr>
              <w:t xml:space="preserve">вхідних </w:t>
            </w:r>
            <w:r w:rsidR="00AC5C96" w:rsidRPr="00E2483C">
              <w:rPr>
                <w:sz w:val="24"/>
                <w:szCs w:val="24"/>
                <w:lang w:val="uk-UA"/>
              </w:rPr>
              <w:t xml:space="preserve">документів </w:t>
            </w:r>
            <w:r w:rsidR="004A411F" w:rsidRPr="00E2483C">
              <w:rPr>
                <w:sz w:val="24"/>
                <w:szCs w:val="24"/>
                <w:lang w:val="uk-UA"/>
              </w:rPr>
              <w:t>–</w:t>
            </w:r>
            <w:r w:rsidR="00AC5C96" w:rsidRPr="00E2483C">
              <w:rPr>
                <w:sz w:val="24"/>
                <w:szCs w:val="24"/>
                <w:lang w:val="uk-UA"/>
              </w:rPr>
              <w:t xml:space="preserve"> </w:t>
            </w:r>
            <w:r w:rsidR="004A411F" w:rsidRPr="00E2483C">
              <w:rPr>
                <w:sz w:val="24"/>
                <w:szCs w:val="24"/>
                <w:lang w:val="uk-UA"/>
              </w:rPr>
              <w:t>19534; внутрішні документи –</w:t>
            </w:r>
            <w:r w:rsidR="00AC5C96" w:rsidRPr="00E2483C">
              <w:rPr>
                <w:sz w:val="24"/>
                <w:szCs w:val="24"/>
                <w:lang w:val="uk-UA"/>
              </w:rPr>
              <w:t xml:space="preserve"> 1911.</w:t>
            </w:r>
          </w:p>
          <w:p w:rsidR="00AC5C96" w:rsidRPr="00E2483C" w:rsidRDefault="00F34873" w:rsidP="00BA3D51">
            <w:pPr>
              <w:rPr>
                <w:sz w:val="24"/>
                <w:szCs w:val="24"/>
                <w:lang w:val="uk-UA"/>
              </w:rPr>
            </w:pPr>
            <w:r w:rsidRPr="00E2483C">
              <w:rPr>
                <w:sz w:val="24"/>
                <w:szCs w:val="24"/>
                <w:lang w:val="uk-UA"/>
              </w:rPr>
              <w:t>У</w:t>
            </w:r>
            <w:r w:rsidR="00AC5C96" w:rsidRPr="00E2483C">
              <w:rPr>
                <w:sz w:val="24"/>
                <w:szCs w:val="24"/>
                <w:lang w:val="uk-UA"/>
              </w:rPr>
              <w:t xml:space="preserve"> </w:t>
            </w:r>
            <w:r w:rsidRPr="00E2483C">
              <w:rPr>
                <w:sz w:val="24"/>
                <w:szCs w:val="24"/>
                <w:lang w:val="uk-UA"/>
              </w:rPr>
              <w:t>звітному періоді отримано понад 7000 документів.</w:t>
            </w:r>
          </w:p>
          <w:p w:rsidR="00AC5C96" w:rsidRPr="00E2483C" w:rsidRDefault="00AC5C96" w:rsidP="00481E22">
            <w:pPr>
              <w:rPr>
                <w:sz w:val="24"/>
                <w:szCs w:val="24"/>
                <w:lang w:val="uk-UA"/>
              </w:rPr>
            </w:pPr>
            <w:r w:rsidRPr="00E2483C">
              <w:rPr>
                <w:sz w:val="24"/>
                <w:szCs w:val="24"/>
                <w:lang w:val="uk-UA"/>
              </w:rPr>
              <w:t>Зареєстровано:</w:t>
            </w:r>
          </w:p>
          <w:p w:rsidR="00AC5C96" w:rsidRPr="00E2483C" w:rsidRDefault="00F34873" w:rsidP="00481E22">
            <w:pPr>
              <w:rPr>
                <w:sz w:val="24"/>
                <w:szCs w:val="24"/>
                <w:lang w:val="uk-UA"/>
              </w:rPr>
            </w:pPr>
            <w:r w:rsidRPr="00E2483C">
              <w:rPr>
                <w:sz w:val="24"/>
                <w:szCs w:val="24"/>
                <w:lang w:val="uk-UA"/>
              </w:rPr>
              <w:t xml:space="preserve">протягом І півріччя </w:t>
            </w:r>
            <w:r w:rsidR="004A411F" w:rsidRPr="00E2483C">
              <w:rPr>
                <w:sz w:val="24"/>
                <w:szCs w:val="24"/>
                <w:lang w:val="uk-UA"/>
              </w:rPr>
              <w:t>вихідн</w:t>
            </w:r>
            <w:r w:rsidRPr="00E2483C">
              <w:rPr>
                <w:sz w:val="24"/>
                <w:szCs w:val="24"/>
                <w:lang w:val="uk-UA"/>
              </w:rPr>
              <w:t xml:space="preserve">их документів – 14945, вхідних </w:t>
            </w:r>
            <w:r w:rsidR="004A411F" w:rsidRPr="00E2483C">
              <w:rPr>
                <w:sz w:val="24"/>
                <w:szCs w:val="24"/>
                <w:lang w:val="uk-UA"/>
              </w:rPr>
              <w:t>документів – 1488,</w:t>
            </w:r>
          </w:p>
          <w:p w:rsidR="00AC5C96" w:rsidRPr="00E2483C" w:rsidRDefault="00AC5C96" w:rsidP="00481E22">
            <w:pPr>
              <w:rPr>
                <w:sz w:val="24"/>
                <w:szCs w:val="24"/>
                <w:lang w:val="uk-UA"/>
              </w:rPr>
            </w:pPr>
            <w:r w:rsidRPr="00E2483C">
              <w:rPr>
                <w:sz w:val="24"/>
                <w:szCs w:val="24"/>
                <w:lang w:val="uk-UA"/>
              </w:rPr>
              <w:t>з них: з Секре</w:t>
            </w:r>
            <w:r w:rsidR="00501BB8" w:rsidRPr="00E2483C">
              <w:rPr>
                <w:sz w:val="24"/>
                <w:szCs w:val="24"/>
                <w:lang w:val="uk-UA"/>
              </w:rPr>
              <w:t xml:space="preserve">таріату </w:t>
            </w:r>
            <w:r w:rsidR="00F005DE" w:rsidRPr="00E2483C">
              <w:rPr>
                <w:sz w:val="24"/>
                <w:szCs w:val="24"/>
                <w:lang w:val="uk-UA"/>
              </w:rPr>
              <w:t xml:space="preserve">Кабінету Міністрів України </w:t>
            </w:r>
            <w:r w:rsidR="00501BB8" w:rsidRPr="00E2483C">
              <w:rPr>
                <w:sz w:val="24"/>
                <w:szCs w:val="24"/>
                <w:lang w:val="uk-UA"/>
              </w:rPr>
              <w:t>– 186,</w:t>
            </w:r>
            <w:r w:rsidR="00481E22" w:rsidRPr="00E2483C">
              <w:rPr>
                <w:sz w:val="24"/>
                <w:szCs w:val="24"/>
                <w:lang w:val="uk-UA"/>
              </w:rPr>
              <w:t xml:space="preserve"> з </w:t>
            </w:r>
            <w:r w:rsidR="009E43C9" w:rsidRPr="00E2483C">
              <w:rPr>
                <w:sz w:val="24"/>
                <w:szCs w:val="24"/>
                <w:lang w:val="uk-UA"/>
              </w:rPr>
              <w:t xml:space="preserve">Міністерства охорони здоров’я України </w:t>
            </w:r>
            <w:r w:rsidR="00481E22" w:rsidRPr="00E2483C">
              <w:rPr>
                <w:sz w:val="24"/>
                <w:szCs w:val="24"/>
                <w:lang w:val="uk-UA"/>
              </w:rPr>
              <w:t>- 551</w:t>
            </w:r>
            <w:r w:rsidRPr="00E2483C">
              <w:rPr>
                <w:sz w:val="24"/>
                <w:szCs w:val="24"/>
                <w:lang w:val="uk-UA"/>
              </w:rPr>
              <w:t xml:space="preserve">. </w:t>
            </w:r>
          </w:p>
          <w:p w:rsidR="00AC5C96" w:rsidRPr="00E2483C" w:rsidRDefault="00481E22" w:rsidP="00481E22">
            <w:pPr>
              <w:rPr>
                <w:sz w:val="24"/>
                <w:szCs w:val="24"/>
                <w:lang w:val="uk-UA"/>
              </w:rPr>
            </w:pPr>
            <w:r w:rsidRPr="00E2483C">
              <w:rPr>
                <w:sz w:val="24"/>
                <w:szCs w:val="24"/>
                <w:lang w:val="uk-UA"/>
              </w:rPr>
              <w:t xml:space="preserve">Вихідних </w:t>
            </w:r>
            <w:r w:rsidR="00AC5C96" w:rsidRPr="00E2483C">
              <w:rPr>
                <w:sz w:val="24"/>
                <w:szCs w:val="24"/>
                <w:lang w:val="uk-UA"/>
              </w:rPr>
              <w:t xml:space="preserve">документів </w:t>
            </w:r>
            <w:r w:rsidRPr="00E2483C">
              <w:rPr>
                <w:sz w:val="24"/>
                <w:szCs w:val="24"/>
                <w:lang w:val="uk-UA"/>
              </w:rPr>
              <w:t>–</w:t>
            </w:r>
            <w:r w:rsidR="00AC5C96" w:rsidRPr="00E2483C">
              <w:rPr>
                <w:sz w:val="24"/>
                <w:szCs w:val="24"/>
                <w:lang w:val="uk-UA"/>
              </w:rPr>
              <w:t xml:space="preserve"> </w:t>
            </w:r>
            <w:r w:rsidRPr="00E2483C">
              <w:rPr>
                <w:sz w:val="24"/>
                <w:szCs w:val="24"/>
                <w:lang w:val="uk-UA"/>
              </w:rPr>
              <w:t>1689,</w:t>
            </w:r>
          </w:p>
          <w:p w:rsidR="00AC5C96" w:rsidRPr="00E2483C" w:rsidRDefault="00481E22" w:rsidP="00481E22">
            <w:pPr>
              <w:rPr>
                <w:sz w:val="24"/>
                <w:szCs w:val="24"/>
                <w:lang w:val="uk-UA"/>
              </w:rPr>
            </w:pPr>
            <w:r w:rsidRPr="00E2483C">
              <w:rPr>
                <w:sz w:val="24"/>
                <w:szCs w:val="24"/>
                <w:lang w:val="uk-UA"/>
              </w:rPr>
              <w:t>з них:</w:t>
            </w:r>
            <w:r w:rsidR="00AC5C96" w:rsidRPr="00E2483C">
              <w:rPr>
                <w:sz w:val="24"/>
                <w:szCs w:val="24"/>
                <w:lang w:val="uk-UA"/>
              </w:rPr>
              <w:t xml:space="preserve"> до Секретаріат</w:t>
            </w:r>
            <w:r w:rsidR="00501BB8" w:rsidRPr="00E2483C">
              <w:rPr>
                <w:sz w:val="24"/>
                <w:szCs w:val="24"/>
                <w:lang w:val="uk-UA"/>
              </w:rPr>
              <w:t>у</w:t>
            </w:r>
            <w:r w:rsidR="00AC5C96" w:rsidRPr="00E2483C">
              <w:rPr>
                <w:sz w:val="24"/>
                <w:szCs w:val="24"/>
                <w:lang w:val="uk-UA"/>
              </w:rPr>
              <w:t xml:space="preserve"> </w:t>
            </w:r>
            <w:r w:rsidR="00F005DE" w:rsidRPr="00E2483C">
              <w:rPr>
                <w:sz w:val="24"/>
                <w:szCs w:val="24"/>
                <w:lang w:val="uk-UA"/>
              </w:rPr>
              <w:t xml:space="preserve">Кабінету Міністрів України </w:t>
            </w:r>
            <w:r w:rsidR="00501BB8" w:rsidRPr="00E2483C">
              <w:rPr>
                <w:sz w:val="24"/>
                <w:szCs w:val="24"/>
                <w:lang w:val="uk-UA"/>
              </w:rPr>
              <w:t>–</w:t>
            </w:r>
            <w:r w:rsidR="00AC5C96" w:rsidRPr="00E2483C">
              <w:rPr>
                <w:sz w:val="24"/>
                <w:szCs w:val="24"/>
                <w:lang w:val="uk-UA"/>
              </w:rPr>
              <w:t xml:space="preserve"> 85, до </w:t>
            </w:r>
            <w:r w:rsidR="009E43C9" w:rsidRPr="00E2483C">
              <w:rPr>
                <w:sz w:val="24"/>
                <w:szCs w:val="24"/>
                <w:lang w:val="uk-UA"/>
              </w:rPr>
              <w:t xml:space="preserve">Міністерства охорони здоров’я України </w:t>
            </w:r>
            <w:r w:rsidR="00501BB8" w:rsidRPr="00E2483C">
              <w:rPr>
                <w:sz w:val="24"/>
                <w:szCs w:val="24"/>
                <w:lang w:val="uk-UA"/>
              </w:rPr>
              <w:t>–</w:t>
            </w:r>
            <w:r w:rsidR="00AC5C96" w:rsidRPr="00E2483C">
              <w:rPr>
                <w:sz w:val="24"/>
                <w:szCs w:val="24"/>
                <w:lang w:val="uk-UA"/>
              </w:rPr>
              <w:t xml:space="preserve"> 767.</w:t>
            </w:r>
          </w:p>
          <w:p w:rsidR="00AC5C96" w:rsidRPr="00E2483C" w:rsidRDefault="00AC5C96" w:rsidP="00481E22">
            <w:pPr>
              <w:rPr>
                <w:sz w:val="24"/>
                <w:szCs w:val="24"/>
                <w:lang w:val="uk-UA"/>
              </w:rPr>
            </w:pPr>
            <w:r w:rsidRPr="00E2483C">
              <w:rPr>
                <w:sz w:val="24"/>
                <w:szCs w:val="24"/>
                <w:lang w:val="uk-UA"/>
              </w:rPr>
              <w:t>Відправлено поштою:</w:t>
            </w:r>
          </w:p>
          <w:p w:rsidR="00AC5C96" w:rsidRPr="00E2483C" w:rsidRDefault="00481E22" w:rsidP="00481E22">
            <w:pPr>
              <w:rPr>
                <w:sz w:val="24"/>
                <w:szCs w:val="24"/>
                <w:lang w:val="uk-UA"/>
              </w:rPr>
            </w:pPr>
            <w:r w:rsidRPr="00E2483C">
              <w:rPr>
                <w:sz w:val="24"/>
                <w:szCs w:val="24"/>
                <w:lang w:val="uk-UA"/>
              </w:rPr>
              <w:t>протягом І</w:t>
            </w:r>
            <w:r w:rsidR="00501BB8" w:rsidRPr="00E2483C">
              <w:rPr>
                <w:sz w:val="24"/>
                <w:szCs w:val="24"/>
                <w:lang w:val="uk-UA"/>
              </w:rPr>
              <w:t xml:space="preserve"> кварталу – </w:t>
            </w:r>
            <w:r w:rsidR="00AC5C96" w:rsidRPr="00E2483C">
              <w:rPr>
                <w:sz w:val="24"/>
                <w:szCs w:val="24"/>
                <w:lang w:val="uk-UA"/>
              </w:rPr>
              <w:t>2276,</w:t>
            </w:r>
          </w:p>
          <w:p w:rsidR="00AC5C96" w:rsidRPr="00E2483C" w:rsidRDefault="00481E22" w:rsidP="00481E22">
            <w:pPr>
              <w:rPr>
                <w:sz w:val="24"/>
                <w:szCs w:val="24"/>
                <w:lang w:val="uk-UA"/>
              </w:rPr>
            </w:pPr>
            <w:r w:rsidRPr="00E2483C">
              <w:rPr>
                <w:sz w:val="24"/>
                <w:szCs w:val="24"/>
                <w:lang w:val="uk-UA"/>
              </w:rPr>
              <w:t xml:space="preserve">протягом ІІ кварталу – </w:t>
            </w:r>
            <w:r w:rsidR="00AC5C96" w:rsidRPr="00E2483C">
              <w:rPr>
                <w:sz w:val="24"/>
                <w:szCs w:val="24"/>
                <w:lang w:val="uk-UA"/>
              </w:rPr>
              <w:t>3052.</w:t>
            </w:r>
          </w:p>
          <w:p w:rsidR="00AC5C96" w:rsidRPr="00E2483C" w:rsidRDefault="00481E22" w:rsidP="00481E22">
            <w:pPr>
              <w:rPr>
                <w:sz w:val="24"/>
                <w:szCs w:val="24"/>
                <w:lang w:val="uk-UA"/>
              </w:rPr>
            </w:pPr>
            <w:r w:rsidRPr="00E2483C">
              <w:rPr>
                <w:sz w:val="24"/>
                <w:szCs w:val="24"/>
                <w:lang w:val="uk-UA"/>
              </w:rPr>
              <w:t>Протягом І</w:t>
            </w:r>
            <w:r w:rsidR="00ED4F41" w:rsidRPr="00E2483C">
              <w:rPr>
                <w:sz w:val="24"/>
                <w:szCs w:val="24"/>
                <w:lang w:val="uk-UA"/>
              </w:rPr>
              <w:t xml:space="preserve"> півріччя прийнято накази:</w:t>
            </w:r>
          </w:p>
          <w:p w:rsidR="00AC5C96" w:rsidRPr="00E2483C" w:rsidRDefault="00481E22" w:rsidP="00481E22">
            <w:pPr>
              <w:rPr>
                <w:sz w:val="24"/>
                <w:szCs w:val="24"/>
                <w:lang w:val="uk-UA"/>
              </w:rPr>
            </w:pPr>
            <w:r w:rsidRPr="00E2483C">
              <w:rPr>
                <w:sz w:val="24"/>
                <w:szCs w:val="24"/>
                <w:lang w:val="uk-UA"/>
              </w:rPr>
              <w:t xml:space="preserve">- </w:t>
            </w:r>
            <w:r w:rsidR="00501BB8" w:rsidRPr="00E2483C">
              <w:rPr>
                <w:sz w:val="24"/>
                <w:szCs w:val="24"/>
                <w:lang w:val="uk-UA"/>
              </w:rPr>
              <w:t xml:space="preserve">з основної діяльності – </w:t>
            </w:r>
            <w:r w:rsidR="00AC5C96" w:rsidRPr="00E2483C">
              <w:rPr>
                <w:sz w:val="24"/>
                <w:szCs w:val="24"/>
                <w:lang w:val="uk-UA"/>
              </w:rPr>
              <w:t>782;</w:t>
            </w:r>
          </w:p>
          <w:p w:rsidR="00AC5C96" w:rsidRPr="00E2483C" w:rsidRDefault="00481E22" w:rsidP="00481E22">
            <w:pPr>
              <w:rPr>
                <w:sz w:val="24"/>
                <w:szCs w:val="24"/>
                <w:lang w:val="uk-UA"/>
              </w:rPr>
            </w:pPr>
            <w:r w:rsidRPr="00E2483C">
              <w:rPr>
                <w:sz w:val="24"/>
                <w:szCs w:val="24"/>
                <w:lang w:val="uk-UA"/>
              </w:rPr>
              <w:t xml:space="preserve">- </w:t>
            </w:r>
            <w:r w:rsidR="00AC5C96" w:rsidRPr="00E2483C">
              <w:rPr>
                <w:sz w:val="24"/>
                <w:szCs w:val="24"/>
                <w:lang w:val="uk-UA"/>
              </w:rPr>
              <w:t>з адміністративно-господарських питань – 11.</w:t>
            </w:r>
          </w:p>
          <w:p w:rsidR="007F7A6C" w:rsidRPr="00E2483C" w:rsidRDefault="007F7A6C" w:rsidP="00481E22">
            <w:pPr>
              <w:rPr>
                <w:sz w:val="24"/>
                <w:szCs w:val="24"/>
                <w:lang w:val="uk-UA"/>
              </w:rPr>
            </w:pPr>
            <w:r w:rsidRPr="00E2483C">
              <w:rPr>
                <w:sz w:val="24"/>
                <w:szCs w:val="24"/>
                <w:lang w:val="uk-UA"/>
              </w:rPr>
              <w:t>Прийнято:</w:t>
            </w:r>
          </w:p>
          <w:p w:rsidR="00AC5C96" w:rsidRPr="00E2483C" w:rsidRDefault="007F7A6C" w:rsidP="00481E22">
            <w:pPr>
              <w:rPr>
                <w:sz w:val="24"/>
                <w:szCs w:val="24"/>
                <w:lang w:val="uk-UA"/>
              </w:rPr>
            </w:pPr>
            <w:r w:rsidRPr="00E2483C">
              <w:rPr>
                <w:sz w:val="24"/>
                <w:szCs w:val="24"/>
                <w:lang w:val="uk-UA"/>
              </w:rPr>
              <w:lastRenderedPageBreak/>
              <w:t>- н</w:t>
            </w:r>
            <w:r w:rsidR="00AC5C96" w:rsidRPr="00E2483C">
              <w:rPr>
                <w:sz w:val="24"/>
                <w:szCs w:val="24"/>
                <w:lang w:val="uk-UA"/>
              </w:rPr>
              <w:t>аказ від 20.03.2023 № 04-Адм «Про відповідальну особу за використання та зберігання гербової печатки Держлікслужби»</w:t>
            </w:r>
            <w:r w:rsidR="00161518" w:rsidRPr="00E2483C">
              <w:rPr>
                <w:sz w:val="24"/>
                <w:szCs w:val="24"/>
                <w:lang w:val="uk-UA"/>
              </w:rPr>
              <w:t>;</w:t>
            </w:r>
          </w:p>
          <w:p w:rsidR="00AC5C96" w:rsidRPr="00E2483C" w:rsidRDefault="007F7A6C" w:rsidP="007F5676">
            <w:pPr>
              <w:rPr>
                <w:sz w:val="24"/>
                <w:szCs w:val="24"/>
                <w:lang w:val="uk-UA"/>
              </w:rPr>
            </w:pPr>
            <w:r w:rsidRPr="00E2483C">
              <w:rPr>
                <w:sz w:val="24"/>
                <w:szCs w:val="24"/>
                <w:lang w:val="uk-UA"/>
              </w:rPr>
              <w:t>- н</w:t>
            </w:r>
            <w:r w:rsidR="00481E22" w:rsidRPr="00E2483C">
              <w:rPr>
                <w:sz w:val="24"/>
                <w:szCs w:val="24"/>
                <w:lang w:val="uk-UA"/>
              </w:rPr>
              <w:t>аказ від 23.03.2023 № 06-Адм «</w:t>
            </w:r>
            <w:r w:rsidR="00AC5C96" w:rsidRPr="00E2483C">
              <w:rPr>
                <w:sz w:val="24"/>
                <w:szCs w:val="24"/>
                <w:lang w:val="uk-UA"/>
              </w:rPr>
              <w:t>Про відповідальних осіб за використання та зберігання печаток і штампів Держлікслужби»</w:t>
            </w:r>
          </w:p>
          <w:p w:rsidR="00AC5C96" w:rsidRPr="00E2483C" w:rsidRDefault="007F7A6C" w:rsidP="007F5676">
            <w:pPr>
              <w:rPr>
                <w:sz w:val="24"/>
                <w:szCs w:val="24"/>
                <w:lang w:val="uk-UA"/>
              </w:rPr>
            </w:pPr>
            <w:r w:rsidRPr="00E2483C">
              <w:rPr>
                <w:sz w:val="24"/>
                <w:szCs w:val="24"/>
                <w:lang w:val="uk-UA"/>
              </w:rPr>
              <w:t>- н</w:t>
            </w:r>
            <w:r w:rsidR="00481E22" w:rsidRPr="00E2483C">
              <w:rPr>
                <w:sz w:val="24"/>
                <w:szCs w:val="24"/>
                <w:lang w:val="uk-UA"/>
              </w:rPr>
              <w:t>аказ</w:t>
            </w:r>
            <w:r w:rsidR="00AC5C96" w:rsidRPr="00E2483C">
              <w:rPr>
                <w:sz w:val="24"/>
                <w:szCs w:val="24"/>
                <w:lang w:val="uk-UA"/>
              </w:rPr>
              <w:t xml:space="preserve"> </w:t>
            </w:r>
            <w:r w:rsidR="00161518" w:rsidRPr="00E2483C">
              <w:rPr>
                <w:sz w:val="24"/>
                <w:szCs w:val="24"/>
                <w:lang w:val="uk-UA"/>
              </w:rPr>
              <w:t xml:space="preserve">від 21.06.2023 </w:t>
            </w:r>
            <w:r w:rsidR="00AC5C96" w:rsidRPr="00E2483C">
              <w:rPr>
                <w:sz w:val="24"/>
                <w:szCs w:val="24"/>
                <w:lang w:val="uk-UA"/>
              </w:rPr>
              <w:t>№705 «Про внесення змін до наказу про призначення матеріально-відповідальних осіб Держлі</w:t>
            </w:r>
            <w:r w:rsidRPr="00E2483C">
              <w:rPr>
                <w:sz w:val="24"/>
                <w:szCs w:val="24"/>
                <w:lang w:val="uk-UA"/>
              </w:rPr>
              <w:t>кслужби від 17.11.2022 № 898» (</w:t>
            </w:r>
            <w:r w:rsidR="007F5676" w:rsidRPr="00E2483C">
              <w:rPr>
                <w:sz w:val="24"/>
                <w:szCs w:val="24"/>
                <w:lang w:val="uk-UA"/>
              </w:rPr>
              <w:t>про зміну відповідальної особи).</w:t>
            </w:r>
          </w:p>
          <w:p w:rsidR="001E6E68" w:rsidRPr="00E2483C" w:rsidRDefault="007F7A6C" w:rsidP="001E6E68">
            <w:pPr>
              <w:rPr>
                <w:sz w:val="24"/>
                <w:szCs w:val="24"/>
                <w:lang w:val="uk-UA"/>
              </w:rPr>
            </w:pPr>
            <w:r w:rsidRPr="00E2483C">
              <w:rPr>
                <w:sz w:val="24"/>
                <w:szCs w:val="24"/>
                <w:lang w:val="uk-UA"/>
              </w:rPr>
              <w:t>Підготовлено службову</w:t>
            </w:r>
            <w:r w:rsidR="00AC5C96" w:rsidRPr="00E2483C">
              <w:rPr>
                <w:sz w:val="24"/>
                <w:szCs w:val="24"/>
                <w:lang w:val="uk-UA"/>
              </w:rPr>
              <w:t xml:space="preserve"> за</w:t>
            </w:r>
            <w:r w:rsidRPr="00E2483C">
              <w:rPr>
                <w:sz w:val="24"/>
                <w:szCs w:val="24"/>
                <w:lang w:val="uk-UA"/>
              </w:rPr>
              <w:t xml:space="preserve">писку на структурні підрозділи </w:t>
            </w:r>
            <w:r w:rsidR="00161518" w:rsidRPr="00E2483C">
              <w:rPr>
                <w:sz w:val="24"/>
                <w:szCs w:val="24"/>
                <w:lang w:val="uk-UA"/>
              </w:rPr>
              <w:t>від 18.01.2023</w:t>
            </w:r>
            <w:r w:rsidR="00161518" w:rsidRPr="00E2483C">
              <w:rPr>
                <w:sz w:val="24"/>
                <w:szCs w:val="24"/>
                <w:lang w:val="uk-UA"/>
              </w:rPr>
              <w:br/>
            </w:r>
            <w:r w:rsidR="00AC5C96" w:rsidRPr="00E2483C">
              <w:rPr>
                <w:sz w:val="24"/>
                <w:szCs w:val="24"/>
                <w:lang w:val="uk-UA"/>
              </w:rPr>
              <w:t>№ 13-011.0.2/011.0</w:t>
            </w:r>
            <w:r w:rsidRPr="00E2483C">
              <w:rPr>
                <w:sz w:val="24"/>
                <w:szCs w:val="24"/>
                <w:lang w:val="uk-UA"/>
              </w:rPr>
              <w:t>/3-23</w:t>
            </w:r>
            <w:r w:rsidR="001E6E68" w:rsidRPr="00E2483C">
              <w:rPr>
                <w:sz w:val="24"/>
                <w:szCs w:val="24"/>
                <w:lang w:val="uk-UA"/>
              </w:rPr>
              <w:t>.</w:t>
            </w:r>
          </w:p>
          <w:p w:rsidR="00AC5C96" w:rsidRPr="00E2483C" w:rsidRDefault="00AC5C96" w:rsidP="001E6E68">
            <w:pPr>
              <w:rPr>
                <w:sz w:val="24"/>
                <w:szCs w:val="24"/>
                <w:lang w:val="uk-UA"/>
              </w:rPr>
            </w:pPr>
            <w:r w:rsidRPr="00E2483C">
              <w:rPr>
                <w:sz w:val="24"/>
                <w:szCs w:val="24"/>
                <w:lang w:val="uk-UA"/>
              </w:rPr>
              <w:t>Сформовани</w:t>
            </w:r>
            <w:r w:rsidR="00161518" w:rsidRPr="00E2483C">
              <w:rPr>
                <w:sz w:val="24"/>
                <w:szCs w:val="24"/>
                <w:lang w:val="uk-UA"/>
              </w:rPr>
              <w:t xml:space="preserve">й варіант зведеної номенклатури, який </w:t>
            </w:r>
            <w:r w:rsidRPr="00E2483C">
              <w:rPr>
                <w:sz w:val="24"/>
                <w:szCs w:val="24"/>
                <w:lang w:val="uk-UA"/>
              </w:rPr>
              <w:t xml:space="preserve">20.06.2023 надіслано електронною поштою працівникам апарату Держлікслужби для редагування, уточнення та </w:t>
            </w:r>
            <w:r w:rsidR="00161518" w:rsidRPr="00E2483C">
              <w:rPr>
                <w:sz w:val="24"/>
                <w:szCs w:val="24"/>
                <w:lang w:val="uk-UA"/>
              </w:rPr>
              <w:t>погодження перед засіданням ЕК.</w:t>
            </w:r>
          </w:p>
          <w:p w:rsidR="00AC5C96" w:rsidRPr="00E2483C" w:rsidRDefault="00AC5C96" w:rsidP="001E6E68">
            <w:pPr>
              <w:rPr>
                <w:sz w:val="24"/>
                <w:szCs w:val="24"/>
                <w:lang w:val="uk-UA"/>
              </w:rPr>
            </w:pPr>
            <w:r w:rsidRPr="00E2483C">
              <w:rPr>
                <w:sz w:val="24"/>
                <w:szCs w:val="24"/>
                <w:lang w:val="uk-UA"/>
              </w:rPr>
              <w:t>Здійснюється відповідний моніторинг, про що інформуєтьс</w:t>
            </w:r>
            <w:r w:rsidR="001E6E68" w:rsidRPr="00E2483C">
              <w:rPr>
                <w:sz w:val="24"/>
                <w:szCs w:val="24"/>
                <w:lang w:val="uk-UA"/>
              </w:rPr>
              <w:t>я ЦДАВО листами:</w:t>
            </w:r>
          </w:p>
          <w:p w:rsidR="00AC5C96" w:rsidRPr="00E2483C" w:rsidRDefault="001E6E68" w:rsidP="001E6E68">
            <w:pPr>
              <w:rPr>
                <w:sz w:val="24"/>
                <w:szCs w:val="24"/>
                <w:lang w:val="uk-UA"/>
              </w:rPr>
            </w:pPr>
            <w:r w:rsidRPr="00E2483C">
              <w:rPr>
                <w:sz w:val="24"/>
                <w:szCs w:val="24"/>
                <w:lang w:val="uk-UA"/>
              </w:rPr>
              <w:t xml:space="preserve">- </w:t>
            </w:r>
            <w:r w:rsidR="005B1731" w:rsidRPr="00E2483C">
              <w:rPr>
                <w:sz w:val="24"/>
                <w:szCs w:val="24"/>
                <w:lang w:val="uk-UA"/>
              </w:rPr>
              <w:t>від 30.03.2023</w:t>
            </w:r>
            <w:r w:rsidR="00AC5C96" w:rsidRPr="00E2483C">
              <w:rPr>
                <w:sz w:val="24"/>
                <w:szCs w:val="24"/>
                <w:lang w:val="uk-UA"/>
              </w:rPr>
              <w:t>№ 2952-001.1/011.0/17-23,</w:t>
            </w:r>
          </w:p>
          <w:p w:rsidR="00AC5C96" w:rsidRPr="00E2483C" w:rsidRDefault="001E6E68" w:rsidP="001E6E68">
            <w:pPr>
              <w:rPr>
                <w:sz w:val="24"/>
                <w:szCs w:val="24"/>
                <w:lang w:val="uk-UA"/>
              </w:rPr>
            </w:pPr>
            <w:r w:rsidRPr="00E2483C">
              <w:rPr>
                <w:sz w:val="24"/>
                <w:szCs w:val="24"/>
                <w:lang w:val="uk-UA"/>
              </w:rPr>
              <w:t xml:space="preserve">- </w:t>
            </w:r>
            <w:r w:rsidR="005B1731" w:rsidRPr="00E2483C">
              <w:rPr>
                <w:sz w:val="24"/>
                <w:szCs w:val="24"/>
                <w:lang w:val="uk-UA"/>
              </w:rPr>
              <w:t xml:space="preserve">від 30.06.2023 </w:t>
            </w:r>
            <w:r w:rsidR="00AC5C96" w:rsidRPr="00E2483C">
              <w:rPr>
                <w:sz w:val="24"/>
                <w:szCs w:val="24"/>
                <w:lang w:val="uk-UA"/>
              </w:rPr>
              <w:t>№ 6260-001.1/011.0/17-23</w:t>
            </w:r>
            <w:r w:rsidRPr="00E2483C">
              <w:rPr>
                <w:sz w:val="24"/>
                <w:szCs w:val="24"/>
                <w:lang w:val="uk-UA"/>
              </w:rPr>
              <w:t>.</w:t>
            </w:r>
          </w:p>
          <w:p w:rsidR="00AC5C96" w:rsidRPr="00E2483C" w:rsidRDefault="00634B9D" w:rsidP="001E6E68">
            <w:pPr>
              <w:rPr>
                <w:sz w:val="24"/>
                <w:szCs w:val="24"/>
                <w:lang w:val="uk-UA"/>
              </w:rPr>
            </w:pPr>
            <w:r w:rsidRPr="00E2483C">
              <w:rPr>
                <w:sz w:val="24"/>
                <w:szCs w:val="24"/>
                <w:lang w:val="uk-UA"/>
              </w:rPr>
              <w:t>Опрацьовано графік оновлення</w:t>
            </w:r>
            <w:r w:rsidR="00AC5C96" w:rsidRPr="00E2483C">
              <w:rPr>
                <w:sz w:val="24"/>
                <w:szCs w:val="24"/>
                <w:lang w:val="uk-UA"/>
              </w:rPr>
              <w:t xml:space="preserve"> нормативної бази у зв’яз</w:t>
            </w:r>
            <w:r w:rsidRPr="00E2483C">
              <w:rPr>
                <w:sz w:val="24"/>
                <w:szCs w:val="24"/>
                <w:lang w:val="uk-UA"/>
              </w:rPr>
              <w:t xml:space="preserve">ку з введенням нового штатного </w:t>
            </w:r>
            <w:r w:rsidR="00AC5C96" w:rsidRPr="00E2483C">
              <w:rPr>
                <w:sz w:val="24"/>
                <w:szCs w:val="24"/>
                <w:lang w:val="uk-UA"/>
              </w:rPr>
              <w:t>розпису та кадровими змінами:</w:t>
            </w:r>
          </w:p>
          <w:p w:rsidR="00AC5C96" w:rsidRPr="00E2483C" w:rsidRDefault="00634B9D" w:rsidP="001E6E68">
            <w:pPr>
              <w:rPr>
                <w:sz w:val="24"/>
                <w:szCs w:val="24"/>
                <w:lang w:val="uk-UA"/>
              </w:rPr>
            </w:pPr>
            <w:r w:rsidRPr="00E2483C">
              <w:rPr>
                <w:sz w:val="24"/>
                <w:szCs w:val="24"/>
                <w:lang w:val="uk-UA"/>
              </w:rPr>
              <w:t xml:space="preserve">від 03.02.2023 </w:t>
            </w:r>
            <w:r w:rsidR="00AC5C96" w:rsidRPr="00E2483C">
              <w:rPr>
                <w:sz w:val="24"/>
                <w:szCs w:val="24"/>
                <w:lang w:val="uk-UA"/>
              </w:rPr>
              <w:t>№</w:t>
            </w:r>
            <w:r w:rsidR="004F5146" w:rsidRPr="00E2483C">
              <w:rPr>
                <w:sz w:val="24"/>
                <w:szCs w:val="24"/>
                <w:lang w:val="uk-UA"/>
              </w:rPr>
              <w:t xml:space="preserve"> </w:t>
            </w:r>
            <w:r w:rsidRPr="00E2483C">
              <w:rPr>
                <w:sz w:val="24"/>
                <w:szCs w:val="24"/>
                <w:lang w:val="uk-UA"/>
              </w:rPr>
              <w:t>27-011.0.2/011.0/3-23.</w:t>
            </w:r>
          </w:p>
          <w:p w:rsidR="00205CE1" w:rsidRPr="00E2483C" w:rsidRDefault="004F5146" w:rsidP="001E6E68">
            <w:pPr>
              <w:rPr>
                <w:sz w:val="24"/>
                <w:szCs w:val="24"/>
                <w:lang w:val="uk-UA"/>
              </w:rPr>
            </w:pPr>
            <w:r w:rsidRPr="00E2483C">
              <w:rPr>
                <w:sz w:val="24"/>
                <w:szCs w:val="24"/>
                <w:lang w:val="uk-UA"/>
              </w:rPr>
              <w:t xml:space="preserve">Протягом І півріччя опрацьовано </w:t>
            </w:r>
            <w:r w:rsidR="00634B9D" w:rsidRPr="00E2483C">
              <w:rPr>
                <w:sz w:val="24"/>
                <w:szCs w:val="24"/>
                <w:lang w:val="uk-UA"/>
              </w:rPr>
              <w:t xml:space="preserve">8 </w:t>
            </w:r>
            <w:r w:rsidR="00AC5C96" w:rsidRPr="00E2483C">
              <w:rPr>
                <w:sz w:val="24"/>
                <w:szCs w:val="24"/>
                <w:lang w:val="uk-UA"/>
              </w:rPr>
              <w:t xml:space="preserve">наказів </w:t>
            </w:r>
            <w:r w:rsidR="00205CE1" w:rsidRPr="00E2483C">
              <w:rPr>
                <w:sz w:val="24"/>
                <w:szCs w:val="24"/>
                <w:lang w:val="uk-UA"/>
              </w:rPr>
              <w:t>з основної діяльності:</w:t>
            </w:r>
          </w:p>
          <w:p w:rsidR="00645B24" w:rsidRPr="00E2483C" w:rsidRDefault="00205CE1" w:rsidP="001E6E68">
            <w:pPr>
              <w:rPr>
                <w:sz w:val="24"/>
                <w:szCs w:val="24"/>
                <w:lang w:val="uk-UA"/>
              </w:rPr>
            </w:pPr>
            <w:r w:rsidRPr="00E2483C">
              <w:rPr>
                <w:sz w:val="24"/>
                <w:szCs w:val="24"/>
                <w:lang w:val="uk-UA"/>
              </w:rPr>
              <w:t xml:space="preserve">- </w:t>
            </w:r>
            <w:r w:rsidR="00634B9D" w:rsidRPr="00E2483C">
              <w:rPr>
                <w:sz w:val="24"/>
                <w:szCs w:val="24"/>
                <w:lang w:val="uk-UA"/>
              </w:rPr>
              <w:t xml:space="preserve">від 10.01.2023 </w:t>
            </w:r>
            <w:r w:rsidR="00AC5C96" w:rsidRPr="00E2483C">
              <w:rPr>
                <w:sz w:val="24"/>
                <w:szCs w:val="24"/>
                <w:lang w:val="uk-UA"/>
              </w:rPr>
              <w:t>№ 13 «Про внесення змін до Інструкції з діловодства в Державній службі України з лікарських засобів та контролю за наркотиками»</w:t>
            </w:r>
            <w:r w:rsidRPr="00E2483C">
              <w:rPr>
                <w:sz w:val="24"/>
                <w:szCs w:val="24"/>
                <w:lang w:val="uk-UA"/>
              </w:rPr>
              <w:t>;</w:t>
            </w:r>
          </w:p>
          <w:p w:rsidR="00205CE1" w:rsidRPr="00E2483C" w:rsidRDefault="00205CE1" w:rsidP="002F184A">
            <w:pPr>
              <w:rPr>
                <w:sz w:val="24"/>
                <w:szCs w:val="24"/>
                <w:lang w:val="uk-UA"/>
              </w:rPr>
            </w:pPr>
            <w:r w:rsidRPr="00E2483C">
              <w:rPr>
                <w:sz w:val="24"/>
                <w:szCs w:val="24"/>
                <w:lang w:val="uk-UA"/>
              </w:rPr>
              <w:t xml:space="preserve">- від 10.01.2023 </w:t>
            </w:r>
            <w:r w:rsidR="00AC5C96" w:rsidRPr="00E2483C">
              <w:rPr>
                <w:sz w:val="24"/>
                <w:szCs w:val="24"/>
                <w:lang w:val="uk-UA"/>
              </w:rPr>
              <w:t xml:space="preserve">№ 18 «Про внесення змін до наказу Держлікслужби від Про внесення змін </w:t>
            </w:r>
            <w:r w:rsidR="00AC5C96" w:rsidRPr="00E2483C">
              <w:rPr>
                <w:sz w:val="24"/>
                <w:szCs w:val="24"/>
                <w:lang w:val="uk-UA"/>
              </w:rPr>
              <w:lastRenderedPageBreak/>
              <w:t>до нака</w:t>
            </w:r>
            <w:r w:rsidR="00645B24" w:rsidRPr="00E2483C">
              <w:rPr>
                <w:sz w:val="24"/>
                <w:szCs w:val="24"/>
                <w:lang w:val="uk-UA"/>
              </w:rPr>
              <w:t>зу Держлікслужби від 18.01.2019</w:t>
            </w:r>
            <w:r w:rsidR="00645B24" w:rsidRPr="00E2483C">
              <w:rPr>
                <w:sz w:val="24"/>
                <w:szCs w:val="24"/>
                <w:lang w:val="uk-UA"/>
              </w:rPr>
              <w:br/>
            </w:r>
            <w:r w:rsidR="00AC5C96" w:rsidRPr="00E2483C">
              <w:rPr>
                <w:sz w:val="24"/>
                <w:szCs w:val="24"/>
                <w:lang w:val="uk-UA"/>
              </w:rPr>
              <w:t>№ 85»</w:t>
            </w:r>
            <w:r w:rsidRPr="00E2483C">
              <w:rPr>
                <w:sz w:val="24"/>
                <w:szCs w:val="24"/>
                <w:lang w:val="uk-UA"/>
              </w:rPr>
              <w:t>;</w:t>
            </w:r>
          </w:p>
          <w:p w:rsidR="00205CE1" w:rsidRPr="00E2483C" w:rsidRDefault="00205CE1" w:rsidP="002F184A">
            <w:pPr>
              <w:rPr>
                <w:sz w:val="24"/>
                <w:szCs w:val="24"/>
                <w:lang w:val="uk-UA"/>
              </w:rPr>
            </w:pPr>
            <w:r w:rsidRPr="00E2483C">
              <w:rPr>
                <w:sz w:val="24"/>
                <w:szCs w:val="24"/>
                <w:lang w:val="uk-UA"/>
              </w:rPr>
              <w:t xml:space="preserve">- від 18.01.2023 </w:t>
            </w:r>
            <w:r w:rsidR="00AC5C96" w:rsidRPr="00E2483C">
              <w:rPr>
                <w:sz w:val="24"/>
                <w:szCs w:val="24"/>
                <w:lang w:val="uk-UA"/>
              </w:rPr>
              <w:t>№ 35 «Про внесення змін до наказу Дер</w:t>
            </w:r>
            <w:r w:rsidR="002F184A" w:rsidRPr="00E2483C">
              <w:rPr>
                <w:sz w:val="24"/>
                <w:szCs w:val="24"/>
                <w:lang w:val="uk-UA"/>
              </w:rPr>
              <w:t>жлікслужби від 18.</w:t>
            </w:r>
            <w:r w:rsidRPr="00E2483C">
              <w:rPr>
                <w:sz w:val="24"/>
                <w:szCs w:val="24"/>
                <w:lang w:val="uk-UA"/>
              </w:rPr>
              <w:t>01.2019 № 85»</w:t>
            </w:r>
          </w:p>
          <w:p w:rsidR="00AC5C96" w:rsidRPr="00E2483C" w:rsidRDefault="00205CE1" w:rsidP="002F184A">
            <w:pPr>
              <w:rPr>
                <w:sz w:val="24"/>
                <w:szCs w:val="24"/>
                <w:lang w:val="uk-UA"/>
              </w:rPr>
            </w:pPr>
            <w:r w:rsidRPr="00E2483C">
              <w:rPr>
                <w:sz w:val="24"/>
                <w:szCs w:val="24"/>
                <w:lang w:val="uk-UA"/>
              </w:rPr>
              <w:t xml:space="preserve">- від 07.02.2023 </w:t>
            </w:r>
            <w:r w:rsidR="00AC5C96" w:rsidRPr="00E2483C">
              <w:rPr>
                <w:sz w:val="24"/>
                <w:szCs w:val="24"/>
                <w:lang w:val="uk-UA"/>
              </w:rPr>
              <w:t>№ 131 «Про внесення змін до наказу Держлікслужби від 18.01.2019 № 85»</w:t>
            </w:r>
            <w:r w:rsidR="002F184A" w:rsidRPr="00E2483C">
              <w:rPr>
                <w:sz w:val="24"/>
                <w:szCs w:val="24"/>
                <w:lang w:val="uk-UA"/>
              </w:rPr>
              <w:t>.</w:t>
            </w:r>
          </w:p>
          <w:p w:rsidR="002F184A" w:rsidRPr="00E2483C" w:rsidRDefault="002F184A" w:rsidP="00E37061">
            <w:pPr>
              <w:rPr>
                <w:sz w:val="24"/>
                <w:szCs w:val="24"/>
                <w:lang w:val="uk-UA"/>
              </w:rPr>
            </w:pPr>
            <w:r w:rsidRPr="00E2483C">
              <w:rPr>
                <w:sz w:val="24"/>
                <w:szCs w:val="24"/>
                <w:lang w:val="uk-UA"/>
              </w:rPr>
              <w:t>Прийнято:</w:t>
            </w:r>
          </w:p>
          <w:p w:rsidR="00AC5C96" w:rsidRPr="00E2483C" w:rsidRDefault="00E37061" w:rsidP="00E37061">
            <w:pPr>
              <w:rPr>
                <w:sz w:val="24"/>
                <w:szCs w:val="24"/>
              </w:rPr>
            </w:pPr>
            <w:r w:rsidRPr="00E2483C">
              <w:rPr>
                <w:sz w:val="24"/>
                <w:szCs w:val="24"/>
                <w:lang w:val="uk-UA"/>
              </w:rPr>
              <w:t>- н</w:t>
            </w:r>
            <w:r w:rsidR="00AC5C96" w:rsidRPr="00E2483C">
              <w:rPr>
                <w:sz w:val="24"/>
                <w:szCs w:val="24"/>
                <w:lang w:val="uk-UA"/>
              </w:rPr>
              <w:t>аказ від 10.02.2023 № 137 «Про внесення змін до нака</w:t>
            </w:r>
            <w:r w:rsidRPr="00E2483C">
              <w:rPr>
                <w:sz w:val="24"/>
                <w:szCs w:val="24"/>
                <w:lang w:val="uk-UA"/>
              </w:rPr>
              <w:t>зу Держлікслужби від 13.12.2016</w:t>
            </w:r>
            <w:r w:rsidRPr="00E2483C">
              <w:rPr>
                <w:sz w:val="24"/>
                <w:szCs w:val="24"/>
                <w:lang w:val="uk-UA"/>
              </w:rPr>
              <w:br/>
            </w:r>
            <w:r w:rsidR="00AC5C96" w:rsidRPr="00E2483C">
              <w:rPr>
                <w:sz w:val="24"/>
                <w:szCs w:val="24"/>
                <w:lang w:val="uk-UA"/>
              </w:rPr>
              <w:t>№ 642»</w:t>
            </w:r>
            <w:r w:rsidR="00205CE1" w:rsidRPr="00E2483C">
              <w:rPr>
                <w:sz w:val="24"/>
                <w:szCs w:val="24"/>
                <w:lang w:val="uk-UA"/>
              </w:rPr>
              <w:t>;</w:t>
            </w:r>
          </w:p>
          <w:p w:rsidR="00AC5C96" w:rsidRPr="00E2483C" w:rsidRDefault="00E37061" w:rsidP="00E37061">
            <w:pPr>
              <w:rPr>
                <w:sz w:val="24"/>
                <w:szCs w:val="24"/>
                <w:lang w:val="uk-UA"/>
              </w:rPr>
            </w:pPr>
            <w:r w:rsidRPr="00E2483C">
              <w:rPr>
                <w:sz w:val="24"/>
                <w:szCs w:val="24"/>
                <w:lang w:val="uk-UA"/>
              </w:rPr>
              <w:t>- н</w:t>
            </w:r>
            <w:r w:rsidR="00AC5C96" w:rsidRPr="00E2483C">
              <w:rPr>
                <w:sz w:val="24"/>
                <w:szCs w:val="24"/>
                <w:lang w:val="uk-UA"/>
              </w:rPr>
              <w:t>аказ від 23.03.2023 № 336 «Про внесення змін до наказу Держлікслужби від 29.07.2016 № 41»</w:t>
            </w:r>
            <w:r w:rsidR="00205CE1" w:rsidRPr="00E2483C">
              <w:rPr>
                <w:sz w:val="24"/>
                <w:szCs w:val="24"/>
                <w:lang w:val="uk-UA"/>
              </w:rPr>
              <w:t>;</w:t>
            </w:r>
          </w:p>
          <w:p w:rsidR="00AC5C96" w:rsidRPr="00E2483C" w:rsidRDefault="00E37061" w:rsidP="00E37061">
            <w:pPr>
              <w:rPr>
                <w:sz w:val="24"/>
                <w:szCs w:val="24"/>
                <w:lang w:val="uk-UA"/>
              </w:rPr>
            </w:pPr>
            <w:r w:rsidRPr="00E2483C">
              <w:rPr>
                <w:sz w:val="24"/>
                <w:szCs w:val="24"/>
                <w:lang w:val="uk-UA"/>
              </w:rPr>
              <w:t>- н</w:t>
            </w:r>
            <w:r w:rsidR="00AC5C96" w:rsidRPr="00E2483C">
              <w:rPr>
                <w:sz w:val="24"/>
                <w:szCs w:val="24"/>
                <w:lang w:val="uk-UA"/>
              </w:rPr>
              <w:t>аказ Держлікслужби від 27.06.2023 № 725 «Про внесення змін до наказу Держлікслужби від 13.12.2016 № 642»</w:t>
            </w:r>
            <w:r w:rsidR="00205CE1" w:rsidRPr="00E2483C">
              <w:rPr>
                <w:sz w:val="24"/>
                <w:szCs w:val="24"/>
                <w:lang w:val="uk-UA"/>
              </w:rPr>
              <w:t>;</w:t>
            </w:r>
          </w:p>
          <w:p w:rsidR="00AC5C96" w:rsidRPr="00E2483C" w:rsidRDefault="00E37061" w:rsidP="00E37061">
            <w:pPr>
              <w:rPr>
                <w:sz w:val="24"/>
                <w:szCs w:val="24"/>
                <w:lang w:val="uk-UA"/>
              </w:rPr>
            </w:pPr>
            <w:r w:rsidRPr="00E2483C">
              <w:rPr>
                <w:sz w:val="24"/>
                <w:szCs w:val="24"/>
                <w:lang w:val="uk-UA"/>
              </w:rPr>
              <w:t>- н</w:t>
            </w:r>
            <w:r w:rsidR="00AC5C96" w:rsidRPr="00E2483C">
              <w:rPr>
                <w:sz w:val="24"/>
                <w:szCs w:val="24"/>
                <w:lang w:val="uk-UA"/>
              </w:rPr>
              <w:t>аказ Держлікслужби від 28.06.2023 № 737 «Про створення комісії</w:t>
            </w:r>
            <w:r w:rsidRPr="00E2483C">
              <w:rPr>
                <w:sz w:val="24"/>
                <w:szCs w:val="24"/>
                <w:lang w:val="uk-UA"/>
              </w:rPr>
              <w:t xml:space="preserve"> </w:t>
            </w:r>
            <w:r w:rsidR="00121B28" w:rsidRPr="00E2483C">
              <w:rPr>
                <w:sz w:val="24"/>
                <w:szCs w:val="24"/>
                <w:lang w:val="uk-UA"/>
              </w:rPr>
              <w:t>7 адміністративних наказів»</w:t>
            </w:r>
            <w:r w:rsidR="00205CE1" w:rsidRPr="00E2483C">
              <w:rPr>
                <w:sz w:val="24"/>
                <w:szCs w:val="24"/>
                <w:lang w:val="uk-UA"/>
              </w:rPr>
              <w:t>;</w:t>
            </w:r>
          </w:p>
          <w:p w:rsidR="00AC5C96" w:rsidRPr="00E2483C" w:rsidRDefault="00121B28" w:rsidP="00C9788F">
            <w:pPr>
              <w:rPr>
                <w:sz w:val="24"/>
                <w:szCs w:val="24"/>
                <w:lang w:val="uk-UA"/>
              </w:rPr>
            </w:pPr>
            <w:r w:rsidRPr="00E2483C">
              <w:rPr>
                <w:sz w:val="24"/>
                <w:szCs w:val="24"/>
                <w:lang w:val="uk-UA"/>
              </w:rPr>
              <w:t>- наказ від 09.02.2023 № 02-Адм «П</w:t>
            </w:r>
            <w:r w:rsidR="00AC5C96" w:rsidRPr="00E2483C">
              <w:rPr>
                <w:sz w:val="24"/>
                <w:szCs w:val="24"/>
                <w:lang w:val="uk-UA"/>
              </w:rPr>
              <w:t>ро внесення змін до нака</w:t>
            </w:r>
            <w:r w:rsidR="008B2110" w:rsidRPr="00E2483C">
              <w:rPr>
                <w:sz w:val="24"/>
                <w:szCs w:val="24"/>
                <w:lang w:val="uk-UA"/>
              </w:rPr>
              <w:t>зу Держлікслужби від 09.11.2020 № 09-Адм»;</w:t>
            </w:r>
          </w:p>
          <w:p w:rsidR="00AC5C96" w:rsidRPr="00E2483C" w:rsidRDefault="00121B28" w:rsidP="00C9788F">
            <w:pPr>
              <w:rPr>
                <w:sz w:val="24"/>
                <w:szCs w:val="24"/>
                <w:lang w:val="uk-UA"/>
              </w:rPr>
            </w:pPr>
            <w:r w:rsidRPr="00E2483C">
              <w:rPr>
                <w:sz w:val="24"/>
                <w:szCs w:val="24"/>
                <w:lang w:val="uk-UA"/>
              </w:rPr>
              <w:t>- н</w:t>
            </w:r>
            <w:r w:rsidR="00AC5C96" w:rsidRPr="00E2483C">
              <w:rPr>
                <w:sz w:val="24"/>
                <w:szCs w:val="24"/>
                <w:lang w:val="uk-UA"/>
              </w:rPr>
              <w:t>аказ від 24.02.2023 № 03-Адм «про внесення змін до нака</w:t>
            </w:r>
            <w:r w:rsidR="007124BF" w:rsidRPr="00E2483C">
              <w:rPr>
                <w:sz w:val="24"/>
                <w:szCs w:val="24"/>
                <w:lang w:val="uk-UA"/>
              </w:rPr>
              <w:t>зу Держлікслужби від 15.11.2022</w:t>
            </w:r>
            <w:r w:rsidR="007124BF" w:rsidRPr="00E2483C">
              <w:rPr>
                <w:sz w:val="24"/>
                <w:szCs w:val="24"/>
                <w:lang w:val="uk-UA"/>
              </w:rPr>
              <w:br/>
            </w:r>
            <w:r w:rsidR="008B2110" w:rsidRPr="00E2483C">
              <w:rPr>
                <w:sz w:val="24"/>
                <w:szCs w:val="24"/>
                <w:lang w:val="uk-UA"/>
              </w:rPr>
              <w:t>№ 10-Адм»;</w:t>
            </w:r>
          </w:p>
          <w:p w:rsidR="00AC5C96" w:rsidRPr="00E2483C" w:rsidRDefault="00C9788F" w:rsidP="00C9788F">
            <w:pPr>
              <w:rPr>
                <w:sz w:val="24"/>
                <w:szCs w:val="24"/>
                <w:lang w:val="uk-UA"/>
              </w:rPr>
            </w:pPr>
            <w:r w:rsidRPr="00E2483C">
              <w:rPr>
                <w:sz w:val="24"/>
                <w:szCs w:val="24"/>
              </w:rPr>
              <w:t xml:space="preserve">- </w:t>
            </w:r>
            <w:r w:rsidRPr="00E2483C">
              <w:rPr>
                <w:sz w:val="24"/>
                <w:szCs w:val="24"/>
                <w:lang w:val="uk-UA"/>
              </w:rPr>
              <w:t>н</w:t>
            </w:r>
            <w:r w:rsidR="00AC5C96" w:rsidRPr="00E2483C">
              <w:rPr>
                <w:sz w:val="24"/>
                <w:szCs w:val="24"/>
                <w:lang w:val="uk-UA"/>
              </w:rPr>
              <w:t xml:space="preserve">аказ від 20.03.2023 № 04-Адм «Про відповідальну особу за використання та зберігання </w:t>
            </w:r>
            <w:r w:rsidR="008B2110" w:rsidRPr="00E2483C">
              <w:rPr>
                <w:sz w:val="24"/>
                <w:szCs w:val="24"/>
                <w:lang w:val="uk-UA"/>
              </w:rPr>
              <w:t>гербової печатки Держлікслужби»;</w:t>
            </w:r>
          </w:p>
          <w:p w:rsidR="00AC5C96" w:rsidRPr="00E2483C" w:rsidRDefault="00C9788F" w:rsidP="00C9788F">
            <w:pPr>
              <w:rPr>
                <w:sz w:val="24"/>
                <w:szCs w:val="24"/>
                <w:lang w:val="uk-UA"/>
              </w:rPr>
            </w:pPr>
            <w:r w:rsidRPr="00E2483C">
              <w:rPr>
                <w:sz w:val="24"/>
                <w:szCs w:val="24"/>
                <w:lang w:val="uk-UA"/>
              </w:rPr>
              <w:t>- н</w:t>
            </w:r>
            <w:r w:rsidR="00AC5C96" w:rsidRPr="00E2483C">
              <w:rPr>
                <w:sz w:val="24"/>
                <w:szCs w:val="24"/>
                <w:lang w:val="uk-UA"/>
              </w:rPr>
              <w:t>аказ від 21.03.2023 № 05-Адм «Про проведення перевіряння наявност</w:t>
            </w:r>
            <w:r w:rsidR="008B2110" w:rsidRPr="00E2483C">
              <w:rPr>
                <w:sz w:val="24"/>
                <w:szCs w:val="24"/>
                <w:lang w:val="uk-UA"/>
              </w:rPr>
              <w:t>і та стану архівних документів»;</w:t>
            </w:r>
          </w:p>
          <w:p w:rsidR="00AC5C96" w:rsidRPr="00E2483C" w:rsidRDefault="00C9788F" w:rsidP="00C9788F">
            <w:pPr>
              <w:rPr>
                <w:sz w:val="24"/>
                <w:szCs w:val="24"/>
                <w:lang w:val="uk-UA"/>
              </w:rPr>
            </w:pPr>
            <w:r w:rsidRPr="00E2483C">
              <w:rPr>
                <w:sz w:val="24"/>
                <w:szCs w:val="24"/>
                <w:lang w:val="uk-UA"/>
              </w:rPr>
              <w:t>- н</w:t>
            </w:r>
            <w:r w:rsidR="00AC5C96" w:rsidRPr="00E2483C">
              <w:rPr>
                <w:sz w:val="24"/>
                <w:szCs w:val="24"/>
                <w:lang w:val="uk-UA"/>
              </w:rPr>
              <w:t>аказ від 23.03.2023 № 06-Адм « Про відповідальних осіб за використання та зберігання печаток і штампів Держлікслужби»</w:t>
            </w:r>
          </w:p>
          <w:p w:rsidR="00AC5C96" w:rsidRPr="00E2483C" w:rsidRDefault="00AC5C96" w:rsidP="00C9788F">
            <w:pPr>
              <w:rPr>
                <w:sz w:val="24"/>
                <w:szCs w:val="24"/>
                <w:lang w:val="uk-UA"/>
              </w:rPr>
            </w:pPr>
            <w:r w:rsidRPr="00E2483C">
              <w:rPr>
                <w:sz w:val="24"/>
                <w:szCs w:val="24"/>
                <w:lang w:val="uk-UA"/>
              </w:rPr>
              <w:lastRenderedPageBreak/>
              <w:t>нак</w:t>
            </w:r>
            <w:r w:rsidR="008B2110" w:rsidRPr="00E2483C">
              <w:rPr>
                <w:sz w:val="24"/>
                <w:szCs w:val="24"/>
                <w:lang w:val="uk-UA"/>
              </w:rPr>
              <w:t>аз Держлікслужби від 18.04.2023</w:t>
            </w:r>
            <w:r w:rsidR="008B2110" w:rsidRPr="00E2483C">
              <w:rPr>
                <w:sz w:val="24"/>
                <w:szCs w:val="24"/>
                <w:lang w:val="uk-UA"/>
              </w:rPr>
              <w:br/>
            </w:r>
            <w:r w:rsidRPr="00E2483C">
              <w:rPr>
                <w:sz w:val="24"/>
                <w:szCs w:val="24"/>
                <w:lang w:val="uk-UA"/>
              </w:rPr>
              <w:t>№ 07-АД</w:t>
            </w:r>
            <w:r w:rsidR="00C9788F" w:rsidRPr="00E2483C">
              <w:rPr>
                <w:sz w:val="24"/>
                <w:szCs w:val="24"/>
                <w:lang w:val="uk-UA"/>
              </w:rPr>
              <w:t xml:space="preserve">М «Про внесення змін до наказу </w:t>
            </w:r>
            <w:r w:rsidRPr="00E2483C">
              <w:rPr>
                <w:sz w:val="24"/>
                <w:szCs w:val="24"/>
                <w:lang w:val="uk-UA"/>
              </w:rPr>
              <w:t>Держлікслужби від 23.03.2023 №</w:t>
            </w:r>
            <w:r w:rsidR="00C9788F" w:rsidRPr="00E2483C">
              <w:rPr>
                <w:sz w:val="24"/>
                <w:szCs w:val="24"/>
                <w:lang w:val="uk-UA"/>
              </w:rPr>
              <w:t xml:space="preserve"> </w:t>
            </w:r>
            <w:r w:rsidRPr="00E2483C">
              <w:rPr>
                <w:sz w:val="24"/>
                <w:szCs w:val="24"/>
                <w:lang w:val="uk-UA"/>
              </w:rPr>
              <w:t xml:space="preserve">06-Адм», </w:t>
            </w:r>
          </w:p>
          <w:p w:rsidR="00D1527E" w:rsidRPr="00E2483C" w:rsidRDefault="00C9788F" w:rsidP="00C9788F">
            <w:pPr>
              <w:rPr>
                <w:sz w:val="24"/>
                <w:szCs w:val="24"/>
                <w:lang w:val="uk-UA"/>
              </w:rPr>
            </w:pPr>
            <w:r w:rsidRPr="00E2483C">
              <w:rPr>
                <w:sz w:val="24"/>
                <w:szCs w:val="24"/>
                <w:lang w:val="uk-UA"/>
              </w:rPr>
              <w:t>- н</w:t>
            </w:r>
            <w:r w:rsidR="00AC5C96" w:rsidRPr="00E2483C">
              <w:rPr>
                <w:sz w:val="24"/>
                <w:szCs w:val="24"/>
                <w:lang w:val="uk-UA"/>
              </w:rPr>
              <w:t>аказ від 27.06.2023 № 09-АДМ «Про внесення змін до наказу Держлікслужби У</w:t>
            </w:r>
            <w:r w:rsidR="00AB1F84" w:rsidRPr="00E2483C">
              <w:rPr>
                <w:sz w:val="24"/>
                <w:szCs w:val="24"/>
                <w:lang w:val="uk-UA"/>
              </w:rPr>
              <w:t>країни від 09.11.2020 № 09-Адм»</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15.2</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Забезпечення організації ведення діловодства із звернень громадян</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загально-адміністративної роботи</w:t>
            </w:r>
          </w:p>
        </w:tc>
        <w:tc>
          <w:tcPr>
            <w:tcW w:w="1707" w:type="pct"/>
            <w:tcBorders>
              <w:left w:val="single" w:sz="4" w:space="0" w:color="000000"/>
              <w:right w:val="single" w:sz="4" w:space="0" w:color="000000"/>
            </w:tcBorders>
          </w:tcPr>
          <w:p w:rsidR="00D1527E" w:rsidRPr="00E2483C" w:rsidRDefault="00D1527E" w:rsidP="00151639">
            <w:pPr>
              <w:rPr>
                <w:sz w:val="24"/>
                <w:szCs w:val="24"/>
                <w:lang w:val="uk-UA"/>
              </w:rPr>
            </w:pPr>
            <w:r w:rsidRPr="00E2483C">
              <w:rPr>
                <w:b/>
                <w:sz w:val="24"/>
                <w:szCs w:val="24"/>
                <w:lang w:val="uk-UA"/>
              </w:rPr>
              <w:t xml:space="preserve">Виконується </w:t>
            </w:r>
            <w:r w:rsidR="00CE73E3" w:rsidRPr="00E2483C">
              <w:rPr>
                <w:b/>
                <w:sz w:val="24"/>
                <w:szCs w:val="24"/>
                <w:lang w:val="uk-UA"/>
              </w:rPr>
              <w:t>постійно.</w:t>
            </w:r>
          </w:p>
          <w:p w:rsidR="00D1527E" w:rsidRPr="00E2483C" w:rsidRDefault="001A3CB1" w:rsidP="00151639">
            <w:pPr>
              <w:rPr>
                <w:sz w:val="24"/>
                <w:szCs w:val="24"/>
                <w:lang w:val="uk-UA"/>
              </w:rPr>
            </w:pPr>
            <w:r w:rsidRPr="00E2483C">
              <w:rPr>
                <w:sz w:val="24"/>
                <w:szCs w:val="24"/>
                <w:lang w:val="uk-UA"/>
              </w:rPr>
              <w:t>Зареєстровано в системі електронного документообігу «Мегаполіс. Документообіг»:</w:t>
            </w:r>
          </w:p>
          <w:p w:rsidR="00D1527E" w:rsidRPr="00E2483C" w:rsidRDefault="00CE73E3" w:rsidP="00151639">
            <w:pPr>
              <w:rPr>
                <w:sz w:val="24"/>
                <w:szCs w:val="24"/>
                <w:lang w:val="uk-UA"/>
              </w:rPr>
            </w:pPr>
            <w:r w:rsidRPr="00E2483C">
              <w:rPr>
                <w:sz w:val="24"/>
                <w:szCs w:val="24"/>
                <w:lang w:val="uk-UA"/>
              </w:rPr>
              <w:t>- протягом І кварталу – 78 звернень.</w:t>
            </w:r>
          </w:p>
          <w:p w:rsidR="00D1527E" w:rsidRPr="00E2483C" w:rsidRDefault="00CE73E3" w:rsidP="00151639">
            <w:pPr>
              <w:rPr>
                <w:sz w:val="24"/>
                <w:szCs w:val="24"/>
                <w:lang w:val="uk-UA"/>
              </w:rPr>
            </w:pPr>
            <w:r w:rsidRPr="00E2483C">
              <w:rPr>
                <w:sz w:val="24"/>
                <w:szCs w:val="24"/>
                <w:lang w:val="uk-UA"/>
              </w:rPr>
              <w:t>- протягом ІІ</w:t>
            </w:r>
            <w:r w:rsidR="00D1527E" w:rsidRPr="00E2483C">
              <w:rPr>
                <w:sz w:val="24"/>
                <w:szCs w:val="24"/>
                <w:lang w:val="uk-UA"/>
              </w:rPr>
              <w:t xml:space="preserve"> кварталу </w:t>
            </w:r>
            <w:r w:rsidRPr="00E2483C">
              <w:rPr>
                <w:sz w:val="24"/>
                <w:szCs w:val="24"/>
                <w:lang w:val="uk-UA"/>
              </w:rPr>
              <w:t xml:space="preserve">– </w:t>
            </w:r>
            <w:r w:rsidR="00D1527E" w:rsidRPr="00E2483C">
              <w:rPr>
                <w:sz w:val="24"/>
                <w:szCs w:val="24"/>
                <w:lang w:val="uk-UA"/>
              </w:rPr>
              <w:t>91 звернення</w:t>
            </w:r>
            <w:r w:rsidRPr="00E2483C">
              <w:rPr>
                <w:sz w:val="24"/>
                <w:szCs w:val="24"/>
                <w:lang w:val="uk-UA"/>
              </w:rPr>
              <w:t>.</w:t>
            </w:r>
          </w:p>
          <w:p w:rsidR="00D1527E" w:rsidRPr="00E2483C" w:rsidRDefault="00D1527E" w:rsidP="00151639">
            <w:pPr>
              <w:rPr>
                <w:sz w:val="24"/>
                <w:szCs w:val="24"/>
                <w:lang w:val="uk-UA"/>
              </w:rPr>
            </w:pPr>
            <w:r w:rsidRPr="00E2483C">
              <w:rPr>
                <w:sz w:val="24"/>
                <w:szCs w:val="24"/>
                <w:lang w:val="uk-UA"/>
              </w:rPr>
              <w:t>Проводиться щоденний моніторинг та контроль стану виконання  звернень гро</w:t>
            </w:r>
            <w:r w:rsidR="00A50A67" w:rsidRPr="00E2483C">
              <w:rPr>
                <w:sz w:val="24"/>
                <w:szCs w:val="24"/>
                <w:lang w:val="uk-UA"/>
              </w:rPr>
              <w:t>мадян структурними підрозділами.</w:t>
            </w:r>
          </w:p>
          <w:p w:rsidR="00D1527E" w:rsidRPr="00E2483C" w:rsidRDefault="001A3CB1" w:rsidP="00151639">
            <w:pPr>
              <w:rPr>
                <w:sz w:val="24"/>
                <w:szCs w:val="24"/>
                <w:lang w:val="uk-UA"/>
              </w:rPr>
            </w:pPr>
            <w:r w:rsidRPr="00E2483C">
              <w:rPr>
                <w:sz w:val="24"/>
                <w:szCs w:val="24"/>
                <w:lang w:val="uk-UA"/>
              </w:rPr>
              <w:t>Прийнято звернення громадян, що надходять на урядову «гарячу лінію», в Єдиній системі опрацювання звернень:</w:t>
            </w:r>
          </w:p>
          <w:p w:rsidR="00E51617" w:rsidRPr="00E2483C" w:rsidRDefault="00CE73E3" w:rsidP="00151639">
            <w:pPr>
              <w:rPr>
                <w:sz w:val="24"/>
                <w:szCs w:val="24"/>
                <w:lang w:val="uk-UA"/>
              </w:rPr>
            </w:pPr>
            <w:r w:rsidRPr="00E2483C">
              <w:rPr>
                <w:sz w:val="24"/>
                <w:szCs w:val="24"/>
                <w:lang w:val="uk-UA"/>
              </w:rPr>
              <w:t>- протягом І</w:t>
            </w:r>
            <w:r w:rsidR="008A735B" w:rsidRPr="00E2483C">
              <w:rPr>
                <w:sz w:val="24"/>
                <w:szCs w:val="24"/>
                <w:lang w:val="uk-UA"/>
              </w:rPr>
              <w:t xml:space="preserve"> кварталу </w:t>
            </w:r>
            <w:r w:rsidR="00AA2525" w:rsidRPr="00E2483C">
              <w:rPr>
                <w:sz w:val="24"/>
                <w:szCs w:val="24"/>
                <w:lang w:val="uk-UA"/>
              </w:rPr>
              <w:t>–</w:t>
            </w:r>
            <w:r w:rsidR="008A735B" w:rsidRPr="00E2483C">
              <w:rPr>
                <w:sz w:val="24"/>
                <w:szCs w:val="24"/>
                <w:lang w:val="uk-UA"/>
              </w:rPr>
              <w:t xml:space="preserve"> </w:t>
            </w:r>
            <w:r w:rsidR="00D1527E" w:rsidRPr="00E2483C">
              <w:rPr>
                <w:sz w:val="24"/>
                <w:szCs w:val="24"/>
                <w:lang w:val="uk-UA"/>
              </w:rPr>
              <w:t xml:space="preserve">8 </w:t>
            </w:r>
            <w:r w:rsidR="00AA2525" w:rsidRPr="00E2483C">
              <w:rPr>
                <w:sz w:val="24"/>
                <w:szCs w:val="24"/>
                <w:lang w:val="uk-UA"/>
              </w:rPr>
              <w:t>звернень</w:t>
            </w:r>
            <w:r w:rsidR="00E51617" w:rsidRPr="00E2483C">
              <w:rPr>
                <w:sz w:val="24"/>
                <w:szCs w:val="24"/>
                <w:lang w:val="uk-UA"/>
              </w:rPr>
              <w:t>;</w:t>
            </w:r>
          </w:p>
          <w:p w:rsidR="00D1527E" w:rsidRPr="00E2483C" w:rsidRDefault="00E51617" w:rsidP="00151639">
            <w:pPr>
              <w:rPr>
                <w:sz w:val="24"/>
                <w:szCs w:val="24"/>
                <w:lang w:val="uk-UA"/>
              </w:rPr>
            </w:pPr>
            <w:r w:rsidRPr="00E2483C">
              <w:rPr>
                <w:sz w:val="24"/>
                <w:szCs w:val="24"/>
                <w:lang w:val="uk-UA"/>
              </w:rPr>
              <w:t>- протягом ІІ</w:t>
            </w:r>
            <w:r w:rsidR="008A735B" w:rsidRPr="00E2483C">
              <w:rPr>
                <w:sz w:val="24"/>
                <w:szCs w:val="24"/>
                <w:lang w:val="uk-UA"/>
              </w:rPr>
              <w:t xml:space="preserve"> квартал</w:t>
            </w:r>
            <w:r w:rsidRPr="00E2483C">
              <w:rPr>
                <w:sz w:val="24"/>
                <w:szCs w:val="24"/>
                <w:lang w:val="uk-UA"/>
              </w:rPr>
              <w:t>у</w:t>
            </w:r>
            <w:r w:rsidR="008A735B" w:rsidRPr="00E2483C">
              <w:rPr>
                <w:sz w:val="24"/>
                <w:szCs w:val="24"/>
                <w:lang w:val="uk-UA"/>
              </w:rPr>
              <w:t xml:space="preserve"> – </w:t>
            </w:r>
            <w:r w:rsidR="00D1527E" w:rsidRPr="00E2483C">
              <w:rPr>
                <w:sz w:val="24"/>
                <w:szCs w:val="24"/>
                <w:lang w:val="uk-UA"/>
              </w:rPr>
              <w:t>10</w:t>
            </w:r>
            <w:r w:rsidR="00AB1F84" w:rsidRPr="00E2483C">
              <w:rPr>
                <w:sz w:val="24"/>
                <w:szCs w:val="24"/>
                <w:lang w:val="uk-UA"/>
              </w:rPr>
              <w:t xml:space="preserve"> звернень</w:t>
            </w:r>
            <w:r w:rsidR="009F2CA6" w:rsidRPr="00E2483C">
              <w:rPr>
                <w:sz w:val="24"/>
                <w:szCs w:val="24"/>
                <w:lang w:val="uk-UA"/>
              </w:rPr>
              <w:t>.</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15.3</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загально-адміністративної роботи</w:t>
            </w:r>
          </w:p>
        </w:tc>
        <w:tc>
          <w:tcPr>
            <w:tcW w:w="1707" w:type="pct"/>
            <w:tcBorders>
              <w:left w:val="single" w:sz="4" w:space="0" w:color="000000"/>
              <w:right w:val="single" w:sz="4" w:space="0" w:color="000000"/>
            </w:tcBorders>
          </w:tcPr>
          <w:p w:rsidR="00A51018" w:rsidRPr="00E2483C" w:rsidRDefault="00A51018" w:rsidP="00A51018">
            <w:pPr>
              <w:rPr>
                <w:sz w:val="24"/>
                <w:szCs w:val="24"/>
                <w:lang w:val="uk-UA"/>
              </w:rPr>
            </w:pPr>
            <w:r w:rsidRPr="00E2483C">
              <w:rPr>
                <w:b/>
                <w:sz w:val="24"/>
                <w:szCs w:val="24"/>
                <w:lang w:val="uk-UA"/>
              </w:rPr>
              <w:t>Виконується постійно.</w:t>
            </w:r>
          </w:p>
          <w:p w:rsidR="00D1527E" w:rsidRPr="00E2483C" w:rsidRDefault="00D1527E" w:rsidP="00151639">
            <w:pPr>
              <w:rPr>
                <w:sz w:val="24"/>
                <w:szCs w:val="24"/>
                <w:lang w:val="uk-UA"/>
              </w:rPr>
            </w:pPr>
            <w:r w:rsidRPr="00E2483C">
              <w:rPr>
                <w:sz w:val="24"/>
                <w:szCs w:val="24"/>
                <w:lang w:val="uk-UA"/>
              </w:rPr>
              <w:t xml:space="preserve">Зареєстровано запитів: </w:t>
            </w:r>
          </w:p>
          <w:p w:rsidR="00D1527E" w:rsidRPr="00E2483C" w:rsidRDefault="00E43C72" w:rsidP="00151639">
            <w:pPr>
              <w:rPr>
                <w:sz w:val="24"/>
                <w:szCs w:val="24"/>
                <w:lang w:val="uk-UA"/>
              </w:rPr>
            </w:pPr>
            <w:r w:rsidRPr="00E2483C">
              <w:rPr>
                <w:sz w:val="24"/>
                <w:szCs w:val="24"/>
                <w:lang w:val="uk-UA"/>
              </w:rPr>
              <w:t xml:space="preserve">- </w:t>
            </w:r>
            <w:r w:rsidR="00151639" w:rsidRPr="00E2483C">
              <w:rPr>
                <w:sz w:val="24"/>
                <w:szCs w:val="24"/>
                <w:lang w:val="uk-UA"/>
              </w:rPr>
              <w:t>протягом І</w:t>
            </w:r>
            <w:r w:rsidR="00D1527E" w:rsidRPr="00E2483C">
              <w:rPr>
                <w:sz w:val="24"/>
                <w:szCs w:val="24"/>
                <w:lang w:val="uk-UA"/>
              </w:rPr>
              <w:t xml:space="preserve"> кварталу – 81</w:t>
            </w:r>
            <w:r w:rsidRPr="00E2483C">
              <w:rPr>
                <w:sz w:val="24"/>
                <w:szCs w:val="24"/>
                <w:lang w:val="uk-UA"/>
              </w:rPr>
              <w:t>;</w:t>
            </w:r>
          </w:p>
          <w:p w:rsidR="00D1527E" w:rsidRPr="00E2483C" w:rsidRDefault="00E43C72" w:rsidP="00151639">
            <w:pPr>
              <w:rPr>
                <w:sz w:val="24"/>
                <w:szCs w:val="24"/>
                <w:lang w:val="uk-UA"/>
              </w:rPr>
            </w:pPr>
            <w:r w:rsidRPr="00E2483C">
              <w:rPr>
                <w:sz w:val="24"/>
                <w:szCs w:val="24"/>
                <w:lang w:val="uk-UA"/>
              </w:rPr>
              <w:t xml:space="preserve">- </w:t>
            </w:r>
            <w:r w:rsidR="00151639" w:rsidRPr="00E2483C">
              <w:rPr>
                <w:sz w:val="24"/>
                <w:szCs w:val="24"/>
                <w:lang w:val="uk-UA"/>
              </w:rPr>
              <w:t>протягом ІІ</w:t>
            </w:r>
            <w:r w:rsidR="00D1527E" w:rsidRPr="00E2483C">
              <w:rPr>
                <w:sz w:val="24"/>
                <w:szCs w:val="24"/>
                <w:lang w:val="uk-UA"/>
              </w:rPr>
              <w:t xml:space="preserve"> кварталу </w:t>
            </w:r>
            <w:r w:rsidR="00151639" w:rsidRPr="00E2483C">
              <w:rPr>
                <w:sz w:val="24"/>
                <w:szCs w:val="24"/>
                <w:lang w:val="uk-UA"/>
              </w:rPr>
              <w:t>–</w:t>
            </w:r>
            <w:r w:rsidR="00D1527E" w:rsidRPr="00E2483C">
              <w:rPr>
                <w:sz w:val="24"/>
                <w:szCs w:val="24"/>
                <w:lang w:val="uk-UA"/>
              </w:rPr>
              <w:t xml:space="preserve"> 67</w:t>
            </w:r>
            <w:r w:rsidRPr="00E2483C">
              <w:rPr>
                <w:sz w:val="24"/>
                <w:szCs w:val="24"/>
                <w:lang w:val="uk-UA"/>
              </w:rPr>
              <w:t>.</w:t>
            </w:r>
          </w:p>
          <w:p w:rsidR="00D1527E" w:rsidRPr="00E2483C" w:rsidRDefault="00D1527E" w:rsidP="00151639">
            <w:pPr>
              <w:pStyle w:val="2"/>
              <w:spacing w:before="0"/>
              <w:rPr>
                <w:rFonts w:ascii="Times New Roman" w:hAnsi="Times New Roman" w:cs="Times New Roman"/>
                <w:sz w:val="24"/>
                <w:szCs w:val="24"/>
                <w:lang w:val="uk-UA"/>
              </w:rPr>
            </w:pPr>
            <w:r w:rsidRPr="00E2483C">
              <w:rPr>
                <w:rFonts w:ascii="Times New Roman" w:eastAsia="Times New Roman" w:hAnsi="Times New Roman" w:cs="Times New Roman"/>
                <w:color w:val="auto"/>
                <w:sz w:val="24"/>
                <w:szCs w:val="24"/>
                <w:lang w:val="uk-UA"/>
              </w:rPr>
              <w:t>Щотижневий моніторинг стану виконання запитів структурними підрозділами</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15.4</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Забезпечення організації ведення діловодства з грифом «Для службового користування»</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загально-адміністративної роботи</w:t>
            </w:r>
          </w:p>
        </w:tc>
        <w:tc>
          <w:tcPr>
            <w:tcW w:w="1707" w:type="pct"/>
            <w:tcBorders>
              <w:left w:val="single" w:sz="4" w:space="0" w:color="000000"/>
              <w:right w:val="single" w:sz="4" w:space="0" w:color="000000"/>
            </w:tcBorders>
          </w:tcPr>
          <w:p w:rsidR="00A51018" w:rsidRPr="00E2483C" w:rsidRDefault="00A51018" w:rsidP="00BA6486">
            <w:pPr>
              <w:rPr>
                <w:sz w:val="24"/>
                <w:szCs w:val="24"/>
                <w:lang w:val="uk-UA"/>
              </w:rPr>
            </w:pPr>
            <w:r w:rsidRPr="00E2483C">
              <w:rPr>
                <w:b/>
                <w:sz w:val="24"/>
                <w:szCs w:val="24"/>
                <w:lang w:val="uk-UA"/>
              </w:rPr>
              <w:t>Виконується постійно.</w:t>
            </w:r>
          </w:p>
          <w:p w:rsidR="00D1527E" w:rsidRPr="00E2483C" w:rsidRDefault="00A51018" w:rsidP="00BA6486">
            <w:pPr>
              <w:rPr>
                <w:sz w:val="24"/>
                <w:szCs w:val="24"/>
                <w:lang w:val="uk-UA"/>
              </w:rPr>
            </w:pPr>
            <w:r w:rsidRPr="00E2483C">
              <w:rPr>
                <w:sz w:val="24"/>
                <w:szCs w:val="24"/>
                <w:lang w:val="uk-UA"/>
              </w:rPr>
              <w:t>Зареєстровано у І кварталі:</w:t>
            </w:r>
          </w:p>
          <w:p w:rsidR="00D1527E" w:rsidRPr="00E2483C" w:rsidRDefault="00E43C72" w:rsidP="00BA6486">
            <w:pPr>
              <w:rPr>
                <w:sz w:val="24"/>
                <w:szCs w:val="24"/>
                <w:lang w:val="uk-UA"/>
              </w:rPr>
            </w:pPr>
            <w:r w:rsidRPr="00E2483C">
              <w:rPr>
                <w:sz w:val="24"/>
                <w:szCs w:val="24"/>
                <w:lang w:val="uk-UA"/>
              </w:rPr>
              <w:t xml:space="preserve">- </w:t>
            </w:r>
            <w:r w:rsidR="00D1527E" w:rsidRPr="00E2483C">
              <w:rPr>
                <w:sz w:val="24"/>
                <w:szCs w:val="24"/>
                <w:lang w:val="uk-UA"/>
              </w:rPr>
              <w:t xml:space="preserve">вхідних </w:t>
            </w:r>
            <w:r w:rsidR="00A51018" w:rsidRPr="00E2483C">
              <w:rPr>
                <w:sz w:val="24"/>
                <w:szCs w:val="24"/>
                <w:lang w:val="uk-UA"/>
              </w:rPr>
              <w:t>–</w:t>
            </w:r>
            <w:r w:rsidR="00D1527E" w:rsidRPr="00E2483C">
              <w:rPr>
                <w:sz w:val="24"/>
                <w:szCs w:val="24"/>
                <w:lang w:val="uk-UA"/>
              </w:rPr>
              <w:t xml:space="preserve"> 10</w:t>
            </w:r>
            <w:r w:rsidR="00A51018" w:rsidRPr="00E2483C">
              <w:rPr>
                <w:sz w:val="24"/>
                <w:szCs w:val="24"/>
                <w:lang w:val="uk-UA"/>
              </w:rPr>
              <w:t xml:space="preserve"> </w:t>
            </w:r>
            <w:r w:rsidR="007753E0" w:rsidRPr="00E2483C">
              <w:rPr>
                <w:sz w:val="24"/>
                <w:szCs w:val="24"/>
                <w:lang w:val="uk-UA"/>
              </w:rPr>
              <w:t>документів</w:t>
            </w:r>
            <w:r w:rsidRPr="00E2483C">
              <w:rPr>
                <w:sz w:val="24"/>
                <w:szCs w:val="24"/>
                <w:lang w:val="uk-UA"/>
              </w:rPr>
              <w:t>;</w:t>
            </w:r>
          </w:p>
          <w:p w:rsidR="00D1527E" w:rsidRPr="00E2483C" w:rsidRDefault="00E43C72" w:rsidP="00BA6486">
            <w:pPr>
              <w:rPr>
                <w:sz w:val="24"/>
                <w:szCs w:val="24"/>
                <w:lang w:val="uk-UA"/>
              </w:rPr>
            </w:pPr>
            <w:r w:rsidRPr="00E2483C">
              <w:rPr>
                <w:sz w:val="24"/>
                <w:szCs w:val="24"/>
                <w:lang w:val="uk-UA"/>
              </w:rPr>
              <w:t xml:space="preserve">- </w:t>
            </w:r>
            <w:r w:rsidR="00D1527E" w:rsidRPr="00E2483C">
              <w:rPr>
                <w:sz w:val="24"/>
                <w:szCs w:val="24"/>
                <w:lang w:val="uk-UA"/>
              </w:rPr>
              <w:t>вихідних – 3</w:t>
            </w:r>
            <w:r w:rsidR="007753E0" w:rsidRPr="00E2483C">
              <w:rPr>
                <w:sz w:val="24"/>
                <w:szCs w:val="24"/>
                <w:lang w:val="uk-UA"/>
              </w:rPr>
              <w:t xml:space="preserve"> </w:t>
            </w:r>
            <w:r w:rsidR="008A218F" w:rsidRPr="00E2483C">
              <w:rPr>
                <w:sz w:val="24"/>
                <w:szCs w:val="24"/>
                <w:lang w:val="uk-UA"/>
              </w:rPr>
              <w:t>док</w:t>
            </w:r>
            <w:r w:rsidR="00182567" w:rsidRPr="00E2483C">
              <w:rPr>
                <w:sz w:val="24"/>
                <w:szCs w:val="24"/>
                <w:lang w:val="uk-UA"/>
              </w:rPr>
              <w:t>умента</w:t>
            </w:r>
            <w:r w:rsidRPr="00E2483C">
              <w:rPr>
                <w:sz w:val="24"/>
                <w:szCs w:val="24"/>
                <w:lang w:val="uk-UA"/>
              </w:rPr>
              <w:t>.</w:t>
            </w:r>
          </w:p>
          <w:p w:rsidR="00D1527E" w:rsidRPr="00E2483C" w:rsidRDefault="008A218F" w:rsidP="00BA6486">
            <w:pPr>
              <w:rPr>
                <w:sz w:val="24"/>
                <w:szCs w:val="24"/>
                <w:lang w:val="uk-UA"/>
              </w:rPr>
            </w:pPr>
            <w:r w:rsidRPr="00E2483C">
              <w:rPr>
                <w:sz w:val="24"/>
                <w:szCs w:val="24"/>
                <w:lang w:val="uk-UA"/>
              </w:rPr>
              <w:t>Зареєстровано у ІІ</w:t>
            </w:r>
            <w:r w:rsidR="007753E0" w:rsidRPr="00E2483C">
              <w:rPr>
                <w:sz w:val="24"/>
                <w:szCs w:val="24"/>
                <w:lang w:val="uk-UA"/>
              </w:rPr>
              <w:t xml:space="preserve"> кварталі:</w:t>
            </w:r>
          </w:p>
          <w:p w:rsidR="00D1527E" w:rsidRPr="00E2483C" w:rsidRDefault="00E43C72" w:rsidP="00BA6486">
            <w:pPr>
              <w:rPr>
                <w:sz w:val="24"/>
                <w:szCs w:val="24"/>
                <w:lang w:val="uk-UA"/>
              </w:rPr>
            </w:pPr>
            <w:r w:rsidRPr="00E2483C">
              <w:rPr>
                <w:sz w:val="24"/>
                <w:szCs w:val="24"/>
                <w:lang w:val="uk-UA"/>
              </w:rPr>
              <w:t xml:space="preserve">- </w:t>
            </w:r>
            <w:r w:rsidR="00D1527E" w:rsidRPr="00E2483C">
              <w:rPr>
                <w:sz w:val="24"/>
                <w:szCs w:val="24"/>
                <w:lang w:val="uk-UA"/>
              </w:rPr>
              <w:t xml:space="preserve">вхідних </w:t>
            </w:r>
            <w:r w:rsidR="007753E0" w:rsidRPr="00E2483C">
              <w:rPr>
                <w:sz w:val="24"/>
                <w:szCs w:val="24"/>
                <w:lang w:val="uk-UA"/>
              </w:rPr>
              <w:t>–</w:t>
            </w:r>
            <w:r w:rsidR="00D1527E" w:rsidRPr="00E2483C">
              <w:rPr>
                <w:sz w:val="24"/>
                <w:szCs w:val="24"/>
                <w:lang w:val="uk-UA"/>
              </w:rPr>
              <w:t xml:space="preserve"> 5</w:t>
            </w:r>
            <w:r w:rsidR="007753E0" w:rsidRPr="00E2483C">
              <w:rPr>
                <w:sz w:val="24"/>
                <w:szCs w:val="24"/>
                <w:lang w:val="uk-UA"/>
              </w:rPr>
              <w:t xml:space="preserve"> документів</w:t>
            </w:r>
            <w:r w:rsidRPr="00E2483C">
              <w:rPr>
                <w:sz w:val="24"/>
                <w:szCs w:val="24"/>
                <w:lang w:val="uk-UA"/>
              </w:rPr>
              <w:t>;</w:t>
            </w:r>
          </w:p>
          <w:p w:rsidR="00D1527E" w:rsidRPr="00E2483C" w:rsidRDefault="00E43C72" w:rsidP="00BA6486">
            <w:pPr>
              <w:rPr>
                <w:sz w:val="24"/>
                <w:szCs w:val="24"/>
                <w:lang w:val="uk-UA"/>
              </w:rPr>
            </w:pPr>
            <w:r w:rsidRPr="00E2483C">
              <w:rPr>
                <w:sz w:val="24"/>
                <w:szCs w:val="24"/>
                <w:lang w:val="uk-UA"/>
              </w:rPr>
              <w:t xml:space="preserve">- </w:t>
            </w:r>
            <w:r w:rsidR="00D1527E" w:rsidRPr="00E2483C">
              <w:rPr>
                <w:sz w:val="24"/>
                <w:szCs w:val="24"/>
                <w:lang w:val="uk-UA"/>
              </w:rPr>
              <w:t xml:space="preserve">вихідних – 3 </w:t>
            </w:r>
            <w:r w:rsidR="00182567" w:rsidRPr="00E2483C">
              <w:rPr>
                <w:sz w:val="24"/>
                <w:szCs w:val="24"/>
                <w:lang w:val="uk-UA"/>
              </w:rPr>
              <w:t>документа</w:t>
            </w:r>
            <w:r w:rsidR="008A218F" w:rsidRPr="00E2483C">
              <w:rPr>
                <w:sz w:val="24"/>
                <w:szCs w:val="24"/>
                <w:lang w:val="uk-UA"/>
              </w:rPr>
              <w:t>.</w:t>
            </w:r>
          </w:p>
          <w:p w:rsidR="00D1527E" w:rsidRPr="00E2483C" w:rsidRDefault="00062CCD" w:rsidP="000B73FE">
            <w:pPr>
              <w:ind w:left="34"/>
              <w:contextualSpacing/>
              <w:rPr>
                <w:sz w:val="24"/>
                <w:szCs w:val="24"/>
                <w:lang w:val="uk-UA"/>
              </w:rPr>
            </w:pPr>
            <w:r w:rsidRPr="00E2483C">
              <w:rPr>
                <w:sz w:val="24"/>
                <w:szCs w:val="24"/>
                <w:lang w:val="uk-UA"/>
              </w:rPr>
              <w:t>Прийнято н</w:t>
            </w:r>
            <w:r w:rsidR="00D1527E" w:rsidRPr="00E2483C">
              <w:rPr>
                <w:sz w:val="24"/>
                <w:szCs w:val="24"/>
                <w:lang w:val="uk-UA"/>
              </w:rPr>
              <w:t>аказ від 28.06.2023 №</w:t>
            </w:r>
            <w:r w:rsidR="008A218F" w:rsidRPr="00E2483C">
              <w:rPr>
                <w:sz w:val="24"/>
                <w:szCs w:val="24"/>
                <w:lang w:val="uk-UA"/>
              </w:rPr>
              <w:t xml:space="preserve"> </w:t>
            </w:r>
            <w:r w:rsidR="00D1527E" w:rsidRPr="00E2483C">
              <w:rPr>
                <w:sz w:val="24"/>
                <w:szCs w:val="24"/>
                <w:lang w:val="uk-UA"/>
              </w:rPr>
              <w:t>737 «Про створення комісії»</w:t>
            </w:r>
            <w:r w:rsidRPr="00E2483C">
              <w:rPr>
                <w:sz w:val="24"/>
                <w:szCs w:val="24"/>
                <w:lang w:val="uk-UA"/>
              </w:rPr>
              <w:t>.</w:t>
            </w:r>
            <w:r w:rsidR="000B73FE" w:rsidRPr="00E2483C">
              <w:rPr>
                <w:sz w:val="24"/>
                <w:szCs w:val="24"/>
                <w:lang w:val="uk-UA"/>
              </w:rPr>
              <w:t xml:space="preserve"> Акт від 30.06.2023</w:t>
            </w:r>
            <w:r w:rsidR="000B73FE" w:rsidRPr="00E2483C">
              <w:rPr>
                <w:sz w:val="24"/>
                <w:szCs w:val="24"/>
                <w:lang w:val="uk-UA"/>
              </w:rPr>
              <w:br/>
            </w:r>
            <w:r w:rsidR="00D1527E" w:rsidRPr="00E2483C">
              <w:rPr>
                <w:sz w:val="24"/>
                <w:szCs w:val="24"/>
                <w:lang w:val="uk-UA"/>
              </w:rPr>
              <w:t>№ 6/11-23</w:t>
            </w:r>
            <w:r w:rsidR="000B73FE" w:rsidRPr="00E2483C">
              <w:rPr>
                <w:sz w:val="24"/>
                <w:szCs w:val="24"/>
                <w:lang w:val="uk-UA"/>
              </w:rPr>
              <w:t>.</w:t>
            </w:r>
          </w:p>
          <w:p w:rsidR="00D1527E" w:rsidRPr="00E2483C" w:rsidRDefault="00D1527E" w:rsidP="00BA6486">
            <w:pPr>
              <w:rPr>
                <w:sz w:val="24"/>
                <w:szCs w:val="24"/>
                <w:lang w:val="uk-UA"/>
              </w:rPr>
            </w:pPr>
            <w:r w:rsidRPr="00E2483C">
              <w:rPr>
                <w:sz w:val="24"/>
                <w:szCs w:val="24"/>
                <w:lang w:val="uk-UA"/>
              </w:rPr>
              <w:t xml:space="preserve">У І кварталі </w:t>
            </w:r>
            <w:r w:rsidR="006F32AB" w:rsidRPr="00E2483C">
              <w:rPr>
                <w:sz w:val="24"/>
                <w:szCs w:val="24"/>
                <w:lang w:val="uk-UA"/>
              </w:rPr>
              <w:t>засідання комісії не проводились.</w:t>
            </w:r>
          </w:p>
          <w:p w:rsidR="00D1527E" w:rsidRPr="00E2483C" w:rsidRDefault="006F32AB" w:rsidP="006F32AB">
            <w:pPr>
              <w:ind w:left="33"/>
              <w:rPr>
                <w:sz w:val="24"/>
                <w:szCs w:val="24"/>
                <w:lang w:val="uk-UA"/>
              </w:rPr>
            </w:pPr>
            <w:r w:rsidRPr="00E2483C">
              <w:rPr>
                <w:sz w:val="24"/>
                <w:szCs w:val="24"/>
                <w:lang w:val="uk-UA"/>
              </w:rPr>
              <w:lastRenderedPageBreak/>
              <w:t>Оновлено склад комісії н</w:t>
            </w:r>
            <w:r w:rsidR="00D1527E" w:rsidRPr="00E2483C">
              <w:rPr>
                <w:sz w:val="24"/>
                <w:szCs w:val="24"/>
                <w:lang w:val="uk-UA"/>
              </w:rPr>
              <w:t>аказ</w:t>
            </w:r>
            <w:r w:rsidRPr="00E2483C">
              <w:rPr>
                <w:sz w:val="24"/>
                <w:szCs w:val="24"/>
                <w:lang w:val="uk-UA"/>
              </w:rPr>
              <w:t xml:space="preserve">ом </w:t>
            </w:r>
            <w:r w:rsidR="00D1527E" w:rsidRPr="00E2483C">
              <w:rPr>
                <w:sz w:val="24"/>
                <w:szCs w:val="24"/>
                <w:lang w:val="uk-UA"/>
              </w:rPr>
              <w:t>від 27.06.2023 № 725 «Про внесення змін до наказу Держ</w:t>
            </w:r>
            <w:r w:rsidR="00A51018" w:rsidRPr="00E2483C">
              <w:rPr>
                <w:sz w:val="24"/>
                <w:szCs w:val="24"/>
                <w:lang w:val="uk-UA"/>
              </w:rPr>
              <w:t>лікслужби від 13.12.2016 № 642»</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15.5</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загально-адміністративної роботи</w:t>
            </w:r>
          </w:p>
        </w:tc>
        <w:tc>
          <w:tcPr>
            <w:tcW w:w="1707" w:type="pct"/>
            <w:tcBorders>
              <w:left w:val="single" w:sz="4" w:space="0" w:color="000000"/>
              <w:right w:val="single" w:sz="4" w:space="0" w:color="000000"/>
            </w:tcBorders>
          </w:tcPr>
          <w:p w:rsidR="006F32AB" w:rsidRPr="00E2483C" w:rsidRDefault="006F32AB" w:rsidP="006F32AB">
            <w:pPr>
              <w:rPr>
                <w:sz w:val="24"/>
                <w:szCs w:val="24"/>
                <w:lang w:val="uk-UA"/>
              </w:rPr>
            </w:pPr>
            <w:r w:rsidRPr="00E2483C">
              <w:rPr>
                <w:b/>
                <w:sz w:val="24"/>
                <w:szCs w:val="24"/>
                <w:lang w:val="uk-UA"/>
              </w:rPr>
              <w:t>Виконується постійно.</w:t>
            </w:r>
          </w:p>
          <w:p w:rsidR="00D1527E" w:rsidRPr="00E2483C" w:rsidRDefault="000B73FE" w:rsidP="00BA6486">
            <w:pPr>
              <w:rPr>
                <w:sz w:val="24"/>
                <w:szCs w:val="24"/>
                <w:lang w:val="uk-UA"/>
              </w:rPr>
            </w:pPr>
            <w:r w:rsidRPr="00E2483C">
              <w:rPr>
                <w:sz w:val="24"/>
                <w:szCs w:val="24"/>
                <w:lang w:val="uk-UA"/>
              </w:rPr>
              <w:t>П</w:t>
            </w:r>
            <w:r w:rsidR="00116C82" w:rsidRPr="00E2483C">
              <w:rPr>
                <w:sz w:val="24"/>
                <w:szCs w:val="24"/>
                <w:lang w:val="uk-UA"/>
              </w:rPr>
              <w:t>ротягом І</w:t>
            </w:r>
            <w:r w:rsidR="00D1527E" w:rsidRPr="00E2483C">
              <w:rPr>
                <w:sz w:val="24"/>
                <w:szCs w:val="24"/>
                <w:lang w:val="uk-UA"/>
              </w:rPr>
              <w:t xml:space="preserve"> кв</w:t>
            </w:r>
            <w:r w:rsidRPr="00E2483C">
              <w:rPr>
                <w:sz w:val="24"/>
                <w:szCs w:val="24"/>
                <w:lang w:val="uk-UA"/>
              </w:rPr>
              <w:t xml:space="preserve">арталу </w:t>
            </w:r>
            <w:r w:rsidR="00116C82" w:rsidRPr="00E2483C">
              <w:rPr>
                <w:sz w:val="24"/>
                <w:szCs w:val="24"/>
                <w:lang w:val="uk-UA"/>
              </w:rPr>
              <w:t xml:space="preserve">проконтрольовано виконання </w:t>
            </w:r>
            <w:r w:rsidR="00D1527E" w:rsidRPr="00E2483C">
              <w:rPr>
                <w:sz w:val="24"/>
                <w:szCs w:val="24"/>
                <w:lang w:val="uk-UA"/>
              </w:rPr>
              <w:t>4065 документів.</w:t>
            </w:r>
          </w:p>
          <w:p w:rsidR="00D1527E" w:rsidRPr="00E2483C" w:rsidRDefault="000B73FE" w:rsidP="00BA6486">
            <w:pPr>
              <w:rPr>
                <w:sz w:val="24"/>
                <w:szCs w:val="24"/>
                <w:lang w:val="uk-UA"/>
              </w:rPr>
            </w:pPr>
            <w:r w:rsidRPr="00E2483C">
              <w:rPr>
                <w:sz w:val="24"/>
                <w:szCs w:val="24"/>
                <w:lang w:val="uk-UA"/>
              </w:rPr>
              <w:t>П</w:t>
            </w:r>
            <w:r w:rsidR="00116C82" w:rsidRPr="00E2483C">
              <w:rPr>
                <w:sz w:val="24"/>
                <w:szCs w:val="24"/>
                <w:lang w:val="uk-UA"/>
              </w:rPr>
              <w:t>ротягом ІІ</w:t>
            </w:r>
            <w:r w:rsidRPr="00E2483C">
              <w:rPr>
                <w:sz w:val="24"/>
                <w:szCs w:val="24"/>
                <w:lang w:val="uk-UA"/>
              </w:rPr>
              <w:t xml:space="preserve"> кварталу п</w:t>
            </w:r>
            <w:r w:rsidR="00116C82" w:rsidRPr="00E2483C">
              <w:rPr>
                <w:sz w:val="24"/>
                <w:szCs w:val="24"/>
                <w:lang w:val="uk-UA"/>
              </w:rPr>
              <w:t xml:space="preserve">роконтрольовано виконання </w:t>
            </w:r>
            <w:r w:rsidR="00D1527E" w:rsidRPr="00E2483C">
              <w:rPr>
                <w:sz w:val="24"/>
                <w:szCs w:val="24"/>
                <w:lang w:val="uk-UA"/>
              </w:rPr>
              <w:t>4529 документів.</w:t>
            </w:r>
          </w:p>
          <w:p w:rsidR="00D1527E" w:rsidRPr="00E2483C" w:rsidRDefault="00D1527E" w:rsidP="00BA6486">
            <w:pPr>
              <w:pStyle w:val="2"/>
              <w:spacing w:before="0"/>
              <w:rPr>
                <w:rFonts w:ascii="Times New Roman" w:hAnsi="Times New Roman" w:cs="Times New Roman"/>
                <w:sz w:val="24"/>
                <w:szCs w:val="24"/>
                <w:lang w:val="uk-UA"/>
              </w:rPr>
            </w:pPr>
            <w:r w:rsidRPr="00E2483C">
              <w:rPr>
                <w:rFonts w:ascii="Times New Roman" w:eastAsia="Times New Roman" w:hAnsi="Times New Roman" w:cs="Times New Roman"/>
                <w:color w:val="auto"/>
                <w:sz w:val="24"/>
                <w:szCs w:val="24"/>
                <w:lang w:val="uk-UA"/>
              </w:rPr>
              <w:t>Запроваджено щоденн</w:t>
            </w:r>
            <w:r w:rsidR="00E56AA6" w:rsidRPr="00E2483C">
              <w:rPr>
                <w:rFonts w:ascii="Times New Roman" w:eastAsia="Times New Roman" w:hAnsi="Times New Roman" w:cs="Times New Roman"/>
                <w:color w:val="auto"/>
                <w:sz w:val="24"/>
                <w:szCs w:val="24"/>
                <w:lang w:val="uk-UA"/>
              </w:rPr>
              <w:t xml:space="preserve">ий моніторинг стану виконання </w:t>
            </w:r>
            <w:r w:rsidRPr="00E2483C">
              <w:rPr>
                <w:rFonts w:ascii="Times New Roman" w:eastAsia="Times New Roman" w:hAnsi="Times New Roman" w:cs="Times New Roman"/>
                <w:color w:val="auto"/>
                <w:sz w:val="24"/>
                <w:szCs w:val="24"/>
                <w:lang w:val="uk-UA"/>
              </w:rPr>
              <w:t>контрольних документів структурними підрозділами та нап</w:t>
            </w:r>
            <w:r w:rsidR="00BA6486" w:rsidRPr="00E2483C">
              <w:rPr>
                <w:rFonts w:ascii="Times New Roman" w:eastAsia="Times New Roman" w:hAnsi="Times New Roman" w:cs="Times New Roman"/>
                <w:color w:val="auto"/>
                <w:sz w:val="24"/>
                <w:szCs w:val="24"/>
                <w:lang w:val="uk-UA"/>
              </w:rPr>
              <w:t xml:space="preserve">равлення інформації по ЕП всім </w:t>
            </w:r>
            <w:r w:rsidRPr="00E2483C">
              <w:rPr>
                <w:rFonts w:ascii="Times New Roman" w:eastAsia="Times New Roman" w:hAnsi="Times New Roman" w:cs="Times New Roman"/>
                <w:color w:val="auto"/>
                <w:sz w:val="24"/>
                <w:szCs w:val="24"/>
                <w:lang w:val="uk-UA"/>
              </w:rPr>
              <w:t>керівникам структурних підрозділів</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15.6</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Підготовка інформаційно-аналітичних матеріалів щодо стану розгляду запитів на публічну інформацію у Держлікслужбі</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Щомісяця</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загально-адміністративної роботи</w:t>
            </w:r>
          </w:p>
        </w:tc>
        <w:tc>
          <w:tcPr>
            <w:tcW w:w="1707" w:type="pct"/>
            <w:tcBorders>
              <w:left w:val="single" w:sz="4" w:space="0" w:color="000000"/>
              <w:right w:val="single" w:sz="4" w:space="0" w:color="000000"/>
            </w:tcBorders>
          </w:tcPr>
          <w:p w:rsidR="00D1527E" w:rsidRPr="00E2483C" w:rsidRDefault="00D1527E" w:rsidP="00BA6486">
            <w:pPr>
              <w:rPr>
                <w:sz w:val="24"/>
                <w:szCs w:val="24"/>
                <w:lang w:val="uk-UA"/>
              </w:rPr>
            </w:pPr>
            <w:r w:rsidRPr="00E2483C">
              <w:rPr>
                <w:b/>
                <w:sz w:val="24"/>
                <w:szCs w:val="24"/>
                <w:lang w:val="uk-UA"/>
              </w:rPr>
              <w:t>Виконується</w:t>
            </w:r>
            <w:r w:rsidR="00116C82" w:rsidRPr="00E2483C">
              <w:rPr>
                <w:b/>
                <w:sz w:val="24"/>
                <w:szCs w:val="24"/>
                <w:lang w:val="uk-UA"/>
              </w:rPr>
              <w:t>.</w:t>
            </w:r>
          </w:p>
          <w:p w:rsidR="00D1527E" w:rsidRPr="00E2483C" w:rsidRDefault="00D1527E" w:rsidP="00116C82">
            <w:pPr>
              <w:rPr>
                <w:sz w:val="24"/>
                <w:szCs w:val="24"/>
                <w:lang w:val="uk-UA"/>
              </w:rPr>
            </w:pPr>
            <w:r w:rsidRPr="00E2483C">
              <w:rPr>
                <w:sz w:val="24"/>
                <w:szCs w:val="24"/>
                <w:lang w:val="uk-UA"/>
              </w:rPr>
              <w:t xml:space="preserve">Щомісячні звіти готувались та подавались керівництву Держлікслужби </w:t>
            </w:r>
            <w:r w:rsidR="00204F1D" w:rsidRPr="00E2483C">
              <w:rPr>
                <w:sz w:val="24"/>
                <w:szCs w:val="24"/>
                <w:lang w:val="uk-UA"/>
              </w:rPr>
              <w:t>службовими записками:</w:t>
            </w:r>
          </w:p>
          <w:p w:rsidR="00D1527E" w:rsidRPr="00E2483C" w:rsidRDefault="00035D26" w:rsidP="00116C82">
            <w:pPr>
              <w:rPr>
                <w:sz w:val="24"/>
                <w:szCs w:val="24"/>
                <w:lang w:val="uk-UA"/>
              </w:rPr>
            </w:pPr>
            <w:r w:rsidRPr="00E2483C">
              <w:rPr>
                <w:sz w:val="24"/>
                <w:szCs w:val="24"/>
                <w:lang w:val="uk-UA"/>
              </w:rPr>
              <w:t>- з</w:t>
            </w:r>
            <w:r w:rsidR="00D1527E" w:rsidRPr="00E2483C">
              <w:rPr>
                <w:sz w:val="24"/>
                <w:szCs w:val="24"/>
                <w:lang w:val="uk-UA"/>
              </w:rPr>
              <w:t xml:space="preserve">віт за І квартал 2023 – </w:t>
            </w:r>
            <w:r w:rsidRPr="00E2483C">
              <w:rPr>
                <w:sz w:val="24"/>
                <w:szCs w:val="24"/>
                <w:lang w:val="uk-UA"/>
              </w:rPr>
              <w:t>від 07.04.2023</w:t>
            </w:r>
            <w:r w:rsidRPr="00E2483C">
              <w:rPr>
                <w:sz w:val="24"/>
                <w:szCs w:val="24"/>
                <w:lang w:val="uk-UA"/>
              </w:rPr>
              <w:br/>
            </w:r>
            <w:r w:rsidR="00216268" w:rsidRPr="00E2483C">
              <w:rPr>
                <w:sz w:val="24"/>
                <w:szCs w:val="24"/>
                <w:lang w:val="uk-UA"/>
              </w:rPr>
              <w:t>№ 53-011.0.2/011.0/3-23;</w:t>
            </w:r>
          </w:p>
          <w:p w:rsidR="00D1527E" w:rsidRPr="00E2483C" w:rsidRDefault="00035D26" w:rsidP="00116C82">
            <w:pPr>
              <w:rPr>
                <w:sz w:val="24"/>
                <w:szCs w:val="24"/>
                <w:lang w:val="uk-UA"/>
              </w:rPr>
            </w:pPr>
            <w:r w:rsidRPr="00E2483C">
              <w:rPr>
                <w:sz w:val="24"/>
                <w:szCs w:val="24"/>
                <w:lang w:val="uk-UA"/>
              </w:rPr>
              <w:t>- з</w:t>
            </w:r>
            <w:r w:rsidR="00D1527E" w:rsidRPr="00E2483C">
              <w:rPr>
                <w:sz w:val="24"/>
                <w:szCs w:val="24"/>
                <w:lang w:val="uk-UA"/>
              </w:rPr>
              <w:t xml:space="preserve">віт за І півріччя 2023 - </w:t>
            </w:r>
            <w:r w:rsidR="00216268" w:rsidRPr="00E2483C">
              <w:rPr>
                <w:sz w:val="24"/>
                <w:szCs w:val="24"/>
                <w:lang w:val="uk-UA"/>
              </w:rPr>
              <w:t>від 10.07.2023</w:t>
            </w:r>
            <w:r w:rsidR="00216268" w:rsidRPr="00E2483C">
              <w:rPr>
                <w:sz w:val="24"/>
                <w:szCs w:val="24"/>
                <w:lang w:val="uk-UA"/>
              </w:rPr>
              <w:br/>
              <w:t>№ 98-011.0.2/011.0/3-23.</w:t>
            </w:r>
          </w:p>
          <w:p w:rsidR="00D1527E" w:rsidRPr="00E2483C" w:rsidRDefault="00D1527E" w:rsidP="00116C82">
            <w:pPr>
              <w:rPr>
                <w:sz w:val="24"/>
                <w:szCs w:val="24"/>
                <w:lang w:val="uk-UA"/>
              </w:rPr>
            </w:pPr>
            <w:r w:rsidRPr="00E2483C">
              <w:rPr>
                <w:sz w:val="24"/>
                <w:szCs w:val="24"/>
                <w:lang w:val="uk-UA"/>
              </w:rPr>
              <w:t>На виконання доручення Секретаріату Кабінету Мі</w:t>
            </w:r>
            <w:r w:rsidR="00204F1D" w:rsidRPr="00E2483C">
              <w:rPr>
                <w:sz w:val="24"/>
                <w:szCs w:val="24"/>
                <w:lang w:val="uk-UA"/>
              </w:rPr>
              <w:t>ністрів України від 03.01.2023</w:t>
            </w:r>
            <w:r w:rsidR="00204F1D" w:rsidRPr="00E2483C">
              <w:rPr>
                <w:sz w:val="24"/>
                <w:szCs w:val="24"/>
                <w:lang w:val="uk-UA"/>
              </w:rPr>
              <w:br/>
            </w:r>
            <w:r w:rsidRPr="00E2483C">
              <w:rPr>
                <w:sz w:val="24"/>
                <w:szCs w:val="24"/>
                <w:lang w:val="uk-UA"/>
              </w:rPr>
              <w:t>№ 163/0/2-23 стосовно вивчення стану роботи структурних підрозділів або посадових осіб органів виконавчої влади, відповідальних за організацію виконання Закону України «Про доступ до публічної інформації», Держлікслужбою було надано Секретаріату Кабінету Міністрів України заповнену Анкету представника органу виконавчої влади, відповідального за організацію доступу до публічної і</w:t>
            </w:r>
            <w:r w:rsidR="00204F1D" w:rsidRPr="00E2483C">
              <w:rPr>
                <w:sz w:val="24"/>
                <w:szCs w:val="24"/>
                <w:lang w:val="uk-UA"/>
              </w:rPr>
              <w:t>нформації – лист від 20.01.2023</w:t>
            </w:r>
            <w:r w:rsidR="00204F1D" w:rsidRPr="00E2483C">
              <w:rPr>
                <w:sz w:val="24"/>
                <w:szCs w:val="24"/>
                <w:lang w:val="uk-UA"/>
              </w:rPr>
              <w:br/>
            </w:r>
            <w:r w:rsidR="00216268" w:rsidRPr="00E2483C">
              <w:rPr>
                <w:sz w:val="24"/>
                <w:szCs w:val="24"/>
                <w:lang w:val="uk-UA"/>
              </w:rPr>
              <w:t>№ 605-001.1/011.0/17-23.</w:t>
            </w:r>
          </w:p>
          <w:p w:rsidR="00D1527E" w:rsidRPr="00E2483C" w:rsidRDefault="00216268" w:rsidP="00116C82">
            <w:pPr>
              <w:rPr>
                <w:sz w:val="24"/>
                <w:szCs w:val="24"/>
                <w:lang w:val="uk-UA"/>
              </w:rPr>
            </w:pPr>
            <w:r w:rsidRPr="00E2483C">
              <w:rPr>
                <w:sz w:val="24"/>
                <w:szCs w:val="24"/>
                <w:lang w:val="uk-UA"/>
              </w:rPr>
              <w:t xml:space="preserve">Дати розміщення матеріалів на </w:t>
            </w:r>
            <w:proofErr w:type="spellStart"/>
            <w:r w:rsidRPr="00E2483C">
              <w:rPr>
                <w:sz w:val="24"/>
                <w:szCs w:val="24"/>
                <w:lang w:val="uk-UA"/>
              </w:rPr>
              <w:t>вебсайті</w:t>
            </w:r>
            <w:proofErr w:type="spellEnd"/>
            <w:r w:rsidRPr="00E2483C">
              <w:rPr>
                <w:sz w:val="24"/>
                <w:szCs w:val="24"/>
                <w:lang w:val="uk-UA"/>
              </w:rPr>
              <w:t xml:space="preserve"> Держлікслужби:</w:t>
            </w:r>
          </w:p>
          <w:p w:rsidR="00D1527E" w:rsidRPr="00E2483C" w:rsidRDefault="00216268" w:rsidP="00116C82">
            <w:pPr>
              <w:rPr>
                <w:sz w:val="24"/>
                <w:szCs w:val="24"/>
                <w:lang w:val="uk-UA"/>
              </w:rPr>
            </w:pPr>
            <w:r w:rsidRPr="00E2483C">
              <w:rPr>
                <w:sz w:val="24"/>
                <w:szCs w:val="24"/>
                <w:lang w:val="uk-UA"/>
              </w:rPr>
              <w:lastRenderedPageBreak/>
              <w:t xml:space="preserve">- за </w:t>
            </w:r>
            <w:r w:rsidR="00204F1D" w:rsidRPr="00E2483C">
              <w:rPr>
                <w:sz w:val="24"/>
                <w:szCs w:val="24"/>
                <w:lang w:val="uk-UA"/>
              </w:rPr>
              <w:t>І</w:t>
            </w:r>
            <w:r w:rsidR="00D1527E" w:rsidRPr="00E2483C">
              <w:rPr>
                <w:sz w:val="24"/>
                <w:szCs w:val="24"/>
                <w:lang w:val="uk-UA"/>
              </w:rPr>
              <w:t xml:space="preserve"> квартал 2023 року </w:t>
            </w:r>
            <w:r w:rsidRPr="00E2483C">
              <w:rPr>
                <w:sz w:val="24"/>
                <w:szCs w:val="24"/>
                <w:lang w:val="uk-UA"/>
              </w:rPr>
              <w:t>– 10.04.2023;</w:t>
            </w:r>
          </w:p>
          <w:p w:rsidR="00D1527E" w:rsidRPr="00E2483C" w:rsidRDefault="00216268" w:rsidP="00116C82">
            <w:pPr>
              <w:rPr>
                <w:sz w:val="24"/>
                <w:szCs w:val="24"/>
                <w:lang w:val="uk-UA"/>
              </w:rPr>
            </w:pPr>
            <w:r w:rsidRPr="00E2483C">
              <w:rPr>
                <w:sz w:val="24"/>
                <w:szCs w:val="24"/>
                <w:lang w:val="uk-UA"/>
              </w:rPr>
              <w:t>- за ІІ</w:t>
            </w:r>
            <w:r w:rsidR="00AB1F84" w:rsidRPr="00E2483C">
              <w:rPr>
                <w:sz w:val="24"/>
                <w:szCs w:val="24"/>
                <w:lang w:val="uk-UA"/>
              </w:rPr>
              <w:t xml:space="preserve"> квартал 2023 року – 10.07.2023</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15.7</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Підготовка інформаційно-аналітичних матеріалів щодо стану розгляду звернень громадян у Держлікслужбі</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Щокварталу</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загально-адміністративної роботи</w:t>
            </w:r>
          </w:p>
        </w:tc>
        <w:tc>
          <w:tcPr>
            <w:tcW w:w="1707" w:type="pct"/>
            <w:tcBorders>
              <w:left w:val="single" w:sz="4" w:space="0" w:color="000000"/>
              <w:right w:val="single" w:sz="4" w:space="0" w:color="000000"/>
            </w:tcBorders>
          </w:tcPr>
          <w:p w:rsidR="00D1527E" w:rsidRPr="00E2483C" w:rsidRDefault="00204F1D" w:rsidP="00BA6486">
            <w:pPr>
              <w:rPr>
                <w:sz w:val="24"/>
                <w:szCs w:val="24"/>
                <w:lang w:val="uk-UA"/>
              </w:rPr>
            </w:pPr>
            <w:r w:rsidRPr="00E2483C">
              <w:rPr>
                <w:b/>
                <w:sz w:val="24"/>
                <w:szCs w:val="24"/>
                <w:lang w:val="uk-UA"/>
              </w:rPr>
              <w:t>Виконується.</w:t>
            </w:r>
          </w:p>
          <w:p w:rsidR="00D1527E" w:rsidRPr="00E2483C" w:rsidRDefault="00F76494" w:rsidP="00BA6486">
            <w:pPr>
              <w:rPr>
                <w:sz w:val="24"/>
                <w:szCs w:val="24"/>
                <w:lang w:val="uk-UA"/>
              </w:rPr>
            </w:pPr>
            <w:r w:rsidRPr="00E2483C">
              <w:rPr>
                <w:sz w:val="24"/>
                <w:szCs w:val="24"/>
                <w:lang w:val="uk-UA"/>
              </w:rPr>
              <w:t xml:space="preserve">Звіти та відповідні матеріали </w:t>
            </w:r>
            <w:r w:rsidR="0039651F" w:rsidRPr="00E2483C">
              <w:rPr>
                <w:sz w:val="24"/>
                <w:szCs w:val="24"/>
                <w:lang w:val="uk-UA"/>
              </w:rPr>
              <w:t>керівництву Дер</w:t>
            </w:r>
            <w:r w:rsidR="00233058" w:rsidRPr="00E2483C">
              <w:rPr>
                <w:sz w:val="24"/>
                <w:szCs w:val="24"/>
                <w:lang w:val="uk-UA"/>
              </w:rPr>
              <w:t>жлікслужби службовими записками.</w:t>
            </w:r>
          </w:p>
          <w:p w:rsidR="00D1527E" w:rsidRPr="00E2483C" w:rsidRDefault="00233058" w:rsidP="00BA6486">
            <w:pPr>
              <w:rPr>
                <w:sz w:val="24"/>
                <w:szCs w:val="24"/>
                <w:lang w:val="uk-UA"/>
              </w:rPr>
            </w:pPr>
            <w:r w:rsidRPr="00E2483C">
              <w:rPr>
                <w:sz w:val="24"/>
                <w:szCs w:val="24"/>
                <w:lang w:val="uk-UA"/>
              </w:rPr>
              <w:t>З</w:t>
            </w:r>
            <w:r w:rsidR="00846B77" w:rsidRPr="00E2483C">
              <w:rPr>
                <w:sz w:val="24"/>
                <w:szCs w:val="24"/>
                <w:lang w:val="uk-UA"/>
              </w:rPr>
              <w:t>віт за І</w:t>
            </w:r>
            <w:r w:rsidR="00D1527E" w:rsidRPr="00E2483C">
              <w:rPr>
                <w:sz w:val="24"/>
                <w:szCs w:val="24"/>
                <w:lang w:val="uk-UA"/>
              </w:rPr>
              <w:t xml:space="preserve"> квартал 2023 року: </w:t>
            </w:r>
          </w:p>
          <w:p w:rsidR="00D1527E" w:rsidRPr="00E2483C" w:rsidRDefault="00233058" w:rsidP="00BA6486">
            <w:pPr>
              <w:rPr>
                <w:sz w:val="24"/>
                <w:szCs w:val="24"/>
                <w:lang w:val="uk-UA"/>
              </w:rPr>
            </w:pPr>
            <w:r w:rsidRPr="00E2483C">
              <w:rPr>
                <w:sz w:val="24"/>
                <w:szCs w:val="24"/>
                <w:lang w:val="uk-UA"/>
              </w:rPr>
              <w:t>- с</w:t>
            </w:r>
            <w:r w:rsidR="00846B77" w:rsidRPr="00E2483C">
              <w:rPr>
                <w:sz w:val="24"/>
                <w:szCs w:val="24"/>
                <w:lang w:val="uk-UA"/>
              </w:rPr>
              <w:t>лужбова записка к</w:t>
            </w:r>
            <w:r w:rsidR="00D1527E" w:rsidRPr="00E2483C">
              <w:rPr>
                <w:sz w:val="24"/>
                <w:szCs w:val="24"/>
                <w:lang w:val="uk-UA"/>
              </w:rPr>
              <w:t xml:space="preserve">ерівництву Держлікслужби – </w:t>
            </w:r>
            <w:r w:rsidRPr="00E2483C">
              <w:rPr>
                <w:sz w:val="24"/>
                <w:szCs w:val="24"/>
                <w:lang w:val="uk-UA"/>
              </w:rPr>
              <w:t>від 07.04.2023</w:t>
            </w:r>
            <w:r w:rsidRPr="00E2483C">
              <w:rPr>
                <w:sz w:val="24"/>
                <w:szCs w:val="24"/>
                <w:lang w:val="uk-UA"/>
              </w:rPr>
              <w:br/>
            </w:r>
            <w:r w:rsidR="00D1527E" w:rsidRPr="00E2483C">
              <w:rPr>
                <w:sz w:val="24"/>
                <w:szCs w:val="24"/>
                <w:lang w:val="uk-UA"/>
              </w:rPr>
              <w:t>№ 54-011.0.2/011.0</w:t>
            </w:r>
            <w:r w:rsidRPr="00E2483C">
              <w:rPr>
                <w:sz w:val="24"/>
                <w:szCs w:val="24"/>
                <w:lang w:val="uk-UA"/>
              </w:rPr>
              <w:t>/3-23.</w:t>
            </w:r>
            <w:r w:rsidR="00444D80" w:rsidRPr="00E2483C">
              <w:rPr>
                <w:sz w:val="24"/>
                <w:szCs w:val="24"/>
                <w:lang w:val="uk-UA"/>
              </w:rPr>
              <w:t xml:space="preserve"> Д</w:t>
            </w:r>
            <w:r w:rsidRPr="00E2483C">
              <w:rPr>
                <w:sz w:val="24"/>
                <w:szCs w:val="24"/>
                <w:lang w:val="uk-UA"/>
              </w:rPr>
              <w:t xml:space="preserve">о </w:t>
            </w:r>
            <w:r w:rsidR="00F005DE" w:rsidRPr="00E2483C">
              <w:rPr>
                <w:sz w:val="24"/>
                <w:szCs w:val="24"/>
                <w:lang w:val="uk-UA"/>
              </w:rPr>
              <w:t xml:space="preserve">Кабінету Міністрів України </w:t>
            </w:r>
            <w:r w:rsidR="00444D80" w:rsidRPr="00E2483C">
              <w:rPr>
                <w:sz w:val="24"/>
                <w:szCs w:val="24"/>
                <w:lang w:val="uk-UA"/>
              </w:rPr>
              <w:t xml:space="preserve">звіт надано листом </w:t>
            </w:r>
            <w:r w:rsidRPr="00E2483C">
              <w:rPr>
                <w:sz w:val="24"/>
                <w:szCs w:val="24"/>
                <w:lang w:val="uk-UA"/>
              </w:rPr>
              <w:t>від 11.04.2023</w:t>
            </w:r>
            <w:r w:rsidR="00444D80" w:rsidRPr="00E2483C">
              <w:rPr>
                <w:sz w:val="24"/>
                <w:szCs w:val="24"/>
                <w:lang w:val="uk-UA"/>
              </w:rPr>
              <w:br/>
            </w:r>
            <w:r w:rsidR="00846B77" w:rsidRPr="00E2483C">
              <w:rPr>
                <w:sz w:val="24"/>
                <w:szCs w:val="24"/>
                <w:lang w:val="uk-UA"/>
              </w:rPr>
              <w:t>№ 3393-001.3/011.0/17-23</w:t>
            </w:r>
            <w:r w:rsidRPr="00E2483C">
              <w:rPr>
                <w:sz w:val="24"/>
                <w:szCs w:val="24"/>
                <w:lang w:val="uk-UA"/>
              </w:rPr>
              <w:t>.</w:t>
            </w:r>
          </w:p>
          <w:p w:rsidR="00233058" w:rsidRPr="00E2483C" w:rsidRDefault="000B4710" w:rsidP="00BA6486">
            <w:pPr>
              <w:rPr>
                <w:sz w:val="24"/>
                <w:szCs w:val="24"/>
                <w:lang w:val="uk-UA"/>
              </w:rPr>
            </w:pPr>
            <w:r w:rsidRPr="00E2483C">
              <w:rPr>
                <w:sz w:val="24"/>
                <w:szCs w:val="24"/>
                <w:lang w:val="uk-UA"/>
              </w:rPr>
              <w:t>З</w:t>
            </w:r>
            <w:r w:rsidR="00846B77" w:rsidRPr="00E2483C">
              <w:rPr>
                <w:sz w:val="24"/>
                <w:szCs w:val="24"/>
                <w:lang w:val="uk-UA"/>
              </w:rPr>
              <w:t>віт за ІІ</w:t>
            </w:r>
            <w:r w:rsidR="00233058" w:rsidRPr="00E2483C">
              <w:rPr>
                <w:sz w:val="24"/>
                <w:szCs w:val="24"/>
                <w:lang w:val="uk-UA"/>
              </w:rPr>
              <w:t xml:space="preserve"> квартал 2023 року:</w:t>
            </w:r>
          </w:p>
          <w:p w:rsidR="00F005DE" w:rsidRPr="00E2483C" w:rsidRDefault="00233058" w:rsidP="00BA6486">
            <w:pPr>
              <w:rPr>
                <w:sz w:val="24"/>
                <w:szCs w:val="24"/>
                <w:lang w:val="uk-UA"/>
              </w:rPr>
            </w:pPr>
            <w:r w:rsidRPr="00E2483C">
              <w:rPr>
                <w:sz w:val="24"/>
                <w:szCs w:val="24"/>
                <w:lang w:val="uk-UA"/>
              </w:rPr>
              <w:t>- службова записка</w:t>
            </w:r>
            <w:r w:rsidR="000B4710" w:rsidRPr="00E2483C">
              <w:rPr>
                <w:sz w:val="24"/>
                <w:szCs w:val="24"/>
                <w:lang w:val="uk-UA"/>
              </w:rPr>
              <w:t xml:space="preserve"> </w:t>
            </w:r>
            <w:r w:rsidRPr="00E2483C">
              <w:rPr>
                <w:sz w:val="24"/>
                <w:szCs w:val="24"/>
                <w:lang w:val="uk-UA"/>
              </w:rPr>
              <w:t>від 03.07.2023</w:t>
            </w:r>
            <w:r w:rsidRPr="00E2483C">
              <w:rPr>
                <w:sz w:val="24"/>
                <w:szCs w:val="24"/>
                <w:lang w:val="uk-UA"/>
              </w:rPr>
              <w:br/>
            </w:r>
            <w:r w:rsidR="00D1527E" w:rsidRPr="00E2483C">
              <w:rPr>
                <w:sz w:val="24"/>
                <w:szCs w:val="24"/>
                <w:lang w:val="uk-UA"/>
              </w:rPr>
              <w:t>№ 90-01</w:t>
            </w:r>
            <w:r w:rsidR="00444D80" w:rsidRPr="00E2483C">
              <w:rPr>
                <w:sz w:val="24"/>
                <w:szCs w:val="24"/>
                <w:lang w:val="uk-UA"/>
              </w:rPr>
              <w:t>1.0.7/011.0/3</w:t>
            </w:r>
            <w:r w:rsidR="00F005DE" w:rsidRPr="00E2483C">
              <w:rPr>
                <w:sz w:val="24"/>
                <w:szCs w:val="24"/>
                <w:lang w:val="uk-UA"/>
              </w:rPr>
              <w:t>-23.</w:t>
            </w:r>
          </w:p>
          <w:p w:rsidR="00444D80" w:rsidRPr="00E2483C" w:rsidRDefault="000B4710" w:rsidP="00BA6486">
            <w:pPr>
              <w:rPr>
                <w:sz w:val="24"/>
                <w:szCs w:val="24"/>
                <w:lang w:val="uk-UA"/>
              </w:rPr>
            </w:pPr>
            <w:r w:rsidRPr="00E2483C">
              <w:rPr>
                <w:sz w:val="24"/>
                <w:szCs w:val="24"/>
                <w:lang w:val="uk-UA"/>
              </w:rPr>
              <w:t>Д</w:t>
            </w:r>
            <w:r w:rsidR="00D1527E" w:rsidRPr="00E2483C">
              <w:rPr>
                <w:sz w:val="24"/>
                <w:szCs w:val="24"/>
                <w:lang w:val="uk-UA"/>
              </w:rPr>
              <w:t xml:space="preserve">о </w:t>
            </w:r>
            <w:r w:rsidR="00F005DE" w:rsidRPr="00E2483C">
              <w:rPr>
                <w:sz w:val="24"/>
                <w:szCs w:val="24"/>
                <w:lang w:val="uk-UA"/>
              </w:rPr>
              <w:t xml:space="preserve">Кабінету Міністрів України </w:t>
            </w:r>
            <w:r w:rsidRPr="00E2483C">
              <w:rPr>
                <w:sz w:val="24"/>
                <w:szCs w:val="24"/>
                <w:lang w:val="uk-UA"/>
              </w:rPr>
              <w:t>звіт надано листом</w:t>
            </w:r>
            <w:r w:rsidR="00F005DE" w:rsidRPr="00E2483C">
              <w:rPr>
                <w:sz w:val="24"/>
                <w:szCs w:val="24"/>
                <w:lang w:val="uk-UA"/>
              </w:rPr>
              <w:t xml:space="preserve"> </w:t>
            </w:r>
            <w:r w:rsidR="00444D80" w:rsidRPr="00E2483C">
              <w:rPr>
                <w:sz w:val="24"/>
                <w:szCs w:val="24"/>
                <w:lang w:val="uk-UA"/>
              </w:rPr>
              <w:t>від 03.07.2023</w:t>
            </w:r>
            <w:r w:rsidR="00F005DE" w:rsidRPr="00E2483C">
              <w:rPr>
                <w:sz w:val="24"/>
                <w:szCs w:val="24"/>
                <w:lang w:val="uk-UA"/>
              </w:rPr>
              <w:br/>
            </w:r>
            <w:r w:rsidR="00444D80" w:rsidRPr="00E2483C">
              <w:rPr>
                <w:sz w:val="24"/>
                <w:szCs w:val="24"/>
                <w:lang w:val="uk-UA"/>
              </w:rPr>
              <w:t>№ 6280-001.1/011.0/17-23.</w:t>
            </w:r>
          </w:p>
          <w:p w:rsidR="00D1527E" w:rsidRPr="00E2483C" w:rsidRDefault="00444D80" w:rsidP="00BA6486">
            <w:pPr>
              <w:rPr>
                <w:sz w:val="24"/>
                <w:szCs w:val="24"/>
                <w:lang w:val="uk-UA"/>
              </w:rPr>
            </w:pPr>
            <w:r w:rsidRPr="00E2483C">
              <w:rPr>
                <w:sz w:val="24"/>
                <w:szCs w:val="24"/>
                <w:lang w:val="uk-UA"/>
              </w:rPr>
              <w:t>З</w:t>
            </w:r>
            <w:r w:rsidR="00D1527E" w:rsidRPr="00E2483C">
              <w:rPr>
                <w:sz w:val="24"/>
                <w:szCs w:val="24"/>
                <w:lang w:val="uk-UA"/>
              </w:rPr>
              <w:t xml:space="preserve">а І півріччя </w:t>
            </w:r>
            <w:r w:rsidR="006F0BB3" w:rsidRPr="00E2483C">
              <w:rPr>
                <w:sz w:val="24"/>
                <w:szCs w:val="24"/>
                <w:lang w:val="uk-UA"/>
              </w:rPr>
              <w:t>2023</w:t>
            </w:r>
            <w:r w:rsidR="00D26712" w:rsidRPr="00E2483C">
              <w:rPr>
                <w:sz w:val="24"/>
                <w:szCs w:val="24"/>
                <w:lang w:val="uk-UA"/>
              </w:rPr>
              <w:t xml:space="preserve"> звіт </w:t>
            </w:r>
            <w:r w:rsidR="004B1BFD" w:rsidRPr="00E2483C">
              <w:rPr>
                <w:sz w:val="24"/>
                <w:szCs w:val="24"/>
                <w:lang w:val="uk-UA"/>
              </w:rPr>
              <w:t xml:space="preserve">керівництву Держлікслужби </w:t>
            </w:r>
            <w:r w:rsidR="00D26712" w:rsidRPr="00E2483C">
              <w:rPr>
                <w:sz w:val="24"/>
                <w:szCs w:val="24"/>
                <w:lang w:val="uk-UA"/>
              </w:rPr>
              <w:t>надано службовою запискою</w:t>
            </w:r>
            <w:r w:rsidR="00D26712" w:rsidRPr="00E2483C">
              <w:rPr>
                <w:sz w:val="24"/>
                <w:szCs w:val="24"/>
                <w:lang w:val="uk-UA"/>
              </w:rPr>
              <w:br/>
            </w:r>
            <w:r w:rsidR="004B1BFD" w:rsidRPr="00E2483C">
              <w:rPr>
                <w:sz w:val="24"/>
                <w:szCs w:val="24"/>
                <w:lang w:val="uk-UA"/>
              </w:rPr>
              <w:t xml:space="preserve">від 04.07.2023 </w:t>
            </w:r>
            <w:r w:rsidR="00D26712" w:rsidRPr="00E2483C">
              <w:rPr>
                <w:sz w:val="24"/>
                <w:szCs w:val="24"/>
                <w:lang w:val="uk-UA"/>
              </w:rPr>
              <w:t>№ 93-011.0.7/011.0/3-23</w:t>
            </w:r>
            <w:r w:rsidR="006F0BB3" w:rsidRPr="00E2483C">
              <w:rPr>
                <w:sz w:val="24"/>
                <w:szCs w:val="24"/>
                <w:lang w:val="uk-UA"/>
              </w:rPr>
              <w:t>.</w:t>
            </w:r>
          </w:p>
          <w:p w:rsidR="00D1527E" w:rsidRPr="00E2483C" w:rsidRDefault="006F0BB3" w:rsidP="00BA6486">
            <w:pPr>
              <w:rPr>
                <w:color w:val="FF0000"/>
                <w:sz w:val="24"/>
                <w:szCs w:val="24"/>
                <w:lang w:val="uk-UA"/>
              </w:rPr>
            </w:pPr>
            <w:r w:rsidRPr="00E2483C">
              <w:rPr>
                <w:sz w:val="24"/>
                <w:szCs w:val="24"/>
                <w:lang w:val="uk-UA"/>
              </w:rPr>
              <w:t xml:space="preserve">Дати </w:t>
            </w:r>
            <w:r w:rsidR="00D1527E" w:rsidRPr="00E2483C">
              <w:rPr>
                <w:sz w:val="24"/>
                <w:szCs w:val="24"/>
                <w:lang w:val="uk-UA"/>
              </w:rPr>
              <w:t>розміщення</w:t>
            </w:r>
            <w:r w:rsidRPr="00E2483C">
              <w:rPr>
                <w:sz w:val="24"/>
                <w:szCs w:val="24"/>
                <w:lang w:val="uk-UA"/>
              </w:rPr>
              <w:t xml:space="preserve"> на </w:t>
            </w:r>
            <w:proofErr w:type="spellStart"/>
            <w:r w:rsidRPr="00E2483C">
              <w:rPr>
                <w:sz w:val="24"/>
                <w:szCs w:val="24"/>
                <w:lang w:val="uk-UA"/>
              </w:rPr>
              <w:t>вебсайті</w:t>
            </w:r>
            <w:proofErr w:type="spellEnd"/>
            <w:r w:rsidRPr="00E2483C">
              <w:rPr>
                <w:sz w:val="24"/>
                <w:szCs w:val="24"/>
                <w:lang w:val="uk-UA"/>
              </w:rPr>
              <w:t xml:space="preserve"> Держлікслужби</w:t>
            </w:r>
            <w:r w:rsidR="00D1527E" w:rsidRPr="00E2483C">
              <w:rPr>
                <w:sz w:val="24"/>
                <w:szCs w:val="24"/>
                <w:lang w:val="uk-UA"/>
              </w:rPr>
              <w:t>: 11.01.2023</w:t>
            </w:r>
            <w:r w:rsidRPr="00E2483C">
              <w:rPr>
                <w:sz w:val="24"/>
                <w:szCs w:val="24"/>
                <w:lang w:val="uk-UA"/>
              </w:rPr>
              <w:t xml:space="preserve">, </w:t>
            </w:r>
            <w:r w:rsidR="00D1527E" w:rsidRPr="00E2483C">
              <w:rPr>
                <w:sz w:val="24"/>
                <w:szCs w:val="24"/>
                <w:lang w:val="uk-UA"/>
              </w:rPr>
              <w:t>10.04.2023</w:t>
            </w:r>
            <w:r w:rsidR="004B1BFD" w:rsidRPr="00E2483C">
              <w:rPr>
                <w:sz w:val="24"/>
                <w:szCs w:val="24"/>
                <w:lang w:val="uk-UA"/>
              </w:rPr>
              <w:t xml:space="preserve"> та </w:t>
            </w:r>
            <w:r w:rsidR="00D1527E" w:rsidRPr="00E2483C">
              <w:rPr>
                <w:sz w:val="24"/>
                <w:szCs w:val="24"/>
                <w:lang w:val="uk-UA"/>
              </w:rPr>
              <w:t>05.07.2023</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15.8</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Підготовка аналітичних та інформаційних матеріалів, щоквартальних та річних звітів для керівництва Держлікслужби про стан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Щокварталу, щорічно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Відділ загально-адміністративної роботи</w:t>
            </w:r>
          </w:p>
        </w:tc>
        <w:tc>
          <w:tcPr>
            <w:tcW w:w="1707" w:type="pct"/>
            <w:tcBorders>
              <w:left w:val="single" w:sz="4" w:space="0" w:color="000000"/>
              <w:right w:val="single" w:sz="4" w:space="0" w:color="000000"/>
            </w:tcBorders>
          </w:tcPr>
          <w:p w:rsidR="00D1527E" w:rsidRPr="00E2483C" w:rsidRDefault="00D1527E" w:rsidP="00D1527E">
            <w:pPr>
              <w:rPr>
                <w:sz w:val="24"/>
                <w:szCs w:val="24"/>
                <w:lang w:val="uk-UA"/>
              </w:rPr>
            </w:pPr>
            <w:r w:rsidRPr="00E2483C">
              <w:rPr>
                <w:b/>
                <w:sz w:val="24"/>
                <w:szCs w:val="24"/>
                <w:lang w:val="uk-UA"/>
              </w:rPr>
              <w:t>Виконується</w:t>
            </w:r>
            <w:r w:rsidR="006F0BB3" w:rsidRPr="00E2483C">
              <w:rPr>
                <w:b/>
                <w:i/>
                <w:sz w:val="24"/>
                <w:szCs w:val="24"/>
                <w:lang w:val="uk-UA"/>
              </w:rPr>
              <w:t>.</w:t>
            </w:r>
          </w:p>
          <w:p w:rsidR="002240CE" w:rsidRPr="00E2483C" w:rsidRDefault="002240CE" w:rsidP="00D1527E">
            <w:pPr>
              <w:rPr>
                <w:sz w:val="24"/>
                <w:szCs w:val="24"/>
                <w:lang w:val="uk-UA"/>
              </w:rPr>
            </w:pPr>
            <w:r w:rsidRPr="00E2483C">
              <w:rPr>
                <w:sz w:val="24"/>
                <w:szCs w:val="24"/>
                <w:lang w:val="uk-UA"/>
              </w:rPr>
              <w:t>Відповідні щомісячні інформаційні довідки надані керівництву Держлікслужби службовими записками:</w:t>
            </w:r>
          </w:p>
          <w:p w:rsidR="00D1527E" w:rsidRPr="00E2483C" w:rsidRDefault="002240CE" w:rsidP="00D1527E">
            <w:pPr>
              <w:rPr>
                <w:sz w:val="24"/>
                <w:szCs w:val="24"/>
                <w:lang w:val="uk-UA"/>
              </w:rPr>
            </w:pPr>
            <w:r w:rsidRPr="00E2483C">
              <w:rPr>
                <w:sz w:val="24"/>
                <w:szCs w:val="24"/>
                <w:lang w:val="uk-UA"/>
              </w:rPr>
              <w:t xml:space="preserve">- від 20.01.2023 </w:t>
            </w:r>
            <w:r w:rsidR="00D1527E" w:rsidRPr="00E2483C">
              <w:rPr>
                <w:sz w:val="24"/>
                <w:szCs w:val="24"/>
                <w:lang w:val="uk-UA"/>
              </w:rPr>
              <w:t>№</w:t>
            </w:r>
            <w:r w:rsidRPr="00E2483C">
              <w:rPr>
                <w:sz w:val="24"/>
                <w:szCs w:val="24"/>
                <w:lang w:val="uk-UA"/>
              </w:rPr>
              <w:t xml:space="preserve"> </w:t>
            </w:r>
            <w:r w:rsidR="00D1527E" w:rsidRPr="00E2483C">
              <w:rPr>
                <w:sz w:val="24"/>
                <w:szCs w:val="24"/>
                <w:lang w:val="uk-UA"/>
              </w:rPr>
              <w:t>17-011.0.2/011.0/3-23</w:t>
            </w:r>
            <w:r w:rsidRPr="00E2483C">
              <w:rPr>
                <w:sz w:val="24"/>
                <w:szCs w:val="24"/>
                <w:lang w:val="uk-UA"/>
              </w:rPr>
              <w:t>;</w:t>
            </w:r>
          </w:p>
          <w:p w:rsidR="00D1527E" w:rsidRPr="00E2483C" w:rsidRDefault="002240CE" w:rsidP="00D1527E">
            <w:pPr>
              <w:rPr>
                <w:sz w:val="24"/>
                <w:szCs w:val="24"/>
                <w:lang w:val="uk-UA"/>
              </w:rPr>
            </w:pPr>
            <w:r w:rsidRPr="00E2483C">
              <w:rPr>
                <w:sz w:val="24"/>
                <w:szCs w:val="24"/>
                <w:lang w:val="uk-UA"/>
              </w:rPr>
              <w:t xml:space="preserve">- від 20.02.2023 </w:t>
            </w:r>
            <w:r w:rsidR="00D1527E" w:rsidRPr="00E2483C">
              <w:rPr>
                <w:sz w:val="24"/>
                <w:szCs w:val="24"/>
                <w:lang w:val="uk-UA"/>
              </w:rPr>
              <w:t>№ 33-011.0.2/011.0/3-23</w:t>
            </w:r>
            <w:r w:rsidRPr="00E2483C">
              <w:rPr>
                <w:sz w:val="24"/>
                <w:szCs w:val="24"/>
                <w:lang w:val="uk-UA"/>
              </w:rPr>
              <w:t>;</w:t>
            </w:r>
          </w:p>
          <w:p w:rsidR="00D1527E" w:rsidRPr="00E2483C" w:rsidRDefault="002240CE" w:rsidP="00D1527E">
            <w:pPr>
              <w:rPr>
                <w:sz w:val="24"/>
                <w:szCs w:val="24"/>
                <w:lang w:val="uk-UA"/>
              </w:rPr>
            </w:pPr>
            <w:r w:rsidRPr="00E2483C">
              <w:rPr>
                <w:sz w:val="24"/>
                <w:szCs w:val="24"/>
                <w:lang w:val="uk-UA"/>
              </w:rPr>
              <w:t xml:space="preserve">- від 20.03.2023 </w:t>
            </w:r>
            <w:r w:rsidR="00D1527E" w:rsidRPr="00E2483C">
              <w:rPr>
                <w:sz w:val="24"/>
                <w:szCs w:val="24"/>
                <w:lang w:val="uk-UA"/>
              </w:rPr>
              <w:t>№ 43-011.0.2/011.0/3-23</w:t>
            </w:r>
            <w:r w:rsidRPr="00E2483C">
              <w:rPr>
                <w:sz w:val="24"/>
                <w:szCs w:val="24"/>
                <w:lang w:val="uk-UA"/>
              </w:rPr>
              <w:t>;</w:t>
            </w:r>
          </w:p>
          <w:p w:rsidR="00D1527E" w:rsidRPr="00E2483C" w:rsidRDefault="002240CE" w:rsidP="00D1527E">
            <w:pPr>
              <w:rPr>
                <w:sz w:val="24"/>
                <w:szCs w:val="24"/>
                <w:lang w:val="uk-UA"/>
              </w:rPr>
            </w:pPr>
            <w:r w:rsidRPr="00E2483C">
              <w:rPr>
                <w:sz w:val="24"/>
                <w:szCs w:val="24"/>
                <w:lang w:val="uk-UA"/>
              </w:rPr>
              <w:t xml:space="preserve">- від 19.04.2023 </w:t>
            </w:r>
            <w:r w:rsidR="00D1527E" w:rsidRPr="00E2483C">
              <w:rPr>
                <w:sz w:val="24"/>
                <w:szCs w:val="24"/>
                <w:lang w:val="uk-UA"/>
              </w:rPr>
              <w:t>№ 56-011.0.2/011.0/3-23</w:t>
            </w:r>
            <w:r w:rsidRPr="00E2483C">
              <w:rPr>
                <w:sz w:val="24"/>
                <w:szCs w:val="24"/>
                <w:lang w:val="uk-UA"/>
              </w:rPr>
              <w:t>;</w:t>
            </w:r>
          </w:p>
          <w:p w:rsidR="00D1527E" w:rsidRPr="00E2483C" w:rsidRDefault="002240CE" w:rsidP="00D1527E">
            <w:pPr>
              <w:rPr>
                <w:sz w:val="24"/>
                <w:szCs w:val="24"/>
                <w:lang w:val="uk-UA"/>
              </w:rPr>
            </w:pPr>
            <w:r w:rsidRPr="00E2483C">
              <w:rPr>
                <w:sz w:val="24"/>
                <w:szCs w:val="24"/>
                <w:lang w:val="uk-UA"/>
              </w:rPr>
              <w:t xml:space="preserve">- від 19.05.2023 </w:t>
            </w:r>
            <w:r w:rsidR="00D1527E" w:rsidRPr="00E2483C">
              <w:rPr>
                <w:sz w:val="24"/>
                <w:szCs w:val="24"/>
                <w:lang w:val="uk-UA"/>
              </w:rPr>
              <w:t>№ 66-011.0.2/011.0/3-23</w:t>
            </w:r>
            <w:r w:rsidRPr="00E2483C">
              <w:rPr>
                <w:sz w:val="24"/>
                <w:szCs w:val="24"/>
                <w:lang w:val="uk-UA"/>
              </w:rPr>
              <w:t>;</w:t>
            </w:r>
          </w:p>
          <w:p w:rsidR="00D1527E" w:rsidRPr="00E2483C" w:rsidRDefault="002240CE" w:rsidP="00D1527E">
            <w:pPr>
              <w:rPr>
                <w:sz w:val="24"/>
                <w:szCs w:val="24"/>
                <w:lang w:val="uk-UA"/>
              </w:rPr>
            </w:pPr>
            <w:r w:rsidRPr="00E2483C">
              <w:rPr>
                <w:sz w:val="24"/>
                <w:szCs w:val="24"/>
                <w:lang w:val="uk-UA"/>
              </w:rPr>
              <w:t>- від 19.06.2023 № 84-011.0.4/011.0/3-23.</w:t>
            </w:r>
          </w:p>
          <w:p w:rsidR="00D1527E" w:rsidRPr="00E2483C" w:rsidRDefault="007A6B99" w:rsidP="00D1527E">
            <w:pPr>
              <w:rPr>
                <w:sz w:val="24"/>
                <w:szCs w:val="24"/>
                <w:lang w:val="uk-UA"/>
              </w:rPr>
            </w:pPr>
            <w:r w:rsidRPr="00E2483C">
              <w:rPr>
                <w:sz w:val="24"/>
                <w:szCs w:val="24"/>
                <w:lang w:val="uk-UA"/>
              </w:rPr>
              <w:t>Результати а</w:t>
            </w:r>
            <w:r w:rsidR="00D1527E" w:rsidRPr="00E2483C">
              <w:rPr>
                <w:sz w:val="24"/>
                <w:szCs w:val="24"/>
                <w:lang w:val="uk-UA"/>
              </w:rPr>
              <w:t>наліз</w:t>
            </w:r>
            <w:r w:rsidR="00D207EB" w:rsidRPr="00E2483C">
              <w:rPr>
                <w:sz w:val="24"/>
                <w:szCs w:val="24"/>
                <w:lang w:val="uk-UA"/>
              </w:rPr>
              <w:t>у</w:t>
            </w:r>
            <w:r w:rsidR="00D1527E" w:rsidRPr="00E2483C">
              <w:rPr>
                <w:sz w:val="24"/>
                <w:szCs w:val="24"/>
                <w:lang w:val="uk-UA"/>
              </w:rPr>
              <w:t xml:space="preserve"> стану виконання контрольних докум</w:t>
            </w:r>
            <w:r w:rsidRPr="00E2483C">
              <w:rPr>
                <w:sz w:val="24"/>
                <w:szCs w:val="24"/>
                <w:lang w:val="uk-UA"/>
              </w:rPr>
              <w:t xml:space="preserve">ентів надано Голові Держлікслужби службовими </w:t>
            </w:r>
            <w:r w:rsidR="00257202" w:rsidRPr="00E2483C">
              <w:rPr>
                <w:sz w:val="24"/>
                <w:szCs w:val="24"/>
                <w:lang w:val="uk-UA"/>
              </w:rPr>
              <w:t>записками:</w:t>
            </w:r>
          </w:p>
          <w:p w:rsidR="007B1B62" w:rsidRPr="00E2483C" w:rsidRDefault="007B1B62" w:rsidP="007B1B62">
            <w:pPr>
              <w:rPr>
                <w:sz w:val="24"/>
                <w:szCs w:val="24"/>
                <w:lang w:val="uk-UA"/>
              </w:rPr>
            </w:pPr>
            <w:r w:rsidRPr="00E2483C">
              <w:rPr>
                <w:sz w:val="24"/>
                <w:szCs w:val="24"/>
                <w:lang w:val="uk-UA"/>
              </w:rPr>
              <w:lastRenderedPageBreak/>
              <w:t>- з</w:t>
            </w:r>
            <w:r w:rsidR="00257202" w:rsidRPr="00E2483C">
              <w:rPr>
                <w:sz w:val="24"/>
                <w:szCs w:val="24"/>
                <w:lang w:val="uk-UA"/>
              </w:rPr>
              <w:t>а І квартал</w:t>
            </w:r>
            <w:r w:rsidR="00D1527E" w:rsidRPr="00E2483C">
              <w:rPr>
                <w:sz w:val="24"/>
                <w:szCs w:val="24"/>
                <w:lang w:val="uk-UA"/>
              </w:rPr>
              <w:t xml:space="preserve"> 2023 року </w:t>
            </w:r>
            <w:r w:rsidR="00257202" w:rsidRPr="00E2483C">
              <w:rPr>
                <w:sz w:val="24"/>
                <w:szCs w:val="24"/>
                <w:lang w:val="uk-UA"/>
              </w:rPr>
              <w:t xml:space="preserve">– </w:t>
            </w:r>
            <w:r w:rsidRPr="00E2483C">
              <w:rPr>
                <w:sz w:val="24"/>
                <w:szCs w:val="24"/>
                <w:lang w:val="uk-UA"/>
              </w:rPr>
              <w:t>від 10.04.2023</w:t>
            </w:r>
            <w:r w:rsidRPr="00E2483C">
              <w:rPr>
                <w:sz w:val="24"/>
                <w:szCs w:val="24"/>
                <w:lang w:val="uk-UA"/>
              </w:rPr>
              <w:br/>
            </w:r>
            <w:r w:rsidR="00D1527E" w:rsidRPr="00E2483C">
              <w:rPr>
                <w:sz w:val="24"/>
                <w:szCs w:val="24"/>
                <w:lang w:val="uk-UA"/>
              </w:rPr>
              <w:t>№ 55-01</w:t>
            </w:r>
            <w:r w:rsidR="00257202" w:rsidRPr="00E2483C">
              <w:rPr>
                <w:sz w:val="24"/>
                <w:szCs w:val="24"/>
                <w:lang w:val="uk-UA"/>
              </w:rPr>
              <w:t>1.0.2/011.0/3-23</w:t>
            </w:r>
            <w:r w:rsidRPr="00E2483C">
              <w:rPr>
                <w:sz w:val="24"/>
                <w:szCs w:val="24"/>
                <w:lang w:val="uk-UA"/>
              </w:rPr>
              <w:t>;</w:t>
            </w:r>
          </w:p>
          <w:p w:rsidR="00D1527E" w:rsidRPr="00E2483C" w:rsidRDefault="007B1B62" w:rsidP="007B1B62">
            <w:pPr>
              <w:rPr>
                <w:sz w:val="24"/>
                <w:szCs w:val="24"/>
                <w:lang w:val="uk-UA"/>
              </w:rPr>
            </w:pPr>
            <w:r w:rsidRPr="00E2483C">
              <w:rPr>
                <w:sz w:val="24"/>
                <w:szCs w:val="24"/>
                <w:lang w:val="uk-UA"/>
              </w:rPr>
              <w:t>- за ІІ квартал 2023 року – від 05.07.2023</w:t>
            </w:r>
            <w:r w:rsidRPr="00E2483C">
              <w:rPr>
                <w:sz w:val="24"/>
                <w:szCs w:val="24"/>
                <w:lang w:val="uk-UA"/>
              </w:rPr>
              <w:br/>
              <w:t>№ 96-011.0.7/011.0/3-23</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b/>
                <w:sz w:val="24"/>
                <w:szCs w:val="24"/>
                <w:lang w:val="uk-UA"/>
              </w:rPr>
            </w:pPr>
            <w:r w:rsidRPr="00E2483C">
              <w:rPr>
                <w:b/>
                <w:sz w:val="24"/>
                <w:szCs w:val="24"/>
                <w:lang w:val="uk-UA"/>
              </w:rPr>
              <w:lastRenderedPageBreak/>
              <w:t>16.</w:t>
            </w:r>
          </w:p>
        </w:tc>
        <w:tc>
          <w:tcPr>
            <w:tcW w:w="4717" w:type="pct"/>
            <w:gridSpan w:val="4"/>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ЗАХОДИ З ПИТАНЬ ЗАПОБІГАННЯ ТА ВИЯВЛЕННЯ КОРУПЦІЇ</w:t>
            </w:r>
          </w:p>
        </w:tc>
      </w:tr>
      <w:tr w:rsidR="00D1527E" w:rsidRPr="00E2483C" w:rsidTr="00D45134">
        <w:trPr>
          <w:trHeight w:val="914"/>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rPr>
                <w:sz w:val="24"/>
                <w:szCs w:val="24"/>
                <w:lang w:val="uk-UA"/>
              </w:rPr>
            </w:pPr>
            <w:r w:rsidRPr="00E2483C">
              <w:rPr>
                <w:sz w:val="24"/>
                <w:szCs w:val="24"/>
                <w:lang w:val="uk-UA"/>
              </w:rPr>
              <w:t>16.1</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Розробка і впровадження антикорупційної програми у Держлікслужбі. Моніторинг її виконання</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 xml:space="preserve">Постійно </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311FEF" w:rsidP="00D1527E">
            <w:pPr>
              <w:rPr>
                <w:b/>
                <w:sz w:val="24"/>
                <w:szCs w:val="24"/>
                <w:lang w:val="uk-UA"/>
              </w:rPr>
            </w:pPr>
            <w:r w:rsidRPr="00E2483C">
              <w:rPr>
                <w:b/>
                <w:sz w:val="24"/>
                <w:szCs w:val="24"/>
                <w:lang w:val="uk-UA"/>
              </w:rPr>
              <w:t>Виконується.</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rPr>
                <w:sz w:val="24"/>
                <w:szCs w:val="24"/>
                <w:lang w:val="uk-UA"/>
              </w:rPr>
            </w:pPr>
            <w:r w:rsidRPr="00E2483C">
              <w:rPr>
                <w:sz w:val="24"/>
                <w:szCs w:val="24"/>
                <w:lang w:val="uk-UA"/>
              </w:rPr>
              <w:t>16.2</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Участь у навчальних заходах з метою підвищення кваліфікації при НАДС, МВС, НАЗК, МОЗ, тренінгах, які проводять міжнародні антикорупційні організації.</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p w:rsidR="00D1527E" w:rsidRPr="00E2483C" w:rsidRDefault="00D1527E" w:rsidP="00D1527E">
            <w:pPr>
              <w:jc w:val="center"/>
              <w:rPr>
                <w:sz w:val="24"/>
                <w:szCs w:val="24"/>
                <w:lang w:val="uk-UA"/>
              </w:rPr>
            </w:pPr>
            <w:r w:rsidRPr="00E2483C">
              <w:rPr>
                <w:sz w:val="24"/>
                <w:szCs w:val="24"/>
                <w:lang w:val="uk-UA"/>
              </w:rPr>
              <w:t>(згідно з планом відповідних органів)</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Сектор запобігання та виявлення корупції </w:t>
            </w:r>
          </w:p>
          <w:p w:rsidR="00D1527E" w:rsidRPr="00E2483C" w:rsidRDefault="00D1527E" w:rsidP="00D1527E">
            <w:pPr>
              <w:rPr>
                <w:sz w:val="24"/>
                <w:szCs w:val="24"/>
                <w:lang w:val="uk-UA"/>
              </w:rPr>
            </w:pPr>
          </w:p>
          <w:p w:rsidR="00D1527E" w:rsidRPr="00E2483C" w:rsidRDefault="00D1527E" w:rsidP="00D1527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Сектор запобігання та виявлення корупції Держлікслужби, уповноважені особи з питань запобігання корупції територіальних органів та державних підприємств, що належать до сфери її управління, пройшли семінари  з питань запобігання корупції Інституту підвищення кваліфікації Нацдержслужби на теми:</w:t>
            </w:r>
          </w:p>
          <w:p w:rsidR="00D1527E" w:rsidRPr="00E2483C" w:rsidRDefault="0010450A" w:rsidP="0010450A">
            <w:pPr>
              <w:rPr>
                <w:sz w:val="24"/>
                <w:szCs w:val="24"/>
                <w:lang w:val="uk-UA"/>
              </w:rPr>
            </w:pPr>
            <w:r w:rsidRPr="00E2483C">
              <w:rPr>
                <w:sz w:val="24"/>
                <w:szCs w:val="24"/>
                <w:lang w:val="uk-UA"/>
              </w:rPr>
              <w:t xml:space="preserve">- </w:t>
            </w:r>
            <w:r w:rsidR="00D1527E" w:rsidRPr="00E2483C">
              <w:rPr>
                <w:sz w:val="24"/>
                <w:szCs w:val="24"/>
                <w:lang w:val="uk-UA"/>
              </w:rPr>
              <w:t>«Запобігання корупції та забезпечення доброчесності» - 13;</w:t>
            </w:r>
          </w:p>
          <w:p w:rsidR="00D1527E" w:rsidRPr="00E2483C" w:rsidRDefault="0010450A" w:rsidP="0010450A">
            <w:pPr>
              <w:rPr>
                <w:sz w:val="24"/>
                <w:szCs w:val="24"/>
                <w:lang w:val="uk-UA"/>
              </w:rPr>
            </w:pPr>
            <w:r w:rsidRPr="00E2483C">
              <w:rPr>
                <w:sz w:val="24"/>
                <w:szCs w:val="24"/>
                <w:lang w:val="uk-UA"/>
              </w:rPr>
              <w:t xml:space="preserve">- </w:t>
            </w:r>
            <w:r w:rsidR="00D1527E" w:rsidRPr="00E2483C">
              <w:rPr>
                <w:sz w:val="24"/>
                <w:szCs w:val="24"/>
                <w:lang w:val="uk-UA"/>
              </w:rPr>
              <w:t>«Впливай-викривай» - 9;</w:t>
            </w:r>
          </w:p>
          <w:p w:rsidR="00D1527E" w:rsidRPr="00E2483C" w:rsidRDefault="0010450A" w:rsidP="0010450A">
            <w:pPr>
              <w:rPr>
                <w:sz w:val="24"/>
                <w:szCs w:val="24"/>
                <w:lang w:val="uk-UA"/>
              </w:rPr>
            </w:pPr>
            <w:r w:rsidRPr="00E2483C">
              <w:rPr>
                <w:sz w:val="24"/>
                <w:szCs w:val="24"/>
                <w:lang w:val="uk-UA"/>
              </w:rPr>
              <w:t xml:space="preserve">- </w:t>
            </w:r>
            <w:r w:rsidR="00D1527E" w:rsidRPr="00E2483C">
              <w:rPr>
                <w:sz w:val="24"/>
                <w:szCs w:val="24"/>
                <w:lang w:val="uk-UA"/>
              </w:rPr>
              <w:t>«</w:t>
            </w:r>
            <w:proofErr w:type="spellStart"/>
            <w:r w:rsidR="00D1527E" w:rsidRPr="00E2483C">
              <w:rPr>
                <w:sz w:val="24"/>
                <w:szCs w:val="24"/>
                <w:lang w:val="uk-UA"/>
              </w:rPr>
              <w:t>Антикорупція</w:t>
            </w:r>
            <w:proofErr w:type="spellEnd"/>
            <w:r w:rsidR="00D1527E" w:rsidRPr="00E2483C">
              <w:rPr>
                <w:sz w:val="24"/>
                <w:szCs w:val="24"/>
                <w:lang w:val="uk-UA"/>
              </w:rPr>
              <w:t>» - 8</w:t>
            </w:r>
          </w:p>
          <w:p w:rsidR="00D1527E" w:rsidRPr="00E2483C" w:rsidRDefault="00D1527E" w:rsidP="00D1527E">
            <w:pPr>
              <w:ind w:left="372" w:hanging="425"/>
              <w:rPr>
                <w:bCs/>
                <w:sz w:val="24"/>
                <w:szCs w:val="24"/>
                <w:lang w:val="uk-UA"/>
              </w:rPr>
            </w:pPr>
            <w:r w:rsidRPr="00E2483C">
              <w:rPr>
                <w:bCs/>
                <w:sz w:val="24"/>
                <w:szCs w:val="24"/>
                <w:lang w:val="uk-UA"/>
              </w:rPr>
              <w:t xml:space="preserve">На платформі </w:t>
            </w:r>
            <w:proofErr w:type="spellStart"/>
            <w:r w:rsidRPr="00E2483C">
              <w:rPr>
                <w:bCs/>
                <w:sz w:val="24"/>
                <w:szCs w:val="24"/>
                <w:lang w:val="uk-UA"/>
              </w:rPr>
              <w:t>Study</w:t>
            </w:r>
            <w:proofErr w:type="spellEnd"/>
            <w:r w:rsidRPr="00E2483C">
              <w:rPr>
                <w:bCs/>
                <w:sz w:val="24"/>
                <w:szCs w:val="24"/>
                <w:lang w:val="uk-UA"/>
              </w:rPr>
              <w:t>.</w:t>
            </w:r>
            <w:r w:rsidR="00F673F6" w:rsidRPr="00E2483C">
              <w:rPr>
                <w:bCs/>
                <w:sz w:val="24"/>
                <w:szCs w:val="24"/>
                <w:lang w:val="uk-UA"/>
              </w:rPr>
              <w:t xml:space="preserve"> </w:t>
            </w:r>
            <w:r w:rsidRPr="00E2483C">
              <w:rPr>
                <w:bCs/>
                <w:sz w:val="24"/>
                <w:szCs w:val="24"/>
                <w:lang w:val="uk-UA"/>
              </w:rPr>
              <w:t>NAZK:</w:t>
            </w:r>
          </w:p>
          <w:p w:rsidR="00D1527E" w:rsidRPr="00E2483C" w:rsidRDefault="00D1527E" w:rsidP="00D1527E">
            <w:pPr>
              <w:ind w:left="372" w:hanging="425"/>
              <w:rPr>
                <w:bCs/>
                <w:sz w:val="24"/>
                <w:szCs w:val="24"/>
                <w:lang w:val="uk-UA"/>
              </w:rPr>
            </w:pPr>
            <w:r w:rsidRPr="00E2483C">
              <w:rPr>
                <w:bCs/>
                <w:sz w:val="24"/>
                <w:szCs w:val="24"/>
                <w:lang w:val="uk-UA"/>
              </w:rPr>
              <w:t>- «Доброчесна державна служба» - 31;</w:t>
            </w:r>
          </w:p>
          <w:p w:rsidR="00D1527E" w:rsidRPr="00E2483C" w:rsidRDefault="00D1527E" w:rsidP="0010450A">
            <w:pPr>
              <w:rPr>
                <w:sz w:val="24"/>
                <w:szCs w:val="24"/>
                <w:lang w:val="uk-UA"/>
              </w:rPr>
            </w:pPr>
            <w:r w:rsidRPr="00E2483C">
              <w:rPr>
                <w:bCs/>
                <w:sz w:val="24"/>
                <w:szCs w:val="24"/>
                <w:lang w:val="uk-UA"/>
              </w:rPr>
              <w:t>- «Зрозуміло про конф</w:t>
            </w:r>
            <w:r w:rsidR="0010450A" w:rsidRPr="00E2483C">
              <w:rPr>
                <w:bCs/>
                <w:sz w:val="24"/>
                <w:szCs w:val="24"/>
                <w:lang w:val="uk-UA"/>
              </w:rPr>
              <w:t>лікт інтересів» -</w:t>
            </w:r>
            <w:r w:rsidR="006D319B" w:rsidRPr="00E2483C">
              <w:rPr>
                <w:bCs/>
                <w:sz w:val="24"/>
                <w:szCs w:val="24"/>
                <w:lang w:val="uk-UA"/>
              </w:rPr>
              <w:t xml:space="preserve"> </w:t>
            </w:r>
            <w:r w:rsidR="00AB1F84" w:rsidRPr="00E2483C">
              <w:rPr>
                <w:bCs/>
                <w:sz w:val="24"/>
                <w:szCs w:val="24"/>
                <w:lang w:val="uk-UA"/>
              </w:rPr>
              <w:t>8</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16.3</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 xml:space="preserve">Проведення навчальних семінарів, </w:t>
            </w:r>
            <w:proofErr w:type="spellStart"/>
            <w:r w:rsidRPr="00E2483C">
              <w:rPr>
                <w:sz w:val="24"/>
                <w:szCs w:val="24"/>
                <w:lang w:val="uk-UA"/>
              </w:rPr>
              <w:t>відеоконференцій</w:t>
            </w:r>
            <w:proofErr w:type="spellEnd"/>
            <w:r w:rsidRPr="00E2483C">
              <w:rPr>
                <w:sz w:val="24"/>
                <w:szCs w:val="24"/>
                <w:lang w:val="uk-UA"/>
              </w:rPr>
              <w:t xml:space="preserve"> з працівниками Держлікслужби, територіальних органів Держлікслужби щодо роз’яснення положень Закону України «Про запобігання корупції».</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Проводиться постійно по мірі виникнення необхід</w:t>
            </w:r>
            <w:r w:rsidR="00AB1F84" w:rsidRPr="00E2483C">
              <w:rPr>
                <w:sz w:val="24"/>
                <w:szCs w:val="24"/>
                <w:lang w:val="uk-UA"/>
              </w:rPr>
              <w:t>ності та з профілактичною метою</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16.4</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 xml:space="preserve">Проведення тренінгів з працівниками Держлікслужби, територіальних органів Держлікслужби щодо роз’яснення порядку заповнення декларацій осіб, уповноважених на </w:t>
            </w:r>
            <w:r w:rsidRPr="00E2483C">
              <w:rPr>
                <w:sz w:val="24"/>
                <w:szCs w:val="24"/>
                <w:lang w:val="uk-UA"/>
              </w:rPr>
              <w:lastRenderedPageBreak/>
              <w:t>виконання функцій держави або місцевого самоврядування</w:t>
            </w:r>
            <w:r w:rsidRPr="00E2483C">
              <w:rPr>
                <w:sz w:val="24"/>
                <w:szCs w:val="24"/>
                <w:lang w:val="uk-UA"/>
              </w:rPr>
              <w:br/>
              <w:t>(е-декларацій) та з інших питань фінансового контролю.</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CB321B" w:rsidP="00D1527E">
            <w:pPr>
              <w:rPr>
                <w:sz w:val="24"/>
                <w:szCs w:val="24"/>
                <w:lang w:val="uk-UA"/>
              </w:rPr>
            </w:pPr>
            <w:r w:rsidRPr="00E2483C">
              <w:rPr>
                <w:sz w:val="24"/>
                <w:szCs w:val="24"/>
                <w:lang w:val="uk-UA"/>
              </w:rPr>
              <w:t>Проведено 1 заняття,</w:t>
            </w:r>
            <w:r w:rsidR="00D1527E" w:rsidRPr="00E2483C">
              <w:rPr>
                <w:sz w:val="24"/>
                <w:szCs w:val="24"/>
                <w:lang w:val="uk-UA"/>
              </w:rPr>
              <w:t xml:space="preserve">1 відеоконференція з працівниками Держлікслужби, територіальних органів та державних підприємств, що належать до сфери її управління щодо </w:t>
            </w:r>
            <w:r w:rsidR="00D1527E" w:rsidRPr="00E2483C">
              <w:rPr>
                <w:sz w:val="24"/>
                <w:szCs w:val="24"/>
                <w:lang w:val="uk-UA"/>
              </w:rPr>
              <w:lastRenderedPageBreak/>
              <w:t>роз’яснення положень Закону Укр</w:t>
            </w:r>
            <w:r w:rsidR="00AB1F84" w:rsidRPr="00E2483C">
              <w:rPr>
                <w:sz w:val="24"/>
                <w:szCs w:val="24"/>
                <w:lang w:val="uk-UA"/>
              </w:rPr>
              <w:t>аїни «Про запобігання корупції»</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lastRenderedPageBreak/>
              <w:t>16.5</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Надання індивідуальних консультацій працівникам Держлікслужби, територіальних органів Держлікслужби щодо положень антикорупційного законодавства.</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BF0538" w:rsidRPr="00E2483C" w:rsidRDefault="00D1527E" w:rsidP="00BF0538">
            <w:pPr>
              <w:rPr>
                <w:sz w:val="24"/>
                <w:szCs w:val="24"/>
                <w:lang w:val="uk-UA"/>
              </w:rPr>
            </w:pPr>
            <w:r w:rsidRPr="00E2483C">
              <w:rPr>
                <w:sz w:val="24"/>
                <w:szCs w:val="24"/>
                <w:lang w:val="uk-UA"/>
              </w:rPr>
              <w:t>Індивідуальні консультації надаються постійно о</w:t>
            </w:r>
            <w:r w:rsidR="00BF0538" w:rsidRPr="00E2483C">
              <w:rPr>
                <w:sz w:val="24"/>
                <w:szCs w:val="24"/>
                <w:lang w:val="uk-UA"/>
              </w:rPr>
              <w:t>собисто та в телефонному режимі.</w:t>
            </w:r>
          </w:p>
          <w:p w:rsidR="00D1527E" w:rsidRPr="00E2483C" w:rsidRDefault="00BF0538" w:rsidP="00BF0538">
            <w:pPr>
              <w:rPr>
                <w:sz w:val="24"/>
                <w:szCs w:val="24"/>
                <w:lang w:val="uk-UA"/>
              </w:rPr>
            </w:pPr>
            <w:r w:rsidRPr="00E2483C">
              <w:rPr>
                <w:sz w:val="24"/>
                <w:szCs w:val="24"/>
                <w:lang w:val="uk-UA"/>
              </w:rPr>
              <w:t>Н</w:t>
            </w:r>
            <w:r w:rsidR="00D1527E" w:rsidRPr="00E2483C">
              <w:rPr>
                <w:sz w:val="24"/>
                <w:szCs w:val="24"/>
                <w:lang w:val="uk-UA"/>
              </w:rPr>
              <w:t xml:space="preserve">адано </w:t>
            </w:r>
            <w:r w:rsidR="00AB1F84" w:rsidRPr="00E2483C">
              <w:rPr>
                <w:sz w:val="24"/>
                <w:szCs w:val="24"/>
                <w:lang w:val="uk-UA"/>
              </w:rPr>
              <w:t>186 індивідуальних консультацій</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16.6</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w:t>
            </w:r>
            <w:r w:rsidR="00B3669F" w:rsidRPr="00E2483C">
              <w:rPr>
                <w:sz w:val="24"/>
                <w:szCs w:val="24"/>
                <w:lang w:val="uk-UA"/>
              </w:rPr>
              <w:t xml:space="preserve">служби проводиться систематично, </w:t>
            </w:r>
            <w:r w:rsidRPr="00E2483C">
              <w:rPr>
                <w:sz w:val="24"/>
                <w:szCs w:val="24"/>
                <w:lang w:val="uk-UA"/>
              </w:rPr>
              <w:t xml:space="preserve">по мірі надходження або </w:t>
            </w:r>
            <w:r w:rsidR="00AB1F84" w:rsidRPr="00E2483C">
              <w:rPr>
                <w:sz w:val="24"/>
                <w:szCs w:val="24"/>
                <w:lang w:val="uk-UA"/>
              </w:rPr>
              <w:t>створення актуальної інформації</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16.7</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Забезпечення інформаційного наповнення розділу «Запобігання корупції» офіційного сайту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Наповнення розділу «Запобігання корупції» офіційного сайту Держлікслужби проводиться систематично по мірі надходження або створення актуальної інформації.</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16.8</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Участь у проведенні конкурсів на заміщення вакантних посад працівників Держлікслужби та керівників територіальних органів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9462C3" w:rsidRPr="00E2483C" w:rsidRDefault="009462C3" w:rsidP="00D1527E">
            <w:pPr>
              <w:rPr>
                <w:b/>
                <w:sz w:val="24"/>
                <w:szCs w:val="24"/>
                <w:lang w:val="uk-UA"/>
              </w:rPr>
            </w:pPr>
            <w:r w:rsidRPr="00E2483C">
              <w:rPr>
                <w:b/>
                <w:sz w:val="24"/>
                <w:szCs w:val="24"/>
                <w:lang w:val="uk-UA"/>
              </w:rPr>
              <w:t>Виконання призупинено.</w:t>
            </w:r>
          </w:p>
          <w:p w:rsidR="00D1527E" w:rsidRPr="00E2483C" w:rsidRDefault="00D1527E" w:rsidP="00D1527E">
            <w:pPr>
              <w:rPr>
                <w:b/>
                <w:sz w:val="24"/>
                <w:szCs w:val="24"/>
                <w:lang w:val="uk-UA"/>
              </w:rPr>
            </w:pPr>
            <w:r w:rsidRPr="00E2483C">
              <w:rPr>
                <w:sz w:val="24"/>
                <w:szCs w:val="24"/>
                <w:lang w:val="uk-UA"/>
              </w:rPr>
              <w:t>Відповідно до Закону України «Про правовий режим воєнного стану» з 24 лютого 2022 та на період дії воєнного стану конк</w:t>
            </w:r>
            <w:r w:rsidR="005C3E54" w:rsidRPr="00E2483C">
              <w:rPr>
                <w:sz w:val="24"/>
                <w:szCs w:val="24"/>
                <w:lang w:val="uk-UA"/>
              </w:rPr>
              <w:t>урси не проводяться</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16.9</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Сектором з питань запобігання та виявлення корупції Держлікслужби перевірено та завізовано 19 договорів закупівель, 5 додаткових угод</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lastRenderedPageBreak/>
              <w:t>16.10</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Проведення роз’яснювальної роботи серед  працівників Держлікслужби щодо своєчасного подання е-декларацій шляхом заповнення на офіційному сайті Національного агентства з питань запобігання корупції, здійснення контролю за їх поданням.</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Сектор запобігання та виявлення корупції </w:t>
            </w:r>
          </w:p>
          <w:p w:rsidR="00D1527E" w:rsidRPr="00E2483C" w:rsidRDefault="00D1527E" w:rsidP="00D1527E">
            <w:pPr>
              <w:rPr>
                <w:sz w:val="24"/>
                <w:szCs w:val="24"/>
                <w:lang w:val="uk-UA"/>
              </w:rPr>
            </w:pPr>
          </w:p>
          <w:p w:rsidR="00D1527E" w:rsidRPr="00E2483C" w:rsidRDefault="00D1527E" w:rsidP="00D1527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9462C3" w:rsidRPr="00E2483C" w:rsidRDefault="009462C3" w:rsidP="00D1527E">
            <w:pPr>
              <w:rPr>
                <w:b/>
                <w:sz w:val="24"/>
                <w:szCs w:val="24"/>
                <w:lang w:val="uk-UA"/>
              </w:rPr>
            </w:pPr>
            <w:r w:rsidRPr="00E2483C">
              <w:rPr>
                <w:b/>
                <w:sz w:val="24"/>
                <w:szCs w:val="24"/>
                <w:lang w:val="uk-UA"/>
              </w:rPr>
              <w:t>Виконання призупинено.</w:t>
            </w:r>
          </w:p>
          <w:p w:rsidR="00D1527E" w:rsidRPr="00E2483C" w:rsidRDefault="00D1527E" w:rsidP="00D1527E">
            <w:pPr>
              <w:rPr>
                <w:sz w:val="24"/>
                <w:szCs w:val="24"/>
                <w:lang w:val="uk-UA"/>
              </w:rPr>
            </w:pPr>
            <w:r w:rsidRPr="00E2483C">
              <w:rPr>
                <w:sz w:val="24"/>
                <w:szCs w:val="24"/>
                <w:lang w:val="uk-UA"/>
              </w:rPr>
              <w:t>У зв’язку з військовим станом, планове заповнення усіх видів декларацій перенесено на час закінчення військо</w:t>
            </w:r>
            <w:r w:rsidR="00AB1F84" w:rsidRPr="00E2483C">
              <w:rPr>
                <w:sz w:val="24"/>
                <w:szCs w:val="24"/>
                <w:lang w:val="uk-UA"/>
              </w:rPr>
              <w:t>вого стану у тримісячний термін</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16.11</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Перевірка е-декларацій на наявність конфлікту інтересів суб’єкта декларування у встановленому законодавством порядку.</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CB321B" w:rsidP="00D1527E">
            <w:pPr>
              <w:rPr>
                <w:sz w:val="24"/>
                <w:szCs w:val="24"/>
                <w:lang w:val="uk-UA"/>
              </w:rPr>
            </w:pPr>
            <w:r w:rsidRPr="00E2483C">
              <w:rPr>
                <w:sz w:val="24"/>
                <w:szCs w:val="24"/>
                <w:lang w:val="uk-UA"/>
              </w:rPr>
              <w:t>Випадків не</w:t>
            </w:r>
            <w:r w:rsidR="00D1527E" w:rsidRPr="00E2483C">
              <w:rPr>
                <w:sz w:val="24"/>
                <w:szCs w:val="24"/>
                <w:lang w:val="uk-UA"/>
              </w:rPr>
              <w:t>повідомлення про</w:t>
            </w:r>
            <w:r w:rsidR="00AB1F84" w:rsidRPr="00E2483C">
              <w:rPr>
                <w:sz w:val="24"/>
                <w:szCs w:val="24"/>
                <w:lang w:val="uk-UA"/>
              </w:rPr>
              <w:t xml:space="preserve"> конфлікт інтересів не виявлено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16.12</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Забезпечення організації роботи каналів повідомлення про корупцію у Держлікслужбі та вжиття заходів щодо формування культури повідомлення викривачами про факти корупційних або пов’язаних з корупційними правопорушень, інших  порушень Закону України «Про запобігання корупції».</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CB321B" w:rsidP="00D1527E">
            <w:pPr>
              <w:rPr>
                <w:b/>
                <w:sz w:val="24"/>
                <w:szCs w:val="24"/>
                <w:lang w:val="uk-UA"/>
              </w:rPr>
            </w:pPr>
            <w:r w:rsidRPr="00E2483C">
              <w:rPr>
                <w:b/>
                <w:sz w:val="24"/>
                <w:szCs w:val="24"/>
                <w:lang w:val="uk-UA"/>
              </w:rPr>
              <w:t>Виконується.</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16.13</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 xml:space="preserve"> В межах компетенції, брати участь у внутрішньому аудиті Держлікслужби щодо дотримання вимог антикорупційного законодавства.</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463161" w:rsidRPr="00E2483C" w:rsidRDefault="004E1636" w:rsidP="00D1527E">
            <w:pPr>
              <w:rPr>
                <w:b/>
                <w:sz w:val="24"/>
                <w:szCs w:val="24"/>
                <w:lang w:val="uk-UA"/>
              </w:rPr>
            </w:pPr>
            <w:r w:rsidRPr="00E2483C">
              <w:rPr>
                <w:b/>
                <w:sz w:val="24"/>
                <w:szCs w:val="24"/>
                <w:lang w:val="uk-UA"/>
              </w:rPr>
              <w:t>Виконання призупинено.</w:t>
            </w:r>
          </w:p>
          <w:p w:rsidR="00D1527E" w:rsidRPr="00E2483C" w:rsidRDefault="00D1527E" w:rsidP="00D1527E">
            <w:pPr>
              <w:rPr>
                <w:sz w:val="24"/>
                <w:szCs w:val="24"/>
                <w:lang w:val="uk-UA"/>
              </w:rPr>
            </w:pPr>
            <w:r w:rsidRPr="00E2483C">
              <w:rPr>
                <w:sz w:val="24"/>
                <w:szCs w:val="24"/>
                <w:lang w:val="uk-UA"/>
              </w:rPr>
              <w:t>Аудити у звітному періоді, у зв’язку з в</w:t>
            </w:r>
            <w:r w:rsidR="00AB1F84" w:rsidRPr="00E2483C">
              <w:rPr>
                <w:sz w:val="24"/>
                <w:szCs w:val="24"/>
                <w:lang w:val="uk-UA"/>
              </w:rPr>
              <w:t>ійськовим станом не проводились</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16.14</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Посадові особи Держлікслужби</w:t>
            </w:r>
          </w:p>
          <w:p w:rsidR="00D1527E" w:rsidRPr="00E2483C" w:rsidRDefault="00D1527E" w:rsidP="00D1527E">
            <w:pPr>
              <w:rPr>
                <w:sz w:val="24"/>
                <w:szCs w:val="24"/>
                <w:lang w:val="uk-UA"/>
              </w:rPr>
            </w:pPr>
          </w:p>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 xml:space="preserve">Ознак корупційних правопорушень </w:t>
            </w:r>
            <w:r w:rsidR="00AB1F84" w:rsidRPr="00E2483C">
              <w:rPr>
                <w:sz w:val="24"/>
                <w:szCs w:val="24"/>
                <w:lang w:val="uk-UA"/>
              </w:rPr>
              <w:t>не виявлено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16.15</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 xml:space="preserve">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w:t>
            </w:r>
            <w:r w:rsidRPr="00E2483C">
              <w:rPr>
                <w:sz w:val="24"/>
                <w:szCs w:val="24"/>
                <w:lang w:val="uk-UA"/>
              </w:rPr>
              <w:lastRenderedPageBreak/>
              <w:t>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Корупційних та пов’язаних з корупці</w:t>
            </w:r>
            <w:r w:rsidR="00AB1F84" w:rsidRPr="00E2483C">
              <w:rPr>
                <w:sz w:val="24"/>
                <w:szCs w:val="24"/>
                <w:lang w:val="uk-UA"/>
              </w:rPr>
              <w:t>єю правопорушень не зафіксовано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16.16</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За ініціативою керівни</w:t>
            </w:r>
            <w:r w:rsidR="00BA6486" w:rsidRPr="00E2483C">
              <w:rPr>
                <w:sz w:val="24"/>
                <w:szCs w:val="24"/>
                <w:lang w:val="uk-UA"/>
              </w:rPr>
              <w:t xml:space="preserve">цтва Держлікслужби забезпечити </w:t>
            </w:r>
            <w:r w:rsidRPr="00E2483C">
              <w:rPr>
                <w:sz w:val="24"/>
                <w:szCs w:val="24"/>
                <w:lang w:val="uk-UA"/>
              </w:rPr>
              <w:t>проведення службових розслідувань у порядку, визначеному постано</w:t>
            </w:r>
            <w:r w:rsidR="00BA6486" w:rsidRPr="00E2483C">
              <w:rPr>
                <w:sz w:val="24"/>
                <w:szCs w:val="24"/>
                <w:lang w:val="uk-UA"/>
              </w:rPr>
              <w:t xml:space="preserve">вою Кабінету Міністрів України </w:t>
            </w:r>
            <w:r w:rsidRPr="00E2483C">
              <w:rPr>
                <w:sz w:val="24"/>
                <w:szCs w:val="24"/>
                <w:lang w:val="uk-UA"/>
              </w:rPr>
              <w:t>від 13 червня 2000 р. № 950.</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proofErr w:type="spellStart"/>
            <w:r w:rsidRPr="00E2483C">
              <w:rPr>
                <w:sz w:val="24"/>
                <w:szCs w:val="24"/>
                <w:lang w:val="uk-UA"/>
              </w:rPr>
              <w:t>Комісійно</w:t>
            </w:r>
            <w:proofErr w:type="spellEnd"/>
            <w:r w:rsidRPr="00E2483C">
              <w:rPr>
                <w:sz w:val="24"/>
                <w:szCs w:val="24"/>
                <w:lang w:val="uk-UA"/>
              </w:rPr>
              <w:t xml:space="preserve"> </w:t>
            </w:r>
          </w:p>
          <w:p w:rsidR="00D1527E" w:rsidRPr="00E2483C" w:rsidRDefault="00D1527E" w:rsidP="00D1527E">
            <w:pPr>
              <w:rPr>
                <w:sz w:val="24"/>
                <w:szCs w:val="24"/>
                <w:lang w:val="uk-UA"/>
              </w:rPr>
            </w:pPr>
          </w:p>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Службо</w:t>
            </w:r>
            <w:r w:rsidR="00AB1F84" w:rsidRPr="00E2483C">
              <w:rPr>
                <w:sz w:val="24"/>
                <w:szCs w:val="24"/>
                <w:lang w:val="uk-UA"/>
              </w:rPr>
              <w:t>вих розслідувань не проводилось</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16.17</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p w:rsidR="00D1527E" w:rsidRPr="00E2483C" w:rsidRDefault="00D1527E" w:rsidP="00D1527E">
            <w:pPr>
              <w:rPr>
                <w:sz w:val="24"/>
                <w:szCs w:val="24"/>
                <w:lang w:val="uk-UA"/>
              </w:rPr>
            </w:pPr>
            <w:r w:rsidRPr="00E2483C">
              <w:rPr>
                <w:sz w:val="24"/>
                <w:szCs w:val="24"/>
                <w:lang w:val="uk-UA"/>
              </w:rPr>
              <w:t xml:space="preserve"> </w:t>
            </w:r>
          </w:p>
          <w:p w:rsidR="00D1527E" w:rsidRPr="00E2483C" w:rsidRDefault="00D1527E" w:rsidP="00D1527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Облік ведеться. За результатами перевірок ознак корупц</w:t>
            </w:r>
            <w:r w:rsidR="00AB1F84" w:rsidRPr="00E2483C">
              <w:rPr>
                <w:sz w:val="24"/>
                <w:szCs w:val="24"/>
                <w:lang w:val="uk-UA"/>
              </w:rPr>
              <w:t>ійних правопорушень не виявлено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16.18</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Контроль за виконанням антикорупційного законодавства в територіальних органах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b/>
                <w:sz w:val="24"/>
                <w:szCs w:val="24"/>
                <w:lang w:val="uk-UA"/>
              </w:rPr>
              <w:t>Виконується постійно.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16.19</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b/>
                <w:sz w:val="24"/>
                <w:szCs w:val="24"/>
                <w:lang w:val="uk-UA"/>
              </w:rPr>
              <w:t>Виконується постійно.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16.20</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 xml:space="preserve">Надання громадянам або об’єднанням громадян проєкту </w:t>
            </w:r>
            <w:proofErr w:type="spellStart"/>
            <w:r w:rsidRPr="00E2483C">
              <w:rPr>
                <w:sz w:val="24"/>
                <w:szCs w:val="24"/>
                <w:lang w:val="uk-UA"/>
              </w:rPr>
              <w:t>акта</w:t>
            </w:r>
            <w:proofErr w:type="spellEnd"/>
            <w:r w:rsidRPr="00E2483C">
              <w:rPr>
                <w:sz w:val="24"/>
                <w:szCs w:val="24"/>
                <w:lang w:val="uk-UA"/>
              </w:rPr>
              <w:t xml:space="preserve"> з необхідними матеріалами (у разі проведення громадської антикорупційної експертизи проєктів нормативно-правових актів, розробником яких є Держлікслужба). Повідомлення про строки завершення підготовки проєкту </w:t>
            </w:r>
            <w:proofErr w:type="spellStart"/>
            <w:r w:rsidRPr="00E2483C">
              <w:rPr>
                <w:sz w:val="24"/>
                <w:szCs w:val="24"/>
                <w:lang w:val="uk-UA"/>
              </w:rPr>
              <w:lastRenderedPageBreak/>
              <w:t>акта</w:t>
            </w:r>
            <w:proofErr w:type="spellEnd"/>
            <w:r w:rsidRPr="00E2483C">
              <w:rPr>
                <w:sz w:val="24"/>
                <w:szCs w:val="24"/>
                <w:lang w:val="uk-UA"/>
              </w:rPr>
              <w:t>. Розгляд пропозицій, що надійшли до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Сектор запобігання та виявлення корупції </w:t>
            </w:r>
          </w:p>
          <w:p w:rsidR="00D1527E" w:rsidRPr="00E2483C" w:rsidRDefault="00D1527E" w:rsidP="00D1527E">
            <w:pPr>
              <w:rPr>
                <w:sz w:val="24"/>
                <w:szCs w:val="24"/>
                <w:lang w:val="uk-UA"/>
              </w:rPr>
            </w:pPr>
          </w:p>
          <w:p w:rsidR="00D1527E" w:rsidRPr="00E2483C" w:rsidRDefault="00D1527E" w:rsidP="00D1527E">
            <w:pPr>
              <w:rPr>
                <w:sz w:val="24"/>
                <w:szCs w:val="24"/>
                <w:lang w:val="uk-UA"/>
              </w:rPr>
            </w:pPr>
            <w:r w:rsidRPr="00E2483C">
              <w:rPr>
                <w:sz w:val="24"/>
                <w:szCs w:val="24"/>
                <w:lang w:val="uk-UA"/>
              </w:rPr>
              <w:t>Відділ правового забезпечення</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Відповідних звернень не зафіксовано.</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16.21</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Організація та участь у роботі комісії Держлікслужби з оцінки корупційних ризиків.</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Члени комісії </w:t>
            </w:r>
          </w:p>
          <w:p w:rsidR="00D1527E" w:rsidRPr="00E2483C" w:rsidRDefault="00D1527E" w:rsidP="00D1527E">
            <w:pPr>
              <w:rPr>
                <w:sz w:val="24"/>
                <w:szCs w:val="24"/>
                <w:lang w:val="uk-UA"/>
              </w:rPr>
            </w:pPr>
          </w:p>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463161" w:rsidRPr="00E2483C" w:rsidRDefault="00463161" w:rsidP="00D1527E">
            <w:pPr>
              <w:rPr>
                <w:b/>
                <w:sz w:val="24"/>
                <w:szCs w:val="24"/>
                <w:lang w:val="uk-UA"/>
              </w:rPr>
            </w:pPr>
            <w:r w:rsidRPr="00E2483C">
              <w:rPr>
                <w:b/>
                <w:sz w:val="24"/>
                <w:szCs w:val="24"/>
                <w:lang w:val="uk-UA"/>
              </w:rPr>
              <w:t>Виконання призупинено.</w:t>
            </w:r>
          </w:p>
          <w:p w:rsidR="00D1527E" w:rsidRPr="00E2483C" w:rsidRDefault="007A7060" w:rsidP="00D1527E">
            <w:pPr>
              <w:rPr>
                <w:b/>
                <w:sz w:val="24"/>
                <w:szCs w:val="24"/>
                <w:lang w:val="uk-UA"/>
              </w:rPr>
            </w:pPr>
            <w:r w:rsidRPr="00E2483C">
              <w:rPr>
                <w:sz w:val="24"/>
                <w:szCs w:val="24"/>
                <w:lang w:val="uk-UA"/>
              </w:rPr>
              <w:t>У зв’язку із воєнним станом</w:t>
            </w:r>
            <w:r w:rsidR="00D1527E" w:rsidRPr="00E2483C">
              <w:rPr>
                <w:sz w:val="24"/>
                <w:szCs w:val="24"/>
                <w:lang w:val="uk-UA"/>
              </w:rPr>
              <w:t xml:space="preserve"> оцінка корупційних ризи</w:t>
            </w:r>
            <w:r w:rsidR="002D75C2" w:rsidRPr="00E2483C">
              <w:rPr>
                <w:sz w:val="24"/>
                <w:szCs w:val="24"/>
                <w:lang w:val="uk-UA"/>
              </w:rPr>
              <w:t>ків у Держлікслужби призупинена</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16.22</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Внесення змін до Антикорупційної програми Держлікслужби (у разі необхідності), затвердження керівництвом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За необхідності</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Сектор запобігання та виявлення корупції </w:t>
            </w:r>
          </w:p>
          <w:p w:rsidR="00D1527E" w:rsidRPr="00E2483C" w:rsidRDefault="00D1527E" w:rsidP="00D1527E">
            <w:pPr>
              <w:rPr>
                <w:sz w:val="24"/>
                <w:szCs w:val="24"/>
                <w:lang w:val="uk-UA"/>
              </w:rPr>
            </w:pPr>
          </w:p>
          <w:p w:rsidR="00D1527E" w:rsidRPr="00E2483C" w:rsidRDefault="00D1527E" w:rsidP="00D1527E">
            <w:pPr>
              <w:rPr>
                <w:sz w:val="24"/>
                <w:szCs w:val="24"/>
                <w:lang w:val="uk-UA"/>
              </w:rPr>
            </w:pPr>
            <w:r w:rsidRPr="00E2483C">
              <w:rPr>
                <w:sz w:val="24"/>
                <w:szCs w:val="24"/>
                <w:lang w:val="uk-UA"/>
              </w:rPr>
              <w:t>Комісія з оцінки корупційних ризиків</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Виконується.</w:t>
            </w:r>
          </w:p>
          <w:p w:rsidR="00D1527E" w:rsidRPr="00E2483C" w:rsidRDefault="00D1527E" w:rsidP="00D1527E">
            <w:pPr>
              <w:rPr>
                <w:sz w:val="24"/>
                <w:szCs w:val="24"/>
                <w:lang w:val="uk-UA"/>
              </w:rPr>
            </w:pPr>
            <w:r w:rsidRPr="00E2483C">
              <w:rPr>
                <w:sz w:val="24"/>
                <w:szCs w:val="24"/>
                <w:lang w:val="uk-UA"/>
              </w:rPr>
              <w:t xml:space="preserve">Антикорупційна програма Держлікслужби на 2021-2023 </w:t>
            </w:r>
            <w:proofErr w:type="spellStart"/>
            <w:r w:rsidRPr="00E2483C">
              <w:rPr>
                <w:sz w:val="24"/>
                <w:szCs w:val="24"/>
                <w:lang w:val="uk-UA"/>
              </w:rPr>
              <w:t>рр</w:t>
            </w:r>
            <w:proofErr w:type="spellEnd"/>
            <w:r w:rsidRPr="00E2483C">
              <w:rPr>
                <w:sz w:val="24"/>
                <w:szCs w:val="24"/>
                <w:lang w:val="uk-UA"/>
              </w:rPr>
              <w:t xml:space="preserve"> затверджена наказом Держлікслужби від 24.02.2021 № 200 (зі змінами та доповненнями, затвердженими наказа</w:t>
            </w:r>
            <w:r w:rsidR="00CB321B" w:rsidRPr="00E2483C">
              <w:rPr>
                <w:sz w:val="24"/>
                <w:szCs w:val="24"/>
                <w:lang w:val="uk-UA"/>
              </w:rPr>
              <w:t>ми Держлікслужби від 05.05.2021</w:t>
            </w:r>
            <w:r w:rsidR="00CB321B" w:rsidRPr="00E2483C">
              <w:rPr>
                <w:sz w:val="24"/>
                <w:szCs w:val="24"/>
                <w:lang w:val="uk-UA"/>
              </w:rPr>
              <w:br/>
            </w:r>
            <w:r w:rsidRPr="00E2483C">
              <w:rPr>
                <w:sz w:val="24"/>
                <w:szCs w:val="24"/>
                <w:lang w:val="uk-UA"/>
              </w:rPr>
              <w:t>№ 510, від 1</w:t>
            </w:r>
            <w:r w:rsidR="00CB321B" w:rsidRPr="00E2483C">
              <w:rPr>
                <w:sz w:val="24"/>
                <w:szCs w:val="24"/>
                <w:lang w:val="uk-UA"/>
              </w:rPr>
              <w:t>8.08.2021 № 874, від 09.10.2021</w:t>
            </w:r>
            <w:r w:rsidR="00CB321B" w:rsidRPr="00E2483C">
              <w:rPr>
                <w:sz w:val="24"/>
                <w:szCs w:val="24"/>
                <w:lang w:val="uk-UA"/>
              </w:rPr>
              <w:br/>
            </w:r>
            <w:r w:rsidRPr="00E2483C">
              <w:rPr>
                <w:sz w:val="24"/>
                <w:szCs w:val="24"/>
                <w:lang w:val="uk-UA"/>
              </w:rPr>
              <w:t xml:space="preserve">№ 1068) та погоджена із НАЗК (наказ від 20.09.2021 № 596/21 «Про погодження антикорупційної програми Державної служби України з лікарських засобів та контролю за </w:t>
            </w:r>
            <w:r w:rsidR="00AB1F84" w:rsidRPr="00E2483C">
              <w:rPr>
                <w:sz w:val="24"/>
                <w:szCs w:val="24"/>
                <w:lang w:val="uk-UA"/>
              </w:rPr>
              <w:t>наркотиками на 2021-2023 роки»)</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16.23</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Розробка та затвердження Плану заходів Держлікслужби щодо запобігання корупції на 2024 рік.</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До 30 грудня</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Виконано.</w:t>
            </w:r>
          </w:p>
          <w:p w:rsidR="00D1527E" w:rsidRPr="00E2483C" w:rsidRDefault="00D1527E" w:rsidP="00D1527E">
            <w:pPr>
              <w:rPr>
                <w:sz w:val="24"/>
                <w:szCs w:val="24"/>
                <w:lang w:val="uk-UA"/>
              </w:rPr>
            </w:pPr>
            <w:r w:rsidRPr="00E2483C">
              <w:rPr>
                <w:sz w:val="24"/>
                <w:szCs w:val="24"/>
                <w:lang w:val="uk-UA"/>
              </w:rPr>
              <w:t>План</w:t>
            </w:r>
            <w:r w:rsidR="00AB1F84" w:rsidRPr="00E2483C">
              <w:rPr>
                <w:sz w:val="24"/>
                <w:szCs w:val="24"/>
                <w:lang w:val="uk-UA"/>
              </w:rPr>
              <w:t xml:space="preserve"> заходів затверджено 30.12.2022</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16.24</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Оприлюднення звіту про стан виконання Плану заходів Держлікслужби щодо запобігання корупції за 2022 рік.</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До 15 березня</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Сектор запобігання та виявлення корупції</w:t>
            </w:r>
          </w:p>
        </w:tc>
        <w:tc>
          <w:tcPr>
            <w:tcW w:w="1707" w:type="pct"/>
            <w:tcBorders>
              <w:top w:val="single" w:sz="4" w:space="0" w:color="000000"/>
              <w:left w:val="single" w:sz="4" w:space="0" w:color="000000"/>
              <w:bottom w:val="single" w:sz="4" w:space="0" w:color="000000"/>
              <w:right w:val="single" w:sz="4" w:space="0" w:color="000000"/>
            </w:tcBorders>
          </w:tcPr>
          <w:p w:rsidR="00463161" w:rsidRPr="00E2483C" w:rsidRDefault="00463161" w:rsidP="00D1527E">
            <w:pPr>
              <w:rPr>
                <w:sz w:val="24"/>
                <w:szCs w:val="24"/>
                <w:lang w:val="uk-UA"/>
              </w:rPr>
            </w:pPr>
            <w:r w:rsidRPr="00E2483C">
              <w:rPr>
                <w:b/>
                <w:sz w:val="24"/>
                <w:szCs w:val="24"/>
                <w:lang w:val="uk-UA"/>
              </w:rPr>
              <w:t>Виконано.</w:t>
            </w:r>
          </w:p>
          <w:p w:rsidR="00D1527E" w:rsidRPr="00E2483C" w:rsidRDefault="00AB1F84" w:rsidP="00D1527E">
            <w:pPr>
              <w:rPr>
                <w:sz w:val="24"/>
                <w:szCs w:val="24"/>
                <w:lang w:val="uk-UA"/>
              </w:rPr>
            </w:pPr>
            <w:r w:rsidRPr="00E2483C">
              <w:rPr>
                <w:sz w:val="24"/>
                <w:szCs w:val="24"/>
                <w:lang w:val="uk-UA"/>
              </w:rPr>
              <w:t>Звіт подано 23.02.2023</w:t>
            </w:r>
          </w:p>
        </w:tc>
      </w:tr>
      <w:tr w:rsidR="00D1527E" w:rsidRPr="00BA592A"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16.25</w:t>
            </w:r>
          </w:p>
        </w:tc>
        <w:tc>
          <w:tcPr>
            <w:tcW w:w="1455" w:type="pct"/>
            <w:tcBorders>
              <w:top w:val="single" w:sz="4" w:space="0" w:color="000000"/>
              <w:left w:val="single" w:sz="4" w:space="0" w:color="000000"/>
              <w:bottom w:val="single" w:sz="4" w:space="0" w:color="000000"/>
              <w:right w:val="single" w:sz="4" w:space="0" w:color="000000"/>
            </w:tcBorders>
          </w:tcPr>
          <w:p w:rsidR="00D1527E" w:rsidRPr="00E2483C" w:rsidRDefault="00D1527E" w:rsidP="00BA6486">
            <w:pPr>
              <w:rPr>
                <w:sz w:val="24"/>
                <w:szCs w:val="24"/>
                <w:lang w:val="uk-UA"/>
              </w:rPr>
            </w:pPr>
            <w:r w:rsidRPr="00E2483C">
              <w:rPr>
                <w:sz w:val="24"/>
                <w:szCs w:val="24"/>
                <w:lang w:val="uk-UA"/>
              </w:rPr>
              <w:t>Розробка (оновлення) локальних актів Держлікслужби по напрямкам з питань запобігання та виявлення корупції.</w:t>
            </w:r>
          </w:p>
        </w:tc>
        <w:tc>
          <w:tcPr>
            <w:tcW w:w="734"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jc w:val="center"/>
              <w:rPr>
                <w:sz w:val="24"/>
                <w:szCs w:val="24"/>
                <w:lang w:val="uk-UA"/>
              </w:rPr>
            </w:pPr>
            <w:r w:rsidRPr="00E2483C">
              <w:rPr>
                <w:sz w:val="24"/>
                <w:szCs w:val="24"/>
                <w:lang w:val="uk-UA"/>
              </w:rPr>
              <w:t>Постійно</w:t>
            </w:r>
          </w:p>
        </w:tc>
        <w:tc>
          <w:tcPr>
            <w:tcW w:w="821"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sz w:val="24"/>
                <w:szCs w:val="24"/>
                <w:lang w:val="uk-UA"/>
              </w:rPr>
            </w:pPr>
            <w:r w:rsidRPr="00E2483C">
              <w:rPr>
                <w:sz w:val="24"/>
                <w:szCs w:val="24"/>
                <w:lang w:val="uk-UA"/>
              </w:rPr>
              <w:t xml:space="preserve">Сектор запобігання та виявлення корупції </w:t>
            </w:r>
          </w:p>
          <w:p w:rsidR="00D1527E" w:rsidRPr="00E2483C" w:rsidRDefault="00D1527E" w:rsidP="00D1527E">
            <w:pPr>
              <w:rPr>
                <w:sz w:val="24"/>
                <w:szCs w:val="24"/>
                <w:lang w:val="uk-UA"/>
              </w:rPr>
            </w:pPr>
          </w:p>
          <w:p w:rsidR="00D1527E" w:rsidRPr="00E2483C" w:rsidRDefault="00D1527E" w:rsidP="00D1527E">
            <w:pPr>
              <w:rPr>
                <w:sz w:val="24"/>
                <w:szCs w:val="24"/>
                <w:lang w:val="uk-UA"/>
              </w:rPr>
            </w:pPr>
            <w:r w:rsidRPr="00E2483C">
              <w:rPr>
                <w:sz w:val="24"/>
                <w:szCs w:val="24"/>
                <w:lang w:val="uk-UA"/>
              </w:rPr>
              <w:t xml:space="preserve">Уповноважені особи територіальних органів Держлікслужби та державних підприємств, що </w:t>
            </w:r>
            <w:r w:rsidRPr="00E2483C">
              <w:rPr>
                <w:sz w:val="24"/>
                <w:szCs w:val="24"/>
                <w:lang w:val="uk-UA"/>
              </w:rPr>
              <w:lastRenderedPageBreak/>
              <w:t>належать до сфери управління Держлікслужби</w:t>
            </w:r>
          </w:p>
        </w:tc>
        <w:tc>
          <w:tcPr>
            <w:tcW w:w="1707" w:type="pct"/>
            <w:tcBorders>
              <w:top w:val="single" w:sz="4" w:space="0" w:color="000000"/>
              <w:left w:val="single" w:sz="4" w:space="0" w:color="000000"/>
              <w:bottom w:val="single" w:sz="4" w:space="0" w:color="000000"/>
              <w:right w:val="single" w:sz="4" w:space="0" w:color="000000"/>
            </w:tcBorders>
          </w:tcPr>
          <w:p w:rsidR="00D1527E" w:rsidRPr="00E2483C" w:rsidRDefault="00964C61" w:rsidP="00D1527E">
            <w:pPr>
              <w:rPr>
                <w:sz w:val="24"/>
                <w:szCs w:val="24"/>
                <w:lang w:val="uk-UA"/>
              </w:rPr>
            </w:pPr>
            <w:r w:rsidRPr="00E2483C">
              <w:rPr>
                <w:sz w:val="24"/>
                <w:szCs w:val="24"/>
                <w:lang w:val="uk-UA"/>
              </w:rPr>
              <w:lastRenderedPageBreak/>
              <w:t>З</w:t>
            </w:r>
            <w:r w:rsidR="00D1527E" w:rsidRPr="00E2483C">
              <w:rPr>
                <w:sz w:val="24"/>
                <w:szCs w:val="24"/>
                <w:lang w:val="uk-UA"/>
              </w:rPr>
              <w:t>атверджено Положення про Сектор з питань запобігання та виявлення корупції Держлікслуж</w:t>
            </w:r>
            <w:r w:rsidRPr="00E2483C">
              <w:rPr>
                <w:sz w:val="24"/>
                <w:szCs w:val="24"/>
                <w:lang w:val="uk-UA"/>
              </w:rPr>
              <w:t xml:space="preserve">би від 10.01.2023, затверджено </w:t>
            </w:r>
            <w:r w:rsidR="00D1527E" w:rsidRPr="00E2483C">
              <w:rPr>
                <w:sz w:val="24"/>
                <w:szCs w:val="24"/>
                <w:lang w:val="uk-UA"/>
              </w:rPr>
              <w:t>посадові інструкції працівників Сектору з питань запобігання та виявлення корупц</w:t>
            </w:r>
            <w:r w:rsidR="002D75C2" w:rsidRPr="00E2483C">
              <w:rPr>
                <w:sz w:val="24"/>
                <w:szCs w:val="24"/>
                <w:lang w:val="uk-UA"/>
              </w:rPr>
              <w:t>ії Держлікслужби від 10.01.2023</w:t>
            </w:r>
          </w:p>
        </w:tc>
      </w:tr>
      <w:tr w:rsidR="00D1527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ind w:right="-116"/>
              <w:jc w:val="center"/>
              <w:rPr>
                <w:b/>
                <w:sz w:val="24"/>
                <w:szCs w:val="24"/>
                <w:lang w:val="uk-UA"/>
              </w:rPr>
            </w:pPr>
            <w:r w:rsidRPr="00E2483C">
              <w:rPr>
                <w:b/>
                <w:sz w:val="24"/>
                <w:szCs w:val="24"/>
                <w:lang w:val="uk-UA"/>
              </w:rPr>
              <w:t>17.</w:t>
            </w:r>
          </w:p>
        </w:tc>
        <w:tc>
          <w:tcPr>
            <w:tcW w:w="4717" w:type="pct"/>
            <w:gridSpan w:val="4"/>
            <w:tcBorders>
              <w:top w:val="single" w:sz="4" w:space="0" w:color="000000"/>
              <w:left w:val="single" w:sz="4" w:space="0" w:color="000000"/>
              <w:bottom w:val="single" w:sz="4" w:space="0" w:color="000000"/>
              <w:right w:val="single" w:sz="4" w:space="0" w:color="000000"/>
            </w:tcBorders>
          </w:tcPr>
          <w:p w:rsidR="00D1527E" w:rsidRPr="00E2483C" w:rsidRDefault="00D1527E" w:rsidP="00D1527E">
            <w:pPr>
              <w:rPr>
                <w:b/>
                <w:sz w:val="24"/>
                <w:szCs w:val="24"/>
                <w:lang w:val="uk-UA"/>
              </w:rPr>
            </w:pPr>
            <w:r w:rsidRPr="00E2483C">
              <w:rPr>
                <w:b/>
                <w:sz w:val="24"/>
                <w:szCs w:val="24"/>
                <w:lang w:val="uk-UA"/>
              </w:rPr>
              <w:t>ЗАХОДИ З ВНУТРІШНЬОГО АУДИТУ</w:t>
            </w:r>
          </w:p>
        </w:tc>
      </w:tr>
      <w:tr w:rsidR="00106410"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t>17.1</w:t>
            </w:r>
          </w:p>
        </w:tc>
        <w:tc>
          <w:tcPr>
            <w:tcW w:w="1455"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pStyle w:val="Default"/>
              <w:rPr>
                <w:color w:val="auto"/>
              </w:rPr>
            </w:pPr>
            <w:r w:rsidRPr="00E2483C">
              <w:rPr>
                <w:color w:val="auto"/>
              </w:rPr>
              <w:t>Складання Плану роботи з внутрішнього аудиту на 2024 рік</w:t>
            </w:r>
          </w:p>
        </w:tc>
        <w:tc>
          <w:tcPr>
            <w:tcW w:w="734"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ind w:left="-92"/>
              <w:jc w:val="center"/>
              <w:rPr>
                <w:sz w:val="24"/>
                <w:szCs w:val="24"/>
                <w:lang w:val="uk-UA"/>
              </w:rPr>
            </w:pPr>
            <w:r w:rsidRPr="00E2483C">
              <w:rPr>
                <w:sz w:val="24"/>
                <w:szCs w:val="24"/>
                <w:lang w:val="uk-UA"/>
              </w:rPr>
              <w:t>ІV квартал</w:t>
            </w:r>
          </w:p>
        </w:tc>
        <w:tc>
          <w:tcPr>
            <w:tcW w:w="821"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sz w:val="24"/>
                <w:szCs w:val="24"/>
                <w:lang w:val="uk-UA"/>
              </w:rPr>
            </w:pPr>
            <w:r w:rsidRPr="00E2483C">
              <w:rPr>
                <w:rFonts w:eastAsia="Calibri"/>
                <w:sz w:val="24"/>
                <w:szCs w:val="24"/>
                <w:lang w:val="uk-UA"/>
              </w:rPr>
              <w:t xml:space="preserve">Головний спеціаліст з внутрішнього аудиту </w:t>
            </w:r>
          </w:p>
        </w:tc>
        <w:tc>
          <w:tcPr>
            <w:tcW w:w="1707"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b/>
                <w:sz w:val="24"/>
                <w:szCs w:val="24"/>
                <w:lang w:val="uk-UA"/>
              </w:rPr>
            </w:pPr>
            <w:r w:rsidRPr="00E2483C">
              <w:rPr>
                <w:rFonts w:eastAsia="Calibri"/>
                <w:b/>
                <w:sz w:val="24"/>
                <w:szCs w:val="24"/>
                <w:lang w:val="uk-UA"/>
              </w:rPr>
              <w:t>Виконується.</w:t>
            </w:r>
          </w:p>
        </w:tc>
      </w:tr>
      <w:tr w:rsidR="00106410"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t>17.2</w:t>
            </w:r>
          </w:p>
        </w:tc>
        <w:tc>
          <w:tcPr>
            <w:tcW w:w="1455" w:type="pct"/>
            <w:tcBorders>
              <w:top w:val="single" w:sz="4" w:space="0" w:color="000000"/>
              <w:left w:val="single" w:sz="4" w:space="0" w:color="000000"/>
              <w:bottom w:val="single" w:sz="4" w:space="0" w:color="000000"/>
              <w:right w:val="single" w:sz="4" w:space="0" w:color="000000"/>
            </w:tcBorders>
            <w:shd w:val="clear" w:color="auto" w:fill="auto"/>
          </w:tcPr>
          <w:p w:rsidR="00106410" w:rsidRPr="00E2483C" w:rsidRDefault="00106410" w:rsidP="00106410">
            <w:pPr>
              <w:tabs>
                <w:tab w:val="left" w:pos="7230"/>
              </w:tabs>
              <w:rPr>
                <w:sz w:val="24"/>
                <w:szCs w:val="24"/>
                <w:lang w:val="uk-UA"/>
              </w:rPr>
            </w:pPr>
            <w:r w:rsidRPr="00E2483C">
              <w:rPr>
                <w:sz w:val="24"/>
                <w:szCs w:val="24"/>
                <w:lang w:val="uk-UA"/>
              </w:rPr>
              <w:t>Проведення внутрішніх аудитів відповідно до Плану роботи з внутрішнього аудиту на 2023 рік</w:t>
            </w:r>
          </w:p>
        </w:tc>
        <w:tc>
          <w:tcPr>
            <w:tcW w:w="734"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sz w:val="24"/>
                <w:szCs w:val="24"/>
                <w:lang w:val="uk-UA"/>
              </w:rPr>
            </w:pPr>
            <w:r w:rsidRPr="00E2483C">
              <w:rPr>
                <w:rFonts w:eastAsia="Calibri"/>
                <w:sz w:val="24"/>
                <w:szCs w:val="24"/>
                <w:lang w:val="uk-UA"/>
              </w:rPr>
              <w:t>Головний спеціаліст з внутрішнього аудиту</w:t>
            </w:r>
          </w:p>
          <w:p w:rsidR="00106410" w:rsidRPr="00E2483C" w:rsidRDefault="00106410" w:rsidP="00106410">
            <w:pPr>
              <w:rPr>
                <w:sz w:val="24"/>
                <w:szCs w:val="24"/>
                <w:lang w:val="uk-UA"/>
              </w:rPr>
            </w:pPr>
          </w:p>
          <w:p w:rsidR="00106410" w:rsidRPr="00E2483C" w:rsidRDefault="00106410" w:rsidP="00106410">
            <w:pPr>
              <w:rPr>
                <w:sz w:val="24"/>
                <w:szCs w:val="24"/>
                <w:lang w:val="uk-UA"/>
              </w:rPr>
            </w:pPr>
            <w:r w:rsidRPr="00E2483C">
              <w:rPr>
                <w:sz w:val="24"/>
                <w:szCs w:val="24"/>
                <w:lang w:val="uk-UA"/>
              </w:rPr>
              <w:t xml:space="preserve">За потреби із залученням працівників інших структурних підрозділів </w:t>
            </w:r>
          </w:p>
        </w:tc>
        <w:tc>
          <w:tcPr>
            <w:tcW w:w="1707" w:type="pct"/>
            <w:tcBorders>
              <w:top w:val="single" w:sz="4" w:space="0" w:color="000000"/>
              <w:left w:val="single" w:sz="4" w:space="0" w:color="000000"/>
              <w:bottom w:val="single" w:sz="4" w:space="0" w:color="000000"/>
              <w:right w:val="single" w:sz="4" w:space="0" w:color="000000"/>
            </w:tcBorders>
          </w:tcPr>
          <w:p w:rsidR="00106410" w:rsidRPr="00E2483C" w:rsidRDefault="00551D65" w:rsidP="00551D65">
            <w:pPr>
              <w:rPr>
                <w:rFonts w:eastAsia="Calibri"/>
                <w:b/>
                <w:sz w:val="24"/>
                <w:szCs w:val="24"/>
                <w:lang w:val="uk-UA"/>
              </w:rPr>
            </w:pPr>
            <w:r w:rsidRPr="00E2483C">
              <w:rPr>
                <w:rFonts w:eastAsia="Calibri"/>
                <w:b/>
                <w:sz w:val="24"/>
                <w:szCs w:val="24"/>
                <w:lang w:val="uk-UA"/>
              </w:rPr>
              <w:t>Виконується.</w:t>
            </w:r>
          </w:p>
        </w:tc>
      </w:tr>
      <w:tr w:rsidR="00106410"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t>17.3</w:t>
            </w:r>
          </w:p>
        </w:tc>
        <w:tc>
          <w:tcPr>
            <w:tcW w:w="1455" w:type="pct"/>
            <w:tcBorders>
              <w:top w:val="single" w:sz="4" w:space="0" w:color="000000"/>
              <w:left w:val="single" w:sz="4" w:space="0" w:color="000000"/>
              <w:bottom w:val="single" w:sz="4" w:space="0" w:color="000000"/>
              <w:right w:val="single" w:sz="4" w:space="0" w:color="000000"/>
            </w:tcBorders>
            <w:shd w:val="clear" w:color="auto" w:fill="auto"/>
          </w:tcPr>
          <w:p w:rsidR="00106410" w:rsidRPr="00E2483C" w:rsidRDefault="00106410" w:rsidP="00106410">
            <w:pPr>
              <w:tabs>
                <w:tab w:val="left" w:pos="7230"/>
              </w:tabs>
              <w:rPr>
                <w:sz w:val="24"/>
                <w:szCs w:val="24"/>
                <w:lang w:val="uk-UA"/>
              </w:rPr>
            </w:pPr>
            <w:r w:rsidRPr="00E2483C">
              <w:rPr>
                <w:sz w:val="24"/>
                <w:szCs w:val="24"/>
                <w:lang w:val="uk-UA"/>
              </w:rPr>
              <w:t>Актуалізація Бази даних об’єктів внутрішнього аудиту</w:t>
            </w:r>
          </w:p>
        </w:tc>
        <w:tc>
          <w:tcPr>
            <w:tcW w:w="734"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t xml:space="preserve">І квартал </w:t>
            </w:r>
          </w:p>
        </w:tc>
        <w:tc>
          <w:tcPr>
            <w:tcW w:w="821"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sz w:val="24"/>
                <w:szCs w:val="24"/>
                <w:lang w:val="uk-UA"/>
              </w:rPr>
            </w:pPr>
            <w:r w:rsidRPr="00E2483C">
              <w:rPr>
                <w:rFonts w:eastAsia="Calibri"/>
                <w:sz w:val="24"/>
                <w:szCs w:val="24"/>
                <w:lang w:val="uk-UA"/>
              </w:rPr>
              <w:t xml:space="preserve">Головний спеціаліст з внутрішнього аудиту </w:t>
            </w:r>
          </w:p>
          <w:p w:rsidR="00106410" w:rsidRPr="00E2483C" w:rsidRDefault="00106410" w:rsidP="00106410">
            <w:pPr>
              <w:rPr>
                <w:sz w:val="24"/>
                <w:szCs w:val="24"/>
                <w:lang w:val="uk-UA"/>
              </w:rPr>
            </w:pPr>
          </w:p>
          <w:p w:rsidR="00106410" w:rsidRPr="00E2483C" w:rsidRDefault="00106410" w:rsidP="00106410">
            <w:pPr>
              <w:rPr>
                <w:rFonts w:eastAsia="Calibri"/>
                <w:sz w:val="24"/>
                <w:szCs w:val="24"/>
                <w:lang w:val="uk-UA"/>
              </w:rPr>
            </w:pPr>
            <w:r w:rsidRPr="00E2483C">
              <w:rPr>
                <w:sz w:val="24"/>
                <w:szCs w:val="24"/>
                <w:lang w:val="uk-UA"/>
              </w:rPr>
              <w:t>За потреби із залученням працівників інших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b/>
                <w:sz w:val="24"/>
                <w:szCs w:val="24"/>
                <w:lang w:val="uk-UA"/>
              </w:rPr>
            </w:pPr>
            <w:r w:rsidRPr="00E2483C">
              <w:rPr>
                <w:rFonts w:eastAsia="Calibri"/>
                <w:b/>
                <w:sz w:val="24"/>
                <w:szCs w:val="24"/>
                <w:lang w:val="uk-UA"/>
              </w:rPr>
              <w:t>Виконується постійно.</w:t>
            </w:r>
          </w:p>
        </w:tc>
      </w:tr>
      <w:tr w:rsidR="00106410"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t>17.4</w:t>
            </w:r>
          </w:p>
        </w:tc>
        <w:tc>
          <w:tcPr>
            <w:tcW w:w="1455" w:type="pct"/>
            <w:tcBorders>
              <w:top w:val="single" w:sz="4" w:space="0" w:color="000000"/>
              <w:left w:val="single" w:sz="4" w:space="0" w:color="000000"/>
              <w:bottom w:val="single" w:sz="4" w:space="0" w:color="000000"/>
              <w:right w:val="single" w:sz="4" w:space="0" w:color="000000"/>
            </w:tcBorders>
            <w:shd w:val="clear" w:color="auto" w:fill="auto"/>
          </w:tcPr>
          <w:p w:rsidR="00106410" w:rsidRPr="00E2483C" w:rsidRDefault="00106410" w:rsidP="00106410">
            <w:pPr>
              <w:tabs>
                <w:tab w:val="left" w:pos="7230"/>
              </w:tabs>
              <w:rPr>
                <w:sz w:val="24"/>
                <w:szCs w:val="24"/>
                <w:lang w:val="uk-UA"/>
              </w:rPr>
            </w:pPr>
            <w:r w:rsidRPr="00E2483C">
              <w:rPr>
                <w:sz w:val="24"/>
                <w:szCs w:val="24"/>
                <w:lang w:val="uk-UA"/>
              </w:rPr>
              <w:t>Виконання рекомендацій за результатами оцінки функціонування системи внутрішнього аудиту, проведеної Мінфіном</w:t>
            </w:r>
          </w:p>
        </w:tc>
        <w:tc>
          <w:tcPr>
            <w:tcW w:w="734"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proofErr w:type="spellStart"/>
            <w:r w:rsidRPr="00E2483C">
              <w:rPr>
                <w:sz w:val="24"/>
                <w:szCs w:val="24"/>
                <w:lang w:val="uk-UA"/>
              </w:rPr>
              <w:t>Щопівроку</w:t>
            </w:r>
            <w:proofErr w:type="spellEnd"/>
          </w:p>
        </w:tc>
        <w:tc>
          <w:tcPr>
            <w:tcW w:w="821"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sz w:val="24"/>
                <w:szCs w:val="24"/>
                <w:lang w:val="uk-UA"/>
              </w:rPr>
            </w:pPr>
            <w:r w:rsidRPr="00E2483C">
              <w:rPr>
                <w:rFonts w:eastAsia="Calibri"/>
                <w:sz w:val="24"/>
                <w:szCs w:val="24"/>
                <w:lang w:val="uk-UA"/>
              </w:rPr>
              <w:t>Головний спеціаліст з внутрішнього аудиту</w:t>
            </w:r>
          </w:p>
          <w:p w:rsidR="00106410" w:rsidRPr="00E2483C" w:rsidRDefault="00106410" w:rsidP="00106410">
            <w:pPr>
              <w:rPr>
                <w:rFonts w:eastAsia="Calibri"/>
                <w:sz w:val="24"/>
                <w:szCs w:val="24"/>
                <w:lang w:val="uk-UA"/>
              </w:rPr>
            </w:pPr>
          </w:p>
          <w:p w:rsidR="00106410" w:rsidRPr="00E2483C" w:rsidRDefault="00106410" w:rsidP="00106410">
            <w:pPr>
              <w:rPr>
                <w:rFonts w:eastAsia="Calibri"/>
                <w:sz w:val="24"/>
                <w:szCs w:val="24"/>
                <w:lang w:val="uk-UA"/>
              </w:rPr>
            </w:pPr>
            <w:r w:rsidRPr="00E2483C">
              <w:rPr>
                <w:sz w:val="24"/>
                <w:szCs w:val="24"/>
                <w:lang w:val="uk-UA"/>
              </w:rPr>
              <w:t>За потреби із залученням працівників інших структурних підрозділів</w:t>
            </w:r>
          </w:p>
        </w:tc>
        <w:tc>
          <w:tcPr>
            <w:tcW w:w="1707" w:type="pct"/>
            <w:tcBorders>
              <w:top w:val="single" w:sz="4" w:space="0" w:color="000000"/>
              <w:left w:val="single" w:sz="4" w:space="0" w:color="000000"/>
              <w:bottom w:val="single" w:sz="4" w:space="0" w:color="000000"/>
              <w:right w:val="single" w:sz="4" w:space="0" w:color="000000"/>
            </w:tcBorders>
          </w:tcPr>
          <w:p w:rsidR="00106410" w:rsidRPr="00E2483C" w:rsidRDefault="00106410" w:rsidP="00551D65">
            <w:pPr>
              <w:rPr>
                <w:rFonts w:eastAsia="Calibri"/>
                <w:b/>
                <w:sz w:val="24"/>
                <w:szCs w:val="24"/>
                <w:lang w:val="uk-UA"/>
              </w:rPr>
            </w:pPr>
            <w:r w:rsidRPr="00E2483C">
              <w:rPr>
                <w:rFonts w:eastAsia="Calibri"/>
                <w:b/>
                <w:sz w:val="24"/>
                <w:szCs w:val="24"/>
                <w:lang w:val="uk-UA"/>
              </w:rPr>
              <w:t>Виконується</w:t>
            </w:r>
            <w:r w:rsidR="00551D65" w:rsidRPr="00E2483C">
              <w:rPr>
                <w:rFonts w:eastAsia="Calibri"/>
                <w:b/>
                <w:sz w:val="24"/>
                <w:szCs w:val="24"/>
                <w:lang w:val="uk-UA"/>
              </w:rPr>
              <w:t>.</w:t>
            </w:r>
          </w:p>
        </w:tc>
      </w:tr>
      <w:tr w:rsidR="00106410"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lastRenderedPageBreak/>
              <w:t>17.5</w:t>
            </w:r>
          </w:p>
        </w:tc>
        <w:tc>
          <w:tcPr>
            <w:tcW w:w="1455" w:type="pct"/>
            <w:tcBorders>
              <w:top w:val="single" w:sz="4" w:space="0" w:color="000000"/>
              <w:left w:val="single" w:sz="4" w:space="0" w:color="000000"/>
              <w:bottom w:val="single" w:sz="4" w:space="0" w:color="000000"/>
              <w:right w:val="single" w:sz="4" w:space="0" w:color="000000"/>
            </w:tcBorders>
            <w:shd w:val="clear" w:color="auto" w:fill="auto"/>
          </w:tcPr>
          <w:p w:rsidR="00106410" w:rsidRPr="00E2483C" w:rsidRDefault="00106410" w:rsidP="00106410">
            <w:pPr>
              <w:tabs>
                <w:tab w:val="left" w:pos="7230"/>
              </w:tabs>
              <w:rPr>
                <w:sz w:val="24"/>
                <w:szCs w:val="24"/>
                <w:lang w:val="uk-UA"/>
              </w:rPr>
            </w:pPr>
            <w:r w:rsidRPr="00E2483C">
              <w:rPr>
                <w:sz w:val="24"/>
                <w:szCs w:val="24"/>
                <w:lang w:val="uk-UA"/>
              </w:rPr>
              <w:t>Проходження навчань та саморозвитку внутрішнього аудитора</w:t>
            </w:r>
          </w:p>
        </w:tc>
        <w:tc>
          <w:tcPr>
            <w:tcW w:w="734"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sz w:val="24"/>
                <w:szCs w:val="24"/>
                <w:lang w:val="uk-UA"/>
              </w:rPr>
            </w:pPr>
            <w:r w:rsidRPr="00E2483C">
              <w:rPr>
                <w:rFonts w:eastAsia="Calibri"/>
                <w:sz w:val="24"/>
                <w:szCs w:val="24"/>
                <w:lang w:val="uk-UA"/>
              </w:rPr>
              <w:t>Головний спеціаліст з внутрішнього аудиту</w:t>
            </w:r>
          </w:p>
        </w:tc>
        <w:tc>
          <w:tcPr>
            <w:tcW w:w="1707"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b/>
                <w:sz w:val="24"/>
                <w:szCs w:val="24"/>
                <w:lang w:val="uk-UA"/>
              </w:rPr>
            </w:pPr>
            <w:r w:rsidRPr="00E2483C">
              <w:rPr>
                <w:rFonts w:eastAsia="Calibri"/>
                <w:b/>
                <w:sz w:val="24"/>
                <w:szCs w:val="24"/>
                <w:lang w:val="uk-UA"/>
              </w:rPr>
              <w:t>Виконується постійно.</w:t>
            </w:r>
          </w:p>
        </w:tc>
      </w:tr>
      <w:tr w:rsidR="00106410" w:rsidRPr="00E2483C" w:rsidTr="00D45134">
        <w:trPr>
          <w:cantSplit/>
          <w:trHeight w:val="340"/>
        </w:trPr>
        <w:tc>
          <w:tcPr>
            <w:tcW w:w="283"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sz w:val="24"/>
                <w:szCs w:val="24"/>
                <w:lang w:val="uk-UA"/>
              </w:rPr>
            </w:pPr>
            <w:r w:rsidRPr="00E2483C">
              <w:rPr>
                <w:sz w:val="24"/>
                <w:szCs w:val="24"/>
                <w:lang w:val="uk-UA"/>
              </w:rPr>
              <w:t>17.6</w:t>
            </w:r>
          </w:p>
        </w:tc>
        <w:tc>
          <w:tcPr>
            <w:tcW w:w="1455"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pStyle w:val="Default"/>
              <w:rPr>
                <w:color w:val="auto"/>
              </w:rPr>
            </w:pPr>
            <w:r w:rsidRPr="00E2483C">
              <w:rPr>
                <w:color w:val="auto"/>
              </w:rPr>
              <w:t>Підготовка аудиторських звітів за результатами аудиторських перевірок, складання аудиторських рекомендацій, моніторинг впровадження аудиторських рекомендацій</w:t>
            </w:r>
          </w:p>
        </w:tc>
        <w:tc>
          <w:tcPr>
            <w:tcW w:w="734"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pStyle w:val="Default"/>
              <w:jc w:val="center"/>
              <w:rPr>
                <w:color w:val="auto"/>
              </w:rPr>
            </w:pPr>
            <w:r w:rsidRPr="00E2483C">
              <w:rPr>
                <w:color w:val="auto"/>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sz w:val="24"/>
                <w:szCs w:val="24"/>
                <w:lang w:val="uk-UA"/>
              </w:rPr>
            </w:pPr>
            <w:r w:rsidRPr="00E2483C">
              <w:rPr>
                <w:rFonts w:eastAsia="Calibri"/>
                <w:sz w:val="24"/>
                <w:szCs w:val="24"/>
                <w:lang w:val="uk-UA"/>
              </w:rPr>
              <w:t>Головний спеціаліст з внутрішнього аудиту</w:t>
            </w:r>
          </w:p>
        </w:tc>
        <w:tc>
          <w:tcPr>
            <w:tcW w:w="1707"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rPr>
                <w:rFonts w:eastAsia="Calibri"/>
                <w:sz w:val="24"/>
                <w:szCs w:val="24"/>
                <w:lang w:val="uk-UA"/>
              </w:rPr>
            </w:pPr>
            <w:r w:rsidRPr="00E2483C">
              <w:rPr>
                <w:rFonts w:eastAsia="Calibri"/>
                <w:b/>
                <w:sz w:val="24"/>
                <w:szCs w:val="24"/>
                <w:lang w:val="uk-UA"/>
              </w:rPr>
              <w:t>Виконується</w:t>
            </w:r>
            <w:r w:rsidRPr="00E2483C">
              <w:rPr>
                <w:rFonts w:eastAsia="Calibri"/>
                <w:sz w:val="24"/>
                <w:szCs w:val="24"/>
                <w:lang w:val="uk-UA"/>
              </w:rPr>
              <w:t xml:space="preserve"> під час проведення внутрішніх аудитів, та моніто</w:t>
            </w:r>
            <w:r w:rsidR="00635351" w:rsidRPr="00E2483C">
              <w:rPr>
                <w:rFonts w:eastAsia="Calibri"/>
                <w:sz w:val="24"/>
                <w:szCs w:val="24"/>
                <w:lang w:val="uk-UA"/>
              </w:rPr>
              <w:t>рингу впровадження рекомендацій</w:t>
            </w:r>
          </w:p>
        </w:tc>
      </w:tr>
      <w:tr w:rsidR="00106410" w:rsidRPr="00E2483C" w:rsidTr="00D45134">
        <w:trPr>
          <w:cantSplit/>
          <w:trHeight w:val="340"/>
        </w:trPr>
        <w:tc>
          <w:tcPr>
            <w:tcW w:w="283" w:type="pct"/>
            <w:tcBorders>
              <w:top w:val="single" w:sz="4" w:space="0" w:color="000000"/>
              <w:left w:val="single" w:sz="4" w:space="0" w:color="000000"/>
              <w:bottom w:val="single" w:sz="4" w:space="0" w:color="000000"/>
              <w:right w:val="single" w:sz="4" w:space="0" w:color="000000"/>
            </w:tcBorders>
          </w:tcPr>
          <w:p w:rsidR="00106410" w:rsidRPr="00E2483C" w:rsidRDefault="00106410" w:rsidP="00106410">
            <w:pPr>
              <w:tabs>
                <w:tab w:val="left" w:pos="7230"/>
              </w:tabs>
              <w:jc w:val="center"/>
              <w:rPr>
                <w:b/>
                <w:sz w:val="24"/>
                <w:szCs w:val="24"/>
                <w:lang w:val="uk-UA"/>
              </w:rPr>
            </w:pPr>
            <w:r w:rsidRPr="00E2483C">
              <w:rPr>
                <w:b/>
                <w:sz w:val="24"/>
                <w:szCs w:val="24"/>
                <w:lang w:val="uk-UA"/>
              </w:rPr>
              <w:t>18.</w:t>
            </w:r>
          </w:p>
        </w:tc>
        <w:tc>
          <w:tcPr>
            <w:tcW w:w="4717" w:type="pct"/>
            <w:gridSpan w:val="4"/>
            <w:tcBorders>
              <w:top w:val="single" w:sz="4" w:space="0" w:color="000000"/>
              <w:left w:val="single" w:sz="4" w:space="0" w:color="000000"/>
              <w:bottom w:val="single" w:sz="4" w:space="0" w:color="000000"/>
            </w:tcBorders>
          </w:tcPr>
          <w:p w:rsidR="00106410" w:rsidRPr="00E2483C" w:rsidRDefault="00106410" w:rsidP="00106410">
            <w:pPr>
              <w:rPr>
                <w:sz w:val="24"/>
                <w:szCs w:val="24"/>
                <w:lang w:val="uk-UA"/>
              </w:rPr>
            </w:pPr>
            <w:r w:rsidRPr="00E2483C">
              <w:rPr>
                <w:b/>
                <w:sz w:val="24"/>
                <w:szCs w:val="24"/>
                <w:lang w:val="uk-UA"/>
              </w:rPr>
              <w:t>ЗАХОДИ З МОБІЛІЗАЦІЙНОЇ ПІДГОТОВКИ</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left" w:pos="7230"/>
              </w:tabs>
              <w:jc w:val="center"/>
              <w:rPr>
                <w:sz w:val="24"/>
                <w:szCs w:val="24"/>
                <w:lang w:val="uk-UA"/>
              </w:rPr>
            </w:pPr>
            <w:r w:rsidRPr="00E2483C">
              <w:rPr>
                <w:sz w:val="24"/>
                <w:szCs w:val="24"/>
                <w:lang w:val="uk-UA"/>
              </w:rPr>
              <w:t>18.1</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rPr>
                <w:color w:val="auto"/>
              </w:rPr>
            </w:pPr>
            <w:r w:rsidRPr="00E2483C">
              <w:rPr>
                <w:color w:val="auto"/>
              </w:rPr>
              <w:t>Складання перспективного плану роботи з військового обліку (та бронювання) військовозобов’язаних на 2024 рік</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ind w:left="-92"/>
              <w:jc w:val="center"/>
              <w:rPr>
                <w:sz w:val="24"/>
                <w:szCs w:val="24"/>
                <w:lang w:val="uk-UA"/>
              </w:rPr>
            </w:pPr>
            <w:r w:rsidRPr="00E2483C">
              <w:rPr>
                <w:sz w:val="24"/>
                <w:szCs w:val="24"/>
                <w:lang w:val="uk-UA"/>
              </w:rPr>
              <w:t>Грудень</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rFonts w:eastAsia="Calibri"/>
                <w:sz w:val="24"/>
                <w:szCs w:val="24"/>
                <w:lang w:val="uk-UA"/>
              </w:rPr>
            </w:pPr>
            <w:r w:rsidRPr="00E2483C">
              <w:rPr>
                <w:rFonts w:eastAsia="Calibri"/>
                <w:sz w:val="24"/>
                <w:szCs w:val="24"/>
                <w:lang w:val="uk-UA"/>
              </w:rPr>
              <w:t xml:space="preserve">Головний спеціаліст з мобілізаційної роботи </w:t>
            </w:r>
          </w:p>
        </w:tc>
        <w:tc>
          <w:tcPr>
            <w:tcW w:w="1707" w:type="pct"/>
            <w:tcBorders>
              <w:top w:val="single" w:sz="4" w:space="0" w:color="000000"/>
              <w:left w:val="single" w:sz="4" w:space="0" w:color="000000"/>
              <w:bottom w:val="single" w:sz="4" w:space="0" w:color="000000"/>
              <w:right w:val="single" w:sz="4" w:space="0" w:color="000000"/>
            </w:tcBorders>
          </w:tcPr>
          <w:p w:rsidR="00F05B7A" w:rsidRPr="00E2483C" w:rsidRDefault="00F05B7A" w:rsidP="007171C0">
            <w:pPr>
              <w:spacing w:line="235" w:lineRule="auto"/>
              <w:rPr>
                <w:rFonts w:eastAsia="Calibri"/>
                <w:b/>
                <w:sz w:val="24"/>
                <w:szCs w:val="24"/>
                <w:lang w:val="uk-UA"/>
              </w:rPr>
            </w:pPr>
            <w:r w:rsidRPr="00E2483C">
              <w:rPr>
                <w:rFonts w:eastAsia="Calibri"/>
                <w:b/>
                <w:sz w:val="24"/>
                <w:szCs w:val="24"/>
                <w:lang w:val="uk-UA"/>
              </w:rPr>
              <w:t>Виконується.</w:t>
            </w:r>
          </w:p>
          <w:p w:rsidR="00EC598E" w:rsidRPr="00E2483C" w:rsidRDefault="00F05B7A" w:rsidP="007171C0">
            <w:pPr>
              <w:spacing w:line="235" w:lineRule="auto"/>
              <w:rPr>
                <w:rFonts w:eastAsia="Calibri"/>
                <w:sz w:val="24"/>
                <w:szCs w:val="24"/>
                <w:lang w:val="uk-UA"/>
              </w:rPr>
            </w:pPr>
            <w:r w:rsidRPr="00E2483C">
              <w:rPr>
                <w:rFonts w:eastAsia="Calibri"/>
                <w:sz w:val="24"/>
                <w:szCs w:val="24"/>
                <w:lang w:val="uk-UA"/>
              </w:rPr>
              <w:t xml:space="preserve">Термін виконання </w:t>
            </w:r>
            <w:r w:rsidR="00400648" w:rsidRPr="00E2483C">
              <w:rPr>
                <w:rFonts w:eastAsia="Calibri"/>
                <w:sz w:val="24"/>
                <w:szCs w:val="24"/>
                <w:lang w:val="uk-UA"/>
              </w:rPr>
              <w:t>не настав</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left" w:pos="7230"/>
              </w:tabs>
              <w:jc w:val="center"/>
              <w:rPr>
                <w:sz w:val="24"/>
                <w:szCs w:val="24"/>
                <w:lang w:val="uk-UA"/>
              </w:rPr>
            </w:pPr>
            <w:r w:rsidRPr="00E2483C">
              <w:rPr>
                <w:sz w:val="24"/>
                <w:szCs w:val="24"/>
                <w:lang w:val="uk-UA"/>
              </w:rPr>
              <w:t>18.2</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left" w:pos="7230"/>
              </w:tabs>
              <w:rPr>
                <w:sz w:val="24"/>
                <w:szCs w:val="24"/>
                <w:lang w:val="uk-UA"/>
              </w:rPr>
            </w:pPr>
            <w:r w:rsidRPr="00E2483C">
              <w:rPr>
                <w:sz w:val="24"/>
                <w:szCs w:val="24"/>
                <w:lang w:val="uk-UA"/>
              </w:rPr>
              <w:t>Складання графіку звірки особових карток «Особова карта державного службовця», затвердженої наказом Нацдержслужби від 05.08.2016 № 156 (далі – Особова картка), з військово-обліковими документами військовозобов’язаних</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Грудень</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rFonts w:eastAsia="Calibri"/>
                <w:sz w:val="24"/>
                <w:szCs w:val="24"/>
                <w:lang w:val="uk-UA"/>
              </w:rPr>
            </w:pPr>
            <w:r w:rsidRPr="00E2483C">
              <w:rPr>
                <w:rFonts w:eastAsia="Calibri"/>
                <w:sz w:val="24"/>
                <w:szCs w:val="24"/>
                <w:lang w:val="uk-UA"/>
              </w:rPr>
              <w:t xml:space="preserve">Головний спеціаліст з мобілізаційної роботи </w:t>
            </w:r>
          </w:p>
        </w:tc>
        <w:tc>
          <w:tcPr>
            <w:tcW w:w="1707" w:type="pct"/>
            <w:tcBorders>
              <w:top w:val="single" w:sz="4" w:space="0" w:color="000000"/>
              <w:left w:val="single" w:sz="4" w:space="0" w:color="000000"/>
              <w:bottom w:val="single" w:sz="4" w:space="0" w:color="000000"/>
              <w:right w:val="single" w:sz="4" w:space="0" w:color="000000"/>
            </w:tcBorders>
          </w:tcPr>
          <w:p w:rsidR="00F05B7A" w:rsidRPr="00E2483C" w:rsidRDefault="00F05B7A" w:rsidP="00F05B7A">
            <w:pPr>
              <w:spacing w:line="235" w:lineRule="auto"/>
              <w:rPr>
                <w:rFonts w:eastAsia="Calibri"/>
                <w:b/>
                <w:sz w:val="24"/>
                <w:szCs w:val="24"/>
                <w:lang w:val="uk-UA"/>
              </w:rPr>
            </w:pPr>
            <w:r w:rsidRPr="00E2483C">
              <w:rPr>
                <w:rFonts w:eastAsia="Calibri"/>
                <w:b/>
                <w:sz w:val="24"/>
                <w:szCs w:val="24"/>
                <w:lang w:val="uk-UA"/>
              </w:rPr>
              <w:t>Виконується.</w:t>
            </w:r>
          </w:p>
          <w:p w:rsidR="00EC598E" w:rsidRPr="00E2483C" w:rsidRDefault="00400648" w:rsidP="00F05B7A">
            <w:pPr>
              <w:shd w:val="clear" w:color="auto" w:fill="FFFFFF"/>
              <w:spacing w:before="60" w:line="235" w:lineRule="auto"/>
              <w:rPr>
                <w:rFonts w:eastAsia="Calibri"/>
                <w:spacing w:val="-6"/>
                <w:sz w:val="24"/>
                <w:szCs w:val="24"/>
                <w:lang w:val="uk-UA"/>
              </w:rPr>
            </w:pPr>
            <w:r w:rsidRPr="00E2483C">
              <w:rPr>
                <w:rFonts w:eastAsia="Calibri"/>
                <w:sz w:val="24"/>
                <w:szCs w:val="24"/>
                <w:lang w:val="uk-UA"/>
              </w:rPr>
              <w:t>Термін виконання не настав</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left" w:pos="7230"/>
              </w:tabs>
              <w:jc w:val="center"/>
              <w:rPr>
                <w:sz w:val="24"/>
                <w:szCs w:val="24"/>
                <w:lang w:val="uk-UA"/>
              </w:rPr>
            </w:pPr>
            <w:r w:rsidRPr="00E2483C">
              <w:rPr>
                <w:sz w:val="24"/>
                <w:szCs w:val="24"/>
                <w:lang w:val="uk-UA"/>
              </w:rPr>
              <w:t>18.3</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left" w:pos="7230"/>
              </w:tabs>
              <w:rPr>
                <w:sz w:val="24"/>
                <w:szCs w:val="24"/>
                <w:lang w:val="uk-UA"/>
              </w:rPr>
            </w:pPr>
            <w:r w:rsidRPr="00E2483C">
              <w:rPr>
                <w:sz w:val="24"/>
                <w:szCs w:val="24"/>
                <w:lang w:val="uk-UA"/>
              </w:rPr>
              <w:t>Заповнення, звірка, внесення змін до Особових карток військовозобов’язаних, направлення «</w:t>
            </w:r>
            <w:r w:rsidRPr="00E2483C">
              <w:rPr>
                <w:bCs/>
                <w:sz w:val="24"/>
                <w:szCs w:val="24"/>
                <w:bdr w:val="none" w:sz="0" w:space="0" w:color="auto" w:frame="1"/>
                <w:lang w:val="uk-UA" w:eastAsia="uk-UA"/>
              </w:rPr>
              <w:t xml:space="preserve">Донесення про зміну облікових даних» </w:t>
            </w:r>
            <w:r w:rsidRPr="00E2483C">
              <w:rPr>
                <w:sz w:val="24"/>
                <w:szCs w:val="24"/>
                <w:lang w:val="uk-UA"/>
              </w:rPr>
              <w:t>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від 07.12.2016 № 921</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3E5A5D" w:rsidP="003E5A5D">
            <w:pPr>
              <w:tabs>
                <w:tab w:val="left" w:pos="7230"/>
              </w:tabs>
              <w:ind w:left="-92"/>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rFonts w:eastAsia="Calibri"/>
                <w:sz w:val="24"/>
                <w:szCs w:val="24"/>
                <w:lang w:val="uk-UA"/>
              </w:rPr>
            </w:pPr>
            <w:r w:rsidRPr="00E2483C">
              <w:rPr>
                <w:rFonts w:eastAsia="Calibri"/>
                <w:sz w:val="24"/>
                <w:szCs w:val="24"/>
                <w:lang w:val="uk-UA"/>
              </w:rPr>
              <w:t xml:space="preserve">Головний спеціаліст з мобілізаційної роботи </w:t>
            </w:r>
          </w:p>
          <w:p w:rsidR="00EC598E" w:rsidRPr="00E2483C" w:rsidRDefault="00EC598E" w:rsidP="00EC598E">
            <w:pPr>
              <w:rPr>
                <w:rFonts w:eastAsia="Calibri"/>
                <w:sz w:val="24"/>
                <w:szCs w:val="24"/>
                <w:lang w:val="uk-UA"/>
              </w:rPr>
            </w:pPr>
          </w:p>
          <w:p w:rsidR="00EC598E" w:rsidRPr="00E2483C" w:rsidRDefault="00EC598E" w:rsidP="00EC598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EC598E" w:rsidRPr="00E2483C" w:rsidRDefault="003E5A5D" w:rsidP="003E5A5D">
            <w:pPr>
              <w:spacing w:line="235" w:lineRule="auto"/>
              <w:rPr>
                <w:rFonts w:eastAsia="Calibri"/>
                <w:b/>
                <w:sz w:val="24"/>
                <w:szCs w:val="24"/>
                <w:lang w:val="uk-UA"/>
              </w:rPr>
            </w:pPr>
            <w:r w:rsidRPr="00E2483C">
              <w:rPr>
                <w:rFonts w:eastAsia="Calibri"/>
                <w:b/>
                <w:sz w:val="24"/>
                <w:szCs w:val="24"/>
                <w:lang w:val="uk-UA"/>
              </w:rPr>
              <w:t>Виконується.</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left" w:pos="7230"/>
              </w:tabs>
              <w:jc w:val="center"/>
              <w:rPr>
                <w:sz w:val="24"/>
                <w:szCs w:val="24"/>
                <w:lang w:val="uk-UA"/>
              </w:rPr>
            </w:pPr>
            <w:r w:rsidRPr="00E2483C">
              <w:rPr>
                <w:sz w:val="24"/>
                <w:szCs w:val="24"/>
                <w:lang w:val="uk-UA"/>
              </w:rPr>
              <w:lastRenderedPageBreak/>
              <w:t>18.4</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rPr>
                <w:color w:val="auto"/>
              </w:rPr>
            </w:pPr>
            <w:r w:rsidRPr="00E2483C">
              <w:rPr>
                <w:color w:val="auto"/>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jc w:val="center"/>
              <w:rPr>
                <w:color w:val="auto"/>
              </w:rPr>
            </w:pPr>
            <w:r w:rsidRPr="00E2483C">
              <w:rPr>
                <w:color w:val="auto"/>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rFonts w:eastAsia="Calibri"/>
                <w:sz w:val="24"/>
                <w:szCs w:val="24"/>
                <w:lang w:val="uk-UA"/>
              </w:rPr>
            </w:pPr>
            <w:r w:rsidRPr="00E2483C">
              <w:rPr>
                <w:rFonts w:eastAsia="Calibri"/>
                <w:sz w:val="24"/>
                <w:szCs w:val="24"/>
                <w:lang w:val="uk-UA"/>
              </w:rPr>
              <w:t>Головний спеціаліст з мобілізаційної роботи</w:t>
            </w:r>
          </w:p>
          <w:p w:rsidR="00EC598E" w:rsidRPr="00E2483C" w:rsidRDefault="00EC598E" w:rsidP="00EC598E">
            <w:pPr>
              <w:rPr>
                <w:rFonts w:eastAsia="Calibri"/>
                <w:sz w:val="24"/>
                <w:szCs w:val="24"/>
                <w:lang w:val="uk-UA"/>
              </w:rPr>
            </w:pPr>
          </w:p>
          <w:p w:rsidR="00EC598E" w:rsidRPr="00E2483C" w:rsidRDefault="00EC598E" w:rsidP="00EC598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EC598E" w:rsidRPr="00E2483C" w:rsidRDefault="003E5A5D" w:rsidP="007171C0">
            <w:pPr>
              <w:rPr>
                <w:b/>
                <w:sz w:val="24"/>
                <w:szCs w:val="24"/>
                <w:lang w:val="uk-UA"/>
              </w:rPr>
            </w:pPr>
            <w:r w:rsidRPr="00E2483C">
              <w:rPr>
                <w:rFonts w:eastAsia="Calibri"/>
                <w:b/>
                <w:sz w:val="24"/>
                <w:szCs w:val="24"/>
                <w:lang w:val="uk-UA"/>
              </w:rPr>
              <w:t>Виконується.</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18.5</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rPr>
                <w:color w:val="auto"/>
              </w:rPr>
            </w:pPr>
            <w:r w:rsidRPr="00E2483C">
              <w:rPr>
                <w:color w:val="auto"/>
              </w:rPr>
              <w:t>Забезпечення оповіщення військовозобов’язаних Держлікслужби і їх своєчасної явки за викликом на вимогу військових комісаріатів</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jc w:val="center"/>
              <w:rPr>
                <w:color w:val="auto"/>
              </w:rPr>
            </w:pPr>
            <w:r w:rsidRPr="00E2483C">
              <w:rPr>
                <w:color w:val="auto"/>
              </w:rPr>
              <w:t>Після відповідного розпорядження районного (міського) ТЦК та СП</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rFonts w:eastAsia="Calibri"/>
                <w:sz w:val="24"/>
                <w:szCs w:val="24"/>
                <w:lang w:val="uk-UA"/>
              </w:rPr>
            </w:pPr>
            <w:r w:rsidRPr="00E2483C">
              <w:rPr>
                <w:rFonts w:eastAsia="Calibri"/>
                <w:sz w:val="24"/>
                <w:szCs w:val="24"/>
                <w:lang w:val="uk-UA"/>
              </w:rPr>
              <w:t xml:space="preserve">Головний спеціаліст з мобілізаційної роботи </w:t>
            </w:r>
          </w:p>
          <w:p w:rsidR="00EC598E" w:rsidRPr="00E2483C" w:rsidRDefault="00EC598E" w:rsidP="00EC598E">
            <w:pPr>
              <w:rPr>
                <w:rFonts w:eastAsia="Calibri"/>
                <w:sz w:val="24"/>
                <w:szCs w:val="24"/>
                <w:lang w:val="uk-UA"/>
              </w:rPr>
            </w:pPr>
          </w:p>
          <w:p w:rsidR="00EC598E" w:rsidRPr="00E2483C" w:rsidRDefault="00EC598E" w:rsidP="00EC598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7B294F" w:rsidRPr="00E2483C" w:rsidRDefault="003E5A5D" w:rsidP="007B294F">
            <w:pPr>
              <w:pStyle w:val="af0"/>
              <w:ind w:firstLine="25"/>
              <w:rPr>
                <w:b/>
                <w:sz w:val="24"/>
                <w:szCs w:val="24"/>
                <w:lang w:val="uk-UA"/>
              </w:rPr>
            </w:pPr>
            <w:r w:rsidRPr="00E2483C">
              <w:rPr>
                <w:b/>
                <w:sz w:val="24"/>
                <w:szCs w:val="24"/>
                <w:lang w:val="uk-UA"/>
              </w:rPr>
              <w:t>Виконується</w:t>
            </w:r>
            <w:r w:rsidR="007B294F" w:rsidRPr="00E2483C">
              <w:rPr>
                <w:b/>
                <w:sz w:val="24"/>
                <w:szCs w:val="24"/>
                <w:lang w:val="uk-UA"/>
              </w:rPr>
              <w:t>.</w:t>
            </w:r>
          </w:p>
          <w:p w:rsidR="00EC598E" w:rsidRPr="00E2483C" w:rsidRDefault="007B294F" w:rsidP="007B294F">
            <w:pPr>
              <w:pStyle w:val="af0"/>
              <w:ind w:firstLine="25"/>
              <w:rPr>
                <w:b/>
                <w:sz w:val="24"/>
                <w:szCs w:val="24"/>
                <w:lang w:val="uk-UA"/>
              </w:rPr>
            </w:pPr>
            <w:r w:rsidRPr="00E2483C">
              <w:rPr>
                <w:sz w:val="24"/>
                <w:szCs w:val="24"/>
                <w:lang w:val="uk-UA"/>
              </w:rPr>
              <w:t>У</w:t>
            </w:r>
            <w:r w:rsidR="00EC598E" w:rsidRPr="00E2483C">
              <w:rPr>
                <w:sz w:val="24"/>
                <w:szCs w:val="24"/>
                <w:lang w:val="uk-UA"/>
              </w:rPr>
              <w:t xml:space="preserve"> відповідності до ро</w:t>
            </w:r>
            <w:r w:rsidRPr="00E2483C">
              <w:rPr>
                <w:sz w:val="24"/>
                <w:szCs w:val="24"/>
                <w:lang w:val="uk-UA"/>
              </w:rPr>
              <w:t>зпоряджень ТЦК та СП</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18.6</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rPr>
                <w:color w:val="auto"/>
              </w:rPr>
            </w:pPr>
            <w:r w:rsidRPr="00E2483C">
              <w:rPr>
                <w:color w:val="auto"/>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E2483C">
              <w:rPr>
                <w:rFonts w:eastAsia="Calibri"/>
                <w:color w:val="auto"/>
              </w:rPr>
              <w:t>; співпраця з МОЗ, Святошинською районною у м. Києві державною адміністрацією</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jc w:val="center"/>
              <w:rPr>
                <w:color w:val="auto"/>
              </w:rPr>
            </w:pPr>
            <w:r w:rsidRPr="00E2483C">
              <w:rPr>
                <w:color w:val="auto"/>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rFonts w:eastAsia="Calibri"/>
                <w:sz w:val="24"/>
                <w:szCs w:val="24"/>
                <w:lang w:val="uk-UA"/>
              </w:rPr>
            </w:pPr>
            <w:r w:rsidRPr="00E2483C">
              <w:rPr>
                <w:rFonts w:eastAsia="Calibri"/>
                <w:sz w:val="24"/>
                <w:szCs w:val="24"/>
                <w:lang w:val="uk-UA"/>
              </w:rPr>
              <w:t xml:space="preserve">Головний спеціаліст з мобілізаційної роботи </w:t>
            </w:r>
          </w:p>
          <w:p w:rsidR="00EC598E" w:rsidRPr="00E2483C" w:rsidRDefault="00EC598E" w:rsidP="00EC598E">
            <w:pPr>
              <w:rPr>
                <w:rFonts w:eastAsia="Calibri"/>
                <w:sz w:val="24"/>
                <w:szCs w:val="24"/>
                <w:lang w:val="uk-UA"/>
              </w:rPr>
            </w:pPr>
          </w:p>
          <w:p w:rsidR="00EC598E" w:rsidRPr="00E2483C" w:rsidRDefault="00EC598E" w:rsidP="00EC598E">
            <w:pPr>
              <w:rPr>
                <w:sz w:val="24"/>
                <w:szCs w:val="24"/>
                <w:lang w:val="uk-UA"/>
              </w:rPr>
            </w:pPr>
            <w:r w:rsidRPr="00E2483C">
              <w:rPr>
                <w:sz w:val="24"/>
                <w:szCs w:val="24"/>
                <w:lang w:val="uk-UA"/>
              </w:rPr>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EC598E" w:rsidRPr="00E2483C" w:rsidRDefault="00EC598E" w:rsidP="007171C0">
            <w:pPr>
              <w:pStyle w:val="af0"/>
              <w:spacing w:line="228" w:lineRule="auto"/>
              <w:ind w:firstLine="25"/>
              <w:rPr>
                <w:b/>
                <w:sz w:val="24"/>
                <w:szCs w:val="24"/>
                <w:lang w:val="uk-UA"/>
              </w:rPr>
            </w:pPr>
            <w:r w:rsidRPr="00E2483C">
              <w:rPr>
                <w:b/>
                <w:sz w:val="24"/>
                <w:szCs w:val="24"/>
                <w:lang w:val="uk-UA"/>
              </w:rPr>
              <w:t>Виконується постійно</w:t>
            </w:r>
            <w:r w:rsidR="00A761FD" w:rsidRPr="00E2483C">
              <w:rPr>
                <w:b/>
                <w:sz w:val="24"/>
                <w:szCs w:val="24"/>
                <w:lang w:val="uk-UA"/>
              </w:rPr>
              <w:t>.</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18.7</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rFonts w:eastAsia="Calibri"/>
                <w:sz w:val="24"/>
                <w:szCs w:val="24"/>
                <w:lang w:val="uk-UA"/>
              </w:rPr>
            </w:pPr>
            <w:r w:rsidRPr="00E2483C">
              <w:rPr>
                <w:rFonts w:eastAsia="Calibri"/>
                <w:sz w:val="24"/>
                <w:szCs w:val="24"/>
                <w:lang w:val="uk-UA"/>
              </w:rPr>
              <w:t xml:space="preserve">Бронювання військовозобов'язаних </w:t>
            </w:r>
            <w:r w:rsidRPr="00E2483C">
              <w:rPr>
                <w:sz w:val="24"/>
                <w:szCs w:val="24"/>
                <w:lang w:val="uk-UA"/>
              </w:rPr>
              <w:t>Держлікслужби</w:t>
            </w:r>
            <w:r w:rsidRPr="00E2483C">
              <w:rPr>
                <w:rFonts w:eastAsia="Calibri"/>
                <w:sz w:val="24"/>
                <w:szCs w:val="24"/>
                <w:lang w:val="uk-UA"/>
              </w:rPr>
              <w:t xml:space="preserve"> на період мобілізації та на воєнний час, надання звітності відповідним органам державної влади</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sz w:val="24"/>
                <w:szCs w:val="24"/>
                <w:lang w:val="uk-UA"/>
              </w:rPr>
            </w:pPr>
            <w:r w:rsidRPr="00E2483C">
              <w:rPr>
                <w:sz w:val="24"/>
                <w:szCs w:val="24"/>
                <w:lang w:val="uk-UA"/>
              </w:rPr>
              <w:t>Головний спеціаліст</w:t>
            </w:r>
          </w:p>
          <w:p w:rsidR="00EC598E" w:rsidRPr="00E2483C" w:rsidRDefault="00EC598E" w:rsidP="00EC598E">
            <w:pPr>
              <w:rPr>
                <w:sz w:val="24"/>
                <w:szCs w:val="24"/>
                <w:lang w:val="uk-UA"/>
              </w:rPr>
            </w:pPr>
            <w:r w:rsidRPr="00E2483C">
              <w:rPr>
                <w:sz w:val="24"/>
                <w:szCs w:val="24"/>
                <w:lang w:val="uk-UA"/>
              </w:rPr>
              <w:t>з мобілізаційної роботи</w:t>
            </w:r>
          </w:p>
          <w:p w:rsidR="00EC598E" w:rsidRPr="00E2483C" w:rsidRDefault="00EC598E" w:rsidP="00EC598E">
            <w:pPr>
              <w:rPr>
                <w:sz w:val="24"/>
                <w:szCs w:val="24"/>
                <w:lang w:val="uk-UA"/>
              </w:rPr>
            </w:pPr>
          </w:p>
          <w:p w:rsidR="00EC598E" w:rsidRPr="00E2483C" w:rsidRDefault="00EC598E" w:rsidP="00EC598E">
            <w:pPr>
              <w:rPr>
                <w:sz w:val="24"/>
                <w:szCs w:val="24"/>
                <w:lang w:val="uk-UA"/>
              </w:rPr>
            </w:pPr>
            <w:r w:rsidRPr="00E2483C">
              <w:rPr>
                <w:sz w:val="24"/>
                <w:szCs w:val="24"/>
                <w:lang w:val="uk-UA"/>
              </w:rPr>
              <w:t>Відділ з управління персоналом</w:t>
            </w:r>
          </w:p>
          <w:p w:rsidR="00EC598E" w:rsidRPr="00E2483C" w:rsidRDefault="00EC598E" w:rsidP="00EC598E">
            <w:pPr>
              <w:rPr>
                <w:sz w:val="24"/>
                <w:szCs w:val="24"/>
                <w:lang w:val="uk-UA"/>
              </w:rPr>
            </w:pPr>
          </w:p>
          <w:p w:rsidR="00EC598E" w:rsidRPr="00E2483C" w:rsidRDefault="00EC598E" w:rsidP="00EC598E">
            <w:pPr>
              <w:rPr>
                <w:sz w:val="24"/>
                <w:szCs w:val="24"/>
                <w:lang w:val="uk-UA"/>
              </w:rPr>
            </w:pPr>
            <w:r w:rsidRPr="00E2483C">
              <w:rPr>
                <w:sz w:val="24"/>
                <w:szCs w:val="24"/>
                <w:lang w:val="uk-UA"/>
              </w:rPr>
              <w:t>Структурні підрозділи</w:t>
            </w:r>
          </w:p>
        </w:tc>
        <w:tc>
          <w:tcPr>
            <w:tcW w:w="1707" w:type="pct"/>
            <w:tcBorders>
              <w:top w:val="single" w:sz="4" w:space="0" w:color="000000"/>
              <w:left w:val="single" w:sz="4" w:space="0" w:color="000000"/>
              <w:bottom w:val="single" w:sz="4" w:space="0" w:color="000000"/>
              <w:right w:val="single" w:sz="4" w:space="0" w:color="000000"/>
            </w:tcBorders>
          </w:tcPr>
          <w:p w:rsidR="00EC598E" w:rsidRPr="00E2483C" w:rsidRDefault="00EC598E" w:rsidP="00432EDA">
            <w:pPr>
              <w:pStyle w:val="af0"/>
              <w:ind w:left="25"/>
              <w:rPr>
                <w:b/>
                <w:sz w:val="24"/>
                <w:szCs w:val="24"/>
                <w:lang w:val="uk-UA"/>
              </w:rPr>
            </w:pPr>
            <w:r w:rsidRPr="00E2483C">
              <w:rPr>
                <w:b/>
                <w:sz w:val="24"/>
                <w:szCs w:val="24"/>
                <w:lang w:val="uk-UA"/>
              </w:rPr>
              <w:t>Викон</w:t>
            </w:r>
            <w:r w:rsidR="00432EDA" w:rsidRPr="00E2483C">
              <w:rPr>
                <w:b/>
                <w:sz w:val="24"/>
                <w:szCs w:val="24"/>
                <w:lang w:val="uk-UA"/>
              </w:rPr>
              <w:t xml:space="preserve">ується </w:t>
            </w:r>
            <w:r w:rsidRPr="00E2483C">
              <w:rPr>
                <w:sz w:val="24"/>
                <w:szCs w:val="24"/>
                <w:lang w:val="uk-UA"/>
              </w:rPr>
              <w:t>(у відповідності до визначених обсягів).</w:t>
            </w:r>
          </w:p>
          <w:p w:rsidR="00EC598E" w:rsidRPr="00E2483C" w:rsidRDefault="00EC598E" w:rsidP="007171C0">
            <w:pPr>
              <w:pStyle w:val="af0"/>
              <w:spacing w:line="228" w:lineRule="auto"/>
              <w:ind w:left="25"/>
              <w:rPr>
                <w:sz w:val="24"/>
                <w:szCs w:val="24"/>
                <w:lang w:val="uk-UA"/>
              </w:rPr>
            </w:pPr>
            <w:r w:rsidRPr="00E2483C">
              <w:rPr>
                <w:sz w:val="24"/>
                <w:szCs w:val="24"/>
                <w:lang w:val="uk-UA"/>
              </w:rPr>
              <w:t>Звітні</w:t>
            </w:r>
            <w:r w:rsidR="003A6501" w:rsidRPr="00E2483C">
              <w:rPr>
                <w:sz w:val="24"/>
                <w:szCs w:val="24"/>
                <w:lang w:val="uk-UA"/>
              </w:rPr>
              <w:t>сть надано відповідно до планів</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18.8</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rPr>
                <w:color w:val="auto"/>
              </w:rPr>
            </w:pPr>
            <w:r w:rsidRPr="00E2483C">
              <w:rPr>
                <w:color w:val="auto"/>
                <w:spacing w:val="-2"/>
              </w:rPr>
              <w:t>Проведення роз’яснювальної роботи серед військовозобов’язаних</w:t>
            </w:r>
            <w:r w:rsidRPr="00E2483C">
              <w:rPr>
                <w:color w:val="auto"/>
              </w:rPr>
              <w:t xml:space="preserve"> Держлікслужби про вимоги Закону України «Про військовий обов’язок і </w:t>
            </w:r>
            <w:r w:rsidRPr="00E2483C">
              <w:rPr>
                <w:color w:val="auto"/>
              </w:rPr>
              <w:lastRenderedPageBreak/>
              <w:t>військову службу», надання консультацій</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pStyle w:val="Default"/>
              <w:jc w:val="center"/>
              <w:rPr>
                <w:color w:val="auto"/>
              </w:rPr>
            </w:pPr>
            <w:r w:rsidRPr="00E2483C">
              <w:rPr>
                <w:color w:val="auto"/>
              </w:rPr>
              <w:lastRenderedPageBreak/>
              <w:t>Постійно</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sz w:val="24"/>
                <w:szCs w:val="24"/>
                <w:lang w:val="uk-UA"/>
              </w:rPr>
            </w:pPr>
            <w:r w:rsidRPr="00E2483C">
              <w:rPr>
                <w:rFonts w:eastAsia="Calibri"/>
                <w:sz w:val="24"/>
                <w:szCs w:val="24"/>
                <w:lang w:val="uk-UA"/>
              </w:rPr>
              <w:t xml:space="preserve">Головний спеціаліст з мобілізаційної </w:t>
            </w:r>
            <w:r w:rsidRPr="00E2483C">
              <w:rPr>
                <w:sz w:val="24"/>
                <w:szCs w:val="24"/>
                <w:lang w:val="uk-UA"/>
              </w:rPr>
              <w:t>роботи</w:t>
            </w:r>
          </w:p>
          <w:p w:rsidR="00EC598E" w:rsidRPr="00E2483C" w:rsidRDefault="00EC598E" w:rsidP="00EC598E">
            <w:pPr>
              <w:rPr>
                <w:sz w:val="24"/>
                <w:szCs w:val="24"/>
                <w:lang w:val="uk-UA"/>
              </w:rPr>
            </w:pPr>
          </w:p>
          <w:p w:rsidR="00EC598E" w:rsidRPr="00E2483C" w:rsidRDefault="00EC598E" w:rsidP="00EC598E">
            <w:pPr>
              <w:rPr>
                <w:sz w:val="24"/>
                <w:szCs w:val="24"/>
                <w:lang w:val="uk-UA"/>
              </w:rPr>
            </w:pPr>
            <w:r w:rsidRPr="00E2483C">
              <w:rPr>
                <w:sz w:val="24"/>
                <w:szCs w:val="24"/>
                <w:lang w:val="uk-UA"/>
              </w:rPr>
              <w:lastRenderedPageBreak/>
              <w:t>Відділ з управління персоналом</w:t>
            </w:r>
          </w:p>
        </w:tc>
        <w:tc>
          <w:tcPr>
            <w:tcW w:w="1707" w:type="pct"/>
            <w:tcBorders>
              <w:top w:val="single" w:sz="4" w:space="0" w:color="000000"/>
              <w:left w:val="single" w:sz="4" w:space="0" w:color="000000"/>
              <w:bottom w:val="single" w:sz="4" w:space="0" w:color="000000"/>
              <w:right w:val="single" w:sz="4" w:space="0" w:color="000000"/>
            </w:tcBorders>
          </w:tcPr>
          <w:p w:rsidR="00EC598E" w:rsidRPr="00E2483C" w:rsidRDefault="00EC598E" w:rsidP="007171C0">
            <w:pPr>
              <w:pStyle w:val="af0"/>
              <w:spacing w:line="228" w:lineRule="auto"/>
              <w:rPr>
                <w:sz w:val="24"/>
                <w:szCs w:val="24"/>
                <w:lang w:val="uk-UA"/>
              </w:rPr>
            </w:pPr>
            <w:r w:rsidRPr="00E2483C">
              <w:rPr>
                <w:b/>
                <w:sz w:val="24"/>
                <w:szCs w:val="24"/>
                <w:lang w:val="uk-UA"/>
              </w:rPr>
              <w:lastRenderedPageBreak/>
              <w:t>Виконується постійно</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18.9</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0B1933">
            <w:pPr>
              <w:rPr>
                <w:rFonts w:eastAsia="Calibri"/>
                <w:sz w:val="24"/>
                <w:szCs w:val="24"/>
                <w:lang w:val="uk-UA"/>
              </w:rPr>
            </w:pPr>
            <w:r w:rsidRPr="00E2483C">
              <w:rPr>
                <w:rFonts w:eastAsia="Calibri"/>
                <w:sz w:val="24"/>
                <w:szCs w:val="24"/>
                <w:lang w:val="uk-UA"/>
              </w:rPr>
              <w:t>Підготовка звіту про виконання Плану роботи з мобілізаційної підготовки за 2022 рік</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Січень</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sz w:val="24"/>
                <w:szCs w:val="24"/>
                <w:lang w:val="uk-UA"/>
              </w:rPr>
            </w:pPr>
            <w:r w:rsidRPr="00E2483C">
              <w:rPr>
                <w:sz w:val="24"/>
                <w:szCs w:val="24"/>
                <w:lang w:val="uk-UA"/>
              </w:rPr>
              <w:t>Головний спеціаліст</w:t>
            </w:r>
          </w:p>
          <w:p w:rsidR="00EC598E" w:rsidRPr="00E2483C" w:rsidRDefault="00EC598E" w:rsidP="00EC598E">
            <w:pPr>
              <w:rPr>
                <w:sz w:val="24"/>
                <w:szCs w:val="24"/>
                <w:lang w:val="uk-UA"/>
              </w:rPr>
            </w:pPr>
            <w:r w:rsidRPr="00E2483C">
              <w:rPr>
                <w:sz w:val="24"/>
                <w:szCs w:val="24"/>
                <w:lang w:val="uk-UA"/>
              </w:rPr>
              <w:t>з мобілізаційної роботи</w:t>
            </w:r>
          </w:p>
        </w:tc>
        <w:tc>
          <w:tcPr>
            <w:tcW w:w="1707" w:type="pct"/>
            <w:tcBorders>
              <w:top w:val="single" w:sz="4" w:space="0" w:color="000000"/>
              <w:left w:val="single" w:sz="4" w:space="0" w:color="000000"/>
              <w:bottom w:val="single" w:sz="4" w:space="0" w:color="000000"/>
              <w:right w:val="single" w:sz="4" w:space="0" w:color="000000"/>
            </w:tcBorders>
          </w:tcPr>
          <w:p w:rsidR="00EC598E" w:rsidRPr="00E2483C" w:rsidRDefault="003A6501" w:rsidP="00F45951">
            <w:pPr>
              <w:rPr>
                <w:sz w:val="24"/>
                <w:szCs w:val="24"/>
                <w:lang w:val="uk-UA"/>
              </w:rPr>
            </w:pPr>
            <w:r w:rsidRPr="00E2483C">
              <w:rPr>
                <w:rFonts w:eastAsia="Calibri"/>
                <w:b/>
                <w:sz w:val="24"/>
                <w:szCs w:val="24"/>
                <w:lang w:val="uk-UA"/>
              </w:rPr>
              <w:t>Виконано</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18.10</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0B1933">
            <w:pPr>
              <w:rPr>
                <w:b/>
                <w:sz w:val="24"/>
                <w:szCs w:val="24"/>
                <w:lang w:val="uk-UA"/>
              </w:rPr>
            </w:pPr>
            <w:r w:rsidRPr="00E2483C">
              <w:rPr>
                <w:rFonts w:eastAsia="Calibri"/>
                <w:sz w:val="24"/>
                <w:szCs w:val="24"/>
                <w:lang w:val="uk-UA"/>
              </w:rPr>
              <w:t>Підготовка річного Плану роботи з мобілізаційної підготовки на 2024 рік</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center" w:pos="866"/>
              </w:tabs>
              <w:jc w:val="center"/>
              <w:rPr>
                <w:sz w:val="24"/>
                <w:szCs w:val="24"/>
                <w:lang w:val="uk-UA"/>
              </w:rPr>
            </w:pPr>
            <w:r w:rsidRPr="00E2483C">
              <w:rPr>
                <w:sz w:val="24"/>
                <w:szCs w:val="24"/>
                <w:lang w:val="uk-UA"/>
              </w:rPr>
              <w:t>Грудень</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sz w:val="24"/>
                <w:szCs w:val="24"/>
                <w:lang w:val="uk-UA"/>
              </w:rPr>
            </w:pPr>
            <w:r w:rsidRPr="00E2483C">
              <w:rPr>
                <w:sz w:val="24"/>
                <w:szCs w:val="24"/>
                <w:lang w:val="uk-UA"/>
              </w:rPr>
              <w:t>Головний спеціаліст</w:t>
            </w:r>
          </w:p>
          <w:p w:rsidR="00EC598E" w:rsidRPr="00E2483C" w:rsidRDefault="00EC598E" w:rsidP="00EC598E">
            <w:pPr>
              <w:rPr>
                <w:b/>
                <w:sz w:val="24"/>
                <w:szCs w:val="24"/>
                <w:lang w:val="uk-UA"/>
              </w:rPr>
            </w:pPr>
            <w:r w:rsidRPr="00E2483C">
              <w:rPr>
                <w:sz w:val="24"/>
                <w:szCs w:val="24"/>
                <w:lang w:val="uk-UA"/>
              </w:rPr>
              <w:t>з мобілізаційної роботи</w:t>
            </w:r>
          </w:p>
        </w:tc>
        <w:tc>
          <w:tcPr>
            <w:tcW w:w="1707" w:type="pct"/>
            <w:tcBorders>
              <w:top w:val="single" w:sz="4" w:space="0" w:color="000000"/>
              <w:left w:val="single" w:sz="4" w:space="0" w:color="000000"/>
              <w:bottom w:val="single" w:sz="4" w:space="0" w:color="000000"/>
              <w:right w:val="single" w:sz="4" w:space="0" w:color="000000"/>
            </w:tcBorders>
          </w:tcPr>
          <w:p w:rsidR="00F45951" w:rsidRPr="00E2483C" w:rsidRDefault="00F45951" w:rsidP="007171C0">
            <w:pPr>
              <w:pStyle w:val="af0"/>
              <w:ind w:firstLine="25"/>
              <w:rPr>
                <w:rFonts w:eastAsia="Calibri"/>
                <w:b/>
                <w:sz w:val="24"/>
                <w:szCs w:val="24"/>
                <w:lang w:val="uk-UA"/>
              </w:rPr>
            </w:pPr>
            <w:r w:rsidRPr="00E2483C">
              <w:rPr>
                <w:rFonts w:eastAsia="Calibri"/>
                <w:b/>
                <w:sz w:val="24"/>
                <w:szCs w:val="24"/>
                <w:lang w:val="uk-UA"/>
              </w:rPr>
              <w:t>Виконується.</w:t>
            </w:r>
          </w:p>
          <w:p w:rsidR="00EC598E" w:rsidRPr="00E2483C" w:rsidRDefault="00F45951" w:rsidP="007171C0">
            <w:pPr>
              <w:pStyle w:val="af0"/>
              <w:ind w:firstLine="25"/>
              <w:rPr>
                <w:sz w:val="24"/>
                <w:szCs w:val="24"/>
                <w:lang w:val="uk-UA"/>
              </w:rPr>
            </w:pPr>
            <w:r w:rsidRPr="00E2483C">
              <w:rPr>
                <w:rFonts w:eastAsia="Calibri"/>
                <w:sz w:val="24"/>
                <w:szCs w:val="24"/>
                <w:lang w:val="uk-UA"/>
              </w:rPr>
              <w:t xml:space="preserve">Термін виконання </w:t>
            </w:r>
            <w:r w:rsidR="00FF7BF9" w:rsidRPr="00E2483C">
              <w:rPr>
                <w:rFonts w:eastAsia="Calibri"/>
                <w:sz w:val="24"/>
                <w:szCs w:val="24"/>
                <w:lang w:val="uk-UA"/>
              </w:rPr>
              <w:t>не настав</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18.11</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0B1933">
            <w:pPr>
              <w:rPr>
                <w:rFonts w:eastAsia="Calibri"/>
                <w:sz w:val="24"/>
                <w:szCs w:val="24"/>
                <w:lang w:val="uk-UA"/>
              </w:rPr>
            </w:pPr>
            <w:r w:rsidRPr="00E2483C">
              <w:rPr>
                <w:rFonts w:eastAsia="Calibri"/>
                <w:sz w:val="24"/>
                <w:szCs w:val="24"/>
                <w:lang w:val="uk-UA"/>
              </w:rPr>
              <w:t xml:space="preserve">Розробка та актуалізація алгоритму дій працівників </w:t>
            </w:r>
            <w:r w:rsidRPr="00E2483C">
              <w:rPr>
                <w:sz w:val="24"/>
                <w:szCs w:val="24"/>
                <w:lang w:val="uk-UA"/>
              </w:rPr>
              <w:t xml:space="preserve">центрального апарату </w:t>
            </w:r>
            <w:r w:rsidRPr="00E2483C">
              <w:rPr>
                <w:rFonts w:eastAsia="Calibri"/>
                <w:sz w:val="24"/>
                <w:szCs w:val="24"/>
                <w:lang w:val="uk-UA"/>
              </w:rPr>
              <w:t>Держлікслужби у разі оголошення повітряної тривоги перед початком та протягом робочого дня</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center" w:pos="866"/>
              </w:tabs>
              <w:jc w:val="center"/>
              <w:rPr>
                <w:sz w:val="24"/>
                <w:szCs w:val="24"/>
                <w:lang w:val="uk-UA"/>
              </w:rPr>
            </w:pPr>
            <w:r w:rsidRPr="00E2483C">
              <w:rPr>
                <w:sz w:val="24"/>
                <w:szCs w:val="24"/>
                <w:lang w:val="uk-UA"/>
              </w:rPr>
              <w:t>Протягом року</w:t>
            </w: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sz w:val="24"/>
                <w:szCs w:val="24"/>
                <w:lang w:val="uk-UA"/>
              </w:rPr>
            </w:pPr>
            <w:r w:rsidRPr="00E2483C">
              <w:rPr>
                <w:sz w:val="24"/>
                <w:szCs w:val="24"/>
                <w:lang w:val="uk-UA"/>
              </w:rPr>
              <w:t>Головний спеціаліст</w:t>
            </w:r>
          </w:p>
          <w:p w:rsidR="00EC598E" w:rsidRPr="00E2483C" w:rsidRDefault="00EC598E" w:rsidP="00EC598E">
            <w:pPr>
              <w:rPr>
                <w:sz w:val="24"/>
                <w:szCs w:val="24"/>
                <w:lang w:val="uk-UA"/>
              </w:rPr>
            </w:pPr>
            <w:r w:rsidRPr="00E2483C">
              <w:rPr>
                <w:sz w:val="24"/>
                <w:szCs w:val="24"/>
                <w:lang w:val="uk-UA"/>
              </w:rPr>
              <w:t>з мобілізаційної роботи</w:t>
            </w:r>
          </w:p>
        </w:tc>
        <w:tc>
          <w:tcPr>
            <w:tcW w:w="1707" w:type="pct"/>
            <w:tcBorders>
              <w:top w:val="single" w:sz="4" w:space="0" w:color="000000"/>
              <w:left w:val="single" w:sz="4" w:space="0" w:color="000000"/>
              <w:bottom w:val="single" w:sz="4" w:space="0" w:color="000000"/>
              <w:right w:val="single" w:sz="4" w:space="0" w:color="000000"/>
            </w:tcBorders>
          </w:tcPr>
          <w:p w:rsidR="000B1933" w:rsidRPr="00E2483C" w:rsidRDefault="000B1933" w:rsidP="000B1933">
            <w:pPr>
              <w:rPr>
                <w:b/>
                <w:sz w:val="24"/>
                <w:szCs w:val="24"/>
                <w:lang w:val="uk-UA"/>
              </w:rPr>
            </w:pPr>
            <w:r w:rsidRPr="00E2483C">
              <w:rPr>
                <w:b/>
                <w:sz w:val="24"/>
                <w:szCs w:val="24"/>
                <w:lang w:val="uk-UA"/>
              </w:rPr>
              <w:t>Виконано.</w:t>
            </w:r>
          </w:p>
          <w:p w:rsidR="00EC598E" w:rsidRPr="00E2483C" w:rsidRDefault="000B1933" w:rsidP="000B1933">
            <w:pPr>
              <w:rPr>
                <w:sz w:val="24"/>
                <w:szCs w:val="24"/>
                <w:lang w:val="uk-UA"/>
              </w:rPr>
            </w:pPr>
            <w:r w:rsidRPr="00E2483C">
              <w:rPr>
                <w:sz w:val="24"/>
                <w:szCs w:val="24"/>
                <w:lang w:val="uk-UA"/>
              </w:rPr>
              <w:t>Алгоритм дій р</w:t>
            </w:r>
            <w:r w:rsidR="00EC598E" w:rsidRPr="00E2483C">
              <w:rPr>
                <w:sz w:val="24"/>
                <w:szCs w:val="24"/>
                <w:lang w:val="uk-UA"/>
              </w:rPr>
              <w:t xml:space="preserve">озроблено </w:t>
            </w:r>
          </w:p>
          <w:p w:rsidR="00EC598E" w:rsidRPr="00E2483C" w:rsidRDefault="00EC598E" w:rsidP="007171C0">
            <w:pPr>
              <w:rPr>
                <w:b/>
                <w:sz w:val="24"/>
                <w:szCs w:val="24"/>
                <w:lang w:val="uk-UA"/>
              </w:rPr>
            </w:pPr>
            <w:r w:rsidRPr="00E2483C">
              <w:rPr>
                <w:sz w:val="24"/>
                <w:szCs w:val="24"/>
                <w:lang w:val="uk-UA"/>
              </w:rPr>
              <w:t xml:space="preserve">у відповідності </w:t>
            </w:r>
            <w:r w:rsidR="003A6501" w:rsidRPr="00E2483C">
              <w:rPr>
                <w:sz w:val="24"/>
                <w:szCs w:val="24"/>
                <w:lang w:val="uk-UA"/>
              </w:rPr>
              <w:t>до плану. Доведено до персоналу</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sz w:val="24"/>
                <w:szCs w:val="24"/>
                <w:lang w:val="uk-UA"/>
              </w:rPr>
            </w:pPr>
            <w:r w:rsidRPr="00E2483C">
              <w:rPr>
                <w:sz w:val="24"/>
                <w:szCs w:val="24"/>
                <w:lang w:val="uk-UA"/>
              </w:rPr>
              <w:t>18.12</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EC598E" w:rsidP="000B1933">
            <w:pPr>
              <w:rPr>
                <w:sz w:val="24"/>
                <w:szCs w:val="24"/>
                <w:lang w:val="uk-UA"/>
              </w:rPr>
            </w:pPr>
            <w:r w:rsidRPr="00E2483C">
              <w:rPr>
                <w:sz w:val="24"/>
                <w:szCs w:val="24"/>
                <w:lang w:val="uk-UA"/>
              </w:rPr>
              <w:t xml:space="preserve">Організація перебування </w:t>
            </w:r>
            <w:r w:rsidRPr="00E2483C">
              <w:rPr>
                <w:rFonts w:eastAsia="Calibri"/>
                <w:sz w:val="24"/>
                <w:szCs w:val="24"/>
                <w:lang w:val="uk-UA"/>
              </w:rPr>
              <w:t>працівників</w:t>
            </w:r>
            <w:r w:rsidRPr="00E2483C">
              <w:rPr>
                <w:sz w:val="24"/>
                <w:szCs w:val="24"/>
                <w:lang w:val="uk-UA"/>
              </w:rPr>
              <w:t xml:space="preserve"> центрального апарату Держлікслужби в найближчих укриттях під час оголошення повітряної тривоги</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center" w:pos="866"/>
              </w:tabs>
              <w:jc w:val="center"/>
              <w:rPr>
                <w:sz w:val="24"/>
                <w:szCs w:val="24"/>
                <w:lang w:val="uk-UA"/>
              </w:rPr>
            </w:pPr>
            <w:r w:rsidRPr="00E2483C">
              <w:rPr>
                <w:sz w:val="24"/>
                <w:szCs w:val="24"/>
                <w:lang w:val="uk-UA"/>
              </w:rPr>
              <w:t>Протягом року</w:t>
            </w:r>
          </w:p>
          <w:p w:rsidR="00EC598E" w:rsidRPr="00E2483C" w:rsidRDefault="00EC598E" w:rsidP="00EC598E">
            <w:pPr>
              <w:tabs>
                <w:tab w:val="center" w:pos="866"/>
              </w:tabs>
              <w:jc w:val="center"/>
              <w:rPr>
                <w:sz w:val="24"/>
                <w:szCs w:val="24"/>
                <w:lang w:val="uk-UA"/>
              </w:rPr>
            </w:pP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rPr>
                <w:sz w:val="24"/>
                <w:szCs w:val="24"/>
                <w:lang w:val="uk-UA"/>
              </w:rPr>
            </w:pPr>
            <w:r w:rsidRPr="00E2483C">
              <w:rPr>
                <w:sz w:val="24"/>
                <w:szCs w:val="24"/>
                <w:lang w:val="uk-UA"/>
              </w:rPr>
              <w:t>Головний спеціаліст</w:t>
            </w:r>
          </w:p>
          <w:p w:rsidR="00EC598E" w:rsidRPr="00E2483C" w:rsidRDefault="00EC598E" w:rsidP="00EC598E">
            <w:pPr>
              <w:rPr>
                <w:sz w:val="24"/>
                <w:szCs w:val="24"/>
                <w:lang w:val="uk-UA"/>
              </w:rPr>
            </w:pPr>
            <w:r w:rsidRPr="00E2483C">
              <w:rPr>
                <w:sz w:val="24"/>
                <w:szCs w:val="24"/>
                <w:lang w:val="uk-UA"/>
              </w:rPr>
              <w:t>з мобілізаційної роботи</w:t>
            </w:r>
          </w:p>
        </w:tc>
        <w:tc>
          <w:tcPr>
            <w:tcW w:w="1707" w:type="pct"/>
            <w:tcBorders>
              <w:top w:val="single" w:sz="4" w:space="0" w:color="000000"/>
              <w:left w:val="single" w:sz="4" w:space="0" w:color="000000"/>
              <w:bottom w:val="single" w:sz="4" w:space="0" w:color="000000"/>
              <w:right w:val="single" w:sz="4" w:space="0" w:color="000000"/>
            </w:tcBorders>
          </w:tcPr>
          <w:p w:rsidR="00EC598E" w:rsidRPr="00E2483C" w:rsidRDefault="00EC598E" w:rsidP="004751B7">
            <w:pPr>
              <w:rPr>
                <w:sz w:val="24"/>
                <w:szCs w:val="24"/>
                <w:lang w:val="uk-UA"/>
              </w:rPr>
            </w:pPr>
            <w:r w:rsidRPr="00E2483C">
              <w:rPr>
                <w:b/>
                <w:sz w:val="24"/>
                <w:szCs w:val="24"/>
                <w:lang w:val="uk-UA"/>
              </w:rPr>
              <w:t>Виконується постійно.</w:t>
            </w:r>
          </w:p>
        </w:tc>
      </w:tr>
      <w:tr w:rsidR="00EC598E" w:rsidRPr="00E2483C" w:rsidTr="00D45134">
        <w:trPr>
          <w:trHeight w:val="340"/>
        </w:trPr>
        <w:tc>
          <w:tcPr>
            <w:tcW w:w="283"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jc w:val="center"/>
              <w:rPr>
                <w:b/>
                <w:bCs/>
                <w:sz w:val="24"/>
                <w:szCs w:val="24"/>
                <w:lang w:val="uk-UA"/>
              </w:rPr>
            </w:pPr>
            <w:r w:rsidRPr="00E2483C">
              <w:rPr>
                <w:b/>
                <w:bCs/>
                <w:sz w:val="24"/>
                <w:szCs w:val="24"/>
                <w:lang w:val="uk-UA"/>
              </w:rPr>
              <w:t>19.</w:t>
            </w:r>
          </w:p>
        </w:tc>
        <w:tc>
          <w:tcPr>
            <w:tcW w:w="1455" w:type="pct"/>
            <w:tcBorders>
              <w:top w:val="single" w:sz="4" w:space="0" w:color="000000"/>
              <w:left w:val="single" w:sz="4" w:space="0" w:color="000000"/>
              <w:bottom w:val="single" w:sz="4" w:space="0" w:color="000000"/>
              <w:right w:val="single" w:sz="4" w:space="0" w:color="000000"/>
            </w:tcBorders>
          </w:tcPr>
          <w:p w:rsidR="00EC598E" w:rsidRPr="00E2483C" w:rsidRDefault="00635351" w:rsidP="00EC598E">
            <w:pPr>
              <w:rPr>
                <w:bCs/>
                <w:sz w:val="24"/>
                <w:szCs w:val="24"/>
                <w:lang w:val="uk-UA"/>
              </w:rPr>
            </w:pPr>
            <w:r w:rsidRPr="00E2483C">
              <w:rPr>
                <w:bCs/>
                <w:sz w:val="24"/>
                <w:szCs w:val="24"/>
                <w:lang w:val="uk-UA"/>
              </w:rPr>
              <w:t>Реалізація Перспективного плану розвитку Держлікслужби</w:t>
            </w:r>
          </w:p>
        </w:tc>
        <w:tc>
          <w:tcPr>
            <w:tcW w:w="734"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tabs>
                <w:tab w:val="center" w:pos="866"/>
              </w:tabs>
              <w:jc w:val="center"/>
              <w:rPr>
                <w:sz w:val="24"/>
                <w:szCs w:val="24"/>
                <w:lang w:val="uk-UA"/>
              </w:rPr>
            </w:pPr>
            <w:r w:rsidRPr="00E2483C">
              <w:rPr>
                <w:sz w:val="24"/>
                <w:szCs w:val="24"/>
                <w:lang w:val="uk-UA"/>
              </w:rPr>
              <w:t>Протягом року</w:t>
            </w:r>
          </w:p>
          <w:p w:rsidR="00EC598E" w:rsidRPr="00E2483C" w:rsidRDefault="00EC598E" w:rsidP="00EC598E">
            <w:pPr>
              <w:tabs>
                <w:tab w:val="center" w:pos="866"/>
              </w:tabs>
              <w:jc w:val="center"/>
              <w:rPr>
                <w:sz w:val="24"/>
                <w:szCs w:val="24"/>
                <w:lang w:val="uk-UA"/>
              </w:rPr>
            </w:pPr>
          </w:p>
        </w:tc>
        <w:tc>
          <w:tcPr>
            <w:tcW w:w="821" w:type="pct"/>
            <w:tcBorders>
              <w:top w:val="single" w:sz="4" w:space="0" w:color="000000"/>
              <w:left w:val="single" w:sz="4" w:space="0" w:color="000000"/>
              <w:bottom w:val="single" w:sz="4" w:space="0" w:color="000000"/>
              <w:right w:val="single" w:sz="4" w:space="0" w:color="000000"/>
            </w:tcBorders>
          </w:tcPr>
          <w:p w:rsidR="00EC598E" w:rsidRPr="00E2483C" w:rsidRDefault="00EC598E" w:rsidP="00EC598E">
            <w:pPr>
              <w:shd w:val="clear" w:color="auto" w:fill="FFFFFF" w:themeFill="background1"/>
              <w:rPr>
                <w:sz w:val="24"/>
                <w:szCs w:val="24"/>
                <w:lang w:val="uk-UA"/>
              </w:rPr>
            </w:pPr>
            <w:r w:rsidRPr="00E2483C">
              <w:rPr>
                <w:sz w:val="24"/>
                <w:szCs w:val="24"/>
                <w:lang w:val="uk-UA"/>
              </w:rPr>
              <w:t>Керівництво Держлікслужби</w:t>
            </w:r>
          </w:p>
          <w:p w:rsidR="00EC598E" w:rsidRPr="00E2483C" w:rsidRDefault="00EC598E" w:rsidP="00EC598E">
            <w:pPr>
              <w:rPr>
                <w:sz w:val="24"/>
                <w:szCs w:val="24"/>
                <w:lang w:val="uk-UA"/>
              </w:rPr>
            </w:pPr>
          </w:p>
          <w:p w:rsidR="00EC598E" w:rsidRPr="00E2483C" w:rsidRDefault="00EC598E" w:rsidP="00EC598E">
            <w:pPr>
              <w:rPr>
                <w:sz w:val="24"/>
                <w:szCs w:val="24"/>
                <w:lang w:val="uk-UA"/>
              </w:rPr>
            </w:pPr>
            <w:r w:rsidRPr="00E2483C">
              <w:rPr>
                <w:sz w:val="24"/>
                <w:szCs w:val="24"/>
                <w:lang w:val="uk-UA"/>
              </w:rPr>
              <w:t>Керівники структурних підрозділів</w:t>
            </w:r>
          </w:p>
          <w:p w:rsidR="00EC598E" w:rsidRPr="00E2483C" w:rsidRDefault="00EC598E" w:rsidP="00EC598E">
            <w:pPr>
              <w:rPr>
                <w:sz w:val="24"/>
                <w:szCs w:val="24"/>
                <w:lang w:val="uk-UA"/>
              </w:rPr>
            </w:pPr>
          </w:p>
          <w:p w:rsidR="00EC598E" w:rsidRPr="00E2483C" w:rsidRDefault="00EC598E" w:rsidP="00EC598E">
            <w:pPr>
              <w:rPr>
                <w:sz w:val="24"/>
                <w:szCs w:val="24"/>
                <w:lang w:val="uk-UA"/>
              </w:rPr>
            </w:pPr>
            <w:r w:rsidRPr="00E2483C">
              <w:rPr>
                <w:sz w:val="24"/>
                <w:szCs w:val="24"/>
                <w:lang w:val="uk-UA"/>
              </w:rPr>
              <w:t>Головні спеціалісти прямого підпорядкування</w:t>
            </w:r>
          </w:p>
        </w:tc>
        <w:tc>
          <w:tcPr>
            <w:tcW w:w="1707" w:type="pct"/>
            <w:tcBorders>
              <w:top w:val="single" w:sz="4" w:space="0" w:color="000000"/>
              <w:left w:val="single" w:sz="4" w:space="0" w:color="000000"/>
              <w:bottom w:val="single" w:sz="4" w:space="0" w:color="000000"/>
              <w:right w:val="single" w:sz="4" w:space="0" w:color="000000"/>
            </w:tcBorders>
          </w:tcPr>
          <w:p w:rsidR="00EC598E" w:rsidRPr="00E2483C" w:rsidRDefault="00EC598E" w:rsidP="007171C0">
            <w:pPr>
              <w:shd w:val="clear" w:color="auto" w:fill="FFFFFF" w:themeFill="background1"/>
              <w:rPr>
                <w:b/>
                <w:sz w:val="24"/>
                <w:szCs w:val="24"/>
                <w:lang w:val="uk-UA"/>
              </w:rPr>
            </w:pPr>
            <w:r w:rsidRPr="00E2483C">
              <w:rPr>
                <w:b/>
                <w:sz w:val="24"/>
                <w:szCs w:val="24"/>
                <w:lang w:val="uk-UA"/>
              </w:rPr>
              <w:t>Виконується.</w:t>
            </w:r>
          </w:p>
        </w:tc>
      </w:tr>
    </w:tbl>
    <w:p w:rsidR="00AB45A3" w:rsidRPr="00E2483C" w:rsidRDefault="00AB45A3" w:rsidP="009C1E61">
      <w:pPr>
        <w:shd w:val="clear" w:color="auto" w:fill="FFFFFF"/>
        <w:rPr>
          <w:b/>
          <w:sz w:val="24"/>
          <w:szCs w:val="24"/>
          <w:lang w:val="uk-UA"/>
        </w:rPr>
      </w:pPr>
    </w:p>
    <w:p w:rsidR="00BA592A" w:rsidRPr="00E2483C" w:rsidRDefault="00BA592A" w:rsidP="009C1E61">
      <w:pPr>
        <w:shd w:val="clear" w:color="auto" w:fill="FFFFFF"/>
        <w:rPr>
          <w:b/>
          <w:sz w:val="24"/>
          <w:szCs w:val="24"/>
          <w:lang w:val="uk-UA"/>
        </w:rPr>
      </w:pPr>
    </w:p>
    <w:p w:rsidR="00E53605" w:rsidRDefault="00E53605" w:rsidP="00BA592A">
      <w:pPr>
        <w:shd w:val="clear" w:color="auto" w:fill="FFFFFF"/>
        <w:spacing w:after="120"/>
        <w:rPr>
          <w:b/>
          <w:szCs w:val="28"/>
          <w:lang w:val="uk-UA" w:eastAsia="uk-UA"/>
        </w:rPr>
      </w:pPr>
      <w:r>
        <w:rPr>
          <w:b/>
          <w:szCs w:val="28"/>
          <w:lang w:val="uk-UA" w:eastAsia="uk-UA"/>
        </w:rPr>
        <w:t>Заступник</w:t>
      </w:r>
    </w:p>
    <w:p w:rsidR="008A7497" w:rsidRPr="00D56E0F" w:rsidRDefault="00BA592A" w:rsidP="00BA592A">
      <w:pPr>
        <w:shd w:val="clear" w:color="auto" w:fill="FFFFFF"/>
        <w:spacing w:after="120"/>
        <w:rPr>
          <w:b/>
          <w:szCs w:val="28"/>
          <w:lang w:val="uk-UA" w:eastAsia="uk-UA"/>
        </w:rPr>
      </w:pPr>
      <w:r>
        <w:rPr>
          <w:b/>
          <w:szCs w:val="28"/>
          <w:lang w:val="uk-UA" w:eastAsia="uk-UA"/>
        </w:rPr>
        <w:t>Г</w:t>
      </w:r>
      <w:r w:rsidR="008A7497" w:rsidRPr="00E2483C">
        <w:rPr>
          <w:b/>
          <w:szCs w:val="28"/>
          <w:lang w:val="uk-UA" w:eastAsia="uk-UA"/>
        </w:rPr>
        <w:t>олов</w:t>
      </w:r>
      <w:r>
        <w:rPr>
          <w:b/>
          <w:szCs w:val="28"/>
          <w:lang w:val="uk-UA" w:eastAsia="uk-UA"/>
        </w:rPr>
        <w:t>и</w:t>
      </w:r>
      <w:r w:rsidR="0055380D" w:rsidRPr="00E2483C">
        <w:rPr>
          <w:b/>
          <w:szCs w:val="28"/>
          <w:lang w:val="uk-UA" w:eastAsia="uk-UA"/>
        </w:rPr>
        <w:t xml:space="preserve"> Держлікслуж</w:t>
      </w:r>
      <w:r>
        <w:rPr>
          <w:b/>
          <w:szCs w:val="28"/>
          <w:lang w:val="uk-UA" w:eastAsia="uk-UA"/>
        </w:rPr>
        <w:t>би</w:t>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t xml:space="preserve">     </w:t>
      </w:r>
      <w:bookmarkStart w:id="5" w:name="_GoBack"/>
      <w:bookmarkEnd w:id="5"/>
      <w:r>
        <w:rPr>
          <w:b/>
          <w:szCs w:val="28"/>
          <w:lang w:val="uk-UA" w:eastAsia="uk-UA"/>
        </w:rPr>
        <w:t xml:space="preserve">   Володимир КОРОЛЕНКО</w:t>
      </w:r>
    </w:p>
    <w:sectPr w:rsidR="008A7497" w:rsidRPr="00D56E0F" w:rsidSect="00F842D9">
      <w:headerReference w:type="default" r:id="rId14"/>
      <w:footerReference w:type="default" r:id="rId15"/>
      <w:footerReference w:type="first" r:id="rId16"/>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2A" w:rsidRDefault="00BA592A" w:rsidP="004D7F31">
      <w:r>
        <w:separator/>
      </w:r>
    </w:p>
  </w:endnote>
  <w:endnote w:type="continuationSeparator" w:id="0">
    <w:p w:rsidR="00BA592A" w:rsidRDefault="00BA592A"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Content>
      <w:p w:rsidR="00BA592A" w:rsidRPr="00A41CC9" w:rsidRDefault="00BA592A" w:rsidP="00A41CC9">
        <w:pPr>
          <w:pStyle w:val="a9"/>
          <w:jc w:val="center"/>
        </w:pPr>
        <w:r w:rsidRPr="00A41CC9">
          <w:fldChar w:fldCharType="begin"/>
        </w:r>
        <w:r w:rsidRPr="00A41CC9">
          <w:instrText>PAGE   \* MERGEFORMAT</w:instrText>
        </w:r>
        <w:r w:rsidRPr="00A41CC9">
          <w:fldChar w:fldCharType="separate"/>
        </w:r>
        <w:r w:rsidR="00151975">
          <w:rPr>
            <w:noProof/>
          </w:rPr>
          <w:t>76</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2A" w:rsidRDefault="00BA592A"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2A" w:rsidRDefault="00BA592A" w:rsidP="004D7F31">
      <w:r>
        <w:separator/>
      </w:r>
    </w:p>
  </w:footnote>
  <w:footnote w:type="continuationSeparator" w:id="0">
    <w:p w:rsidR="00BA592A" w:rsidRDefault="00BA592A"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2A" w:rsidRPr="008F1481" w:rsidRDefault="00BA592A">
    <w:pPr>
      <w:pStyle w:val="a3"/>
      <w:rPr>
        <w:lang w:val="uk-UA"/>
      </w:rPr>
    </w:pPr>
  </w:p>
  <w:p w:rsidR="00BA592A" w:rsidRPr="00DD610A" w:rsidRDefault="00BA592A"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533339"/>
    <w:multiLevelType w:val="hybridMultilevel"/>
    <w:tmpl w:val="6A8AB700"/>
    <w:lvl w:ilvl="0" w:tplc="185A756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4"/>
  </w:num>
  <w:num w:numId="8">
    <w:abstractNumId w:val="12"/>
  </w:num>
  <w:num w:numId="9">
    <w:abstractNumId w:val="7"/>
  </w:num>
  <w:num w:numId="10">
    <w:abstractNumId w:val="4"/>
  </w:num>
  <w:num w:numId="11">
    <w:abstractNumId w:val="5"/>
  </w:num>
  <w:num w:numId="12">
    <w:abstractNumId w:val="11"/>
  </w:num>
  <w:num w:numId="13">
    <w:abstractNumId w:val="17"/>
  </w:num>
  <w:num w:numId="14">
    <w:abstractNumId w:val="15"/>
  </w:num>
  <w:num w:numId="15">
    <w:abstractNumId w:val="16"/>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08BF"/>
    <w:rsid w:val="00001050"/>
    <w:rsid w:val="0000194B"/>
    <w:rsid w:val="000020BB"/>
    <w:rsid w:val="00002D7C"/>
    <w:rsid w:val="000032F3"/>
    <w:rsid w:val="00003F29"/>
    <w:rsid w:val="000065BF"/>
    <w:rsid w:val="00006900"/>
    <w:rsid w:val="00006F70"/>
    <w:rsid w:val="000071D2"/>
    <w:rsid w:val="00012AF6"/>
    <w:rsid w:val="00013BD7"/>
    <w:rsid w:val="000148D0"/>
    <w:rsid w:val="00014EDD"/>
    <w:rsid w:val="00014EFC"/>
    <w:rsid w:val="00017D79"/>
    <w:rsid w:val="00020B73"/>
    <w:rsid w:val="000212F7"/>
    <w:rsid w:val="000224BD"/>
    <w:rsid w:val="00023224"/>
    <w:rsid w:val="000238EC"/>
    <w:rsid w:val="000243FA"/>
    <w:rsid w:val="000246EF"/>
    <w:rsid w:val="0002518C"/>
    <w:rsid w:val="0002723F"/>
    <w:rsid w:val="00027572"/>
    <w:rsid w:val="00027B46"/>
    <w:rsid w:val="00030862"/>
    <w:rsid w:val="00030C1A"/>
    <w:rsid w:val="00031992"/>
    <w:rsid w:val="00031B14"/>
    <w:rsid w:val="0003245E"/>
    <w:rsid w:val="00033107"/>
    <w:rsid w:val="000336B9"/>
    <w:rsid w:val="00033FBB"/>
    <w:rsid w:val="000346EB"/>
    <w:rsid w:val="000347E8"/>
    <w:rsid w:val="00034D9C"/>
    <w:rsid w:val="00035D26"/>
    <w:rsid w:val="00037027"/>
    <w:rsid w:val="0004072E"/>
    <w:rsid w:val="00040961"/>
    <w:rsid w:val="000410AD"/>
    <w:rsid w:val="00042539"/>
    <w:rsid w:val="0004289F"/>
    <w:rsid w:val="00043627"/>
    <w:rsid w:val="0004620E"/>
    <w:rsid w:val="00051239"/>
    <w:rsid w:val="00053BCF"/>
    <w:rsid w:val="00054F14"/>
    <w:rsid w:val="00056887"/>
    <w:rsid w:val="000570ED"/>
    <w:rsid w:val="000606E9"/>
    <w:rsid w:val="000607D2"/>
    <w:rsid w:val="000616C2"/>
    <w:rsid w:val="000624E3"/>
    <w:rsid w:val="00062CCD"/>
    <w:rsid w:val="00063B75"/>
    <w:rsid w:val="00063B92"/>
    <w:rsid w:val="000645F2"/>
    <w:rsid w:val="000650E5"/>
    <w:rsid w:val="00070975"/>
    <w:rsid w:val="00070A89"/>
    <w:rsid w:val="00070E08"/>
    <w:rsid w:val="00071B22"/>
    <w:rsid w:val="00071CAE"/>
    <w:rsid w:val="0007225B"/>
    <w:rsid w:val="00073317"/>
    <w:rsid w:val="00073E87"/>
    <w:rsid w:val="00074BB8"/>
    <w:rsid w:val="00075251"/>
    <w:rsid w:val="000758F6"/>
    <w:rsid w:val="00075AA9"/>
    <w:rsid w:val="00080197"/>
    <w:rsid w:val="000804ED"/>
    <w:rsid w:val="00081B6B"/>
    <w:rsid w:val="000827F2"/>
    <w:rsid w:val="0008312B"/>
    <w:rsid w:val="000832CE"/>
    <w:rsid w:val="000848F8"/>
    <w:rsid w:val="00084923"/>
    <w:rsid w:val="00084FEA"/>
    <w:rsid w:val="000851C5"/>
    <w:rsid w:val="000866B0"/>
    <w:rsid w:val="00087326"/>
    <w:rsid w:val="00090624"/>
    <w:rsid w:val="00090B19"/>
    <w:rsid w:val="000913EC"/>
    <w:rsid w:val="000918B1"/>
    <w:rsid w:val="0009229C"/>
    <w:rsid w:val="0009257C"/>
    <w:rsid w:val="00092E67"/>
    <w:rsid w:val="00093028"/>
    <w:rsid w:val="00093582"/>
    <w:rsid w:val="00095D96"/>
    <w:rsid w:val="00095E5A"/>
    <w:rsid w:val="00096773"/>
    <w:rsid w:val="00096C7D"/>
    <w:rsid w:val="00097669"/>
    <w:rsid w:val="000977BB"/>
    <w:rsid w:val="000A0368"/>
    <w:rsid w:val="000A0881"/>
    <w:rsid w:val="000A0B8F"/>
    <w:rsid w:val="000A0BCD"/>
    <w:rsid w:val="000A182B"/>
    <w:rsid w:val="000A3E9D"/>
    <w:rsid w:val="000A6299"/>
    <w:rsid w:val="000A6B4B"/>
    <w:rsid w:val="000A72BD"/>
    <w:rsid w:val="000A7EAA"/>
    <w:rsid w:val="000B0108"/>
    <w:rsid w:val="000B1933"/>
    <w:rsid w:val="000B21EC"/>
    <w:rsid w:val="000B28E2"/>
    <w:rsid w:val="000B2AFF"/>
    <w:rsid w:val="000B31FB"/>
    <w:rsid w:val="000B3711"/>
    <w:rsid w:val="000B3950"/>
    <w:rsid w:val="000B39C7"/>
    <w:rsid w:val="000B4710"/>
    <w:rsid w:val="000B576F"/>
    <w:rsid w:val="000B73FE"/>
    <w:rsid w:val="000C171A"/>
    <w:rsid w:val="000C1A48"/>
    <w:rsid w:val="000C2127"/>
    <w:rsid w:val="000C2DC9"/>
    <w:rsid w:val="000C310B"/>
    <w:rsid w:val="000C339E"/>
    <w:rsid w:val="000C520D"/>
    <w:rsid w:val="000C5469"/>
    <w:rsid w:val="000C66CA"/>
    <w:rsid w:val="000C6B77"/>
    <w:rsid w:val="000C72C5"/>
    <w:rsid w:val="000D0548"/>
    <w:rsid w:val="000D0582"/>
    <w:rsid w:val="000D0925"/>
    <w:rsid w:val="000D144D"/>
    <w:rsid w:val="000D331E"/>
    <w:rsid w:val="000D4B0A"/>
    <w:rsid w:val="000D52AD"/>
    <w:rsid w:val="000D554A"/>
    <w:rsid w:val="000D57A4"/>
    <w:rsid w:val="000D5D26"/>
    <w:rsid w:val="000D5ED1"/>
    <w:rsid w:val="000E0CEB"/>
    <w:rsid w:val="000E31F9"/>
    <w:rsid w:val="000E3650"/>
    <w:rsid w:val="000E3D52"/>
    <w:rsid w:val="000E46AD"/>
    <w:rsid w:val="000E682A"/>
    <w:rsid w:val="000E6D86"/>
    <w:rsid w:val="000E6FC1"/>
    <w:rsid w:val="000E739A"/>
    <w:rsid w:val="000E789A"/>
    <w:rsid w:val="000F0A47"/>
    <w:rsid w:val="000F188E"/>
    <w:rsid w:val="000F2AF4"/>
    <w:rsid w:val="000F5179"/>
    <w:rsid w:val="000F7A81"/>
    <w:rsid w:val="000F7BBE"/>
    <w:rsid w:val="00100B81"/>
    <w:rsid w:val="00102230"/>
    <w:rsid w:val="00103B70"/>
    <w:rsid w:val="0010450A"/>
    <w:rsid w:val="00105999"/>
    <w:rsid w:val="00105F3A"/>
    <w:rsid w:val="00105F9B"/>
    <w:rsid w:val="00106410"/>
    <w:rsid w:val="00106C71"/>
    <w:rsid w:val="001112F7"/>
    <w:rsid w:val="00111E9A"/>
    <w:rsid w:val="00112DA8"/>
    <w:rsid w:val="00113DDE"/>
    <w:rsid w:val="00113ED0"/>
    <w:rsid w:val="00116C82"/>
    <w:rsid w:val="00117A82"/>
    <w:rsid w:val="00121B28"/>
    <w:rsid w:val="001229DC"/>
    <w:rsid w:val="00122B25"/>
    <w:rsid w:val="00125FC5"/>
    <w:rsid w:val="00130945"/>
    <w:rsid w:val="00130A04"/>
    <w:rsid w:val="00131964"/>
    <w:rsid w:val="001332B1"/>
    <w:rsid w:val="001346E6"/>
    <w:rsid w:val="001363ED"/>
    <w:rsid w:val="00136EE2"/>
    <w:rsid w:val="0013762D"/>
    <w:rsid w:val="00140663"/>
    <w:rsid w:val="00141319"/>
    <w:rsid w:val="00143785"/>
    <w:rsid w:val="00143E37"/>
    <w:rsid w:val="001443AB"/>
    <w:rsid w:val="00144B33"/>
    <w:rsid w:val="00144FEF"/>
    <w:rsid w:val="00145766"/>
    <w:rsid w:val="00146641"/>
    <w:rsid w:val="00147F32"/>
    <w:rsid w:val="00147F44"/>
    <w:rsid w:val="00147FCC"/>
    <w:rsid w:val="0015094F"/>
    <w:rsid w:val="00151002"/>
    <w:rsid w:val="0015116B"/>
    <w:rsid w:val="00151639"/>
    <w:rsid w:val="00151975"/>
    <w:rsid w:val="00153089"/>
    <w:rsid w:val="00153B7B"/>
    <w:rsid w:val="00156C0A"/>
    <w:rsid w:val="00156E36"/>
    <w:rsid w:val="00157CBD"/>
    <w:rsid w:val="00157D3C"/>
    <w:rsid w:val="001601C8"/>
    <w:rsid w:val="001603A5"/>
    <w:rsid w:val="0016074B"/>
    <w:rsid w:val="00160B8D"/>
    <w:rsid w:val="00160BAC"/>
    <w:rsid w:val="0016144D"/>
    <w:rsid w:val="00161518"/>
    <w:rsid w:val="001643B3"/>
    <w:rsid w:val="00164956"/>
    <w:rsid w:val="001649EF"/>
    <w:rsid w:val="001652F1"/>
    <w:rsid w:val="0016575E"/>
    <w:rsid w:val="00166B9E"/>
    <w:rsid w:val="00167984"/>
    <w:rsid w:val="00171C01"/>
    <w:rsid w:val="00171CFB"/>
    <w:rsid w:val="00172EF0"/>
    <w:rsid w:val="001747CA"/>
    <w:rsid w:val="00174F9C"/>
    <w:rsid w:val="0017617B"/>
    <w:rsid w:val="00177113"/>
    <w:rsid w:val="001773FD"/>
    <w:rsid w:val="00177482"/>
    <w:rsid w:val="00181024"/>
    <w:rsid w:val="001823B2"/>
    <w:rsid w:val="00182567"/>
    <w:rsid w:val="00182769"/>
    <w:rsid w:val="00182C8C"/>
    <w:rsid w:val="00183EFD"/>
    <w:rsid w:val="00185097"/>
    <w:rsid w:val="00186408"/>
    <w:rsid w:val="00186907"/>
    <w:rsid w:val="00186B89"/>
    <w:rsid w:val="00187245"/>
    <w:rsid w:val="00192923"/>
    <w:rsid w:val="00193274"/>
    <w:rsid w:val="001942F0"/>
    <w:rsid w:val="001945D9"/>
    <w:rsid w:val="00194972"/>
    <w:rsid w:val="00194B87"/>
    <w:rsid w:val="0019548F"/>
    <w:rsid w:val="001970A5"/>
    <w:rsid w:val="0019752A"/>
    <w:rsid w:val="001A10A2"/>
    <w:rsid w:val="001A10AD"/>
    <w:rsid w:val="001A10EF"/>
    <w:rsid w:val="001A1F17"/>
    <w:rsid w:val="001A2CB7"/>
    <w:rsid w:val="001A2D1A"/>
    <w:rsid w:val="001A3252"/>
    <w:rsid w:val="001A38F3"/>
    <w:rsid w:val="001A3CB1"/>
    <w:rsid w:val="001A44DF"/>
    <w:rsid w:val="001A617B"/>
    <w:rsid w:val="001A63D0"/>
    <w:rsid w:val="001A7076"/>
    <w:rsid w:val="001A7505"/>
    <w:rsid w:val="001A7680"/>
    <w:rsid w:val="001B0841"/>
    <w:rsid w:val="001B13FD"/>
    <w:rsid w:val="001B16A0"/>
    <w:rsid w:val="001B33DF"/>
    <w:rsid w:val="001B3D09"/>
    <w:rsid w:val="001B4A87"/>
    <w:rsid w:val="001B4CF2"/>
    <w:rsid w:val="001B501F"/>
    <w:rsid w:val="001B7CF8"/>
    <w:rsid w:val="001B7D4A"/>
    <w:rsid w:val="001C0268"/>
    <w:rsid w:val="001C1972"/>
    <w:rsid w:val="001C22CC"/>
    <w:rsid w:val="001C2B2B"/>
    <w:rsid w:val="001C30AF"/>
    <w:rsid w:val="001C662A"/>
    <w:rsid w:val="001D04D0"/>
    <w:rsid w:val="001D0B37"/>
    <w:rsid w:val="001D1992"/>
    <w:rsid w:val="001D2354"/>
    <w:rsid w:val="001D236D"/>
    <w:rsid w:val="001D2609"/>
    <w:rsid w:val="001D2BC8"/>
    <w:rsid w:val="001D3B0A"/>
    <w:rsid w:val="001D5DFE"/>
    <w:rsid w:val="001D5E72"/>
    <w:rsid w:val="001D6A9B"/>
    <w:rsid w:val="001D73C3"/>
    <w:rsid w:val="001E1398"/>
    <w:rsid w:val="001E42C3"/>
    <w:rsid w:val="001E53EB"/>
    <w:rsid w:val="001E6E68"/>
    <w:rsid w:val="001E7756"/>
    <w:rsid w:val="001F07D1"/>
    <w:rsid w:val="001F0FCE"/>
    <w:rsid w:val="001F29C2"/>
    <w:rsid w:val="001F423D"/>
    <w:rsid w:val="001F43A3"/>
    <w:rsid w:val="001F488E"/>
    <w:rsid w:val="001F4E22"/>
    <w:rsid w:val="001F5A9F"/>
    <w:rsid w:val="001F6D2B"/>
    <w:rsid w:val="00200A64"/>
    <w:rsid w:val="00200F8B"/>
    <w:rsid w:val="00201859"/>
    <w:rsid w:val="0020245D"/>
    <w:rsid w:val="00202B7C"/>
    <w:rsid w:val="00203114"/>
    <w:rsid w:val="0020316B"/>
    <w:rsid w:val="002034E5"/>
    <w:rsid w:val="00204F1D"/>
    <w:rsid w:val="0020547D"/>
    <w:rsid w:val="00205CE1"/>
    <w:rsid w:val="00206317"/>
    <w:rsid w:val="0020633D"/>
    <w:rsid w:val="00207255"/>
    <w:rsid w:val="00207684"/>
    <w:rsid w:val="00210A65"/>
    <w:rsid w:val="00210DBF"/>
    <w:rsid w:val="0021134D"/>
    <w:rsid w:val="00211AE6"/>
    <w:rsid w:val="00212520"/>
    <w:rsid w:val="00212B23"/>
    <w:rsid w:val="00212BFF"/>
    <w:rsid w:val="00213276"/>
    <w:rsid w:val="0021351B"/>
    <w:rsid w:val="00215071"/>
    <w:rsid w:val="002159C7"/>
    <w:rsid w:val="00215A60"/>
    <w:rsid w:val="00215E9E"/>
    <w:rsid w:val="00216268"/>
    <w:rsid w:val="00216F9B"/>
    <w:rsid w:val="002173CA"/>
    <w:rsid w:val="00217800"/>
    <w:rsid w:val="0022009B"/>
    <w:rsid w:val="00220444"/>
    <w:rsid w:val="00220BEF"/>
    <w:rsid w:val="00220CBF"/>
    <w:rsid w:val="00220E57"/>
    <w:rsid w:val="002211E4"/>
    <w:rsid w:val="00221248"/>
    <w:rsid w:val="00221B2E"/>
    <w:rsid w:val="0022204F"/>
    <w:rsid w:val="002231E0"/>
    <w:rsid w:val="002240CE"/>
    <w:rsid w:val="002242BE"/>
    <w:rsid w:val="002242F7"/>
    <w:rsid w:val="002249F5"/>
    <w:rsid w:val="002252FA"/>
    <w:rsid w:val="00225695"/>
    <w:rsid w:val="00225708"/>
    <w:rsid w:val="00225BAE"/>
    <w:rsid w:val="0022607B"/>
    <w:rsid w:val="00227446"/>
    <w:rsid w:val="002300E4"/>
    <w:rsid w:val="00230EBB"/>
    <w:rsid w:val="00231117"/>
    <w:rsid w:val="002323C0"/>
    <w:rsid w:val="00232A58"/>
    <w:rsid w:val="00232AEA"/>
    <w:rsid w:val="00233058"/>
    <w:rsid w:val="00233957"/>
    <w:rsid w:val="00233BA6"/>
    <w:rsid w:val="00234140"/>
    <w:rsid w:val="002354CE"/>
    <w:rsid w:val="00240A18"/>
    <w:rsid w:val="00241F63"/>
    <w:rsid w:val="00243CE2"/>
    <w:rsid w:val="00243CF2"/>
    <w:rsid w:val="00243F6C"/>
    <w:rsid w:val="00245000"/>
    <w:rsid w:val="0024516D"/>
    <w:rsid w:val="00245313"/>
    <w:rsid w:val="002453E2"/>
    <w:rsid w:val="00245767"/>
    <w:rsid w:val="00245926"/>
    <w:rsid w:val="00246F3C"/>
    <w:rsid w:val="0024714B"/>
    <w:rsid w:val="00252ABD"/>
    <w:rsid w:val="00252CF0"/>
    <w:rsid w:val="00253244"/>
    <w:rsid w:val="002537CF"/>
    <w:rsid w:val="00254994"/>
    <w:rsid w:val="00255E61"/>
    <w:rsid w:val="002570AC"/>
    <w:rsid w:val="00257202"/>
    <w:rsid w:val="002604C5"/>
    <w:rsid w:val="00260E49"/>
    <w:rsid w:val="00261AFF"/>
    <w:rsid w:val="00262736"/>
    <w:rsid w:val="0026664A"/>
    <w:rsid w:val="00266E4B"/>
    <w:rsid w:val="00267323"/>
    <w:rsid w:val="00267456"/>
    <w:rsid w:val="0027020F"/>
    <w:rsid w:val="00270AF5"/>
    <w:rsid w:val="0027120B"/>
    <w:rsid w:val="002719A3"/>
    <w:rsid w:val="00271F1D"/>
    <w:rsid w:val="00273BA2"/>
    <w:rsid w:val="00274009"/>
    <w:rsid w:val="00275283"/>
    <w:rsid w:val="00275347"/>
    <w:rsid w:val="0027704E"/>
    <w:rsid w:val="00277505"/>
    <w:rsid w:val="00277842"/>
    <w:rsid w:val="002800D1"/>
    <w:rsid w:val="002814AD"/>
    <w:rsid w:val="0028437F"/>
    <w:rsid w:val="0028622E"/>
    <w:rsid w:val="0028627F"/>
    <w:rsid w:val="00291505"/>
    <w:rsid w:val="00292A83"/>
    <w:rsid w:val="00292B22"/>
    <w:rsid w:val="00293D3E"/>
    <w:rsid w:val="0029458E"/>
    <w:rsid w:val="00294BD9"/>
    <w:rsid w:val="002953A9"/>
    <w:rsid w:val="002961F9"/>
    <w:rsid w:val="002966AF"/>
    <w:rsid w:val="00296902"/>
    <w:rsid w:val="00296EC3"/>
    <w:rsid w:val="002A0D87"/>
    <w:rsid w:val="002A112A"/>
    <w:rsid w:val="002A1650"/>
    <w:rsid w:val="002A1804"/>
    <w:rsid w:val="002A2383"/>
    <w:rsid w:val="002A261A"/>
    <w:rsid w:val="002A424A"/>
    <w:rsid w:val="002A492B"/>
    <w:rsid w:val="002A4AFC"/>
    <w:rsid w:val="002A4C39"/>
    <w:rsid w:val="002A5491"/>
    <w:rsid w:val="002A587B"/>
    <w:rsid w:val="002A66F7"/>
    <w:rsid w:val="002A6D94"/>
    <w:rsid w:val="002A7AEC"/>
    <w:rsid w:val="002B0515"/>
    <w:rsid w:val="002B0CFA"/>
    <w:rsid w:val="002B100E"/>
    <w:rsid w:val="002B107C"/>
    <w:rsid w:val="002B2C5D"/>
    <w:rsid w:val="002B3305"/>
    <w:rsid w:val="002B56D8"/>
    <w:rsid w:val="002B659D"/>
    <w:rsid w:val="002C250E"/>
    <w:rsid w:val="002C3C8A"/>
    <w:rsid w:val="002C5363"/>
    <w:rsid w:val="002C5A4D"/>
    <w:rsid w:val="002C6F20"/>
    <w:rsid w:val="002C70F8"/>
    <w:rsid w:val="002D23A9"/>
    <w:rsid w:val="002D2D23"/>
    <w:rsid w:val="002D3EA0"/>
    <w:rsid w:val="002D5628"/>
    <w:rsid w:val="002D58A5"/>
    <w:rsid w:val="002D75C2"/>
    <w:rsid w:val="002E1AEB"/>
    <w:rsid w:val="002E311B"/>
    <w:rsid w:val="002E359E"/>
    <w:rsid w:val="002F0207"/>
    <w:rsid w:val="002F12A4"/>
    <w:rsid w:val="002F184A"/>
    <w:rsid w:val="002F1C07"/>
    <w:rsid w:val="002F23D0"/>
    <w:rsid w:val="002F3589"/>
    <w:rsid w:val="002F45EB"/>
    <w:rsid w:val="002F519D"/>
    <w:rsid w:val="002F666F"/>
    <w:rsid w:val="002F78B4"/>
    <w:rsid w:val="002F7A25"/>
    <w:rsid w:val="003014A1"/>
    <w:rsid w:val="00301622"/>
    <w:rsid w:val="003020E6"/>
    <w:rsid w:val="003027E5"/>
    <w:rsid w:val="00303884"/>
    <w:rsid w:val="003040C6"/>
    <w:rsid w:val="00304FE9"/>
    <w:rsid w:val="003051BD"/>
    <w:rsid w:val="00307071"/>
    <w:rsid w:val="00307597"/>
    <w:rsid w:val="00307A4B"/>
    <w:rsid w:val="00310019"/>
    <w:rsid w:val="00310949"/>
    <w:rsid w:val="00311FEF"/>
    <w:rsid w:val="0031272D"/>
    <w:rsid w:val="00312A67"/>
    <w:rsid w:val="00313499"/>
    <w:rsid w:val="00315D56"/>
    <w:rsid w:val="003164AB"/>
    <w:rsid w:val="00316A0E"/>
    <w:rsid w:val="00321C0B"/>
    <w:rsid w:val="003231C7"/>
    <w:rsid w:val="0032458B"/>
    <w:rsid w:val="003276F9"/>
    <w:rsid w:val="00327A67"/>
    <w:rsid w:val="00327AB6"/>
    <w:rsid w:val="003300EF"/>
    <w:rsid w:val="00330110"/>
    <w:rsid w:val="003319F8"/>
    <w:rsid w:val="00331B97"/>
    <w:rsid w:val="00335339"/>
    <w:rsid w:val="003359A8"/>
    <w:rsid w:val="0033771C"/>
    <w:rsid w:val="00340AF5"/>
    <w:rsid w:val="00341C1F"/>
    <w:rsid w:val="003426EF"/>
    <w:rsid w:val="00342717"/>
    <w:rsid w:val="003428B9"/>
    <w:rsid w:val="00342FD4"/>
    <w:rsid w:val="003434BB"/>
    <w:rsid w:val="0034433A"/>
    <w:rsid w:val="003456BC"/>
    <w:rsid w:val="00345C4B"/>
    <w:rsid w:val="00345F24"/>
    <w:rsid w:val="00347A88"/>
    <w:rsid w:val="0035027F"/>
    <w:rsid w:val="00352513"/>
    <w:rsid w:val="00352BF4"/>
    <w:rsid w:val="00353450"/>
    <w:rsid w:val="00354C47"/>
    <w:rsid w:val="00356B5F"/>
    <w:rsid w:val="00356C56"/>
    <w:rsid w:val="003575AB"/>
    <w:rsid w:val="0035798B"/>
    <w:rsid w:val="00360607"/>
    <w:rsid w:val="00361419"/>
    <w:rsid w:val="00361997"/>
    <w:rsid w:val="00363701"/>
    <w:rsid w:val="00363E28"/>
    <w:rsid w:val="00365B14"/>
    <w:rsid w:val="00366CA1"/>
    <w:rsid w:val="00367C60"/>
    <w:rsid w:val="00370AC7"/>
    <w:rsid w:val="00371F00"/>
    <w:rsid w:val="00372434"/>
    <w:rsid w:val="00372439"/>
    <w:rsid w:val="00373EC2"/>
    <w:rsid w:val="0037429B"/>
    <w:rsid w:val="003760F9"/>
    <w:rsid w:val="0037619B"/>
    <w:rsid w:val="003774B8"/>
    <w:rsid w:val="003814DA"/>
    <w:rsid w:val="0038164D"/>
    <w:rsid w:val="0038197F"/>
    <w:rsid w:val="0038263E"/>
    <w:rsid w:val="00383669"/>
    <w:rsid w:val="0038698C"/>
    <w:rsid w:val="00386AC1"/>
    <w:rsid w:val="00386FF7"/>
    <w:rsid w:val="003870C2"/>
    <w:rsid w:val="003905E9"/>
    <w:rsid w:val="0039152C"/>
    <w:rsid w:val="003920BC"/>
    <w:rsid w:val="0039213B"/>
    <w:rsid w:val="00392742"/>
    <w:rsid w:val="003928A8"/>
    <w:rsid w:val="003928C2"/>
    <w:rsid w:val="0039292C"/>
    <w:rsid w:val="00392C3E"/>
    <w:rsid w:val="003945FA"/>
    <w:rsid w:val="003947F4"/>
    <w:rsid w:val="003949EB"/>
    <w:rsid w:val="00395E5E"/>
    <w:rsid w:val="0039651F"/>
    <w:rsid w:val="00396AD6"/>
    <w:rsid w:val="00397602"/>
    <w:rsid w:val="00397A73"/>
    <w:rsid w:val="003A0EB9"/>
    <w:rsid w:val="003A17FC"/>
    <w:rsid w:val="003A19B0"/>
    <w:rsid w:val="003A2882"/>
    <w:rsid w:val="003A366E"/>
    <w:rsid w:val="003A3C26"/>
    <w:rsid w:val="003A45E3"/>
    <w:rsid w:val="003A460E"/>
    <w:rsid w:val="003A6501"/>
    <w:rsid w:val="003A7AB7"/>
    <w:rsid w:val="003B0801"/>
    <w:rsid w:val="003B22CD"/>
    <w:rsid w:val="003B2989"/>
    <w:rsid w:val="003B3FA6"/>
    <w:rsid w:val="003B4646"/>
    <w:rsid w:val="003B4A00"/>
    <w:rsid w:val="003B5A65"/>
    <w:rsid w:val="003B7479"/>
    <w:rsid w:val="003B78B2"/>
    <w:rsid w:val="003B7CB5"/>
    <w:rsid w:val="003C00FE"/>
    <w:rsid w:val="003C01C0"/>
    <w:rsid w:val="003C066F"/>
    <w:rsid w:val="003C179E"/>
    <w:rsid w:val="003C1F40"/>
    <w:rsid w:val="003C3440"/>
    <w:rsid w:val="003C43D0"/>
    <w:rsid w:val="003C4795"/>
    <w:rsid w:val="003C49E6"/>
    <w:rsid w:val="003C5D89"/>
    <w:rsid w:val="003D1183"/>
    <w:rsid w:val="003D2677"/>
    <w:rsid w:val="003D2E2B"/>
    <w:rsid w:val="003D2EC9"/>
    <w:rsid w:val="003D3EC8"/>
    <w:rsid w:val="003D5C44"/>
    <w:rsid w:val="003E0B3A"/>
    <w:rsid w:val="003E0F48"/>
    <w:rsid w:val="003E10A0"/>
    <w:rsid w:val="003E127E"/>
    <w:rsid w:val="003E2220"/>
    <w:rsid w:val="003E270E"/>
    <w:rsid w:val="003E40BE"/>
    <w:rsid w:val="003E417E"/>
    <w:rsid w:val="003E4AE4"/>
    <w:rsid w:val="003E4B0D"/>
    <w:rsid w:val="003E4E86"/>
    <w:rsid w:val="003E531E"/>
    <w:rsid w:val="003E5A5D"/>
    <w:rsid w:val="003E69BB"/>
    <w:rsid w:val="003E6A91"/>
    <w:rsid w:val="003E6ACA"/>
    <w:rsid w:val="003E7E1D"/>
    <w:rsid w:val="003E7E8A"/>
    <w:rsid w:val="003F14CC"/>
    <w:rsid w:val="003F1E11"/>
    <w:rsid w:val="003F2B41"/>
    <w:rsid w:val="003F443A"/>
    <w:rsid w:val="003F6153"/>
    <w:rsid w:val="003F61E2"/>
    <w:rsid w:val="003F70F2"/>
    <w:rsid w:val="003F7F1E"/>
    <w:rsid w:val="00400648"/>
    <w:rsid w:val="004007F0"/>
    <w:rsid w:val="004008AF"/>
    <w:rsid w:val="00401863"/>
    <w:rsid w:val="00401F28"/>
    <w:rsid w:val="00402FF0"/>
    <w:rsid w:val="00404BA6"/>
    <w:rsid w:val="00405C33"/>
    <w:rsid w:val="00406022"/>
    <w:rsid w:val="004067C7"/>
    <w:rsid w:val="004068FE"/>
    <w:rsid w:val="00407EE3"/>
    <w:rsid w:val="004104A0"/>
    <w:rsid w:val="00411F7D"/>
    <w:rsid w:val="00412124"/>
    <w:rsid w:val="004121CC"/>
    <w:rsid w:val="00412D1B"/>
    <w:rsid w:val="004133A7"/>
    <w:rsid w:val="004136C4"/>
    <w:rsid w:val="00414A4D"/>
    <w:rsid w:val="00414BAD"/>
    <w:rsid w:val="004157AF"/>
    <w:rsid w:val="004166A7"/>
    <w:rsid w:val="00417801"/>
    <w:rsid w:val="00417A5E"/>
    <w:rsid w:val="00417B6F"/>
    <w:rsid w:val="00417C38"/>
    <w:rsid w:val="00420D9E"/>
    <w:rsid w:val="00421E1D"/>
    <w:rsid w:val="00422ECB"/>
    <w:rsid w:val="00423BFB"/>
    <w:rsid w:val="004277EF"/>
    <w:rsid w:val="00427996"/>
    <w:rsid w:val="00430852"/>
    <w:rsid w:val="00430B75"/>
    <w:rsid w:val="00432B0E"/>
    <w:rsid w:val="00432EDA"/>
    <w:rsid w:val="00434929"/>
    <w:rsid w:val="004356EE"/>
    <w:rsid w:val="004365F6"/>
    <w:rsid w:val="004431EB"/>
    <w:rsid w:val="00443FFE"/>
    <w:rsid w:val="00444D80"/>
    <w:rsid w:val="004463F6"/>
    <w:rsid w:val="00446E2B"/>
    <w:rsid w:val="00447239"/>
    <w:rsid w:val="00450016"/>
    <w:rsid w:val="004502CD"/>
    <w:rsid w:val="004503E6"/>
    <w:rsid w:val="00451112"/>
    <w:rsid w:val="0045197A"/>
    <w:rsid w:val="00452894"/>
    <w:rsid w:val="004539BA"/>
    <w:rsid w:val="00454FCC"/>
    <w:rsid w:val="00455007"/>
    <w:rsid w:val="00455485"/>
    <w:rsid w:val="00455E99"/>
    <w:rsid w:val="0045632A"/>
    <w:rsid w:val="00460CE1"/>
    <w:rsid w:val="00460E7C"/>
    <w:rsid w:val="00463161"/>
    <w:rsid w:val="004635F7"/>
    <w:rsid w:val="00463A29"/>
    <w:rsid w:val="00464046"/>
    <w:rsid w:val="00465824"/>
    <w:rsid w:val="004663D5"/>
    <w:rsid w:val="00466A52"/>
    <w:rsid w:val="004679C4"/>
    <w:rsid w:val="004729DD"/>
    <w:rsid w:val="00473387"/>
    <w:rsid w:val="004751B7"/>
    <w:rsid w:val="00475474"/>
    <w:rsid w:val="0047569F"/>
    <w:rsid w:val="004765D1"/>
    <w:rsid w:val="00476B5B"/>
    <w:rsid w:val="004777AF"/>
    <w:rsid w:val="00477CB4"/>
    <w:rsid w:val="004813B4"/>
    <w:rsid w:val="00481665"/>
    <w:rsid w:val="00481691"/>
    <w:rsid w:val="00481B1C"/>
    <w:rsid w:val="00481E22"/>
    <w:rsid w:val="0048230F"/>
    <w:rsid w:val="0048324A"/>
    <w:rsid w:val="00485C2F"/>
    <w:rsid w:val="00486879"/>
    <w:rsid w:val="00486AF1"/>
    <w:rsid w:val="004870A5"/>
    <w:rsid w:val="00487CA0"/>
    <w:rsid w:val="004902D7"/>
    <w:rsid w:val="004903B2"/>
    <w:rsid w:val="00490572"/>
    <w:rsid w:val="0049088F"/>
    <w:rsid w:val="00492C51"/>
    <w:rsid w:val="0049406A"/>
    <w:rsid w:val="004941AE"/>
    <w:rsid w:val="0049613F"/>
    <w:rsid w:val="00497CFE"/>
    <w:rsid w:val="00497D88"/>
    <w:rsid w:val="004A0947"/>
    <w:rsid w:val="004A0C67"/>
    <w:rsid w:val="004A173E"/>
    <w:rsid w:val="004A411F"/>
    <w:rsid w:val="004A450A"/>
    <w:rsid w:val="004A4A91"/>
    <w:rsid w:val="004A4AA8"/>
    <w:rsid w:val="004A5857"/>
    <w:rsid w:val="004A6AE4"/>
    <w:rsid w:val="004B1BFD"/>
    <w:rsid w:val="004B2F5E"/>
    <w:rsid w:val="004B4561"/>
    <w:rsid w:val="004B55E9"/>
    <w:rsid w:val="004B5D8E"/>
    <w:rsid w:val="004B6356"/>
    <w:rsid w:val="004B6C11"/>
    <w:rsid w:val="004B7EE9"/>
    <w:rsid w:val="004C10D7"/>
    <w:rsid w:val="004C13B0"/>
    <w:rsid w:val="004C2211"/>
    <w:rsid w:val="004C25F2"/>
    <w:rsid w:val="004C2721"/>
    <w:rsid w:val="004C2C60"/>
    <w:rsid w:val="004C2CE6"/>
    <w:rsid w:val="004C6972"/>
    <w:rsid w:val="004C6F23"/>
    <w:rsid w:val="004C7AC9"/>
    <w:rsid w:val="004D0CBF"/>
    <w:rsid w:val="004D1246"/>
    <w:rsid w:val="004D1463"/>
    <w:rsid w:val="004D1551"/>
    <w:rsid w:val="004D277F"/>
    <w:rsid w:val="004D4055"/>
    <w:rsid w:val="004D658F"/>
    <w:rsid w:val="004D7D55"/>
    <w:rsid w:val="004D7F31"/>
    <w:rsid w:val="004D7FBC"/>
    <w:rsid w:val="004E0D85"/>
    <w:rsid w:val="004E0F98"/>
    <w:rsid w:val="004E1636"/>
    <w:rsid w:val="004E1910"/>
    <w:rsid w:val="004E19F7"/>
    <w:rsid w:val="004E2520"/>
    <w:rsid w:val="004E345F"/>
    <w:rsid w:val="004E43FF"/>
    <w:rsid w:val="004E4CED"/>
    <w:rsid w:val="004E4D23"/>
    <w:rsid w:val="004E506E"/>
    <w:rsid w:val="004F00F1"/>
    <w:rsid w:val="004F067A"/>
    <w:rsid w:val="004F13B7"/>
    <w:rsid w:val="004F141A"/>
    <w:rsid w:val="004F2B89"/>
    <w:rsid w:val="004F331A"/>
    <w:rsid w:val="004F406B"/>
    <w:rsid w:val="004F5146"/>
    <w:rsid w:val="004F6065"/>
    <w:rsid w:val="004F78E0"/>
    <w:rsid w:val="00500967"/>
    <w:rsid w:val="00501208"/>
    <w:rsid w:val="00501BB8"/>
    <w:rsid w:val="00501CB1"/>
    <w:rsid w:val="00502062"/>
    <w:rsid w:val="00502235"/>
    <w:rsid w:val="005026D3"/>
    <w:rsid w:val="00504553"/>
    <w:rsid w:val="00511034"/>
    <w:rsid w:val="00511AD8"/>
    <w:rsid w:val="005133B2"/>
    <w:rsid w:val="005141B2"/>
    <w:rsid w:val="00515DBF"/>
    <w:rsid w:val="005178B8"/>
    <w:rsid w:val="00517B1C"/>
    <w:rsid w:val="00520461"/>
    <w:rsid w:val="00521D4C"/>
    <w:rsid w:val="005234A2"/>
    <w:rsid w:val="00524B3F"/>
    <w:rsid w:val="00525218"/>
    <w:rsid w:val="005255D9"/>
    <w:rsid w:val="0052561E"/>
    <w:rsid w:val="005263F8"/>
    <w:rsid w:val="00526556"/>
    <w:rsid w:val="005269BB"/>
    <w:rsid w:val="00527FE0"/>
    <w:rsid w:val="005309E7"/>
    <w:rsid w:val="00532B5A"/>
    <w:rsid w:val="00533295"/>
    <w:rsid w:val="0053348B"/>
    <w:rsid w:val="00534E6F"/>
    <w:rsid w:val="005369B1"/>
    <w:rsid w:val="00536FAE"/>
    <w:rsid w:val="005373F3"/>
    <w:rsid w:val="00537FD0"/>
    <w:rsid w:val="00544385"/>
    <w:rsid w:val="00544692"/>
    <w:rsid w:val="00546B68"/>
    <w:rsid w:val="005506BB"/>
    <w:rsid w:val="0055089E"/>
    <w:rsid w:val="00551D65"/>
    <w:rsid w:val="00551DCA"/>
    <w:rsid w:val="0055380D"/>
    <w:rsid w:val="0055477C"/>
    <w:rsid w:val="00555B0A"/>
    <w:rsid w:val="00555B36"/>
    <w:rsid w:val="005607B0"/>
    <w:rsid w:val="0056183A"/>
    <w:rsid w:val="00561BFA"/>
    <w:rsid w:val="00563CA5"/>
    <w:rsid w:val="005643F5"/>
    <w:rsid w:val="00565AD9"/>
    <w:rsid w:val="0056756D"/>
    <w:rsid w:val="005718E7"/>
    <w:rsid w:val="0057307A"/>
    <w:rsid w:val="0057309B"/>
    <w:rsid w:val="005733C0"/>
    <w:rsid w:val="00575A61"/>
    <w:rsid w:val="0057762C"/>
    <w:rsid w:val="00577879"/>
    <w:rsid w:val="005814E8"/>
    <w:rsid w:val="005815A7"/>
    <w:rsid w:val="00581B16"/>
    <w:rsid w:val="0058309A"/>
    <w:rsid w:val="005834C1"/>
    <w:rsid w:val="00584BA3"/>
    <w:rsid w:val="00584C0B"/>
    <w:rsid w:val="00584F36"/>
    <w:rsid w:val="00584F5A"/>
    <w:rsid w:val="00585FD4"/>
    <w:rsid w:val="005862D3"/>
    <w:rsid w:val="00590BF9"/>
    <w:rsid w:val="00591C7B"/>
    <w:rsid w:val="005935B9"/>
    <w:rsid w:val="0059491E"/>
    <w:rsid w:val="00594BA4"/>
    <w:rsid w:val="005951DC"/>
    <w:rsid w:val="0059546D"/>
    <w:rsid w:val="0059553F"/>
    <w:rsid w:val="00595912"/>
    <w:rsid w:val="00597F29"/>
    <w:rsid w:val="005A0590"/>
    <w:rsid w:val="005A1DC0"/>
    <w:rsid w:val="005A2C55"/>
    <w:rsid w:val="005A2D91"/>
    <w:rsid w:val="005A3F7A"/>
    <w:rsid w:val="005A4811"/>
    <w:rsid w:val="005A499C"/>
    <w:rsid w:val="005A5D04"/>
    <w:rsid w:val="005A6656"/>
    <w:rsid w:val="005A75E0"/>
    <w:rsid w:val="005A7CD5"/>
    <w:rsid w:val="005B0C41"/>
    <w:rsid w:val="005B0F2D"/>
    <w:rsid w:val="005B1731"/>
    <w:rsid w:val="005B3A79"/>
    <w:rsid w:val="005B446B"/>
    <w:rsid w:val="005B4827"/>
    <w:rsid w:val="005B555A"/>
    <w:rsid w:val="005B698B"/>
    <w:rsid w:val="005C0312"/>
    <w:rsid w:val="005C1007"/>
    <w:rsid w:val="005C170F"/>
    <w:rsid w:val="005C1742"/>
    <w:rsid w:val="005C1CF4"/>
    <w:rsid w:val="005C1E57"/>
    <w:rsid w:val="005C21FA"/>
    <w:rsid w:val="005C3E54"/>
    <w:rsid w:val="005C4464"/>
    <w:rsid w:val="005C4556"/>
    <w:rsid w:val="005C4BFB"/>
    <w:rsid w:val="005C5185"/>
    <w:rsid w:val="005C5CE0"/>
    <w:rsid w:val="005C6307"/>
    <w:rsid w:val="005C7DF5"/>
    <w:rsid w:val="005D155C"/>
    <w:rsid w:val="005D238E"/>
    <w:rsid w:val="005D24EC"/>
    <w:rsid w:val="005D3614"/>
    <w:rsid w:val="005D58F6"/>
    <w:rsid w:val="005D6F6C"/>
    <w:rsid w:val="005E3077"/>
    <w:rsid w:val="005E3314"/>
    <w:rsid w:val="005E5A80"/>
    <w:rsid w:val="005E60DB"/>
    <w:rsid w:val="005E6529"/>
    <w:rsid w:val="005E6C12"/>
    <w:rsid w:val="005E7F6C"/>
    <w:rsid w:val="005F01E8"/>
    <w:rsid w:val="005F1437"/>
    <w:rsid w:val="005F31F3"/>
    <w:rsid w:val="005F5F81"/>
    <w:rsid w:val="005F6DE7"/>
    <w:rsid w:val="005F7549"/>
    <w:rsid w:val="00601905"/>
    <w:rsid w:val="00601A91"/>
    <w:rsid w:val="00601CB3"/>
    <w:rsid w:val="00603FEE"/>
    <w:rsid w:val="00604BF1"/>
    <w:rsid w:val="00605783"/>
    <w:rsid w:val="00606E79"/>
    <w:rsid w:val="00613099"/>
    <w:rsid w:val="006131B9"/>
    <w:rsid w:val="00614B4D"/>
    <w:rsid w:val="00615CF5"/>
    <w:rsid w:val="00617282"/>
    <w:rsid w:val="00617E5D"/>
    <w:rsid w:val="0062040F"/>
    <w:rsid w:val="00623832"/>
    <w:rsid w:val="00623AD0"/>
    <w:rsid w:val="006244AA"/>
    <w:rsid w:val="006244DF"/>
    <w:rsid w:val="00624755"/>
    <w:rsid w:val="006261BF"/>
    <w:rsid w:val="00627C4C"/>
    <w:rsid w:val="00627CFF"/>
    <w:rsid w:val="0063147A"/>
    <w:rsid w:val="00632443"/>
    <w:rsid w:val="00633B2A"/>
    <w:rsid w:val="00634B9D"/>
    <w:rsid w:val="00635196"/>
    <w:rsid w:val="00635351"/>
    <w:rsid w:val="006361EE"/>
    <w:rsid w:val="00637BF3"/>
    <w:rsid w:val="0064259B"/>
    <w:rsid w:val="006425B6"/>
    <w:rsid w:val="00642E70"/>
    <w:rsid w:val="00643A8A"/>
    <w:rsid w:val="00643EAF"/>
    <w:rsid w:val="00645B24"/>
    <w:rsid w:val="0064659A"/>
    <w:rsid w:val="00650747"/>
    <w:rsid w:val="00650EA4"/>
    <w:rsid w:val="00652C59"/>
    <w:rsid w:val="00654FE3"/>
    <w:rsid w:val="006550A2"/>
    <w:rsid w:val="00655999"/>
    <w:rsid w:val="00656631"/>
    <w:rsid w:val="006573D8"/>
    <w:rsid w:val="00657B05"/>
    <w:rsid w:val="0066004E"/>
    <w:rsid w:val="006603FF"/>
    <w:rsid w:val="00660F0E"/>
    <w:rsid w:val="00661FB6"/>
    <w:rsid w:val="00662C51"/>
    <w:rsid w:val="0066371E"/>
    <w:rsid w:val="006648FA"/>
    <w:rsid w:val="00664F53"/>
    <w:rsid w:val="00665255"/>
    <w:rsid w:val="00666BB8"/>
    <w:rsid w:val="00666E8A"/>
    <w:rsid w:val="00667A98"/>
    <w:rsid w:val="00670227"/>
    <w:rsid w:val="0067166B"/>
    <w:rsid w:val="00672DC6"/>
    <w:rsid w:val="00673D4E"/>
    <w:rsid w:val="006740B3"/>
    <w:rsid w:val="00674779"/>
    <w:rsid w:val="00675E3D"/>
    <w:rsid w:val="00675F9B"/>
    <w:rsid w:val="00677F7D"/>
    <w:rsid w:val="006803B1"/>
    <w:rsid w:val="00681816"/>
    <w:rsid w:val="00681A43"/>
    <w:rsid w:val="00683E59"/>
    <w:rsid w:val="006841C6"/>
    <w:rsid w:val="00686CB2"/>
    <w:rsid w:val="00686E51"/>
    <w:rsid w:val="00686E5D"/>
    <w:rsid w:val="006870F6"/>
    <w:rsid w:val="00687424"/>
    <w:rsid w:val="0069173E"/>
    <w:rsid w:val="00692638"/>
    <w:rsid w:val="006935C6"/>
    <w:rsid w:val="0069528C"/>
    <w:rsid w:val="0069556A"/>
    <w:rsid w:val="006965A2"/>
    <w:rsid w:val="006967A1"/>
    <w:rsid w:val="00696BED"/>
    <w:rsid w:val="006A00B8"/>
    <w:rsid w:val="006A0604"/>
    <w:rsid w:val="006A135D"/>
    <w:rsid w:val="006A191E"/>
    <w:rsid w:val="006A1CF4"/>
    <w:rsid w:val="006A2019"/>
    <w:rsid w:val="006A2D16"/>
    <w:rsid w:val="006A3308"/>
    <w:rsid w:val="006A367E"/>
    <w:rsid w:val="006A3CEF"/>
    <w:rsid w:val="006A4A72"/>
    <w:rsid w:val="006A5BA7"/>
    <w:rsid w:val="006A7FF8"/>
    <w:rsid w:val="006B0FA8"/>
    <w:rsid w:val="006B2024"/>
    <w:rsid w:val="006B273D"/>
    <w:rsid w:val="006B2846"/>
    <w:rsid w:val="006B33B2"/>
    <w:rsid w:val="006B4D98"/>
    <w:rsid w:val="006B4ED5"/>
    <w:rsid w:val="006B5092"/>
    <w:rsid w:val="006B66ED"/>
    <w:rsid w:val="006B6D01"/>
    <w:rsid w:val="006C0F01"/>
    <w:rsid w:val="006C1A51"/>
    <w:rsid w:val="006C1ADA"/>
    <w:rsid w:val="006C2A0D"/>
    <w:rsid w:val="006C2A5B"/>
    <w:rsid w:val="006C3256"/>
    <w:rsid w:val="006C32C2"/>
    <w:rsid w:val="006C39E1"/>
    <w:rsid w:val="006C3EF0"/>
    <w:rsid w:val="006C65FA"/>
    <w:rsid w:val="006C6826"/>
    <w:rsid w:val="006C76CF"/>
    <w:rsid w:val="006C78DB"/>
    <w:rsid w:val="006D0D97"/>
    <w:rsid w:val="006D1687"/>
    <w:rsid w:val="006D319B"/>
    <w:rsid w:val="006D39F7"/>
    <w:rsid w:val="006D5522"/>
    <w:rsid w:val="006E14C1"/>
    <w:rsid w:val="006E343F"/>
    <w:rsid w:val="006E44C0"/>
    <w:rsid w:val="006E7962"/>
    <w:rsid w:val="006F0BB3"/>
    <w:rsid w:val="006F2024"/>
    <w:rsid w:val="006F32AB"/>
    <w:rsid w:val="006F5A14"/>
    <w:rsid w:val="006F5F47"/>
    <w:rsid w:val="006F610D"/>
    <w:rsid w:val="006F6475"/>
    <w:rsid w:val="006F661B"/>
    <w:rsid w:val="00702B3A"/>
    <w:rsid w:val="00703341"/>
    <w:rsid w:val="007056EA"/>
    <w:rsid w:val="00705CFC"/>
    <w:rsid w:val="007065CF"/>
    <w:rsid w:val="007104F2"/>
    <w:rsid w:val="00710C24"/>
    <w:rsid w:val="00711B7C"/>
    <w:rsid w:val="007122D4"/>
    <w:rsid w:val="007124BF"/>
    <w:rsid w:val="00712A0A"/>
    <w:rsid w:val="00713DA1"/>
    <w:rsid w:val="00714CCA"/>
    <w:rsid w:val="007159A1"/>
    <w:rsid w:val="007171C0"/>
    <w:rsid w:val="0072111C"/>
    <w:rsid w:val="0072394E"/>
    <w:rsid w:val="007257D8"/>
    <w:rsid w:val="007305A0"/>
    <w:rsid w:val="00731961"/>
    <w:rsid w:val="00732492"/>
    <w:rsid w:val="007325C3"/>
    <w:rsid w:val="00733B41"/>
    <w:rsid w:val="00733EBE"/>
    <w:rsid w:val="00734266"/>
    <w:rsid w:val="00734454"/>
    <w:rsid w:val="00734B41"/>
    <w:rsid w:val="0073523B"/>
    <w:rsid w:val="00735913"/>
    <w:rsid w:val="007378C1"/>
    <w:rsid w:val="00742834"/>
    <w:rsid w:val="00744854"/>
    <w:rsid w:val="00744EA3"/>
    <w:rsid w:val="0074504F"/>
    <w:rsid w:val="00745657"/>
    <w:rsid w:val="0074576E"/>
    <w:rsid w:val="00751BBE"/>
    <w:rsid w:val="007525EA"/>
    <w:rsid w:val="00752859"/>
    <w:rsid w:val="00752BFC"/>
    <w:rsid w:val="00753476"/>
    <w:rsid w:val="00754FCF"/>
    <w:rsid w:val="00755522"/>
    <w:rsid w:val="00757281"/>
    <w:rsid w:val="00757447"/>
    <w:rsid w:val="0076281C"/>
    <w:rsid w:val="00762EC7"/>
    <w:rsid w:val="00763F98"/>
    <w:rsid w:val="00764DD2"/>
    <w:rsid w:val="00766742"/>
    <w:rsid w:val="007674C5"/>
    <w:rsid w:val="007702C7"/>
    <w:rsid w:val="007705A4"/>
    <w:rsid w:val="00770AE0"/>
    <w:rsid w:val="0077115E"/>
    <w:rsid w:val="00772A4A"/>
    <w:rsid w:val="00772B05"/>
    <w:rsid w:val="00772CE5"/>
    <w:rsid w:val="00772FEA"/>
    <w:rsid w:val="007747B8"/>
    <w:rsid w:val="0077490A"/>
    <w:rsid w:val="007753E0"/>
    <w:rsid w:val="00776BD0"/>
    <w:rsid w:val="00777B02"/>
    <w:rsid w:val="007804CE"/>
    <w:rsid w:val="00780FDF"/>
    <w:rsid w:val="00781F18"/>
    <w:rsid w:val="0078288C"/>
    <w:rsid w:val="00783DE4"/>
    <w:rsid w:val="00783DF9"/>
    <w:rsid w:val="00783E83"/>
    <w:rsid w:val="00785513"/>
    <w:rsid w:val="00785E86"/>
    <w:rsid w:val="007908E0"/>
    <w:rsid w:val="007930B1"/>
    <w:rsid w:val="00794AC3"/>
    <w:rsid w:val="00795676"/>
    <w:rsid w:val="007A0B17"/>
    <w:rsid w:val="007A0DB2"/>
    <w:rsid w:val="007A20CA"/>
    <w:rsid w:val="007A387E"/>
    <w:rsid w:val="007A4740"/>
    <w:rsid w:val="007A6B3C"/>
    <w:rsid w:val="007A6B99"/>
    <w:rsid w:val="007A6BB6"/>
    <w:rsid w:val="007A7060"/>
    <w:rsid w:val="007A76F4"/>
    <w:rsid w:val="007B0CB5"/>
    <w:rsid w:val="007B1B62"/>
    <w:rsid w:val="007B294F"/>
    <w:rsid w:val="007B471B"/>
    <w:rsid w:val="007B5370"/>
    <w:rsid w:val="007B6C8A"/>
    <w:rsid w:val="007B7058"/>
    <w:rsid w:val="007B769F"/>
    <w:rsid w:val="007B76C3"/>
    <w:rsid w:val="007B7D82"/>
    <w:rsid w:val="007C0161"/>
    <w:rsid w:val="007C0614"/>
    <w:rsid w:val="007C169B"/>
    <w:rsid w:val="007C1E70"/>
    <w:rsid w:val="007C20D6"/>
    <w:rsid w:val="007C222C"/>
    <w:rsid w:val="007C28FE"/>
    <w:rsid w:val="007C2D57"/>
    <w:rsid w:val="007C4F1F"/>
    <w:rsid w:val="007D0077"/>
    <w:rsid w:val="007D03DB"/>
    <w:rsid w:val="007D0E82"/>
    <w:rsid w:val="007D3F93"/>
    <w:rsid w:val="007D5389"/>
    <w:rsid w:val="007D5BF0"/>
    <w:rsid w:val="007D77AE"/>
    <w:rsid w:val="007D7F7F"/>
    <w:rsid w:val="007E0698"/>
    <w:rsid w:val="007E3ECA"/>
    <w:rsid w:val="007E442F"/>
    <w:rsid w:val="007E4761"/>
    <w:rsid w:val="007E5FE6"/>
    <w:rsid w:val="007F0C5C"/>
    <w:rsid w:val="007F1C30"/>
    <w:rsid w:val="007F26EB"/>
    <w:rsid w:val="007F2CCF"/>
    <w:rsid w:val="007F4399"/>
    <w:rsid w:val="007F4418"/>
    <w:rsid w:val="007F5676"/>
    <w:rsid w:val="007F5BA5"/>
    <w:rsid w:val="007F6BA8"/>
    <w:rsid w:val="007F7A0C"/>
    <w:rsid w:val="007F7A6C"/>
    <w:rsid w:val="00800C28"/>
    <w:rsid w:val="00803AE8"/>
    <w:rsid w:val="00804FD4"/>
    <w:rsid w:val="00807632"/>
    <w:rsid w:val="00807A76"/>
    <w:rsid w:val="0081212F"/>
    <w:rsid w:val="0081402C"/>
    <w:rsid w:val="008154A4"/>
    <w:rsid w:val="008157FB"/>
    <w:rsid w:val="008161E6"/>
    <w:rsid w:val="00820069"/>
    <w:rsid w:val="0082021F"/>
    <w:rsid w:val="00823348"/>
    <w:rsid w:val="008244B9"/>
    <w:rsid w:val="00824EC0"/>
    <w:rsid w:val="00825201"/>
    <w:rsid w:val="008304F0"/>
    <w:rsid w:val="008307F0"/>
    <w:rsid w:val="00830E53"/>
    <w:rsid w:val="0083220B"/>
    <w:rsid w:val="008328B0"/>
    <w:rsid w:val="008328C6"/>
    <w:rsid w:val="00833EFD"/>
    <w:rsid w:val="00834B66"/>
    <w:rsid w:val="0083516E"/>
    <w:rsid w:val="0084081B"/>
    <w:rsid w:val="0084148B"/>
    <w:rsid w:val="0084149D"/>
    <w:rsid w:val="00841CA4"/>
    <w:rsid w:val="00842138"/>
    <w:rsid w:val="008429DF"/>
    <w:rsid w:val="008430E3"/>
    <w:rsid w:val="008446A7"/>
    <w:rsid w:val="00844F3E"/>
    <w:rsid w:val="008452B2"/>
    <w:rsid w:val="00845616"/>
    <w:rsid w:val="008458B4"/>
    <w:rsid w:val="00846575"/>
    <w:rsid w:val="00846B77"/>
    <w:rsid w:val="008476B5"/>
    <w:rsid w:val="008508E2"/>
    <w:rsid w:val="00850AB5"/>
    <w:rsid w:val="008531AF"/>
    <w:rsid w:val="0086216B"/>
    <w:rsid w:val="008621D6"/>
    <w:rsid w:val="0086246B"/>
    <w:rsid w:val="0086268F"/>
    <w:rsid w:val="0086324B"/>
    <w:rsid w:val="00865739"/>
    <w:rsid w:val="008662ED"/>
    <w:rsid w:val="00866362"/>
    <w:rsid w:val="008663CA"/>
    <w:rsid w:val="00872976"/>
    <w:rsid w:val="00872B20"/>
    <w:rsid w:val="008741C9"/>
    <w:rsid w:val="00874672"/>
    <w:rsid w:val="00874677"/>
    <w:rsid w:val="0087575C"/>
    <w:rsid w:val="0087622C"/>
    <w:rsid w:val="00876495"/>
    <w:rsid w:val="00876FD7"/>
    <w:rsid w:val="008774CB"/>
    <w:rsid w:val="00877E40"/>
    <w:rsid w:val="00880D5B"/>
    <w:rsid w:val="00883134"/>
    <w:rsid w:val="0088333C"/>
    <w:rsid w:val="00883FDF"/>
    <w:rsid w:val="00884D53"/>
    <w:rsid w:val="00884DF1"/>
    <w:rsid w:val="0088524F"/>
    <w:rsid w:val="0088588C"/>
    <w:rsid w:val="00885C3E"/>
    <w:rsid w:val="00890BD7"/>
    <w:rsid w:val="00891D35"/>
    <w:rsid w:val="00891DA0"/>
    <w:rsid w:val="0089209F"/>
    <w:rsid w:val="008937D6"/>
    <w:rsid w:val="00893F42"/>
    <w:rsid w:val="00894260"/>
    <w:rsid w:val="00895099"/>
    <w:rsid w:val="00895948"/>
    <w:rsid w:val="00895DE6"/>
    <w:rsid w:val="008968C4"/>
    <w:rsid w:val="008A218F"/>
    <w:rsid w:val="008A3688"/>
    <w:rsid w:val="008A5F9F"/>
    <w:rsid w:val="008A632C"/>
    <w:rsid w:val="008A651A"/>
    <w:rsid w:val="008A6B4E"/>
    <w:rsid w:val="008A735B"/>
    <w:rsid w:val="008A73AB"/>
    <w:rsid w:val="008A7497"/>
    <w:rsid w:val="008A79B5"/>
    <w:rsid w:val="008A7F7F"/>
    <w:rsid w:val="008B0320"/>
    <w:rsid w:val="008B088F"/>
    <w:rsid w:val="008B2110"/>
    <w:rsid w:val="008B2351"/>
    <w:rsid w:val="008B4661"/>
    <w:rsid w:val="008B47F4"/>
    <w:rsid w:val="008B4F06"/>
    <w:rsid w:val="008B54B8"/>
    <w:rsid w:val="008B66DA"/>
    <w:rsid w:val="008B6E5E"/>
    <w:rsid w:val="008B7FF5"/>
    <w:rsid w:val="008C087A"/>
    <w:rsid w:val="008C2EE3"/>
    <w:rsid w:val="008C585C"/>
    <w:rsid w:val="008C5F8D"/>
    <w:rsid w:val="008C71C9"/>
    <w:rsid w:val="008D1333"/>
    <w:rsid w:val="008D1370"/>
    <w:rsid w:val="008D1CF8"/>
    <w:rsid w:val="008D2E3C"/>
    <w:rsid w:val="008D33A9"/>
    <w:rsid w:val="008D3DA1"/>
    <w:rsid w:val="008D492B"/>
    <w:rsid w:val="008E0770"/>
    <w:rsid w:val="008E23AF"/>
    <w:rsid w:val="008E2511"/>
    <w:rsid w:val="008E5B72"/>
    <w:rsid w:val="008E6211"/>
    <w:rsid w:val="008E636F"/>
    <w:rsid w:val="008E655C"/>
    <w:rsid w:val="008E6ECB"/>
    <w:rsid w:val="008F03E7"/>
    <w:rsid w:val="008F09BA"/>
    <w:rsid w:val="008F0AA0"/>
    <w:rsid w:val="008F1481"/>
    <w:rsid w:val="008F1F34"/>
    <w:rsid w:val="008F24F0"/>
    <w:rsid w:val="008F4733"/>
    <w:rsid w:val="008F53A0"/>
    <w:rsid w:val="008F6C89"/>
    <w:rsid w:val="008F728A"/>
    <w:rsid w:val="008F7903"/>
    <w:rsid w:val="008F7D26"/>
    <w:rsid w:val="009000F5"/>
    <w:rsid w:val="00900E87"/>
    <w:rsid w:val="00902474"/>
    <w:rsid w:val="009032F8"/>
    <w:rsid w:val="00903C40"/>
    <w:rsid w:val="00903CAC"/>
    <w:rsid w:val="009044DE"/>
    <w:rsid w:val="0090460E"/>
    <w:rsid w:val="0090573E"/>
    <w:rsid w:val="00905814"/>
    <w:rsid w:val="00906520"/>
    <w:rsid w:val="00907D4C"/>
    <w:rsid w:val="00912E7B"/>
    <w:rsid w:val="009130E9"/>
    <w:rsid w:val="0091419E"/>
    <w:rsid w:val="00914649"/>
    <w:rsid w:val="00914F78"/>
    <w:rsid w:val="00915917"/>
    <w:rsid w:val="00916FCF"/>
    <w:rsid w:val="0091748A"/>
    <w:rsid w:val="00920E38"/>
    <w:rsid w:val="00921F2B"/>
    <w:rsid w:val="00922A05"/>
    <w:rsid w:val="009258B8"/>
    <w:rsid w:val="00926201"/>
    <w:rsid w:val="00926275"/>
    <w:rsid w:val="00926D58"/>
    <w:rsid w:val="00926E1A"/>
    <w:rsid w:val="009272EF"/>
    <w:rsid w:val="009276F0"/>
    <w:rsid w:val="009301E7"/>
    <w:rsid w:val="009307CC"/>
    <w:rsid w:val="00930AA7"/>
    <w:rsid w:val="0093292F"/>
    <w:rsid w:val="009334DC"/>
    <w:rsid w:val="0093402D"/>
    <w:rsid w:val="009345AC"/>
    <w:rsid w:val="00934B64"/>
    <w:rsid w:val="009352CA"/>
    <w:rsid w:val="009355A0"/>
    <w:rsid w:val="009356F1"/>
    <w:rsid w:val="009361F1"/>
    <w:rsid w:val="00936745"/>
    <w:rsid w:val="00937411"/>
    <w:rsid w:val="00937C60"/>
    <w:rsid w:val="0094084D"/>
    <w:rsid w:val="00941886"/>
    <w:rsid w:val="00941CA8"/>
    <w:rsid w:val="00941CD6"/>
    <w:rsid w:val="00941DD8"/>
    <w:rsid w:val="00942183"/>
    <w:rsid w:val="0094308E"/>
    <w:rsid w:val="009441D7"/>
    <w:rsid w:val="0094421B"/>
    <w:rsid w:val="00944E75"/>
    <w:rsid w:val="009453DF"/>
    <w:rsid w:val="00945E52"/>
    <w:rsid w:val="009462C3"/>
    <w:rsid w:val="009472C4"/>
    <w:rsid w:val="0094762C"/>
    <w:rsid w:val="0095020C"/>
    <w:rsid w:val="00950778"/>
    <w:rsid w:val="00950B7E"/>
    <w:rsid w:val="009519D8"/>
    <w:rsid w:val="00951F74"/>
    <w:rsid w:val="00956D46"/>
    <w:rsid w:val="0096214E"/>
    <w:rsid w:val="0096272C"/>
    <w:rsid w:val="00963AD5"/>
    <w:rsid w:val="00963DC9"/>
    <w:rsid w:val="00964C61"/>
    <w:rsid w:val="00964D69"/>
    <w:rsid w:val="0096594F"/>
    <w:rsid w:val="009676D5"/>
    <w:rsid w:val="0096770D"/>
    <w:rsid w:val="00967E9E"/>
    <w:rsid w:val="009729E8"/>
    <w:rsid w:val="00972A52"/>
    <w:rsid w:val="00972C90"/>
    <w:rsid w:val="0097572A"/>
    <w:rsid w:val="00975DAB"/>
    <w:rsid w:val="00976A7F"/>
    <w:rsid w:val="00976E9A"/>
    <w:rsid w:val="00977567"/>
    <w:rsid w:val="00980185"/>
    <w:rsid w:val="009835D0"/>
    <w:rsid w:val="00983A29"/>
    <w:rsid w:val="00984C63"/>
    <w:rsid w:val="00986220"/>
    <w:rsid w:val="00986555"/>
    <w:rsid w:val="0098715A"/>
    <w:rsid w:val="009875D4"/>
    <w:rsid w:val="00987FF1"/>
    <w:rsid w:val="00991564"/>
    <w:rsid w:val="00991FB7"/>
    <w:rsid w:val="00992165"/>
    <w:rsid w:val="009929D2"/>
    <w:rsid w:val="00992FC5"/>
    <w:rsid w:val="00993050"/>
    <w:rsid w:val="009940C1"/>
    <w:rsid w:val="00994715"/>
    <w:rsid w:val="009959C5"/>
    <w:rsid w:val="00995E22"/>
    <w:rsid w:val="00997644"/>
    <w:rsid w:val="00997BFD"/>
    <w:rsid w:val="00997EED"/>
    <w:rsid w:val="009A0C0D"/>
    <w:rsid w:val="009A2A64"/>
    <w:rsid w:val="009A54F8"/>
    <w:rsid w:val="009A62C2"/>
    <w:rsid w:val="009A6604"/>
    <w:rsid w:val="009A71A8"/>
    <w:rsid w:val="009A7871"/>
    <w:rsid w:val="009A7E0A"/>
    <w:rsid w:val="009B0004"/>
    <w:rsid w:val="009B06C7"/>
    <w:rsid w:val="009B1EC1"/>
    <w:rsid w:val="009B2CB1"/>
    <w:rsid w:val="009B317C"/>
    <w:rsid w:val="009B3C99"/>
    <w:rsid w:val="009B44D8"/>
    <w:rsid w:val="009B5A8F"/>
    <w:rsid w:val="009B637F"/>
    <w:rsid w:val="009B6390"/>
    <w:rsid w:val="009B7435"/>
    <w:rsid w:val="009C1464"/>
    <w:rsid w:val="009C1D0F"/>
    <w:rsid w:val="009C1E61"/>
    <w:rsid w:val="009C285E"/>
    <w:rsid w:val="009C354C"/>
    <w:rsid w:val="009C3895"/>
    <w:rsid w:val="009C3C00"/>
    <w:rsid w:val="009C52D8"/>
    <w:rsid w:val="009C5EF3"/>
    <w:rsid w:val="009C67D9"/>
    <w:rsid w:val="009C6AE9"/>
    <w:rsid w:val="009C7525"/>
    <w:rsid w:val="009D179B"/>
    <w:rsid w:val="009D2AD0"/>
    <w:rsid w:val="009E039B"/>
    <w:rsid w:val="009E196F"/>
    <w:rsid w:val="009E2B7A"/>
    <w:rsid w:val="009E347A"/>
    <w:rsid w:val="009E3CC2"/>
    <w:rsid w:val="009E4004"/>
    <w:rsid w:val="009E404A"/>
    <w:rsid w:val="009E43C9"/>
    <w:rsid w:val="009E600A"/>
    <w:rsid w:val="009E7C88"/>
    <w:rsid w:val="009E7CCF"/>
    <w:rsid w:val="009F2CA6"/>
    <w:rsid w:val="009F4513"/>
    <w:rsid w:val="009F5E7A"/>
    <w:rsid w:val="009F6F86"/>
    <w:rsid w:val="00A000F5"/>
    <w:rsid w:val="00A00EF8"/>
    <w:rsid w:val="00A01CCA"/>
    <w:rsid w:val="00A0415B"/>
    <w:rsid w:val="00A05449"/>
    <w:rsid w:val="00A1134F"/>
    <w:rsid w:val="00A11398"/>
    <w:rsid w:val="00A11CEA"/>
    <w:rsid w:val="00A14CFF"/>
    <w:rsid w:val="00A151B5"/>
    <w:rsid w:val="00A1581B"/>
    <w:rsid w:val="00A15D6B"/>
    <w:rsid w:val="00A161DE"/>
    <w:rsid w:val="00A20A1E"/>
    <w:rsid w:val="00A23ED5"/>
    <w:rsid w:val="00A23FAB"/>
    <w:rsid w:val="00A24E88"/>
    <w:rsid w:val="00A2678E"/>
    <w:rsid w:val="00A272ED"/>
    <w:rsid w:val="00A2791B"/>
    <w:rsid w:val="00A307AD"/>
    <w:rsid w:val="00A30E62"/>
    <w:rsid w:val="00A347F9"/>
    <w:rsid w:val="00A350EA"/>
    <w:rsid w:val="00A36906"/>
    <w:rsid w:val="00A36BDF"/>
    <w:rsid w:val="00A372C2"/>
    <w:rsid w:val="00A3785A"/>
    <w:rsid w:val="00A407B7"/>
    <w:rsid w:val="00A40B91"/>
    <w:rsid w:val="00A41CC9"/>
    <w:rsid w:val="00A425E0"/>
    <w:rsid w:val="00A433E8"/>
    <w:rsid w:val="00A44B1F"/>
    <w:rsid w:val="00A4743D"/>
    <w:rsid w:val="00A47B93"/>
    <w:rsid w:val="00A50A67"/>
    <w:rsid w:val="00A51018"/>
    <w:rsid w:val="00A51B51"/>
    <w:rsid w:val="00A52AAA"/>
    <w:rsid w:val="00A52DE1"/>
    <w:rsid w:val="00A53866"/>
    <w:rsid w:val="00A55330"/>
    <w:rsid w:val="00A55557"/>
    <w:rsid w:val="00A5722C"/>
    <w:rsid w:val="00A57CED"/>
    <w:rsid w:val="00A60122"/>
    <w:rsid w:val="00A60CD9"/>
    <w:rsid w:val="00A610E7"/>
    <w:rsid w:val="00A61459"/>
    <w:rsid w:val="00A62DCA"/>
    <w:rsid w:val="00A63898"/>
    <w:rsid w:val="00A64622"/>
    <w:rsid w:val="00A654AB"/>
    <w:rsid w:val="00A655EC"/>
    <w:rsid w:val="00A67201"/>
    <w:rsid w:val="00A712FE"/>
    <w:rsid w:val="00A71EB4"/>
    <w:rsid w:val="00A72989"/>
    <w:rsid w:val="00A73826"/>
    <w:rsid w:val="00A74573"/>
    <w:rsid w:val="00A7457B"/>
    <w:rsid w:val="00A7519B"/>
    <w:rsid w:val="00A759A6"/>
    <w:rsid w:val="00A761FD"/>
    <w:rsid w:val="00A76F2B"/>
    <w:rsid w:val="00A80326"/>
    <w:rsid w:val="00A82070"/>
    <w:rsid w:val="00A82BCC"/>
    <w:rsid w:val="00A82F6D"/>
    <w:rsid w:val="00A835A7"/>
    <w:rsid w:val="00A84144"/>
    <w:rsid w:val="00A8494D"/>
    <w:rsid w:val="00A84F22"/>
    <w:rsid w:val="00A9153B"/>
    <w:rsid w:val="00A922B1"/>
    <w:rsid w:val="00A9303C"/>
    <w:rsid w:val="00A9384B"/>
    <w:rsid w:val="00A95001"/>
    <w:rsid w:val="00A9682E"/>
    <w:rsid w:val="00A97AA0"/>
    <w:rsid w:val="00AA003C"/>
    <w:rsid w:val="00AA0350"/>
    <w:rsid w:val="00AA0FCD"/>
    <w:rsid w:val="00AA102B"/>
    <w:rsid w:val="00AA1C86"/>
    <w:rsid w:val="00AA226F"/>
    <w:rsid w:val="00AA2525"/>
    <w:rsid w:val="00AA280E"/>
    <w:rsid w:val="00AA2F0B"/>
    <w:rsid w:val="00AA3A98"/>
    <w:rsid w:val="00AA48A2"/>
    <w:rsid w:val="00AA48D3"/>
    <w:rsid w:val="00AA4E3D"/>
    <w:rsid w:val="00AA6C8A"/>
    <w:rsid w:val="00AA77D1"/>
    <w:rsid w:val="00AA78A6"/>
    <w:rsid w:val="00AA7CA4"/>
    <w:rsid w:val="00AB043A"/>
    <w:rsid w:val="00AB0C03"/>
    <w:rsid w:val="00AB0DD1"/>
    <w:rsid w:val="00AB0ED1"/>
    <w:rsid w:val="00AB1F84"/>
    <w:rsid w:val="00AB2EBB"/>
    <w:rsid w:val="00AB2F4E"/>
    <w:rsid w:val="00AB3381"/>
    <w:rsid w:val="00AB38EA"/>
    <w:rsid w:val="00AB45A3"/>
    <w:rsid w:val="00AB4ED6"/>
    <w:rsid w:val="00AB4FDD"/>
    <w:rsid w:val="00AC0170"/>
    <w:rsid w:val="00AC04DD"/>
    <w:rsid w:val="00AC158F"/>
    <w:rsid w:val="00AC16F6"/>
    <w:rsid w:val="00AC2150"/>
    <w:rsid w:val="00AC2441"/>
    <w:rsid w:val="00AC27CC"/>
    <w:rsid w:val="00AC35D8"/>
    <w:rsid w:val="00AC54C5"/>
    <w:rsid w:val="00AC5918"/>
    <w:rsid w:val="00AC5C96"/>
    <w:rsid w:val="00AC5EDD"/>
    <w:rsid w:val="00AC684E"/>
    <w:rsid w:val="00AC6C3B"/>
    <w:rsid w:val="00AC6C67"/>
    <w:rsid w:val="00AC7B67"/>
    <w:rsid w:val="00AD01E7"/>
    <w:rsid w:val="00AD03E4"/>
    <w:rsid w:val="00AD0627"/>
    <w:rsid w:val="00AD0682"/>
    <w:rsid w:val="00AD0C74"/>
    <w:rsid w:val="00AD20CC"/>
    <w:rsid w:val="00AD2731"/>
    <w:rsid w:val="00AD2AF2"/>
    <w:rsid w:val="00AD3B3D"/>
    <w:rsid w:val="00AD4B9B"/>
    <w:rsid w:val="00AD5A35"/>
    <w:rsid w:val="00AD75E1"/>
    <w:rsid w:val="00AE093A"/>
    <w:rsid w:val="00AE11E5"/>
    <w:rsid w:val="00AE4B64"/>
    <w:rsid w:val="00AE62E6"/>
    <w:rsid w:val="00AE69D6"/>
    <w:rsid w:val="00AE6B08"/>
    <w:rsid w:val="00AE6D39"/>
    <w:rsid w:val="00AE7A61"/>
    <w:rsid w:val="00AE7EE4"/>
    <w:rsid w:val="00AF0F19"/>
    <w:rsid w:val="00AF1F6C"/>
    <w:rsid w:val="00AF28B5"/>
    <w:rsid w:val="00AF2B24"/>
    <w:rsid w:val="00AF2CA2"/>
    <w:rsid w:val="00AF2DD4"/>
    <w:rsid w:val="00AF490C"/>
    <w:rsid w:val="00AF6D3C"/>
    <w:rsid w:val="00AF78B3"/>
    <w:rsid w:val="00B01177"/>
    <w:rsid w:val="00B01836"/>
    <w:rsid w:val="00B033FC"/>
    <w:rsid w:val="00B054FD"/>
    <w:rsid w:val="00B062B7"/>
    <w:rsid w:val="00B062D3"/>
    <w:rsid w:val="00B06F7F"/>
    <w:rsid w:val="00B06FE7"/>
    <w:rsid w:val="00B07C84"/>
    <w:rsid w:val="00B10AB0"/>
    <w:rsid w:val="00B1132E"/>
    <w:rsid w:val="00B1153F"/>
    <w:rsid w:val="00B11B22"/>
    <w:rsid w:val="00B14060"/>
    <w:rsid w:val="00B145A9"/>
    <w:rsid w:val="00B14CCB"/>
    <w:rsid w:val="00B157CA"/>
    <w:rsid w:val="00B162C5"/>
    <w:rsid w:val="00B163CE"/>
    <w:rsid w:val="00B16A11"/>
    <w:rsid w:val="00B201D8"/>
    <w:rsid w:val="00B207BF"/>
    <w:rsid w:val="00B23207"/>
    <w:rsid w:val="00B25E39"/>
    <w:rsid w:val="00B26769"/>
    <w:rsid w:val="00B27D75"/>
    <w:rsid w:val="00B27F5E"/>
    <w:rsid w:val="00B3064F"/>
    <w:rsid w:val="00B30F5D"/>
    <w:rsid w:val="00B312D9"/>
    <w:rsid w:val="00B316AE"/>
    <w:rsid w:val="00B3243B"/>
    <w:rsid w:val="00B338A3"/>
    <w:rsid w:val="00B34492"/>
    <w:rsid w:val="00B34B8A"/>
    <w:rsid w:val="00B35AE3"/>
    <w:rsid w:val="00B35E0B"/>
    <w:rsid w:val="00B363DC"/>
    <w:rsid w:val="00B3669F"/>
    <w:rsid w:val="00B3714A"/>
    <w:rsid w:val="00B41709"/>
    <w:rsid w:val="00B42194"/>
    <w:rsid w:val="00B4234E"/>
    <w:rsid w:val="00B4242E"/>
    <w:rsid w:val="00B42E30"/>
    <w:rsid w:val="00B4374C"/>
    <w:rsid w:val="00B437F5"/>
    <w:rsid w:val="00B43D11"/>
    <w:rsid w:val="00B43E4D"/>
    <w:rsid w:val="00B44281"/>
    <w:rsid w:val="00B44867"/>
    <w:rsid w:val="00B45E02"/>
    <w:rsid w:val="00B46E64"/>
    <w:rsid w:val="00B51E7C"/>
    <w:rsid w:val="00B522E1"/>
    <w:rsid w:val="00B52E5F"/>
    <w:rsid w:val="00B53B38"/>
    <w:rsid w:val="00B53C54"/>
    <w:rsid w:val="00B5553B"/>
    <w:rsid w:val="00B555B4"/>
    <w:rsid w:val="00B56FF9"/>
    <w:rsid w:val="00B57F7D"/>
    <w:rsid w:val="00B6012F"/>
    <w:rsid w:val="00B60310"/>
    <w:rsid w:val="00B61F03"/>
    <w:rsid w:val="00B627B7"/>
    <w:rsid w:val="00B6549A"/>
    <w:rsid w:val="00B65523"/>
    <w:rsid w:val="00B667C7"/>
    <w:rsid w:val="00B6703E"/>
    <w:rsid w:val="00B723A9"/>
    <w:rsid w:val="00B73037"/>
    <w:rsid w:val="00B738A1"/>
    <w:rsid w:val="00B739FD"/>
    <w:rsid w:val="00B73F49"/>
    <w:rsid w:val="00B743F9"/>
    <w:rsid w:val="00B75A12"/>
    <w:rsid w:val="00B75A7A"/>
    <w:rsid w:val="00B77A0D"/>
    <w:rsid w:val="00B80539"/>
    <w:rsid w:val="00B8067E"/>
    <w:rsid w:val="00B80C71"/>
    <w:rsid w:val="00B80DD1"/>
    <w:rsid w:val="00B810B3"/>
    <w:rsid w:val="00B82F20"/>
    <w:rsid w:val="00B837EE"/>
    <w:rsid w:val="00B846C9"/>
    <w:rsid w:val="00B86CE6"/>
    <w:rsid w:val="00B87C5A"/>
    <w:rsid w:val="00B9015A"/>
    <w:rsid w:val="00B91C4F"/>
    <w:rsid w:val="00B9267D"/>
    <w:rsid w:val="00B93636"/>
    <w:rsid w:val="00B94170"/>
    <w:rsid w:val="00B95C82"/>
    <w:rsid w:val="00B97370"/>
    <w:rsid w:val="00BA024B"/>
    <w:rsid w:val="00BA14C3"/>
    <w:rsid w:val="00BA27C8"/>
    <w:rsid w:val="00BA366D"/>
    <w:rsid w:val="00BA3D51"/>
    <w:rsid w:val="00BA592A"/>
    <w:rsid w:val="00BA5E14"/>
    <w:rsid w:val="00BA6486"/>
    <w:rsid w:val="00BA6677"/>
    <w:rsid w:val="00BA6B4D"/>
    <w:rsid w:val="00BA7453"/>
    <w:rsid w:val="00BB05E9"/>
    <w:rsid w:val="00BB0A2B"/>
    <w:rsid w:val="00BB1D01"/>
    <w:rsid w:val="00BB266E"/>
    <w:rsid w:val="00BB26B3"/>
    <w:rsid w:val="00BB3572"/>
    <w:rsid w:val="00BB369E"/>
    <w:rsid w:val="00BB437B"/>
    <w:rsid w:val="00BB483B"/>
    <w:rsid w:val="00BB6E7B"/>
    <w:rsid w:val="00BB7529"/>
    <w:rsid w:val="00BC0B07"/>
    <w:rsid w:val="00BC14DF"/>
    <w:rsid w:val="00BC1AFE"/>
    <w:rsid w:val="00BC253C"/>
    <w:rsid w:val="00BC4C80"/>
    <w:rsid w:val="00BC4DF1"/>
    <w:rsid w:val="00BC5884"/>
    <w:rsid w:val="00BC63B7"/>
    <w:rsid w:val="00BC6DE7"/>
    <w:rsid w:val="00BD00D8"/>
    <w:rsid w:val="00BD2468"/>
    <w:rsid w:val="00BD32CE"/>
    <w:rsid w:val="00BD4915"/>
    <w:rsid w:val="00BD681C"/>
    <w:rsid w:val="00BD6D63"/>
    <w:rsid w:val="00BE178B"/>
    <w:rsid w:val="00BE2586"/>
    <w:rsid w:val="00BE2979"/>
    <w:rsid w:val="00BE2A0C"/>
    <w:rsid w:val="00BE4497"/>
    <w:rsid w:val="00BE49A5"/>
    <w:rsid w:val="00BE50E4"/>
    <w:rsid w:val="00BE587F"/>
    <w:rsid w:val="00BE6470"/>
    <w:rsid w:val="00BE6491"/>
    <w:rsid w:val="00BE70F4"/>
    <w:rsid w:val="00BE7AB1"/>
    <w:rsid w:val="00BE7CAA"/>
    <w:rsid w:val="00BF0538"/>
    <w:rsid w:val="00BF271B"/>
    <w:rsid w:val="00BF2940"/>
    <w:rsid w:val="00BF382F"/>
    <w:rsid w:val="00BF47C4"/>
    <w:rsid w:val="00BF5B76"/>
    <w:rsid w:val="00BF5E16"/>
    <w:rsid w:val="00BF734A"/>
    <w:rsid w:val="00BF7D4D"/>
    <w:rsid w:val="00C0100D"/>
    <w:rsid w:val="00C0130B"/>
    <w:rsid w:val="00C0256B"/>
    <w:rsid w:val="00C02E07"/>
    <w:rsid w:val="00C03AC0"/>
    <w:rsid w:val="00C0428F"/>
    <w:rsid w:val="00C04D9D"/>
    <w:rsid w:val="00C05143"/>
    <w:rsid w:val="00C0579A"/>
    <w:rsid w:val="00C06820"/>
    <w:rsid w:val="00C068EA"/>
    <w:rsid w:val="00C10242"/>
    <w:rsid w:val="00C10F43"/>
    <w:rsid w:val="00C124EE"/>
    <w:rsid w:val="00C12E6A"/>
    <w:rsid w:val="00C13A3F"/>
    <w:rsid w:val="00C13EBB"/>
    <w:rsid w:val="00C16D47"/>
    <w:rsid w:val="00C2025C"/>
    <w:rsid w:val="00C20657"/>
    <w:rsid w:val="00C21537"/>
    <w:rsid w:val="00C2317D"/>
    <w:rsid w:val="00C2385D"/>
    <w:rsid w:val="00C23D0F"/>
    <w:rsid w:val="00C244D3"/>
    <w:rsid w:val="00C250A4"/>
    <w:rsid w:val="00C259DA"/>
    <w:rsid w:val="00C261E7"/>
    <w:rsid w:val="00C267C2"/>
    <w:rsid w:val="00C2680D"/>
    <w:rsid w:val="00C269C1"/>
    <w:rsid w:val="00C308C4"/>
    <w:rsid w:val="00C30A51"/>
    <w:rsid w:val="00C316E6"/>
    <w:rsid w:val="00C348A3"/>
    <w:rsid w:val="00C34AD7"/>
    <w:rsid w:val="00C34F83"/>
    <w:rsid w:val="00C3690A"/>
    <w:rsid w:val="00C36CC5"/>
    <w:rsid w:val="00C41A7D"/>
    <w:rsid w:val="00C434FE"/>
    <w:rsid w:val="00C44225"/>
    <w:rsid w:val="00C4663F"/>
    <w:rsid w:val="00C46882"/>
    <w:rsid w:val="00C47355"/>
    <w:rsid w:val="00C47873"/>
    <w:rsid w:val="00C47EE2"/>
    <w:rsid w:val="00C50643"/>
    <w:rsid w:val="00C50EE3"/>
    <w:rsid w:val="00C5223C"/>
    <w:rsid w:val="00C527C3"/>
    <w:rsid w:val="00C5290D"/>
    <w:rsid w:val="00C5379D"/>
    <w:rsid w:val="00C555E5"/>
    <w:rsid w:val="00C55A31"/>
    <w:rsid w:val="00C55FC0"/>
    <w:rsid w:val="00C5638D"/>
    <w:rsid w:val="00C5793F"/>
    <w:rsid w:val="00C61C41"/>
    <w:rsid w:val="00C65DF1"/>
    <w:rsid w:val="00C66722"/>
    <w:rsid w:val="00C66F9F"/>
    <w:rsid w:val="00C6732F"/>
    <w:rsid w:val="00C67B0F"/>
    <w:rsid w:val="00C67FC0"/>
    <w:rsid w:val="00C70300"/>
    <w:rsid w:val="00C717A1"/>
    <w:rsid w:val="00C732AC"/>
    <w:rsid w:val="00C758A0"/>
    <w:rsid w:val="00C7657D"/>
    <w:rsid w:val="00C80094"/>
    <w:rsid w:val="00C806FD"/>
    <w:rsid w:val="00C80EFF"/>
    <w:rsid w:val="00C81F8C"/>
    <w:rsid w:val="00C8271C"/>
    <w:rsid w:val="00C838AF"/>
    <w:rsid w:val="00C84152"/>
    <w:rsid w:val="00C84275"/>
    <w:rsid w:val="00C84418"/>
    <w:rsid w:val="00C845F5"/>
    <w:rsid w:val="00C84628"/>
    <w:rsid w:val="00C8465B"/>
    <w:rsid w:val="00C848AC"/>
    <w:rsid w:val="00C84B49"/>
    <w:rsid w:val="00C8500F"/>
    <w:rsid w:val="00C87EF9"/>
    <w:rsid w:val="00C900C0"/>
    <w:rsid w:val="00C918B6"/>
    <w:rsid w:val="00C91E71"/>
    <w:rsid w:val="00C94033"/>
    <w:rsid w:val="00C96511"/>
    <w:rsid w:val="00C9788F"/>
    <w:rsid w:val="00CA1196"/>
    <w:rsid w:val="00CA1AC1"/>
    <w:rsid w:val="00CA251E"/>
    <w:rsid w:val="00CA3046"/>
    <w:rsid w:val="00CA45DF"/>
    <w:rsid w:val="00CA46DC"/>
    <w:rsid w:val="00CA6276"/>
    <w:rsid w:val="00CB1660"/>
    <w:rsid w:val="00CB180E"/>
    <w:rsid w:val="00CB1D17"/>
    <w:rsid w:val="00CB2D37"/>
    <w:rsid w:val="00CB321B"/>
    <w:rsid w:val="00CB37BD"/>
    <w:rsid w:val="00CB3B31"/>
    <w:rsid w:val="00CB5028"/>
    <w:rsid w:val="00CB5587"/>
    <w:rsid w:val="00CB5B36"/>
    <w:rsid w:val="00CB61B3"/>
    <w:rsid w:val="00CB659C"/>
    <w:rsid w:val="00CB6DCB"/>
    <w:rsid w:val="00CB7737"/>
    <w:rsid w:val="00CB7CDB"/>
    <w:rsid w:val="00CC0B5A"/>
    <w:rsid w:val="00CC1344"/>
    <w:rsid w:val="00CC19D3"/>
    <w:rsid w:val="00CC2A4F"/>
    <w:rsid w:val="00CC3A9B"/>
    <w:rsid w:val="00CC62C1"/>
    <w:rsid w:val="00CC6838"/>
    <w:rsid w:val="00CC7729"/>
    <w:rsid w:val="00CC7A83"/>
    <w:rsid w:val="00CD08D7"/>
    <w:rsid w:val="00CD0CCE"/>
    <w:rsid w:val="00CD264B"/>
    <w:rsid w:val="00CD2828"/>
    <w:rsid w:val="00CD2C60"/>
    <w:rsid w:val="00CD4DD2"/>
    <w:rsid w:val="00CD51FD"/>
    <w:rsid w:val="00CD690D"/>
    <w:rsid w:val="00CD74CE"/>
    <w:rsid w:val="00CD7AA0"/>
    <w:rsid w:val="00CE0611"/>
    <w:rsid w:val="00CE12D1"/>
    <w:rsid w:val="00CE1740"/>
    <w:rsid w:val="00CE2498"/>
    <w:rsid w:val="00CE3187"/>
    <w:rsid w:val="00CE4531"/>
    <w:rsid w:val="00CE49B1"/>
    <w:rsid w:val="00CE520D"/>
    <w:rsid w:val="00CE52D0"/>
    <w:rsid w:val="00CE73E3"/>
    <w:rsid w:val="00CF051D"/>
    <w:rsid w:val="00CF5116"/>
    <w:rsid w:val="00CF5510"/>
    <w:rsid w:val="00CF6AFA"/>
    <w:rsid w:val="00CF75E3"/>
    <w:rsid w:val="00CF7D8A"/>
    <w:rsid w:val="00D00C39"/>
    <w:rsid w:val="00D00F48"/>
    <w:rsid w:val="00D02BA9"/>
    <w:rsid w:val="00D02D38"/>
    <w:rsid w:val="00D03305"/>
    <w:rsid w:val="00D03310"/>
    <w:rsid w:val="00D04015"/>
    <w:rsid w:val="00D05333"/>
    <w:rsid w:val="00D05D05"/>
    <w:rsid w:val="00D07DEE"/>
    <w:rsid w:val="00D102AD"/>
    <w:rsid w:val="00D10695"/>
    <w:rsid w:val="00D10E59"/>
    <w:rsid w:val="00D11375"/>
    <w:rsid w:val="00D113B0"/>
    <w:rsid w:val="00D11610"/>
    <w:rsid w:val="00D11B41"/>
    <w:rsid w:val="00D1211B"/>
    <w:rsid w:val="00D123C2"/>
    <w:rsid w:val="00D137D6"/>
    <w:rsid w:val="00D14422"/>
    <w:rsid w:val="00D1482C"/>
    <w:rsid w:val="00D1527E"/>
    <w:rsid w:val="00D15978"/>
    <w:rsid w:val="00D16A46"/>
    <w:rsid w:val="00D17CEF"/>
    <w:rsid w:val="00D207EB"/>
    <w:rsid w:val="00D21866"/>
    <w:rsid w:val="00D234BA"/>
    <w:rsid w:val="00D25A86"/>
    <w:rsid w:val="00D25EEA"/>
    <w:rsid w:val="00D26712"/>
    <w:rsid w:val="00D31313"/>
    <w:rsid w:val="00D337B7"/>
    <w:rsid w:val="00D34331"/>
    <w:rsid w:val="00D35707"/>
    <w:rsid w:val="00D3585E"/>
    <w:rsid w:val="00D4111B"/>
    <w:rsid w:val="00D417FB"/>
    <w:rsid w:val="00D420C1"/>
    <w:rsid w:val="00D43B83"/>
    <w:rsid w:val="00D4480A"/>
    <w:rsid w:val="00D45134"/>
    <w:rsid w:val="00D457A4"/>
    <w:rsid w:val="00D472D7"/>
    <w:rsid w:val="00D4765B"/>
    <w:rsid w:val="00D47E24"/>
    <w:rsid w:val="00D50755"/>
    <w:rsid w:val="00D51C38"/>
    <w:rsid w:val="00D55F38"/>
    <w:rsid w:val="00D56063"/>
    <w:rsid w:val="00D56428"/>
    <w:rsid w:val="00D56E0F"/>
    <w:rsid w:val="00D60156"/>
    <w:rsid w:val="00D62616"/>
    <w:rsid w:val="00D63B08"/>
    <w:rsid w:val="00D63E79"/>
    <w:rsid w:val="00D647BA"/>
    <w:rsid w:val="00D65E5B"/>
    <w:rsid w:val="00D678CB"/>
    <w:rsid w:val="00D67936"/>
    <w:rsid w:val="00D67E87"/>
    <w:rsid w:val="00D70041"/>
    <w:rsid w:val="00D701D1"/>
    <w:rsid w:val="00D72B03"/>
    <w:rsid w:val="00D73382"/>
    <w:rsid w:val="00D734A5"/>
    <w:rsid w:val="00D767A1"/>
    <w:rsid w:val="00D767E4"/>
    <w:rsid w:val="00D77016"/>
    <w:rsid w:val="00D772D3"/>
    <w:rsid w:val="00D772D4"/>
    <w:rsid w:val="00D77A6A"/>
    <w:rsid w:val="00D803F2"/>
    <w:rsid w:val="00D83869"/>
    <w:rsid w:val="00D83978"/>
    <w:rsid w:val="00D8464A"/>
    <w:rsid w:val="00D852A2"/>
    <w:rsid w:val="00D853E4"/>
    <w:rsid w:val="00D86420"/>
    <w:rsid w:val="00D865DD"/>
    <w:rsid w:val="00D8664B"/>
    <w:rsid w:val="00D87149"/>
    <w:rsid w:val="00D8723C"/>
    <w:rsid w:val="00D900F0"/>
    <w:rsid w:val="00D90D6B"/>
    <w:rsid w:val="00D91466"/>
    <w:rsid w:val="00D9380D"/>
    <w:rsid w:val="00D93BE9"/>
    <w:rsid w:val="00D94553"/>
    <w:rsid w:val="00D9720D"/>
    <w:rsid w:val="00D9777C"/>
    <w:rsid w:val="00D97ACF"/>
    <w:rsid w:val="00D97BC5"/>
    <w:rsid w:val="00DA1190"/>
    <w:rsid w:val="00DA147B"/>
    <w:rsid w:val="00DA17AB"/>
    <w:rsid w:val="00DA1BBC"/>
    <w:rsid w:val="00DA2CD6"/>
    <w:rsid w:val="00DA3D47"/>
    <w:rsid w:val="00DA4207"/>
    <w:rsid w:val="00DA4535"/>
    <w:rsid w:val="00DA47A2"/>
    <w:rsid w:val="00DA5FD4"/>
    <w:rsid w:val="00DA61B2"/>
    <w:rsid w:val="00DA6439"/>
    <w:rsid w:val="00DB0191"/>
    <w:rsid w:val="00DB0579"/>
    <w:rsid w:val="00DB0EAC"/>
    <w:rsid w:val="00DB10CD"/>
    <w:rsid w:val="00DB2B30"/>
    <w:rsid w:val="00DB346A"/>
    <w:rsid w:val="00DB4230"/>
    <w:rsid w:val="00DB48C6"/>
    <w:rsid w:val="00DB611B"/>
    <w:rsid w:val="00DB6C23"/>
    <w:rsid w:val="00DC0008"/>
    <w:rsid w:val="00DC07C1"/>
    <w:rsid w:val="00DC16F9"/>
    <w:rsid w:val="00DC1BE9"/>
    <w:rsid w:val="00DC219D"/>
    <w:rsid w:val="00DC25AD"/>
    <w:rsid w:val="00DC3F6F"/>
    <w:rsid w:val="00DC4E68"/>
    <w:rsid w:val="00DC55F1"/>
    <w:rsid w:val="00DC656D"/>
    <w:rsid w:val="00DD0097"/>
    <w:rsid w:val="00DD036E"/>
    <w:rsid w:val="00DD06E8"/>
    <w:rsid w:val="00DD1D49"/>
    <w:rsid w:val="00DD20D4"/>
    <w:rsid w:val="00DD32CC"/>
    <w:rsid w:val="00DD4B40"/>
    <w:rsid w:val="00DD4B42"/>
    <w:rsid w:val="00DD4C63"/>
    <w:rsid w:val="00DD515F"/>
    <w:rsid w:val="00DD5399"/>
    <w:rsid w:val="00DD5C0E"/>
    <w:rsid w:val="00DD610A"/>
    <w:rsid w:val="00DD61C0"/>
    <w:rsid w:val="00DD65F5"/>
    <w:rsid w:val="00DD674D"/>
    <w:rsid w:val="00DD77D6"/>
    <w:rsid w:val="00DE091F"/>
    <w:rsid w:val="00DE21FE"/>
    <w:rsid w:val="00DE221F"/>
    <w:rsid w:val="00DE23ED"/>
    <w:rsid w:val="00DE71B7"/>
    <w:rsid w:val="00DE7703"/>
    <w:rsid w:val="00DE7B51"/>
    <w:rsid w:val="00DF194C"/>
    <w:rsid w:val="00DF2413"/>
    <w:rsid w:val="00DF25B2"/>
    <w:rsid w:val="00DF5653"/>
    <w:rsid w:val="00DF7368"/>
    <w:rsid w:val="00DF7BDB"/>
    <w:rsid w:val="00E029A7"/>
    <w:rsid w:val="00E03315"/>
    <w:rsid w:val="00E04659"/>
    <w:rsid w:val="00E0481C"/>
    <w:rsid w:val="00E048E1"/>
    <w:rsid w:val="00E05383"/>
    <w:rsid w:val="00E054FB"/>
    <w:rsid w:val="00E05807"/>
    <w:rsid w:val="00E05D80"/>
    <w:rsid w:val="00E06E5A"/>
    <w:rsid w:val="00E1046D"/>
    <w:rsid w:val="00E1086D"/>
    <w:rsid w:val="00E121AA"/>
    <w:rsid w:val="00E13C22"/>
    <w:rsid w:val="00E13FA7"/>
    <w:rsid w:val="00E15FD4"/>
    <w:rsid w:val="00E16159"/>
    <w:rsid w:val="00E166A1"/>
    <w:rsid w:val="00E212E1"/>
    <w:rsid w:val="00E21ED2"/>
    <w:rsid w:val="00E22143"/>
    <w:rsid w:val="00E22B43"/>
    <w:rsid w:val="00E22FD7"/>
    <w:rsid w:val="00E2352D"/>
    <w:rsid w:val="00E2483C"/>
    <w:rsid w:val="00E25679"/>
    <w:rsid w:val="00E25F94"/>
    <w:rsid w:val="00E264FD"/>
    <w:rsid w:val="00E266A7"/>
    <w:rsid w:val="00E30B20"/>
    <w:rsid w:val="00E31297"/>
    <w:rsid w:val="00E33343"/>
    <w:rsid w:val="00E34D80"/>
    <w:rsid w:val="00E36944"/>
    <w:rsid w:val="00E36ACF"/>
    <w:rsid w:val="00E37046"/>
    <w:rsid w:val="00E37061"/>
    <w:rsid w:val="00E400C6"/>
    <w:rsid w:val="00E404BF"/>
    <w:rsid w:val="00E40CD4"/>
    <w:rsid w:val="00E43849"/>
    <w:rsid w:val="00E43C72"/>
    <w:rsid w:val="00E43F1B"/>
    <w:rsid w:val="00E44158"/>
    <w:rsid w:val="00E45436"/>
    <w:rsid w:val="00E4587B"/>
    <w:rsid w:val="00E459F1"/>
    <w:rsid w:val="00E50450"/>
    <w:rsid w:val="00E5086D"/>
    <w:rsid w:val="00E50C75"/>
    <w:rsid w:val="00E51309"/>
    <w:rsid w:val="00E51617"/>
    <w:rsid w:val="00E52C11"/>
    <w:rsid w:val="00E53605"/>
    <w:rsid w:val="00E54478"/>
    <w:rsid w:val="00E55CB4"/>
    <w:rsid w:val="00E56799"/>
    <w:rsid w:val="00E56AA6"/>
    <w:rsid w:val="00E57583"/>
    <w:rsid w:val="00E579BF"/>
    <w:rsid w:val="00E60101"/>
    <w:rsid w:val="00E608C0"/>
    <w:rsid w:val="00E6146F"/>
    <w:rsid w:val="00E6182D"/>
    <w:rsid w:val="00E61AE9"/>
    <w:rsid w:val="00E61B3F"/>
    <w:rsid w:val="00E62A8D"/>
    <w:rsid w:val="00E62C69"/>
    <w:rsid w:val="00E62D5E"/>
    <w:rsid w:val="00E63FBB"/>
    <w:rsid w:val="00E643F7"/>
    <w:rsid w:val="00E6540A"/>
    <w:rsid w:val="00E65C23"/>
    <w:rsid w:val="00E65D6A"/>
    <w:rsid w:val="00E669E9"/>
    <w:rsid w:val="00E67B4E"/>
    <w:rsid w:val="00E7016B"/>
    <w:rsid w:val="00E72A44"/>
    <w:rsid w:val="00E72A62"/>
    <w:rsid w:val="00E73ABF"/>
    <w:rsid w:val="00E73FAC"/>
    <w:rsid w:val="00E7428B"/>
    <w:rsid w:val="00E74695"/>
    <w:rsid w:val="00E74AAA"/>
    <w:rsid w:val="00E74AC2"/>
    <w:rsid w:val="00E74CA6"/>
    <w:rsid w:val="00E74F0B"/>
    <w:rsid w:val="00E7590B"/>
    <w:rsid w:val="00E75B1E"/>
    <w:rsid w:val="00E76201"/>
    <w:rsid w:val="00E7639E"/>
    <w:rsid w:val="00E766D4"/>
    <w:rsid w:val="00E7767F"/>
    <w:rsid w:val="00E81C6A"/>
    <w:rsid w:val="00E84716"/>
    <w:rsid w:val="00E84913"/>
    <w:rsid w:val="00E87050"/>
    <w:rsid w:val="00E875F7"/>
    <w:rsid w:val="00E87F4A"/>
    <w:rsid w:val="00E9028B"/>
    <w:rsid w:val="00E91730"/>
    <w:rsid w:val="00E92B76"/>
    <w:rsid w:val="00E93A0E"/>
    <w:rsid w:val="00E9708C"/>
    <w:rsid w:val="00EA1848"/>
    <w:rsid w:val="00EA1DEE"/>
    <w:rsid w:val="00EA21DE"/>
    <w:rsid w:val="00EA2D56"/>
    <w:rsid w:val="00EA30F7"/>
    <w:rsid w:val="00EA3918"/>
    <w:rsid w:val="00EA447A"/>
    <w:rsid w:val="00EA4526"/>
    <w:rsid w:val="00EA4922"/>
    <w:rsid w:val="00EA5AF0"/>
    <w:rsid w:val="00EA5C55"/>
    <w:rsid w:val="00EA6938"/>
    <w:rsid w:val="00EA7978"/>
    <w:rsid w:val="00EA7AE6"/>
    <w:rsid w:val="00EB291C"/>
    <w:rsid w:val="00EB34DB"/>
    <w:rsid w:val="00EB4316"/>
    <w:rsid w:val="00EB4B5E"/>
    <w:rsid w:val="00EB4E25"/>
    <w:rsid w:val="00EB6329"/>
    <w:rsid w:val="00EB6FAD"/>
    <w:rsid w:val="00EC1323"/>
    <w:rsid w:val="00EC3818"/>
    <w:rsid w:val="00EC3D88"/>
    <w:rsid w:val="00EC3F2C"/>
    <w:rsid w:val="00EC4277"/>
    <w:rsid w:val="00EC542D"/>
    <w:rsid w:val="00EC5842"/>
    <w:rsid w:val="00EC5867"/>
    <w:rsid w:val="00EC598D"/>
    <w:rsid w:val="00EC598E"/>
    <w:rsid w:val="00EC69DB"/>
    <w:rsid w:val="00EC750C"/>
    <w:rsid w:val="00ED37A8"/>
    <w:rsid w:val="00ED4DCB"/>
    <w:rsid w:val="00ED4F41"/>
    <w:rsid w:val="00ED5746"/>
    <w:rsid w:val="00ED625F"/>
    <w:rsid w:val="00ED6E4C"/>
    <w:rsid w:val="00EE025B"/>
    <w:rsid w:val="00EE1DCE"/>
    <w:rsid w:val="00EE2360"/>
    <w:rsid w:val="00EE2436"/>
    <w:rsid w:val="00EE2F5E"/>
    <w:rsid w:val="00EE3DCC"/>
    <w:rsid w:val="00EE40CE"/>
    <w:rsid w:val="00EE4560"/>
    <w:rsid w:val="00EE5E15"/>
    <w:rsid w:val="00EE6072"/>
    <w:rsid w:val="00EE66A5"/>
    <w:rsid w:val="00EE6B26"/>
    <w:rsid w:val="00EE7ED9"/>
    <w:rsid w:val="00EF0C5D"/>
    <w:rsid w:val="00EF13BD"/>
    <w:rsid w:val="00EF2BA3"/>
    <w:rsid w:val="00EF3D04"/>
    <w:rsid w:val="00EF506C"/>
    <w:rsid w:val="00EF5F6B"/>
    <w:rsid w:val="00EF6428"/>
    <w:rsid w:val="00EF647F"/>
    <w:rsid w:val="00EF6D00"/>
    <w:rsid w:val="00F005DE"/>
    <w:rsid w:val="00F01AA5"/>
    <w:rsid w:val="00F02E5E"/>
    <w:rsid w:val="00F05B7A"/>
    <w:rsid w:val="00F060D8"/>
    <w:rsid w:val="00F0629F"/>
    <w:rsid w:val="00F07DAD"/>
    <w:rsid w:val="00F10A47"/>
    <w:rsid w:val="00F12078"/>
    <w:rsid w:val="00F1211E"/>
    <w:rsid w:val="00F12A96"/>
    <w:rsid w:val="00F13964"/>
    <w:rsid w:val="00F14FAE"/>
    <w:rsid w:val="00F1714F"/>
    <w:rsid w:val="00F21A84"/>
    <w:rsid w:val="00F222F8"/>
    <w:rsid w:val="00F22976"/>
    <w:rsid w:val="00F23400"/>
    <w:rsid w:val="00F24D55"/>
    <w:rsid w:val="00F26C7D"/>
    <w:rsid w:val="00F27C5C"/>
    <w:rsid w:val="00F337F5"/>
    <w:rsid w:val="00F344E6"/>
    <w:rsid w:val="00F34873"/>
    <w:rsid w:val="00F3723F"/>
    <w:rsid w:val="00F40A4E"/>
    <w:rsid w:val="00F42496"/>
    <w:rsid w:val="00F432F0"/>
    <w:rsid w:val="00F43422"/>
    <w:rsid w:val="00F43FA9"/>
    <w:rsid w:val="00F455E7"/>
    <w:rsid w:val="00F45951"/>
    <w:rsid w:val="00F459B3"/>
    <w:rsid w:val="00F47998"/>
    <w:rsid w:val="00F47E26"/>
    <w:rsid w:val="00F51B41"/>
    <w:rsid w:val="00F51E86"/>
    <w:rsid w:val="00F52A0C"/>
    <w:rsid w:val="00F536F3"/>
    <w:rsid w:val="00F551F0"/>
    <w:rsid w:val="00F567AC"/>
    <w:rsid w:val="00F61393"/>
    <w:rsid w:val="00F63375"/>
    <w:rsid w:val="00F633B1"/>
    <w:rsid w:val="00F63631"/>
    <w:rsid w:val="00F64BDE"/>
    <w:rsid w:val="00F65485"/>
    <w:rsid w:val="00F655AA"/>
    <w:rsid w:val="00F655D3"/>
    <w:rsid w:val="00F65C14"/>
    <w:rsid w:val="00F66201"/>
    <w:rsid w:val="00F66D78"/>
    <w:rsid w:val="00F66FFB"/>
    <w:rsid w:val="00F673F6"/>
    <w:rsid w:val="00F67722"/>
    <w:rsid w:val="00F700A5"/>
    <w:rsid w:val="00F703B2"/>
    <w:rsid w:val="00F709AE"/>
    <w:rsid w:val="00F72714"/>
    <w:rsid w:val="00F728B6"/>
    <w:rsid w:val="00F7297B"/>
    <w:rsid w:val="00F73979"/>
    <w:rsid w:val="00F740D9"/>
    <w:rsid w:val="00F757DC"/>
    <w:rsid w:val="00F75E19"/>
    <w:rsid w:val="00F76290"/>
    <w:rsid w:val="00F76494"/>
    <w:rsid w:val="00F7742B"/>
    <w:rsid w:val="00F778F1"/>
    <w:rsid w:val="00F827D5"/>
    <w:rsid w:val="00F82BFD"/>
    <w:rsid w:val="00F832CD"/>
    <w:rsid w:val="00F837FF"/>
    <w:rsid w:val="00F838E1"/>
    <w:rsid w:val="00F840A2"/>
    <w:rsid w:val="00F842D9"/>
    <w:rsid w:val="00F84F7C"/>
    <w:rsid w:val="00F85841"/>
    <w:rsid w:val="00F85EF1"/>
    <w:rsid w:val="00F87BF7"/>
    <w:rsid w:val="00F902CB"/>
    <w:rsid w:val="00F92167"/>
    <w:rsid w:val="00F92E0A"/>
    <w:rsid w:val="00F930F9"/>
    <w:rsid w:val="00F932D3"/>
    <w:rsid w:val="00F942BB"/>
    <w:rsid w:val="00F96FD2"/>
    <w:rsid w:val="00FA05F8"/>
    <w:rsid w:val="00FA161E"/>
    <w:rsid w:val="00FA1FE4"/>
    <w:rsid w:val="00FA258B"/>
    <w:rsid w:val="00FA3105"/>
    <w:rsid w:val="00FA34E5"/>
    <w:rsid w:val="00FA3BB9"/>
    <w:rsid w:val="00FA4730"/>
    <w:rsid w:val="00FA4AE3"/>
    <w:rsid w:val="00FA511C"/>
    <w:rsid w:val="00FA53DD"/>
    <w:rsid w:val="00FA6492"/>
    <w:rsid w:val="00FA687C"/>
    <w:rsid w:val="00FA69F7"/>
    <w:rsid w:val="00FA7EAF"/>
    <w:rsid w:val="00FA7F86"/>
    <w:rsid w:val="00FB0B70"/>
    <w:rsid w:val="00FB3A39"/>
    <w:rsid w:val="00FB3F91"/>
    <w:rsid w:val="00FB427B"/>
    <w:rsid w:val="00FB4ACB"/>
    <w:rsid w:val="00FB5464"/>
    <w:rsid w:val="00FB59B2"/>
    <w:rsid w:val="00FB66AF"/>
    <w:rsid w:val="00FB6834"/>
    <w:rsid w:val="00FC05C4"/>
    <w:rsid w:val="00FC12D5"/>
    <w:rsid w:val="00FC1742"/>
    <w:rsid w:val="00FC2635"/>
    <w:rsid w:val="00FC38C5"/>
    <w:rsid w:val="00FC51BC"/>
    <w:rsid w:val="00FC67EB"/>
    <w:rsid w:val="00FC78F3"/>
    <w:rsid w:val="00FC7B73"/>
    <w:rsid w:val="00FD089F"/>
    <w:rsid w:val="00FD2228"/>
    <w:rsid w:val="00FD25FC"/>
    <w:rsid w:val="00FD3107"/>
    <w:rsid w:val="00FD4F4D"/>
    <w:rsid w:val="00FD5708"/>
    <w:rsid w:val="00FD7B8A"/>
    <w:rsid w:val="00FD7EEF"/>
    <w:rsid w:val="00FE03BB"/>
    <w:rsid w:val="00FE1534"/>
    <w:rsid w:val="00FE23A0"/>
    <w:rsid w:val="00FE40FF"/>
    <w:rsid w:val="00FE499F"/>
    <w:rsid w:val="00FE4E0B"/>
    <w:rsid w:val="00FE52BA"/>
    <w:rsid w:val="00FE622B"/>
    <w:rsid w:val="00FE784A"/>
    <w:rsid w:val="00FF00F0"/>
    <w:rsid w:val="00FF0745"/>
    <w:rsid w:val="00FF2DEA"/>
    <w:rsid w:val="00FF3454"/>
    <w:rsid w:val="00FF38B7"/>
    <w:rsid w:val="00FF3E73"/>
    <w:rsid w:val="00FF4717"/>
    <w:rsid w:val="00FF5E8E"/>
    <w:rsid w:val="00FF6291"/>
    <w:rsid w:val="00FF7BF9"/>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F3FEFF4"/>
  <w15:docId w15:val="{6A597443-28C4-4B9D-ADF3-431EF718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218"/>
    <w:rPr>
      <w:rFonts w:ascii="Times New Roman" w:eastAsia="Times New Roman" w:hAnsi="Times New Roman"/>
      <w:sz w:val="28"/>
    </w:rPr>
  </w:style>
  <w:style w:type="paragraph" w:styleId="2">
    <w:name w:val="heading 2"/>
    <w:basedOn w:val="a"/>
    <w:next w:val="a"/>
    <w:link w:val="20"/>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styleId="af">
    <w:name w:val="Emphasis"/>
    <w:basedOn w:val="a0"/>
    <w:uiPriority w:val="20"/>
    <w:qFormat/>
    <w:rsid w:val="00FD089F"/>
    <w:rPr>
      <w:i/>
      <w:iCs/>
    </w:rPr>
  </w:style>
  <w:style w:type="character" w:customStyle="1" w:styleId="rvts9">
    <w:name w:val="rvts9"/>
    <w:basedOn w:val="a0"/>
    <w:rsid w:val="00B41709"/>
  </w:style>
  <w:style w:type="paragraph" w:styleId="af0">
    <w:name w:val="No Spacing"/>
    <w:uiPriority w:val="1"/>
    <w:qFormat/>
    <w:rsid w:val="00BE4497"/>
    <w:rPr>
      <w:rFonts w:ascii="Times New Roman" w:eastAsia="Times New Roman" w:hAnsi="Times New Roman"/>
      <w:sz w:val="28"/>
    </w:rPr>
  </w:style>
  <w:style w:type="paragraph" w:styleId="af1">
    <w:name w:val="Body Text"/>
    <w:basedOn w:val="a"/>
    <w:link w:val="af2"/>
    <w:uiPriority w:val="99"/>
    <w:unhideWhenUsed/>
    <w:rsid w:val="009E347A"/>
    <w:pPr>
      <w:spacing w:after="120" w:line="276" w:lineRule="auto"/>
    </w:pPr>
    <w:rPr>
      <w:rFonts w:asciiTheme="minorHAnsi" w:eastAsiaTheme="minorHAnsi" w:hAnsiTheme="minorHAnsi" w:cstheme="minorBidi"/>
      <w:sz w:val="22"/>
      <w:szCs w:val="22"/>
      <w:lang w:eastAsia="en-US"/>
    </w:rPr>
  </w:style>
  <w:style w:type="character" w:customStyle="1" w:styleId="af2">
    <w:name w:val="Основний текст Знак"/>
    <w:basedOn w:val="a0"/>
    <w:link w:val="af1"/>
    <w:uiPriority w:val="99"/>
    <w:rsid w:val="009E347A"/>
    <w:rPr>
      <w:rFonts w:asciiTheme="minorHAnsi" w:eastAsiaTheme="minorHAnsi" w:hAnsiTheme="minorHAnsi" w:cstheme="minorBidi"/>
      <w:sz w:val="22"/>
      <w:szCs w:val="22"/>
      <w:lang w:eastAsia="en-US"/>
    </w:rPr>
  </w:style>
  <w:style w:type="character" w:customStyle="1" w:styleId="hwtze">
    <w:name w:val="hwtze"/>
    <w:basedOn w:val="a0"/>
    <w:rsid w:val="009E347A"/>
  </w:style>
  <w:style w:type="character" w:customStyle="1" w:styleId="rynqvb">
    <w:name w:val="rynqvb"/>
    <w:basedOn w:val="a0"/>
    <w:rsid w:val="009E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56400152">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s.gov.ua/%e2%80%a2%d1%80%d1%96%d1%88%d0%b5%d0%bd%d0%bd%d1%8f-%d0%b2%d0%b8%d1%80%d0%be%d0%b1%d0%bd%d0%b8%d0%ba%d0%b0-%d0%bf%d1%80%d0%be-%d0%b2%d0%b8%d0%bb%d1%83%d1%87%d0%b5%d0%bd%d0%bd%d1%8f-%d0%b7-%d0%be/" TargetMode="External"/><Relationship Id="rId13" Type="http://schemas.openxmlformats.org/officeDocument/2006/relationships/hyperlink" Target="https://www.edqm.eu/o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farm.de/SiteGlobals/Forms/Suche/EN/kundeninfo_Filtersuche_Formular_en.html?nn=45277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medic.ch/rueckrufe_medizinprodukte/index.html?lan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nsm.sante.fr/S-informer/Informations-de-securite-Retraits-de-lots-et-de-produits" TargetMode="External"/><Relationship Id="rId4" Type="http://schemas.openxmlformats.org/officeDocument/2006/relationships/settings" Target="settings.xml"/><Relationship Id="rId9" Type="http://schemas.openxmlformats.org/officeDocument/2006/relationships/hyperlink" Target="http://www.mhra.gov.uk/Safetyinformation/Safetywarningsalertsandrecalls/MedicalDeviceAlerts/index.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9023-C6D9-4997-92A9-6D3A0B9C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78</Pages>
  <Words>89380</Words>
  <Characters>50948</Characters>
  <Application>Microsoft Office Word</Application>
  <DocSecurity>0</DocSecurity>
  <Lines>424</Lines>
  <Paragraphs>280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316</cp:revision>
  <cp:lastPrinted>2023-08-02T07:38:00Z</cp:lastPrinted>
  <dcterms:created xsi:type="dcterms:W3CDTF">2023-02-01T08:08:00Z</dcterms:created>
  <dcterms:modified xsi:type="dcterms:W3CDTF">2023-08-02T12:30:00Z</dcterms:modified>
</cp:coreProperties>
</file>