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3075B3" w:rsidRPr="003075B3" w:rsidRDefault="007841E0" w:rsidP="003075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проєкту </w:t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постанови Кабінету Міністрів України </w:t>
      </w:r>
      <w:proofErr w:type="spellStart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України</w:t>
      </w:r>
      <w:proofErr w:type="spellEnd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bookmarkStart w:id="1" w:name="_Hlk144979961"/>
      <w:r w:rsidR="003075B3" w:rsidRPr="003075B3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3075B3" w:rsidRPr="003075B3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постанов Кабінету Міністрів України</w:t>
      </w:r>
      <w:r w:rsidR="003075B3" w:rsidRPr="003075B3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від 30 листопада 2016 р. № 929</w:t>
      </w:r>
      <w:r w:rsidR="003075B3" w:rsidRPr="003075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3075B3" w:rsidRPr="003075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від 27 лютого 2019 р. № 136 </w:t>
      </w:r>
      <w:r w:rsidR="003075B3" w:rsidRPr="003075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щодо удосконалення забезпечення доступу населення до лікарських засобів та медичних виробів, які </w:t>
      </w:r>
      <w:proofErr w:type="spellStart"/>
      <w:r w:rsidR="003075B3" w:rsidRPr="003075B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реімбурсуються</w:t>
      </w:r>
      <w:proofErr w:type="spellEnd"/>
      <w:r w:rsidR="003075B3" w:rsidRPr="003075B3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bookmarkEnd w:id="1"/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3075B3" w:rsidRPr="003075B3" w:rsidRDefault="002F236A" w:rsidP="003075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</w:t>
      </w:r>
      <w:r w:rsidR="00FE3B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виноситься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 постанови Кабінету Міністрів України</w:t>
      </w:r>
      <w:r w:rsidR="00516F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075B3" w:rsidRPr="003075B3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постанов Кабінету Міністрів України</w:t>
      </w:r>
      <w:r w:rsidR="003075B3" w:rsidRPr="003075B3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від 30 листопада 2016 р. № 929</w:t>
      </w:r>
      <w:r w:rsidR="003075B3" w:rsidRPr="003075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від 27 лютого 2019 р. № 136 </w:t>
      </w:r>
      <w:r w:rsidR="003075B3" w:rsidRPr="003075B3">
        <w:rPr>
          <w:rFonts w:ascii="Times New Roman" w:hAnsi="Times New Roman" w:cs="Times New Roman"/>
          <w:sz w:val="28"/>
          <w:szCs w:val="28"/>
          <w:lang w:val="uk-UA"/>
        </w:rPr>
        <w:t xml:space="preserve">щодо удосконалення забезпечення доступу населення до лікарських засобів та медичних виробів, які </w:t>
      </w:r>
      <w:proofErr w:type="spellStart"/>
      <w:r w:rsidR="003075B3" w:rsidRPr="003075B3">
        <w:rPr>
          <w:rFonts w:ascii="Times New Roman" w:hAnsi="Times New Roman" w:cs="Times New Roman"/>
          <w:sz w:val="28"/>
          <w:szCs w:val="28"/>
          <w:lang w:val="uk-UA"/>
        </w:rPr>
        <w:t>реімбурсуються</w:t>
      </w:r>
      <w:proofErr w:type="spellEnd"/>
      <w:r w:rsidR="003075B3" w:rsidRPr="003075B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75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3FAF" w:rsidRPr="00083FAF" w:rsidRDefault="0025211B" w:rsidP="00083FA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 </w:t>
      </w:r>
      <w:proofErr w:type="spellStart"/>
      <w:r w:rsidR="000D5BB6"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083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236A"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 w:rsidR="00BD1161" w:rsidRPr="00083F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50A72" w:rsidRPr="00083FAF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bookmarkStart w:id="2" w:name="_Hlk132639135"/>
      <w:r w:rsidR="00083FAF" w:rsidRPr="00083F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удосконалення </w:t>
      </w:r>
      <w:bookmarkStart w:id="3" w:name="_Hlk132635678"/>
      <w:r w:rsidR="00083FAF" w:rsidRPr="00083F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доступу пацієнтів лікувально-профілактичних закладів до лікарських засобів та медичних виробів, які підлягають </w:t>
      </w:r>
      <w:proofErr w:type="spellStart"/>
      <w:r w:rsidR="00083FAF" w:rsidRPr="00083FAF">
        <w:rPr>
          <w:rFonts w:ascii="Times New Roman" w:eastAsia="Calibri" w:hAnsi="Times New Roman" w:cs="Times New Roman"/>
          <w:sz w:val="28"/>
          <w:szCs w:val="28"/>
          <w:lang w:val="uk-UA"/>
        </w:rPr>
        <w:t>реімбурсації</w:t>
      </w:r>
      <w:proofErr w:type="spellEnd"/>
      <w:r w:rsidR="00083FAF" w:rsidRPr="00083F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програмою державних гарантій медичного обслуговування населення (далі – програма медичних гарантій).</w:t>
      </w:r>
      <w:bookmarkEnd w:id="2"/>
      <w:bookmarkEnd w:id="3"/>
    </w:p>
    <w:p w:rsidR="007841E0" w:rsidRPr="00083FAF" w:rsidRDefault="003D58C7" w:rsidP="00083FAF">
      <w:pPr>
        <w:spacing w:after="0" w:line="240" w:lineRule="auto"/>
        <w:ind w:firstLine="72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r w:rsidRPr="00083FAF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proofErr w:type="spellStart"/>
      <w:r w:rsidR="00087A07" w:rsidRPr="00083FA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083FAF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083FA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83F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083FAF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 го Союзу, </w:t>
      </w:r>
      <w:r w:rsidR="00087A07" w:rsidRPr="00083FAF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083FAF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083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3FAF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оприлюднені шляхом розміщення на офіційному </w:t>
      </w:r>
      <w:proofErr w:type="spellStart"/>
      <w:r w:rsidRPr="00083FAF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 </w:t>
      </w:r>
      <w:r w:rsidR="008D5283"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 </w:t>
      </w:r>
      <w:r w:rsidR="007841E0"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4" w:history="1">
        <w:r w:rsidR="007841E0" w:rsidRPr="00083FA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083FA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083FA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083FAF" w:rsidRDefault="003D58C7" w:rsidP="00083F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проєкту постанови надсилати</w:t>
      </w:r>
      <w:r w:rsidR="007841E0"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до:</w:t>
      </w:r>
    </w:p>
    <w:p w:rsidR="007841E0" w:rsidRPr="00083FAF" w:rsidRDefault="007841E0" w:rsidP="00083F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E07A31"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 </w:t>
      </w:r>
      <w:r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</w:t>
      </w:r>
      <w:proofErr w:type="spellStart"/>
      <w:r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Перемоги, 120-А, e-</w:t>
      </w:r>
      <w:proofErr w:type="spellStart"/>
      <w:r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083F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5" w:history="1">
        <w:r w:rsidRPr="00083FA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083FA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083FAF" w:rsidRDefault="007841E0" w:rsidP="00083F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23"/>
    <w:rsid w:val="00083FAF"/>
    <w:rsid w:val="00087A07"/>
    <w:rsid w:val="000C7A91"/>
    <w:rsid w:val="000D3523"/>
    <w:rsid w:val="000D5BB6"/>
    <w:rsid w:val="000E143A"/>
    <w:rsid w:val="000E5749"/>
    <w:rsid w:val="00124A56"/>
    <w:rsid w:val="00125C09"/>
    <w:rsid w:val="0014120C"/>
    <w:rsid w:val="001924CE"/>
    <w:rsid w:val="001C01F7"/>
    <w:rsid w:val="001E06AB"/>
    <w:rsid w:val="001F275D"/>
    <w:rsid w:val="0025211B"/>
    <w:rsid w:val="00257E57"/>
    <w:rsid w:val="00292677"/>
    <w:rsid w:val="002C3EB9"/>
    <w:rsid w:val="002E024B"/>
    <w:rsid w:val="002F236A"/>
    <w:rsid w:val="003075B3"/>
    <w:rsid w:val="0035243E"/>
    <w:rsid w:val="00353B2E"/>
    <w:rsid w:val="00390FE5"/>
    <w:rsid w:val="003D58C7"/>
    <w:rsid w:val="00402497"/>
    <w:rsid w:val="004217E7"/>
    <w:rsid w:val="004243F4"/>
    <w:rsid w:val="00465B32"/>
    <w:rsid w:val="004C3E99"/>
    <w:rsid w:val="00503663"/>
    <w:rsid w:val="00516FDF"/>
    <w:rsid w:val="00523127"/>
    <w:rsid w:val="00532BB7"/>
    <w:rsid w:val="005B4A1E"/>
    <w:rsid w:val="0062625B"/>
    <w:rsid w:val="00634707"/>
    <w:rsid w:val="0066262C"/>
    <w:rsid w:val="006E0911"/>
    <w:rsid w:val="0070559F"/>
    <w:rsid w:val="0071751A"/>
    <w:rsid w:val="00727D13"/>
    <w:rsid w:val="00741E1A"/>
    <w:rsid w:val="007804C6"/>
    <w:rsid w:val="007841E0"/>
    <w:rsid w:val="00791839"/>
    <w:rsid w:val="00817ED6"/>
    <w:rsid w:val="00842501"/>
    <w:rsid w:val="008525C7"/>
    <w:rsid w:val="008C645A"/>
    <w:rsid w:val="008D5283"/>
    <w:rsid w:val="00976112"/>
    <w:rsid w:val="00993EEA"/>
    <w:rsid w:val="009C4F23"/>
    <w:rsid w:val="009F7FC4"/>
    <w:rsid w:val="00A05DC7"/>
    <w:rsid w:val="00A4210A"/>
    <w:rsid w:val="00A826DC"/>
    <w:rsid w:val="00B87E4B"/>
    <w:rsid w:val="00BA4AD0"/>
    <w:rsid w:val="00BD1161"/>
    <w:rsid w:val="00C20FD5"/>
    <w:rsid w:val="00C336FA"/>
    <w:rsid w:val="00C40FFE"/>
    <w:rsid w:val="00CC06F6"/>
    <w:rsid w:val="00CC3079"/>
    <w:rsid w:val="00CF16CE"/>
    <w:rsid w:val="00CF7860"/>
    <w:rsid w:val="00D07331"/>
    <w:rsid w:val="00D27989"/>
    <w:rsid w:val="00D30B3B"/>
    <w:rsid w:val="00D40322"/>
    <w:rsid w:val="00D50A72"/>
    <w:rsid w:val="00D913C9"/>
    <w:rsid w:val="00DE3BF8"/>
    <w:rsid w:val="00DE522C"/>
    <w:rsid w:val="00E07A31"/>
    <w:rsid w:val="00E64CF1"/>
    <w:rsid w:val="00F01976"/>
    <w:rsid w:val="00F14CFF"/>
    <w:rsid w:val="00F56750"/>
    <w:rsid w:val="00F85705"/>
    <w:rsid w:val="00F90B54"/>
    <w:rsid w:val="00F956D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F56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s@dls.gov.ua" TargetMode="External"/><Relationship Id="rId4" Type="http://schemas.openxmlformats.org/officeDocument/2006/relationships/hyperlink" Target="mailto:dls@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Бабійчук Оксана Миколаївна</cp:lastModifiedBy>
  <cp:revision>2</cp:revision>
  <cp:lastPrinted>2020-05-06T07:57:00Z</cp:lastPrinted>
  <dcterms:created xsi:type="dcterms:W3CDTF">2023-09-08T08:25:00Z</dcterms:created>
  <dcterms:modified xsi:type="dcterms:W3CDTF">2023-09-08T08:25:00Z</dcterms:modified>
</cp:coreProperties>
</file>