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044B7" w14:textId="77777777" w:rsidR="004A6512" w:rsidRDefault="002A34E2" w:rsidP="004A6512">
      <w:pPr>
        <w:shd w:val="clear" w:color="auto" w:fill="FFFFFF"/>
        <w:spacing w:after="0"/>
        <w:jc w:val="center"/>
        <w:rPr>
          <w:rFonts w:ascii="Times New Roman" w:eastAsia="Times New Roman" w:hAnsi="Times New Roman" w:cs="Times New Roman"/>
          <w:b/>
          <w:sz w:val="28"/>
          <w:szCs w:val="28"/>
        </w:rPr>
      </w:pPr>
      <w:bookmarkStart w:id="0" w:name="_heading=h.gjdgxs" w:colFirst="0" w:colLast="0"/>
      <w:bookmarkStart w:id="1" w:name="_GoBack"/>
      <w:bookmarkEnd w:id="0"/>
      <w:bookmarkEnd w:id="1"/>
      <w:r w:rsidRPr="00A35370">
        <w:rPr>
          <w:rFonts w:ascii="Times New Roman" w:eastAsia="Times New Roman" w:hAnsi="Times New Roman" w:cs="Times New Roman"/>
          <w:b/>
          <w:sz w:val="28"/>
          <w:szCs w:val="28"/>
        </w:rPr>
        <w:t>ПОРІВНЯЛЬНА ТАБЛИЦЯ</w:t>
      </w:r>
      <w:bookmarkStart w:id="2" w:name="_Hlk94113498"/>
    </w:p>
    <w:p w14:paraId="7EA8DCA5" w14:textId="1F0F1FA8" w:rsidR="003664F9" w:rsidRPr="00E146AC" w:rsidRDefault="003664F9" w:rsidP="00D310F8">
      <w:pPr>
        <w:shd w:val="clear" w:color="auto" w:fill="FFFFFF"/>
        <w:spacing w:after="0"/>
        <w:jc w:val="center"/>
        <w:rPr>
          <w:rFonts w:ascii="Times New Roman" w:eastAsia="Times New Roman" w:hAnsi="Times New Roman" w:cs="Times New Roman"/>
          <w:b/>
          <w:bCs/>
          <w:sz w:val="28"/>
          <w:szCs w:val="28"/>
        </w:rPr>
      </w:pPr>
      <w:r w:rsidRPr="003664F9">
        <w:rPr>
          <w:rFonts w:ascii="Times New Roman" w:hAnsi="Times New Roman" w:cs="Times New Roman"/>
          <w:b/>
          <w:bCs/>
          <w:sz w:val="28"/>
          <w:szCs w:val="28"/>
        </w:rPr>
        <w:t>до проєкту постанови Кабінету Міністрів України</w:t>
      </w:r>
      <w:bookmarkStart w:id="3" w:name="_Hlk94100314"/>
      <w:r w:rsidRPr="003664F9">
        <w:rPr>
          <w:rFonts w:ascii="Times New Roman" w:hAnsi="Times New Roman" w:cs="Times New Roman"/>
          <w:b/>
          <w:bCs/>
          <w:sz w:val="28"/>
          <w:szCs w:val="28"/>
        </w:rPr>
        <w:t xml:space="preserve"> «</w:t>
      </w:r>
      <w:r w:rsidRPr="003664F9">
        <w:rPr>
          <w:rFonts w:ascii="Times New Roman" w:hAnsi="Times New Roman" w:cs="Times New Roman"/>
          <w:b/>
          <w:sz w:val="28"/>
          <w:szCs w:val="28"/>
        </w:rPr>
        <w:t>Про внесення змін</w:t>
      </w:r>
      <w:r w:rsidR="00092532">
        <w:rPr>
          <w:rFonts w:ascii="Times New Roman" w:hAnsi="Times New Roman" w:cs="Times New Roman"/>
          <w:b/>
          <w:sz w:val="28"/>
          <w:szCs w:val="28"/>
        </w:rPr>
        <w:t xml:space="preserve"> </w:t>
      </w:r>
      <w:r w:rsidR="00092532" w:rsidRPr="004A6512">
        <w:rPr>
          <w:rFonts w:ascii="Times New Roman" w:hAnsi="Times New Roman" w:cs="Times New Roman"/>
          <w:b/>
          <w:sz w:val="28"/>
          <w:szCs w:val="28"/>
        </w:rPr>
        <w:t>до</w:t>
      </w:r>
      <w:r w:rsidR="00D310F8">
        <w:rPr>
          <w:rFonts w:ascii="Times New Roman" w:hAnsi="Times New Roman" w:cs="Times New Roman"/>
          <w:b/>
          <w:sz w:val="28"/>
          <w:szCs w:val="28"/>
        </w:rPr>
        <w:t xml:space="preserve"> постанов Кабінету Міністрів України</w:t>
      </w:r>
      <w:bookmarkEnd w:id="3"/>
      <w:r w:rsidR="00D7072B" w:rsidRPr="00D7072B">
        <w:rPr>
          <w:rFonts w:ascii="Times New Roman" w:eastAsia="Times New Roman" w:hAnsi="Times New Roman" w:cs="Times New Roman"/>
          <w:b/>
          <w:sz w:val="28"/>
          <w:szCs w:val="28"/>
          <w:highlight w:val="white"/>
        </w:rPr>
        <w:t xml:space="preserve"> </w:t>
      </w:r>
      <w:r w:rsidR="00D7072B" w:rsidRPr="00A35370">
        <w:rPr>
          <w:rFonts w:ascii="Times New Roman" w:eastAsia="Times New Roman" w:hAnsi="Times New Roman" w:cs="Times New Roman"/>
          <w:b/>
          <w:sz w:val="28"/>
          <w:szCs w:val="28"/>
          <w:highlight w:val="white"/>
        </w:rPr>
        <w:t>від 30 листопада 2016 р</w:t>
      </w:r>
      <w:r w:rsidR="00D7072B">
        <w:rPr>
          <w:rFonts w:ascii="Times New Roman" w:eastAsia="Times New Roman" w:hAnsi="Times New Roman" w:cs="Times New Roman"/>
          <w:b/>
          <w:sz w:val="28"/>
          <w:szCs w:val="28"/>
          <w:highlight w:val="white"/>
        </w:rPr>
        <w:t>.</w:t>
      </w:r>
      <w:r w:rsidR="00D7072B" w:rsidRPr="00A35370">
        <w:rPr>
          <w:rFonts w:ascii="Times New Roman" w:eastAsia="Times New Roman" w:hAnsi="Times New Roman" w:cs="Times New Roman"/>
          <w:b/>
          <w:sz w:val="28"/>
          <w:szCs w:val="28"/>
          <w:highlight w:val="white"/>
        </w:rPr>
        <w:t xml:space="preserve"> № 929</w:t>
      </w:r>
      <w:r w:rsidR="00D7072B">
        <w:rPr>
          <w:rFonts w:ascii="Times New Roman" w:eastAsia="Times New Roman" w:hAnsi="Times New Roman" w:cs="Times New Roman"/>
          <w:b/>
          <w:sz w:val="28"/>
          <w:szCs w:val="28"/>
        </w:rPr>
        <w:t xml:space="preserve"> та </w:t>
      </w:r>
      <w:r w:rsidR="00F351E4" w:rsidRPr="00F01631">
        <w:rPr>
          <w:rFonts w:ascii="Times New Roman" w:eastAsia="Times New Roman" w:hAnsi="Times New Roman" w:cs="Times New Roman"/>
          <w:b/>
          <w:bCs/>
          <w:sz w:val="28"/>
          <w:szCs w:val="28"/>
        </w:rPr>
        <w:t>від 27 лютого 2019 р. № 136</w:t>
      </w:r>
      <w:r w:rsidR="00E146AC">
        <w:rPr>
          <w:rFonts w:ascii="Times New Roman" w:eastAsia="Times New Roman" w:hAnsi="Times New Roman" w:cs="Times New Roman"/>
          <w:b/>
          <w:bCs/>
          <w:sz w:val="28"/>
          <w:szCs w:val="28"/>
        </w:rPr>
        <w:t xml:space="preserve"> </w:t>
      </w:r>
      <w:r w:rsidR="00E146AC" w:rsidRPr="00E146AC">
        <w:rPr>
          <w:rFonts w:ascii="Times New Roman" w:hAnsi="Times New Roman" w:cs="Times New Roman"/>
          <w:b/>
          <w:bCs/>
          <w:sz w:val="28"/>
          <w:szCs w:val="28"/>
        </w:rPr>
        <w:t xml:space="preserve">щодо удосконалення забезпечення доступу населення до лікарських засобів та медичних виробів, які </w:t>
      </w:r>
      <w:proofErr w:type="spellStart"/>
      <w:r w:rsidR="00E146AC" w:rsidRPr="00E146AC">
        <w:rPr>
          <w:rFonts w:ascii="Times New Roman" w:hAnsi="Times New Roman" w:cs="Times New Roman"/>
          <w:b/>
          <w:bCs/>
          <w:sz w:val="28"/>
          <w:szCs w:val="28"/>
        </w:rPr>
        <w:t>реімбурсуються</w:t>
      </w:r>
      <w:proofErr w:type="spellEnd"/>
      <w:r w:rsidR="00E146AC" w:rsidRPr="00E146AC">
        <w:rPr>
          <w:rFonts w:ascii="Times New Roman" w:hAnsi="Times New Roman" w:cs="Times New Roman"/>
          <w:b/>
          <w:bCs/>
          <w:sz w:val="28"/>
          <w:szCs w:val="28"/>
        </w:rPr>
        <w:t>»</w:t>
      </w:r>
    </w:p>
    <w:p w14:paraId="2F25A0AD" w14:textId="77777777" w:rsidR="004A6512" w:rsidRPr="00E146AC" w:rsidRDefault="004A6512" w:rsidP="00D310F8">
      <w:pPr>
        <w:shd w:val="clear" w:color="auto" w:fill="FFFFFF"/>
        <w:spacing w:after="0"/>
        <w:jc w:val="center"/>
        <w:rPr>
          <w:rFonts w:ascii="Times New Roman" w:hAnsi="Times New Roman" w:cs="Times New Roman"/>
          <w:b/>
          <w:bCs/>
          <w:sz w:val="28"/>
          <w:szCs w:val="28"/>
        </w:rPr>
      </w:pPr>
    </w:p>
    <w:tbl>
      <w:tblPr>
        <w:tblStyle w:val="ad"/>
        <w:tblW w:w="1386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6946"/>
      </w:tblGrid>
      <w:tr w:rsidR="00A35370" w:rsidRPr="00A35370" w14:paraId="43FF574D" w14:textId="77777777">
        <w:tc>
          <w:tcPr>
            <w:tcW w:w="6916" w:type="dxa"/>
          </w:tcPr>
          <w:bookmarkEnd w:id="2"/>
          <w:p w14:paraId="5191D4B4"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 xml:space="preserve">Зміст положення </w:t>
            </w:r>
            <w:proofErr w:type="spellStart"/>
            <w:r w:rsidRPr="00A35370">
              <w:rPr>
                <w:rFonts w:ascii="Times New Roman" w:eastAsia="Times New Roman" w:hAnsi="Times New Roman" w:cs="Times New Roman"/>
                <w:sz w:val="28"/>
                <w:szCs w:val="28"/>
              </w:rPr>
              <w:t>акта</w:t>
            </w:r>
            <w:proofErr w:type="spellEnd"/>
            <w:r w:rsidRPr="00A35370">
              <w:rPr>
                <w:rFonts w:ascii="Times New Roman" w:eastAsia="Times New Roman" w:hAnsi="Times New Roman" w:cs="Times New Roman"/>
                <w:sz w:val="28"/>
                <w:szCs w:val="28"/>
              </w:rPr>
              <w:t xml:space="preserve"> законодавства</w:t>
            </w:r>
          </w:p>
        </w:tc>
        <w:tc>
          <w:tcPr>
            <w:tcW w:w="6946" w:type="dxa"/>
          </w:tcPr>
          <w:p w14:paraId="6299DEA5"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 xml:space="preserve">Зміст відповідного положення проєкту </w:t>
            </w:r>
            <w:proofErr w:type="spellStart"/>
            <w:r w:rsidRPr="00A35370">
              <w:rPr>
                <w:rFonts w:ascii="Times New Roman" w:eastAsia="Times New Roman" w:hAnsi="Times New Roman" w:cs="Times New Roman"/>
                <w:sz w:val="28"/>
                <w:szCs w:val="28"/>
              </w:rPr>
              <w:t>акта</w:t>
            </w:r>
            <w:proofErr w:type="spellEnd"/>
          </w:p>
        </w:tc>
      </w:tr>
      <w:tr w:rsidR="00A35370" w:rsidRPr="00A35370" w14:paraId="63788BD3" w14:textId="77777777">
        <w:tc>
          <w:tcPr>
            <w:tcW w:w="13862" w:type="dxa"/>
            <w:gridSpan w:val="2"/>
          </w:tcPr>
          <w:p w14:paraId="35C50C60" w14:textId="77777777" w:rsidR="003B1F34" w:rsidRPr="00A35370" w:rsidRDefault="002A34E2">
            <w:pPr>
              <w:pBdr>
                <w:top w:val="nil"/>
                <w:left w:val="nil"/>
                <w:bottom w:val="nil"/>
                <w:right w:val="nil"/>
                <w:between w:val="nil"/>
              </w:pBdr>
              <w:shd w:val="clear" w:color="auto" w:fill="FFFFFF"/>
              <w:ind w:firstLine="425"/>
              <w:jc w:val="center"/>
              <w:rPr>
                <w:rFonts w:ascii="Times New Roman" w:eastAsia="Times New Roman" w:hAnsi="Times New Roman" w:cs="Times New Roman"/>
                <w:b/>
                <w:sz w:val="28"/>
                <w:szCs w:val="28"/>
              </w:rPr>
            </w:pPr>
            <w:r w:rsidRPr="00A35370">
              <w:rPr>
                <w:rFonts w:ascii="Times New Roman" w:eastAsia="Times New Roman" w:hAnsi="Times New Roman" w:cs="Times New Roman"/>
                <w:b/>
                <w:sz w:val="28"/>
                <w:szCs w:val="28"/>
                <w:highlight w:val="white"/>
              </w:rPr>
              <w:t xml:space="preserve">Ліцензійні умови провадження господарської діяльності з виробництва лікарських засобів, оптової та </w:t>
            </w:r>
            <w:bookmarkStart w:id="4" w:name="_Hlk139452947"/>
            <w:r w:rsidRPr="00A35370">
              <w:rPr>
                <w:rFonts w:ascii="Times New Roman" w:eastAsia="Times New Roman" w:hAnsi="Times New Roman" w:cs="Times New Roman"/>
                <w:b/>
                <w:sz w:val="28"/>
                <w:szCs w:val="28"/>
                <w:highlight w:val="white"/>
              </w:rPr>
              <w:t>роздрібної торгівлі лікарськими засобами</w:t>
            </w:r>
            <w:bookmarkEnd w:id="4"/>
            <w:r w:rsidRPr="00A35370">
              <w:rPr>
                <w:rFonts w:ascii="Times New Roman" w:eastAsia="Times New Roman" w:hAnsi="Times New Roman" w:cs="Times New Roman"/>
                <w:b/>
                <w:sz w:val="28"/>
                <w:szCs w:val="28"/>
                <w:highlight w:val="white"/>
              </w:rPr>
              <w:t>, імпорту лікарських засобів (крім активних фармацевтичних інгредієнтів), затверджені постановою Кабінету Міністрів України від 30 листопада 2016 р</w:t>
            </w:r>
            <w:r w:rsidR="00062516">
              <w:rPr>
                <w:rFonts w:ascii="Times New Roman" w:eastAsia="Times New Roman" w:hAnsi="Times New Roman" w:cs="Times New Roman"/>
                <w:b/>
                <w:sz w:val="28"/>
                <w:szCs w:val="28"/>
                <w:highlight w:val="white"/>
              </w:rPr>
              <w:t>оку</w:t>
            </w:r>
            <w:r w:rsidRPr="00A35370">
              <w:rPr>
                <w:rFonts w:ascii="Times New Roman" w:eastAsia="Times New Roman" w:hAnsi="Times New Roman" w:cs="Times New Roman"/>
                <w:b/>
                <w:sz w:val="28"/>
                <w:szCs w:val="28"/>
                <w:highlight w:val="white"/>
              </w:rPr>
              <w:t xml:space="preserve"> № 929</w:t>
            </w:r>
          </w:p>
        </w:tc>
      </w:tr>
      <w:tr w:rsidR="00A35370" w:rsidRPr="00A35370" w14:paraId="126B370E" w14:textId="77777777">
        <w:tc>
          <w:tcPr>
            <w:tcW w:w="6916" w:type="dxa"/>
          </w:tcPr>
          <w:p w14:paraId="22990C66" w14:textId="77777777" w:rsidR="00995C97" w:rsidRPr="00995C97" w:rsidRDefault="00995C97" w:rsidP="00393B37">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r w:rsidRPr="00995C97">
              <w:rPr>
                <w:rFonts w:ascii="Times New Roman" w:eastAsia="Times New Roman" w:hAnsi="Times New Roman" w:cs="Times New Roman"/>
                <w:sz w:val="28"/>
                <w:szCs w:val="28"/>
              </w:rPr>
              <w:t>165. Ліцензіат, який провадить діяльність з роздрібної торгівлі лікарськими засобами:</w:t>
            </w:r>
          </w:p>
          <w:p w14:paraId="647D6A5D" w14:textId="77777777" w:rsidR="00393B37" w:rsidRDefault="00393B37" w:rsidP="00393B37">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A664C4D" w14:textId="77777777" w:rsidR="00393B37" w:rsidRDefault="00393B37" w:rsidP="00393B37">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r w:rsidRPr="00393B37">
              <w:rPr>
                <w:rFonts w:ascii="Times New Roman" w:eastAsia="Times New Roman" w:hAnsi="Times New Roman" w:cs="Times New Roman"/>
                <w:sz w:val="28"/>
                <w:szCs w:val="28"/>
              </w:rPr>
              <w:t>визначає уповноважену особу, яка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стаж роботи за спеціальністю “Фармація, промислова фармація”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селищі міського типу, на особу, що має документ про вищу освіту не нижче початкового рівня (короткого циклу) за спеціальністю “Фармація, промислова фармація” та не має стажу роботи за цією спеціальністю).</w:t>
            </w:r>
          </w:p>
          <w:p w14:paraId="0189E9A3" w14:textId="77777777" w:rsidR="00092532" w:rsidRDefault="00092532" w:rsidP="00393B37">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p>
          <w:p w14:paraId="22D4C684" w14:textId="77777777" w:rsidR="00393B37" w:rsidRPr="00683EDB" w:rsidRDefault="00683EDB" w:rsidP="00393B37">
            <w:pPr>
              <w:pBdr>
                <w:top w:val="nil"/>
                <w:left w:val="nil"/>
                <w:bottom w:val="nil"/>
                <w:right w:val="nil"/>
                <w:between w:val="nil"/>
              </w:pBdr>
              <w:shd w:val="clear" w:color="auto" w:fill="FFFFFF"/>
              <w:ind w:firstLine="450"/>
              <w:jc w:val="both"/>
              <w:rPr>
                <w:rFonts w:ascii="Times New Roman" w:eastAsia="Times New Roman" w:hAnsi="Times New Roman" w:cs="Times New Roman"/>
                <w:b/>
                <w:bCs/>
                <w:sz w:val="28"/>
                <w:szCs w:val="28"/>
              </w:rPr>
            </w:pPr>
            <w:r w:rsidRPr="00683EDB">
              <w:rPr>
                <w:rFonts w:ascii="Times New Roman" w:eastAsia="Times New Roman" w:hAnsi="Times New Roman" w:cs="Times New Roman"/>
                <w:b/>
                <w:bCs/>
                <w:sz w:val="28"/>
                <w:szCs w:val="28"/>
              </w:rPr>
              <w:lastRenderedPageBreak/>
              <w:t>Абзац відсутній</w:t>
            </w:r>
            <w:r>
              <w:rPr>
                <w:rFonts w:ascii="Times New Roman" w:eastAsia="Times New Roman" w:hAnsi="Times New Roman" w:cs="Times New Roman"/>
                <w:b/>
                <w:bCs/>
                <w:sz w:val="28"/>
                <w:szCs w:val="28"/>
              </w:rPr>
              <w:t>.</w:t>
            </w:r>
          </w:p>
          <w:p w14:paraId="57D0878D" w14:textId="77777777" w:rsidR="003B1F34" w:rsidRPr="00A35370" w:rsidRDefault="003B1F34" w:rsidP="00393B37">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p>
        </w:tc>
        <w:tc>
          <w:tcPr>
            <w:tcW w:w="6946" w:type="dxa"/>
          </w:tcPr>
          <w:p w14:paraId="75ED0A24" w14:textId="77777777" w:rsidR="00683EDB" w:rsidRPr="0092375A" w:rsidRDefault="00683EDB" w:rsidP="00683EDB">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r w:rsidRPr="0092375A">
              <w:rPr>
                <w:rFonts w:ascii="Times New Roman" w:eastAsia="Times New Roman" w:hAnsi="Times New Roman" w:cs="Times New Roman"/>
                <w:sz w:val="28"/>
                <w:szCs w:val="28"/>
              </w:rPr>
              <w:lastRenderedPageBreak/>
              <w:t>165. Ліцензіат, який провадить діяльність з роздрібної торгівлі лікарськими засобами:</w:t>
            </w:r>
          </w:p>
          <w:p w14:paraId="21AB0E67" w14:textId="77777777" w:rsidR="00683EDB" w:rsidRPr="0092375A" w:rsidRDefault="00683EDB" w:rsidP="00683EDB">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r w:rsidRPr="0092375A">
              <w:rPr>
                <w:rFonts w:ascii="Times New Roman" w:eastAsia="Times New Roman" w:hAnsi="Times New Roman" w:cs="Times New Roman"/>
                <w:sz w:val="28"/>
                <w:szCs w:val="28"/>
              </w:rPr>
              <w:t>…….</w:t>
            </w:r>
          </w:p>
          <w:p w14:paraId="3A543AB1" w14:textId="77777777" w:rsidR="00995C97" w:rsidRPr="0092375A" w:rsidRDefault="00683EDB" w:rsidP="00683EDB">
            <w:pPr>
              <w:pBdr>
                <w:top w:val="nil"/>
                <w:left w:val="nil"/>
                <w:bottom w:val="nil"/>
                <w:right w:val="nil"/>
                <w:between w:val="nil"/>
              </w:pBdr>
              <w:shd w:val="clear" w:color="auto" w:fill="FFFFFF"/>
              <w:ind w:firstLine="450"/>
              <w:jc w:val="both"/>
              <w:rPr>
                <w:rFonts w:ascii="Times New Roman" w:eastAsia="Times New Roman" w:hAnsi="Times New Roman" w:cs="Times New Roman"/>
                <w:sz w:val="28"/>
                <w:szCs w:val="28"/>
              </w:rPr>
            </w:pPr>
            <w:r w:rsidRPr="0092375A">
              <w:rPr>
                <w:rFonts w:ascii="Times New Roman" w:eastAsia="Times New Roman" w:hAnsi="Times New Roman" w:cs="Times New Roman"/>
                <w:sz w:val="28"/>
                <w:szCs w:val="28"/>
              </w:rPr>
              <w:t>визначає уповноважену особу, яка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стаж роботи за спеціальністю “Фармація, промислова фармація” не менше двох років (допускається покладення обов’язків уповноваженої особи, відповідальної за функціонування системи забезпечення якості лікарських засобів в аптеці, що розташована у селі, селищі, селищі міського типу, на особу, що має документ про вищу освіту не нижче початкового рівня (короткого циклу) за спеціальністю “Фармація, промислова фармація” та не має стажу роботи за цією спеціальністю)</w:t>
            </w:r>
            <w:r w:rsidR="00E11EB5" w:rsidRPr="0092375A">
              <w:rPr>
                <w:rFonts w:ascii="Times New Roman" w:eastAsia="Times New Roman" w:hAnsi="Times New Roman" w:cs="Times New Roman"/>
                <w:sz w:val="28"/>
                <w:szCs w:val="28"/>
              </w:rPr>
              <w:t>;</w:t>
            </w:r>
          </w:p>
          <w:p w14:paraId="4C5C77C2" w14:textId="7D880CB9" w:rsidR="00006150" w:rsidRPr="0092375A" w:rsidRDefault="005E0B05" w:rsidP="00625B08">
            <w:pPr>
              <w:pBdr>
                <w:top w:val="nil"/>
                <w:left w:val="nil"/>
                <w:bottom w:val="nil"/>
                <w:right w:val="nil"/>
                <w:between w:val="nil"/>
              </w:pBdr>
              <w:shd w:val="clear" w:color="auto" w:fill="FFFFFF"/>
              <w:ind w:firstLine="450"/>
              <w:jc w:val="both"/>
              <w:rPr>
                <w:rFonts w:ascii="Times New Roman" w:eastAsia="Times New Roman" w:hAnsi="Times New Roman" w:cs="Times New Roman"/>
                <w:b/>
                <w:bCs/>
                <w:sz w:val="28"/>
                <w:szCs w:val="28"/>
              </w:rPr>
            </w:pPr>
            <w:bookmarkStart w:id="5" w:name="_Hlk132385643"/>
            <w:r w:rsidRPr="0092375A">
              <w:rPr>
                <w:rFonts w:ascii="Times New Roman" w:eastAsia="Times New Roman" w:hAnsi="Times New Roman" w:cs="Times New Roman"/>
                <w:b/>
                <w:bCs/>
                <w:sz w:val="28"/>
                <w:szCs w:val="28"/>
              </w:rPr>
              <w:lastRenderedPageBreak/>
              <w:t xml:space="preserve">у разі розміщення аптеки та/або аптечного пункту ліцензіата в приміщенні та/або на території лікувально-профілактичного закладу, ліцензіат  укладає договір про </w:t>
            </w:r>
            <w:proofErr w:type="spellStart"/>
            <w:r w:rsidRPr="0092375A">
              <w:rPr>
                <w:rFonts w:ascii="Times New Roman" w:eastAsia="Times New Roman" w:hAnsi="Times New Roman" w:cs="Times New Roman"/>
                <w:b/>
                <w:bCs/>
                <w:sz w:val="28"/>
                <w:szCs w:val="28"/>
              </w:rPr>
              <w:t>реімбурсацію</w:t>
            </w:r>
            <w:proofErr w:type="spellEnd"/>
            <w:r w:rsidRPr="0092375A">
              <w:rPr>
                <w:rFonts w:ascii="Times New Roman" w:eastAsia="Times New Roman" w:hAnsi="Times New Roman" w:cs="Times New Roman"/>
                <w:b/>
                <w:bCs/>
                <w:sz w:val="28"/>
                <w:szCs w:val="28"/>
              </w:rPr>
              <w:t xml:space="preserve"> в порядку та за формою, затвердженими постановою Кабінету Міністрів України від 27 лютого 2019 р. № 136 «Деякі питання щодо договорів про </w:t>
            </w:r>
            <w:proofErr w:type="spellStart"/>
            <w:r w:rsidRPr="0092375A">
              <w:rPr>
                <w:rFonts w:ascii="Times New Roman" w:eastAsia="Times New Roman" w:hAnsi="Times New Roman" w:cs="Times New Roman"/>
                <w:b/>
                <w:bCs/>
                <w:sz w:val="28"/>
                <w:szCs w:val="28"/>
              </w:rPr>
              <w:t>реімбурсацію</w:t>
            </w:r>
            <w:proofErr w:type="spellEnd"/>
            <w:r w:rsidRPr="0092375A">
              <w:rPr>
                <w:rFonts w:ascii="Times New Roman" w:eastAsia="Times New Roman" w:hAnsi="Times New Roman" w:cs="Times New Roman"/>
                <w:b/>
                <w:bCs/>
                <w:sz w:val="28"/>
                <w:szCs w:val="28"/>
              </w:rPr>
              <w:t xml:space="preserve">» (Офіційний вісник України 2019 р., № 21, ст. 717), відповідно до </w:t>
            </w:r>
            <w:bookmarkEnd w:id="5"/>
            <w:r w:rsidR="006E1EA5" w:rsidRPr="0092375A">
              <w:rPr>
                <w:rFonts w:ascii="Times New Roman" w:eastAsia="Times New Roman" w:hAnsi="Times New Roman" w:cs="Times New Roman"/>
                <w:b/>
                <w:bCs/>
                <w:sz w:val="28"/>
                <w:szCs w:val="28"/>
              </w:rPr>
              <w:t>законодавства, яким визначено особливості реалізації програми медичних гарантій.</w:t>
            </w:r>
          </w:p>
        </w:tc>
      </w:tr>
      <w:tr w:rsidR="00F01631" w:rsidRPr="00A35370" w14:paraId="482F1583" w14:textId="77777777" w:rsidTr="00423511">
        <w:tc>
          <w:tcPr>
            <w:tcW w:w="13862" w:type="dxa"/>
            <w:gridSpan w:val="2"/>
          </w:tcPr>
          <w:p w14:paraId="362BC4F1" w14:textId="3E569AA3" w:rsidR="00F01631" w:rsidRPr="0092375A" w:rsidRDefault="00A55EF9" w:rsidP="00F01631">
            <w:pPr>
              <w:pBdr>
                <w:top w:val="nil"/>
                <w:left w:val="nil"/>
                <w:bottom w:val="nil"/>
                <w:right w:val="nil"/>
                <w:between w:val="nil"/>
              </w:pBdr>
              <w:shd w:val="clear" w:color="auto" w:fill="FFFFFF"/>
              <w:ind w:firstLine="450"/>
              <w:jc w:val="center"/>
              <w:rPr>
                <w:rFonts w:ascii="Times New Roman" w:eastAsia="Times New Roman" w:hAnsi="Times New Roman" w:cs="Times New Roman"/>
                <w:sz w:val="28"/>
                <w:szCs w:val="28"/>
              </w:rPr>
            </w:pPr>
            <w:r w:rsidRPr="0092375A">
              <w:rPr>
                <w:rFonts w:ascii="Times New Roman" w:eastAsia="Times New Roman" w:hAnsi="Times New Roman" w:cs="Times New Roman"/>
                <w:b/>
                <w:sz w:val="28"/>
                <w:szCs w:val="28"/>
              </w:rPr>
              <w:lastRenderedPageBreak/>
              <w:t>Порядок</w:t>
            </w:r>
            <w:r w:rsidRPr="0092375A">
              <w:rPr>
                <w:rFonts w:ascii="Times New Roman" w:eastAsia="Times New Roman" w:hAnsi="Times New Roman" w:cs="Times New Roman"/>
                <w:b/>
                <w:bCs/>
                <w:sz w:val="28"/>
                <w:szCs w:val="28"/>
              </w:rPr>
              <w:t xml:space="preserve"> </w:t>
            </w:r>
            <w:r w:rsidRPr="0092375A">
              <w:rPr>
                <w:rFonts w:ascii="Times New Roman" w:eastAsia="Times New Roman" w:hAnsi="Times New Roman" w:cs="Times New Roman"/>
                <w:b/>
                <w:sz w:val="28"/>
                <w:szCs w:val="28"/>
              </w:rPr>
              <w:t xml:space="preserve">укладення, зміни та припинення договору про </w:t>
            </w:r>
            <w:proofErr w:type="spellStart"/>
            <w:r w:rsidRPr="0092375A">
              <w:rPr>
                <w:rFonts w:ascii="Times New Roman" w:eastAsia="Times New Roman" w:hAnsi="Times New Roman" w:cs="Times New Roman"/>
                <w:b/>
                <w:sz w:val="28"/>
                <w:szCs w:val="28"/>
              </w:rPr>
              <w:t>реімбурсацію</w:t>
            </w:r>
            <w:proofErr w:type="spellEnd"/>
            <w:r w:rsidRPr="0092375A">
              <w:rPr>
                <w:rFonts w:ascii="Times New Roman" w:eastAsia="Times New Roman" w:hAnsi="Times New Roman" w:cs="Times New Roman"/>
                <w:b/>
                <w:bCs/>
                <w:sz w:val="28"/>
                <w:szCs w:val="28"/>
              </w:rPr>
              <w:t>, затверджен</w:t>
            </w:r>
            <w:r w:rsidR="00D33D5B" w:rsidRPr="0092375A">
              <w:rPr>
                <w:rFonts w:ascii="Times New Roman" w:eastAsia="Times New Roman" w:hAnsi="Times New Roman" w:cs="Times New Roman"/>
                <w:b/>
                <w:bCs/>
                <w:sz w:val="28"/>
                <w:szCs w:val="28"/>
              </w:rPr>
              <w:t>ий</w:t>
            </w:r>
            <w:r w:rsidRPr="0092375A">
              <w:rPr>
                <w:rFonts w:ascii="Times New Roman" w:eastAsia="Times New Roman" w:hAnsi="Times New Roman" w:cs="Times New Roman"/>
                <w:b/>
                <w:bCs/>
                <w:sz w:val="28"/>
                <w:szCs w:val="28"/>
              </w:rPr>
              <w:t xml:space="preserve"> постановою </w:t>
            </w:r>
            <w:r w:rsidR="00F01631" w:rsidRPr="0092375A">
              <w:rPr>
                <w:rFonts w:ascii="Times New Roman" w:eastAsia="Times New Roman" w:hAnsi="Times New Roman" w:cs="Times New Roman"/>
                <w:b/>
                <w:bCs/>
                <w:sz w:val="28"/>
                <w:szCs w:val="28"/>
              </w:rPr>
              <w:t xml:space="preserve">Кабінету Міністрів України від 27 лютого 2019 р. № 136 </w:t>
            </w:r>
          </w:p>
        </w:tc>
      </w:tr>
      <w:tr w:rsidR="00F01631" w:rsidRPr="00A35370" w14:paraId="78564F97" w14:textId="77777777">
        <w:tc>
          <w:tcPr>
            <w:tcW w:w="6916" w:type="dxa"/>
          </w:tcPr>
          <w:p w14:paraId="76B413B7" w14:textId="77777777" w:rsidR="00F01631" w:rsidRPr="00E70847" w:rsidRDefault="00E70847" w:rsidP="00E70847">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E70847">
              <w:rPr>
                <w:rFonts w:ascii="Times New Roman" w:eastAsia="Times New Roman" w:hAnsi="Times New Roman" w:cs="Times New Roman"/>
                <w:bCs/>
                <w:sz w:val="28"/>
                <w:szCs w:val="28"/>
              </w:rPr>
              <w:t>6. Суб’єкт господарювання,</w:t>
            </w:r>
            <w:r w:rsidRPr="006D27F5">
              <w:rPr>
                <w:rFonts w:ascii="Times New Roman" w:eastAsia="Times New Roman" w:hAnsi="Times New Roman" w:cs="Times New Roman"/>
                <w:bCs/>
                <w:sz w:val="28"/>
                <w:szCs w:val="28"/>
              </w:rPr>
              <w:t xml:space="preserve"> який </w:t>
            </w:r>
            <w:r w:rsidRPr="006D27F5">
              <w:rPr>
                <w:rFonts w:ascii="Times New Roman" w:eastAsia="Times New Roman" w:hAnsi="Times New Roman" w:cs="Times New Roman"/>
                <w:b/>
                <w:strike/>
                <w:sz w:val="28"/>
                <w:szCs w:val="28"/>
              </w:rPr>
              <w:t>бажає укласти</w:t>
            </w:r>
            <w:r w:rsidRPr="00E70847">
              <w:rPr>
                <w:rFonts w:ascii="Times New Roman" w:eastAsia="Times New Roman" w:hAnsi="Times New Roman" w:cs="Times New Roman"/>
                <w:bCs/>
                <w:sz w:val="28"/>
                <w:szCs w:val="28"/>
              </w:rPr>
              <w:t xml:space="preserve"> договір з НСЗУ, повинен:</w:t>
            </w:r>
          </w:p>
          <w:p w14:paraId="6131AA50" w14:textId="63C8B4C7" w:rsidR="00E70847" w:rsidRPr="00E70847" w:rsidRDefault="00E70847" w:rsidP="00E70847">
            <w:pPr>
              <w:pBdr>
                <w:top w:val="nil"/>
                <w:left w:val="nil"/>
                <w:bottom w:val="nil"/>
                <w:right w:val="nil"/>
                <w:between w:val="nil"/>
              </w:pBdr>
              <w:shd w:val="clear" w:color="auto" w:fill="FFFFFF"/>
              <w:ind w:firstLine="450"/>
              <w:jc w:val="both"/>
              <w:rPr>
                <w:rFonts w:ascii="Times New Roman" w:eastAsia="Times New Roman" w:hAnsi="Times New Roman" w:cs="Times New Roman"/>
                <w:b/>
                <w:bCs/>
                <w:sz w:val="28"/>
                <w:szCs w:val="28"/>
              </w:rPr>
            </w:pPr>
            <w:r w:rsidRPr="00E70847">
              <w:rPr>
                <w:rFonts w:ascii="Times New Roman" w:eastAsia="Times New Roman" w:hAnsi="Times New Roman" w:cs="Times New Roman"/>
                <w:b/>
                <w:bCs/>
                <w:sz w:val="28"/>
                <w:szCs w:val="28"/>
              </w:rPr>
              <w:t>…</w:t>
            </w:r>
          </w:p>
        </w:tc>
        <w:tc>
          <w:tcPr>
            <w:tcW w:w="6946" w:type="dxa"/>
          </w:tcPr>
          <w:p w14:paraId="2D99708B" w14:textId="2573A788" w:rsidR="00E70847" w:rsidRPr="0092375A" w:rsidRDefault="00E70847" w:rsidP="00E70847">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92375A">
              <w:rPr>
                <w:rFonts w:ascii="Times New Roman" w:eastAsia="Times New Roman" w:hAnsi="Times New Roman" w:cs="Times New Roman"/>
                <w:bCs/>
                <w:sz w:val="28"/>
                <w:szCs w:val="28"/>
              </w:rPr>
              <w:t xml:space="preserve">6. Суб’єкт господарювання, який </w:t>
            </w:r>
            <w:r w:rsidR="00A97A80" w:rsidRPr="0092375A">
              <w:rPr>
                <w:rFonts w:ascii="Times New Roman" w:eastAsia="Times New Roman" w:hAnsi="Times New Roman" w:cs="Times New Roman"/>
                <w:b/>
                <w:bCs/>
                <w:sz w:val="28"/>
                <w:szCs w:val="28"/>
              </w:rPr>
              <w:t xml:space="preserve">укладає </w:t>
            </w:r>
            <w:r w:rsidRPr="0092375A">
              <w:rPr>
                <w:rFonts w:ascii="Times New Roman" w:eastAsia="Times New Roman" w:hAnsi="Times New Roman" w:cs="Times New Roman"/>
                <w:bCs/>
                <w:sz w:val="28"/>
                <w:szCs w:val="28"/>
              </w:rPr>
              <w:t>договір з НСЗУ, повинен:</w:t>
            </w:r>
          </w:p>
          <w:p w14:paraId="495FB958" w14:textId="727F495A" w:rsidR="00143269" w:rsidRPr="0092375A" w:rsidRDefault="00E70847" w:rsidP="00E70847">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92375A">
              <w:rPr>
                <w:rFonts w:ascii="Times New Roman" w:eastAsia="Times New Roman" w:hAnsi="Times New Roman" w:cs="Times New Roman"/>
                <w:bCs/>
                <w:sz w:val="28"/>
                <w:szCs w:val="28"/>
              </w:rPr>
              <w:t>…</w:t>
            </w:r>
          </w:p>
        </w:tc>
      </w:tr>
      <w:tr w:rsidR="00E70847" w:rsidRPr="00A35370" w14:paraId="179E0C42" w14:textId="77777777">
        <w:tc>
          <w:tcPr>
            <w:tcW w:w="6916" w:type="dxa"/>
          </w:tcPr>
          <w:p w14:paraId="0FDB87E9" w14:textId="77777777" w:rsidR="00E70847" w:rsidRPr="00423535" w:rsidRDefault="00E70847" w:rsidP="00E70847">
            <w:pPr>
              <w:pBdr>
                <w:top w:val="nil"/>
                <w:left w:val="nil"/>
                <w:bottom w:val="nil"/>
                <w:right w:val="nil"/>
                <w:between w:val="nil"/>
              </w:pBdr>
              <w:shd w:val="clear" w:color="auto" w:fill="FFFFFF"/>
              <w:ind w:firstLine="450"/>
              <w:jc w:val="both"/>
              <w:rPr>
                <w:rFonts w:ascii="Times New Roman" w:eastAsia="Times New Roman" w:hAnsi="Times New Roman" w:cs="Times New Roman"/>
                <w:b/>
                <w:sz w:val="28"/>
                <w:szCs w:val="28"/>
              </w:rPr>
            </w:pPr>
            <w:r w:rsidRPr="00423535">
              <w:rPr>
                <w:rFonts w:ascii="Times New Roman" w:eastAsia="Times New Roman" w:hAnsi="Times New Roman" w:cs="Times New Roman"/>
                <w:b/>
                <w:sz w:val="28"/>
                <w:szCs w:val="28"/>
              </w:rPr>
              <w:t>Абзац відсутній.</w:t>
            </w:r>
          </w:p>
          <w:p w14:paraId="6B048428" w14:textId="77777777" w:rsidR="00E70847" w:rsidRPr="00423535" w:rsidRDefault="00E70847" w:rsidP="00E70847">
            <w:pPr>
              <w:pBdr>
                <w:top w:val="nil"/>
                <w:left w:val="nil"/>
                <w:bottom w:val="nil"/>
                <w:right w:val="nil"/>
                <w:between w:val="nil"/>
              </w:pBdr>
              <w:shd w:val="clear" w:color="auto" w:fill="FFFFFF"/>
              <w:ind w:firstLine="450"/>
              <w:jc w:val="both"/>
              <w:rPr>
                <w:rFonts w:ascii="Times New Roman" w:eastAsia="Times New Roman" w:hAnsi="Times New Roman" w:cs="Times New Roman"/>
                <w:b/>
                <w:sz w:val="28"/>
                <w:szCs w:val="28"/>
              </w:rPr>
            </w:pPr>
          </w:p>
        </w:tc>
        <w:tc>
          <w:tcPr>
            <w:tcW w:w="6946" w:type="dxa"/>
          </w:tcPr>
          <w:p w14:paraId="274EDDC1" w14:textId="3271E3AA" w:rsidR="00E70847" w:rsidRPr="0092375A" w:rsidRDefault="00E70847" w:rsidP="00BB7D0C">
            <w:pPr>
              <w:pBdr>
                <w:top w:val="nil"/>
                <w:left w:val="nil"/>
                <w:bottom w:val="nil"/>
                <w:right w:val="nil"/>
                <w:between w:val="nil"/>
              </w:pBdr>
              <w:shd w:val="clear" w:color="auto" w:fill="FFFFFF"/>
              <w:ind w:firstLine="450"/>
              <w:jc w:val="both"/>
              <w:rPr>
                <w:rFonts w:ascii="Times New Roman" w:eastAsia="Times New Roman" w:hAnsi="Times New Roman" w:cs="Times New Roman"/>
                <w:b/>
                <w:sz w:val="28"/>
                <w:szCs w:val="28"/>
              </w:rPr>
            </w:pPr>
            <w:r w:rsidRPr="0092375A">
              <w:rPr>
                <w:rFonts w:ascii="Times New Roman" w:eastAsia="Times New Roman" w:hAnsi="Times New Roman" w:cs="Times New Roman"/>
                <w:b/>
                <w:sz w:val="28"/>
                <w:szCs w:val="28"/>
              </w:rPr>
              <w:t>6</w:t>
            </w:r>
            <w:r w:rsidRPr="0092375A">
              <w:rPr>
                <w:rFonts w:ascii="Times New Roman" w:eastAsia="Times New Roman" w:hAnsi="Times New Roman" w:cs="Times New Roman"/>
                <w:b/>
                <w:sz w:val="28"/>
                <w:szCs w:val="28"/>
                <w:vertAlign w:val="superscript"/>
              </w:rPr>
              <w:t>1</w:t>
            </w:r>
            <w:r w:rsidRPr="0092375A">
              <w:rPr>
                <w:rFonts w:ascii="Times New Roman" w:eastAsia="Times New Roman" w:hAnsi="Times New Roman" w:cs="Times New Roman"/>
                <w:b/>
                <w:sz w:val="28"/>
                <w:szCs w:val="28"/>
              </w:rPr>
              <w:t>. Суб’єкти господарювання, а</w:t>
            </w:r>
            <w:r w:rsidRPr="0092375A">
              <w:rPr>
                <w:rFonts w:ascii="Times New Roman" w:eastAsia="Times New Roman" w:hAnsi="Times New Roman" w:cs="Times New Roman"/>
                <w:b/>
                <w:bCs/>
                <w:sz w:val="28"/>
                <w:szCs w:val="28"/>
              </w:rPr>
              <w:t xml:space="preserve">птеки та/або аптечні пункти яких, розміщені у приміщенні та/або на території лікувально-профілактичного закладу, зобов’язані укласти договір з НСЗУ з метою забезпечення в таких </w:t>
            </w:r>
            <w:r w:rsidR="0092375A" w:rsidRPr="0092375A">
              <w:rPr>
                <w:rFonts w:ascii="Times New Roman" w:eastAsia="Times New Roman" w:hAnsi="Times New Roman" w:cs="Times New Roman"/>
                <w:b/>
                <w:bCs/>
                <w:sz w:val="28"/>
                <w:szCs w:val="28"/>
              </w:rPr>
              <w:t xml:space="preserve">аптечних </w:t>
            </w:r>
            <w:r w:rsidR="00BB7D0C" w:rsidRPr="0092375A">
              <w:rPr>
                <w:rFonts w:ascii="Times New Roman" w:eastAsia="Times New Roman" w:hAnsi="Times New Roman" w:cs="Times New Roman"/>
                <w:b/>
                <w:sz w:val="28"/>
                <w:szCs w:val="28"/>
              </w:rPr>
              <w:t>закладах</w:t>
            </w:r>
            <w:r w:rsidRPr="0092375A">
              <w:rPr>
                <w:rFonts w:ascii="Times New Roman" w:eastAsia="Times New Roman" w:hAnsi="Times New Roman" w:cs="Times New Roman"/>
                <w:b/>
                <w:bCs/>
                <w:sz w:val="28"/>
                <w:szCs w:val="28"/>
              </w:rPr>
              <w:t>, відпуску споживачам лікарських засобів та/або медичних виробів згідно з умовами укладеного договору.</w:t>
            </w:r>
          </w:p>
        </w:tc>
      </w:tr>
    </w:tbl>
    <w:p w14:paraId="22383FE7" w14:textId="0A34E712" w:rsidR="004A6512" w:rsidRDefault="004A6512"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2A914733" w14:textId="22654912" w:rsidR="00562A88" w:rsidRDefault="00562A88"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22B0ED57" w14:textId="77777777" w:rsidR="00562A88" w:rsidRDefault="00562A88"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6C571ACD" w14:textId="5D1F05F8" w:rsidR="00A4513E" w:rsidRPr="00A4513E" w:rsidRDefault="00562A88" w:rsidP="00A4513E">
      <w:pPr>
        <w:shd w:val="clear" w:color="auto" w:fill="FFFFFF"/>
        <w:spacing w:after="0" w:line="240" w:lineRule="auto"/>
        <w:ind w:left="450"/>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Голова Держлікслужби                                                                                                                               Роман ІСАЄНКО</w:t>
      </w:r>
    </w:p>
    <w:p w14:paraId="64AC2521" w14:textId="77777777" w:rsidR="00A4513E" w:rsidRPr="00A4513E" w:rsidRDefault="00A4513E" w:rsidP="00A4513E">
      <w:pPr>
        <w:shd w:val="clear" w:color="auto" w:fill="FFFFFF"/>
        <w:spacing w:after="0" w:line="240" w:lineRule="auto"/>
        <w:ind w:left="450"/>
        <w:jc w:val="both"/>
        <w:rPr>
          <w:rFonts w:ascii="Times New Roman" w:eastAsia="Times New Roman" w:hAnsi="Times New Roman" w:cs="Times New Roman"/>
          <w:bCs/>
          <w:sz w:val="28"/>
          <w:szCs w:val="28"/>
        </w:rPr>
      </w:pPr>
      <w:r w:rsidRPr="00A4513E">
        <w:rPr>
          <w:rFonts w:ascii="Times New Roman" w:eastAsia="Times New Roman" w:hAnsi="Times New Roman" w:cs="Times New Roman"/>
          <w:bCs/>
          <w:sz w:val="28"/>
          <w:szCs w:val="28"/>
        </w:rPr>
        <w:t>_______ ___________________ 202</w:t>
      </w:r>
      <w:r w:rsidR="00393B37">
        <w:rPr>
          <w:rFonts w:ascii="Times New Roman" w:eastAsia="Times New Roman" w:hAnsi="Times New Roman" w:cs="Times New Roman"/>
          <w:bCs/>
          <w:sz w:val="28"/>
          <w:szCs w:val="28"/>
        </w:rPr>
        <w:t xml:space="preserve">3 </w:t>
      </w:r>
      <w:r w:rsidRPr="00A4513E">
        <w:rPr>
          <w:rFonts w:ascii="Times New Roman" w:eastAsia="Times New Roman" w:hAnsi="Times New Roman" w:cs="Times New Roman"/>
          <w:bCs/>
          <w:sz w:val="28"/>
          <w:szCs w:val="28"/>
        </w:rPr>
        <w:t>р.</w:t>
      </w:r>
    </w:p>
    <w:sectPr w:rsidR="00A4513E" w:rsidRPr="00A4513E" w:rsidSect="00092532">
      <w:headerReference w:type="default" r:id="rId8"/>
      <w:pgSz w:w="16838" w:h="11906" w:orient="landscape"/>
      <w:pgMar w:top="851" w:right="1134" w:bottom="1418" w:left="1134"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BF1" w16cex:dateUtc="2023-07-20T10:58:00Z"/>
  <w16cex:commentExtensible w16cex:durableId="2863BC19" w16cex:dateUtc="2023-07-20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0E72C" w14:textId="77777777" w:rsidR="00360308" w:rsidRDefault="00360308">
      <w:pPr>
        <w:spacing w:after="0" w:line="240" w:lineRule="auto"/>
      </w:pPr>
      <w:r>
        <w:separator/>
      </w:r>
    </w:p>
  </w:endnote>
  <w:endnote w:type="continuationSeparator" w:id="0">
    <w:p w14:paraId="00B88744" w14:textId="77777777" w:rsidR="00360308" w:rsidRDefault="0036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A32A" w14:textId="77777777" w:rsidR="00360308" w:rsidRDefault="00360308">
      <w:pPr>
        <w:spacing w:after="0" w:line="240" w:lineRule="auto"/>
      </w:pPr>
      <w:r>
        <w:separator/>
      </w:r>
    </w:p>
  </w:footnote>
  <w:footnote w:type="continuationSeparator" w:id="0">
    <w:p w14:paraId="41E461B6" w14:textId="77777777" w:rsidR="00360308" w:rsidRDefault="00360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ADC5" w14:textId="5F7CB28C" w:rsidR="003B1F34" w:rsidRDefault="002A34E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BB7D0C">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647F14D0" w14:textId="77777777" w:rsidR="003B1F34" w:rsidRDefault="003B1F34">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34"/>
    <w:rsid w:val="00006150"/>
    <w:rsid w:val="00040212"/>
    <w:rsid w:val="000508D2"/>
    <w:rsid w:val="00062516"/>
    <w:rsid w:val="00092532"/>
    <w:rsid w:val="000A47EB"/>
    <w:rsid w:val="001232DE"/>
    <w:rsid w:val="00143269"/>
    <w:rsid w:val="00191CD8"/>
    <w:rsid w:val="001B44F1"/>
    <w:rsid w:val="001B6473"/>
    <w:rsid w:val="001D3640"/>
    <w:rsid w:val="001E203F"/>
    <w:rsid w:val="002107F0"/>
    <w:rsid w:val="00252AE7"/>
    <w:rsid w:val="002708C4"/>
    <w:rsid w:val="00271E2F"/>
    <w:rsid w:val="002A34E2"/>
    <w:rsid w:val="00314153"/>
    <w:rsid w:val="003518D2"/>
    <w:rsid w:val="003562D9"/>
    <w:rsid w:val="00360308"/>
    <w:rsid w:val="003664F9"/>
    <w:rsid w:val="00376DD1"/>
    <w:rsid w:val="00393B37"/>
    <w:rsid w:val="003B1F34"/>
    <w:rsid w:val="003C40EA"/>
    <w:rsid w:val="00403DD5"/>
    <w:rsid w:val="00423535"/>
    <w:rsid w:val="004569F8"/>
    <w:rsid w:val="00486300"/>
    <w:rsid w:val="004A6512"/>
    <w:rsid w:val="004C0BCD"/>
    <w:rsid w:val="004F64D3"/>
    <w:rsid w:val="00562A88"/>
    <w:rsid w:val="005908DB"/>
    <w:rsid w:val="005E0B05"/>
    <w:rsid w:val="005F40A8"/>
    <w:rsid w:val="006177B7"/>
    <w:rsid w:val="00623F7B"/>
    <w:rsid w:val="00625B08"/>
    <w:rsid w:val="00631249"/>
    <w:rsid w:val="006332C5"/>
    <w:rsid w:val="00653815"/>
    <w:rsid w:val="00683EDB"/>
    <w:rsid w:val="006B1E2C"/>
    <w:rsid w:val="006C52D8"/>
    <w:rsid w:val="006D27F5"/>
    <w:rsid w:val="006E1EA5"/>
    <w:rsid w:val="0071250D"/>
    <w:rsid w:val="007151CB"/>
    <w:rsid w:val="007418AB"/>
    <w:rsid w:val="00747E03"/>
    <w:rsid w:val="00764C5B"/>
    <w:rsid w:val="007653DE"/>
    <w:rsid w:val="007A5ED6"/>
    <w:rsid w:val="0084346D"/>
    <w:rsid w:val="008751E3"/>
    <w:rsid w:val="0089447D"/>
    <w:rsid w:val="008F1E96"/>
    <w:rsid w:val="008F5E64"/>
    <w:rsid w:val="009124F4"/>
    <w:rsid w:val="0092375A"/>
    <w:rsid w:val="00930080"/>
    <w:rsid w:val="00955D74"/>
    <w:rsid w:val="0097700E"/>
    <w:rsid w:val="0099204C"/>
    <w:rsid w:val="00995C97"/>
    <w:rsid w:val="009A279E"/>
    <w:rsid w:val="009C4FF0"/>
    <w:rsid w:val="009E5BA8"/>
    <w:rsid w:val="00A0170B"/>
    <w:rsid w:val="00A35370"/>
    <w:rsid w:val="00A448AB"/>
    <w:rsid w:val="00A4513E"/>
    <w:rsid w:val="00A55EF9"/>
    <w:rsid w:val="00A76200"/>
    <w:rsid w:val="00A97A80"/>
    <w:rsid w:val="00AB7326"/>
    <w:rsid w:val="00B0188E"/>
    <w:rsid w:val="00B26247"/>
    <w:rsid w:val="00B530D3"/>
    <w:rsid w:val="00B963D4"/>
    <w:rsid w:val="00BB7D0C"/>
    <w:rsid w:val="00BF6C9F"/>
    <w:rsid w:val="00C16EA5"/>
    <w:rsid w:val="00C369F5"/>
    <w:rsid w:val="00C80061"/>
    <w:rsid w:val="00C848EC"/>
    <w:rsid w:val="00CB147A"/>
    <w:rsid w:val="00CC0DBF"/>
    <w:rsid w:val="00CC1BDA"/>
    <w:rsid w:val="00CF3FF4"/>
    <w:rsid w:val="00D310F8"/>
    <w:rsid w:val="00D31E3C"/>
    <w:rsid w:val="00D33D5B"/>
    <w:rsid w:val="00D6367A"/>
    <w:rsid w:val="00D7072B"/>
    <w:rsid w:val="00D83042"/>
    <w:rsid w:val="00D86730"/>
    <w:rsid w:val="00D86CEA"/>
    <w:rsid w:val="00E11EB5"/>
    <w:rsid w:val="00E146AC"/>
    <w:rsid w:val="00E70847"/>
    <w:rsid w:val="00F01631"/>
    <w:rsid w:val="00F351E4"/>
    <w:rsid w:val="00F46767"/>
    <w:rsid w:val="00F50996"/>
    <w:rsid w:val="00F6085B"/>
    <w:rsid w:val="00F67D7E"/>
    <w:rsid w:val="00FD7485"/>
    <w:rsid w:val="00FF0A73"/>
    <w:rsid w:val="00FF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5713"/>
  <w15:docId w15:val="{A8178573-2551-4391-93B6-AEB7011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62A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162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162AC"/>
    <w:rPr>
      <w:color w:val="0000FF"/>
      <w:u w:val="single"/>
    </w:rPr>
  </w:style>
  <w:style w:type="character" w:customStyle="1" w:styleId="rvts11">
    <w:name w:val="rvts11"/>
    <w:basedOn w:val="a0"/>
    <w:rsid w:val="000162AC"/>
  </w:style>
  <w:style w:type="paragraph" w:styleId="a6">
    <w:name w:val="Normal (Web)"/>
    <w:basedOn w:val="a"/>
    <w:uiPriority w:val="99"/>
    <w:unhideWhenUsed/>
    <w:rsid w:val="0001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ормальний текст"/>
    <w:basedOn w:val="a"/>
    <w:uiPriority w:val="99"/>
    <w:rsid w:val="000162AC"/>
    <w:pPr>
      <w:spacing w:before="120" w:after="0" w:line="240" w:lineRule="auto"/>
      <w:ind w:firstLine="567"/>
    </w:pPr>
    <w:rPr>
      <w:rFonts w:ascii="Antiqua" w:eastAsia="Times New Roman" w:hAnsi="Antiqua" w:cs="Times New Roman"/>
      <w:sz w:val="26"/>
      <w:szCs w:val="20"/>
    </w:rPr>
  </w:style>
  <w:style w:type="table" w:customStyle="1" w:styleId="20">
    <w:name w:val="Сетка таблицы2"/>
    <w:basedOn w:val="a1"/>
    <w:next w:val="a4"/>
    <w:uiPriority w:val="39"/>
    <w:rsid w:val="000162A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77BE"/>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BC77BE"/>
  </w:style>
  <w:style w:type="paragraph" w:styleId="aa">
    <w:name w:val="footer"/>
    <w:basedOn w:val="a"/>
    <w:link w:val="ab"/>
    <w:uiPriority w:val="99"/>
    <w:unhideWhenUsed/>
    <w:rsid w:val="00BC77BE"/>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C77BE"/>
  </w:style>
  <w:style w:type="character" w:customStyle="1" w:styleId="rvts46">
    <w:name w:val="rvts46"/>
    <w:basedOn w:val="a0"/>
    <w:rsid w:val="006672F9"/>
  </w:style>
  <w:style w:type="character" w:customStyle="1" w:styleId="rvts23">
    <w:name w:val="rvts23"/>
    <w:basedOn w:val="a0"/>
    <w:rsid w:val="00CD10F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A35370"/>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35370"/>
    <w:rPr>
      <w:rFonts w:ascii="Segoe UI" w:hAnsi="Segoe UI" w:cs="Segoe UI"/>
      <w:sz w:val="18"/>
      <w:szCs w:val="18"/>
    </w:rPr>
  </w:style>
  <w:style w:type="character" w:customStyle="1" w:styleId="rvts37">
    <w:name w:val="rvts37"/>
    <w:basedOn w:val="a0"/>
    <w:rsid w:val="00F01631"/>
  </w:style>
  <w:style w:type="character" w:styleId="af0">
    <w:name w:val="annotation reference"/>
    <w:basedOn w:val="a0"/>
    <w:uiPriority w:val="99"/>
    <w:semiHidden/>
    <w:unhideWhenUsed/>
    <w:rsid w:val="008F5E64"/>
    <w:rPr>
      <w:sz w:val="16"/>
      <w:szCs w:val="16"/>
    </w:rPr>
  </w:style>
  <w:style w:type="paragraph" w:styleId="af1">
    <w:name w:val="annotation text"/>
    <w:basedOn w:val="a"/>
    <w:link w:val="af2"/>
    <w:uiPriority w:val="99"/>
    <w:semiHidden/>
    <w:unhideWhenUsed/>
    <w:rsid w:val="008F5E64"/>
    <w:pPr>
      <w:spacing w:line="240" w:lineRule="auto"/>
    </w:pPr>
    <w:rPr>
      <w:sz w:val="20"/>
      <w:szCs w:val="20"/>
    </w:rPr>
  </w:style>
  <w:style w:type="character" w:customStyle="1" w:styleId="af2">
    <w:name w:val="Текст примітки Знак"/>
    <w:basedOn w:val="a0"/>
    <w:link w:val="af1"/>
    <w:uiPriority w:val="99"/>
    <w:semiHidden/>
    <w:rsid w:val="008F5E64"/>
    <w:rPr>
      <w:sz w:val="20"/>
      <w:szCs w:val="20"/>
    </w:rPr>
  </w:style>
  <w:style w:type="paragraph" w:styleId="af3">
    <w:name w:val="annotation subject"/>
    <w:basedOn w:val="af1"/>
    <w:next w:val="af1"/>
    <w:link w:val="af4"/>
    <w:uiPriority w:val="99"/>
    <w:semiHidden/>
    <w:unhideWhenUsed/>
    <w:rsid w:val="008F5E64"/>
    <w:rPr>
      <w:b/>
      <w:bCs/>
    </w:rPr>
  </w:style>
  <w:style w:type="character" w:customStyle="1" w:styleId="af4">
    <w:name w:val="Тема примітки Знак"/>
    <w:basedOn w:val="af2"/>
    <w:link w:val="af3"/>
    <w:uiPriority w:val="99"/>
    <w:semiHidden/>
    <w:rsid w:val="008F5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4+IgfGqIJGT6Ox7Cgi51YycQ==">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6118FF-C303-473E-9E6B-9CF50006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2380</Words>
  <Characters>1358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lawyer14 Пожидаева</dc:creator>
  <cp:lastModifiedBy>Бабійчук Оксана Миколаївна</cp:lastModifiedBy>
  <cp:revision>2</cp:revision>
  <cp:lastPrinted>2023-07-13T14:22:00Z</cp:lastPrinted>
  <dcterms:created xsi:type="dcterms:W3CDTF">2023-09-07T08:19:00Z</dcterms:created>
  <dcterms:modified xsi:type="dcterms:W3CDTF">2023-09-07T08:19:00Z</dcterms:modified>
</cp:coreProperties>
</file>