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412A" w14:textId="77777777" w:rsidR="00432BAD" w:rsidRDefault="004355F1" w:rsidP="00EC0A09">
      <w:pPr>
        <w:spacing w:after="0" w:line="240" w:lineRule="auto"/>
        <w:ind w:left="1006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355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Додаток</w:t>
      </w:r>
    </w:p>
    <w:p w14:paraId="1BECC0AE" w14:textId="760E884B" w:rsidR="00432BAD" w:rsidRDefault="00EC0A09" w:rsidP="00EC0A09">
      <w:pPr>
        <w:spacing w:after="0" w:line="240" w:lineRule="auto"/>
        <w:ind w:left="1006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43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EC0A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Положення про уповноважену особу з питань запобігання та виявлення корупції (із змінами затвердженими   </w:t>
      </w:r>
      <w:r w:rsidR="0043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наказ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</w:t>
      </w:r>
      <w:r w:rsidR="0043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Державної служби з лікарських засобів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контролю за наркотиками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Миколаївській області  </w:t>
      </w:r>
    </w:p>
    <w:p w14:paraId="08EE92E1" w14:textId="65FB4500" w:rsidR="00432BAD" w:rsidRDefault="00432BAD" w:rsidP="00EC0A09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12.02.2024 № 20</w:t>
      </w:r>
      <w:r w:rsidR="004355F1" w:rsidRPr="004355F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243D3557" w14:textId="0FCD0D8A" w:rsidR="004355F1" w:rsidRPr="004355F1" w:rsidRDefault="004355F1" w:rsidP="004355F1">
      <w:pPr>
        <w:ind w:left="10348"/>
        <w:rPr>
          <w:rFonts w:ascii="Times New Roman" w:hAnsi="Times New Roman" w:cs="Times New Roman"/>
          <w:sz w:val="24"/>
          <w:szCs w:val="24"/>
        </w:rPr>
      </w:pPr>
      <w:r w:rsidRPr="004355F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B341B27" w14:textId="77777777" w:rsidR="004355F1" w:rsidRDefault="004355F1" w:rsidP="004355F1">
      <w:pPr>
        <w:ind w:left="6237"/>
      </w:pPr>
    </w:p>
    <w:p w14:paraId="5C75F868" w14:textId="2164CD19" w:rsidR="003817BB" w:rsidRPr="003817BB" w:rsidRDefault="003817BB" w:rsidP="003817BB">
      <w:pPr>
        <w:pStyle w:val="Ch67"/>
        <w:rPr>
          <w:w w:val="100"/>
          <w:sz w:val="28"/>
          <w:szCs w:val="28"/>
        </w:rPr>
      </w:pPr>
      <w:r w:rsidRPr="003817BB">
        <w:rPr>
          <w:w w:val="100"/>
          <w:sz w:val="28"/>
          <w:szCs w:val="28"/>
        </w:rPr>
        <w:t>ФОРМА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ЗВІТУВАННЯ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br/>
        <w:t>щодо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діяльності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уповноваженого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підрозділу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(уповноваженої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особи)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br/>
        <w:t>з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питань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запобігання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та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виявлення</w:t>
      </w:r>
      <w:r w:rsidR="00330C8A">
        <w:rPr>
          <w:w w:val="100"/>
          <w:sz w:val="28"/>
          <w:szCs w:val="28"/>
        </w:rPr>
        <w:t xml:space="preserve"> </w:t>
      </w:r>
      <w:r w:rsidRPr="003817BB">
        <w:rPr>
          <w:w w:val="100"/>
          <w:sz w:val="28"/>
          <w:szCs w:val="28"/>
        </w:rPr>
        <w:t>корупції</w:t>
      </w:r>
    </w:p>
    <w:p w14:paraId="34C78260" w14:textId="5EED4E51" w:rsidR="003817BB" w:rsidRPr="00280911" w:rsidRDefault="003817BB" w:rsidP="003817BB">
      <w:pPr>
        <w:pStyle w:val="Ch6d"/>
        <w:spacing w:before="0"/>
        <w:rPr>
          <w:w w:val="100"/>
          <w:sz w:val="24"/>
          <w:szCs w:val="24"/>
        </w:rPr>
      </w:pPr>
      <w:r w:rsidRPr="00280911">
        <w:rPr>
          <w:w w:val="100"/>
          <w:sz w:val="24"/>
          <w:szCs w:val="24"/>
        </w:rPr>
        <w:t>І.</w:t>
      </w:r>
      <w:r w:rsidR="00330C8A">
        <w:rPr>
          <w:w w:val="100"/>
          <w:sz w:val="24"/>
          <w:szCs w:val="24"/>
        </w:rPr>
        <w:t xml:space="preserve"> </w:t>
      </w:r>
      <w:r w:rsidRPr="00280911">
        <w:rPr>
          <w:w w:val="100"/>
          <w:sz w:val="24"/>
          <w:szCs w:val="24"/>
        </w:rPr>
        <w:t>Загальна</w:t>
      </w:r>
      <w:r w:rsidR="00330C8A">
        <w:rPr>
          <w:w w:val="100"/>
          <w:sz w:val="24"/>
          <w:szCs w:val="24"/>
        </w:rPr>
        <w:t xml:space="preserve"> </w:t>
      </w:r>
      <w:r w:rsidRPr="00280911">
        <w:rPr>
          <w:w w:val="100"/>
          <w:sz w:val="24"/>
          <w:szCs w:val="24"/>
        </w:rPr>
        <w:t>частина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1"/>
        <w:gridCol w:w="5812"/>
      </w:tblGrid>
      <w:tr w:rsidR="003817BB" w:rsidRPr="009123FF" w14:paraId="38FE775E" w14:textId="77777777" w:rsidTr="003817BB">
        <w:trPr>
          <w:trHeight w:val="113"/>
        </w:trPr>
        <w:tc>
          <w:tcPr>
            <w:tcW w:w="1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E1797C" w14:textId="154DCD21" w:rsidR="003817BB" w:rsidRPr="009123FF" w:rsidRDefault="003817BB" w:rsidP="007E41E3">
            <w:pPr>
              <w:pStyle w:val="TableTABL"/>
              <w:jc w:val="center"/>
              <w:rPr>
                <w:spacing w:val="0"/>
                <w:sz w:val="20"/>
                <w:szCs w:val="20"/>
              </w:rPr>
            </w:pPr>
            <w:r w:rsidRPr="009123FF">
              <w:rPr>
                <w:b/>
                <w:bCs/>
                <w:spacing w:val="0"/>
                <w:sz w:val="20"/>
                <w:szCs w:val="20"/>
              </w:rPr>
              <w:t>Загальна</w:t>
            </w:r>
            <w:r w:rsidR="00330C8A" w:rsidRPr="009123FF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b/>
                <w:bCs/>
                <w:spacing w:val="0"/>
                <w:sz w:val="20"/>
                <w:szCs w:val="20"/>
              </w:rPr>
              <w:t>інформація</w:t>
            </w:r>
          </w:p>
        </w:tc>
      </w:tr>
      <w:tr w:rsidR="003817BB" w:rsidRPr="009123FF" w14:paraId="02C8FBC2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62B84" w14:textId="1CAB66AC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Найменування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301CAD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37D578A7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6EEBF5" w14:textId="291A12F7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Місцезнаходження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5F15D7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3268D8CA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826435" w14:textId="311A30A9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Звітний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рік,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підсумками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надається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своєї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4AF36A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79E0E13D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518875" w14:textId="4322B4C8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Штатна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чисельність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кінець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ECF0DC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04C0FC94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DDFA4" w14:textId="317C551E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Кількість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підприємств,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установ,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організацій,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станом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кінець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E97882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02DEFEE9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A67C13" w14:textId="0894B225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Штатна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чисельність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утворення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станом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кінець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2DB96" w14:textId="77777777" w:rsidR="003817BB" w:rsidRPr="009123FF" w:rsidRDefault="003817BB" w:rsidP="007E41E3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3817BB" w:rsidRPr="009123FF" w14:paraId="1EE475E2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5D5F6" w14:textId="28ED6637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Уповноважену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окрему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посаду,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утворену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штатному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розписі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(у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відсутності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кінець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4E0360" w14:textId="77777777" w:rsidR="003817BB" w:rsidRPr="009123FF" w:rsidRDefault="003817BB" w:rsidP="007E41E3">
            <w:pPr>
              <w:pStyle w:val="TableTABL"/>
              <w:jc w:val="center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</w:p>
        </w:tc>
      </w:tr>
      <w:tr w:rsidR="003817BB" w:rsidRPr="009123FF" w14:paraId="34141C87" w14:textId="77777777" w:rsidTr="009123FF">
        <w:trPr>
          <w:trHeight w:val="113"/>
        </w:trPr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8B2A41" w14:textId="59B60F09" w:rsidR="003817BB" w:rsidRPr="009123FF" w:rsidRDefault="003817BB" w:rsidP="007E41E3">
            <w:pPr>
              <w:pStyle w:val="TableTABL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Уповноважену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шляхом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покладення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відсутності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кінець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E0E093" w14:textId="77777777" w:rsidR="003817BB" w:rsidRPr="009123FF" w:rsidRDefault="003817BB" w:rsidP="007E41E3">
            <w:pPr>
              <w:pStyle w:val="TableTABL"/>
              <w:jc w:val="center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</w:p>
        </w:tc>
      </w:tr>
    </w:tbl>
    <w:p w14:paraId="7E61DE20" w14:textId="3CFDB8FD" w:rsidR="003817BB" w:rsidRPr="00280911" w:rsidRDefault="003817BB" w:rsidP="003817BB">
      <w:pPr>
        <w:pStyle w:val="Ch6d"/>
        <w:pageBreakBefore/>
        <w:rPr>
          <w:w w:val="100"/>
          <w:sz w:val="24"/>
          <w:szCs w:val="24"/>
        </w:rPr>
      </w:pPr>
      <w:r w:rsidRPr="00280911">
        <w:rPr>
          <w:w w:val="100"/>
          <w:sz w:val="24"/>
          <w:szCs w:val="24"/>
        </w:rPr>
        <w:lastRenderedPageBreak/>
        <w:t>ІІ.</w:t>
      </w:r>
      <w:r w:rsidR="00330C8A">
        <w:rPr>
          <w:w w:val="100"/>
          <w:sz w:val="24"/>
          <w:szCs w:val="24"/>
        </w:rPr>
        <w:t xml:space="preserve"> </w:t>
      </w:r>
      <w:r w:rsidRPr="00280911">
        <w:rPr>
          <w:w w:val="100"/>
          <w:sz w:val="24"/>
          <w:szCs w:val="24"/>
        </w:rPr>
        <w:t>Основна</w:t>
      </w:r>
      <w:r w:rsidR="00330C8A">
        <w:rPr>
          <w:w w:val="100"/>
          <w:sz w:val="24"/>
          <w:szCs w:val="24"/>
        </w:rPr>
        <w:t xml:space="preserve"> </w:t>
      </w:r>
      <w:r w:rsidRPr="00280911">
        <w:rPr>
          <w:w w:val="100"/>
          <w:sz w:val="24"/>
          <w:szCs w:val="24"/>
        </w:rPr>
        <w:t>частина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5670"/>
        <w:gridCol w:w="8647"/>
      </w:tblGrid>
      <w:tr w:rsidR="003817BB" w:rsidRPr="009123FF" w14:paraId="1B0561F1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936E76" w14:textId="782F5AE2" w:rsidR="003817BB" w:rsidRPr="009123FF" w:rsidRDefault="003817BB" w:rsidP="007E41E3">
            <w:pPr>
              <w:pStyle w:val="TableshapkaTABL"/>
              <w:spacing w:before="57"/>
              <w:rPr>
                <w:w w:val="100"/>
                <w:sz w:val="20"/>
                <w:szCs w:val="20"/>
              </w:rPr>
            </w:pPr>
            <w:r w:rsidRPr="009123FF">
              <w:rPr>
                <w:w w:val="100"/>
                <w:sz w:val="20"/>
                <w:szCs w:val="20"/>
              </w:rPr>
              <w:t>№</w:t>
            </w:r>
            <w:r w:rsidR="00330C8A" w:rsidRPr="009123FF">
              <w:rPr>
                <w:w w:val="100"/>
                <w:sz w:val="20"/>
                <w:szCs w:val="20"/>
              </w:rPr>
              <w:t xml:space="preserve"> </w:t>
            </w:r>
            <w:r w:rsidRPr="009123FF">
              <w:rPr>
                <w:w w:val="100"/>
                <w:sz w:val="20"/>
                <w:szCs w:val="20"/>
              </w:rPr>
              <w:t>з/н</w:t>
            </w:r>
            <w:r w:rsidR="00330C8A" w:rsidRPr="009123FF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016096" w14:textId="77777777" w:rsidR="003817BB" w:rsidRPr="009123FF" w:rsidRDefault="003817BB" w:rsidP="007E41E3">
            <w:pPr>
              <w:pStyle w:val="TableshapkaTABL"/>
              <w:spacing w:before="57"/>
              <w:rPr>
                <w:w w:val="100"/>
                <w:sz w:val="20"/>
                <w:szCs w:val="20"/>
              </w:rPr>
            </w:pPr>
            <w:r w:rsidRPr="009123FF">
              <w:rPr>
                <w:w w:val="100"/>
                <w:sz w:val="20"/>
                <w:szCs w:val="20"/>
              </w:rPr>
              <w:t>Запитання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E32B69" w14:textId="666B4C42" w:rsidR="003817BB" w:rsidRPr="009123FF" w:rsidRDefault="003817BB" w:rsidP="007E41E3">
            <w:pPr>
              <w:pStyle w:val="TableshapkaTABL"/>
              <w:tabs>
                <w:tab w:val="clear" w:pos="6350"/>
                <w:tab w:val="right" w:leader="underscore" w:pos="6760"/>
              </w:tabs>
              <w:spacing w:before="57"/>
              <w:rPr>
                <w:w w:val="100"/>
                <w:sz w:val="20"/>
                <w:szCs w:val="20"/>
              </w:rPr>
            </w:pPr>
            <w:r w:rsidRPr="009123FF">
              <w:rPr>
                <w:w w:val="100"/>
                <w:sz w:val="20"/>
                <w:szCs w:val="20"/>
              </w:rPr>
              <w:t>Варіанти</w:t>
            </w:r>
            <w:r w:rsidR="00330C8A" w:rsidRPr="009123FF">
              <w:rPr>
                <w:w w:val="100"/>
                <w:sz w:val="20"/>
                <w:szCs w:val="20"/>
              </w:rPr>
              <w:t xml:space="preserve"> </w:t>
            </w:r>
            <w:r w:rsidRPr="009123FF">
              <w:rPr>
                <w:w w:val="100"/>
                <w:sz w:val="20"/>
                <w:szCs w:val="20"/>
              </w:rPr>
              <w:t>відповіді</w:t>
            </w:r>
          </w:p>
        </w:tc>
      </w:tr>
      <w:tr w:rsidR="003817BB" w:rsidRPr="009123FF" w14:paraId="13828813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8B2BB3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184100" w14:textId="5B81F70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Розроблення,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</w:p>
        </w:tc>
      </w:tr>
      <w:tr w:rsidR="003817BB" w:rsidRPr="009123FF" w14:paraId="05B5CCBD" w14:textId="77777777" w:rsidTr="003817BB">
        <w:trPr>
          <w:trHeight w:val="250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AB0A09" w14:textId="77777777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ACB988" w14:textId="6040A646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визначають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політики,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спрямовані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ефективне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569470" w14:textId="494B12C7" w:rsidR="003817BB" w:rsidRPr="009123FF" w:rsidRDefault="003817BB" w:rsidP="003817BB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-6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</w:t>
            </w: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напрямів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корупції:</w:t>
            </w:r>
          </w:p>
          <w:p w14:paraId="6E895417" w14:textId="145342F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ризиками</w:t>
            </w:r>
          </w:p>
          <w:p w14:paraId="256BFA88" w14:textId="5ADFB56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заборон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обмежень</w:t>
            </w:r>
          </w:p>
          <w:p w14:paraId="3A76F6C4" w14:textId="315C1FB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врегулювання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</w:p>
          <w:p w14:paraId="00E5A25C" w14:textId="5DAF613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декларування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фінансового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</w:p>
          <w:p w14:paraId="04925F25" w14:textId="18A8161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механізмами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заохочення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повідомляти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корупцію</w:t>
            </w:r>
          </w:p>
          <w:p w14:paraId="7E58B900" w14:textId="7CCF8C4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культури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захист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викривачів</w:t>
            </w:r>
          </w:p>
          <w:p w14:paraId="2CBE20EE" w14:textId="1FC0F9B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етичної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поведінки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доброчесності</w:t>
            </w:r>
          </w:p>
          <w:p w14:paraId="150222A8" w14:textId="0B65882C" w:rsidR="003817BB" w:rsidRPr="00C8160C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тематичні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напрями,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</w:t>
            </w:r>
          </w:p>
          <w:p w14:paraId="0DF8327E" w14:textId="652EE36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A4764C9" w14:textId="77777777" w:rsidTr="003817BB">
        <w:trPr>
          <w:trHeight w:val="239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7C34A5" w14:textId="77777777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FC6A71" w14:textId="774F70D9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застосовано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визначають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політики,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спрямовані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ефективне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корупції?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8C5C59" w14:textId="628886C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застосовано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вигляді:</w:t>
            </w:r>
          </w:p>
          <w:p w14:paraId="1ABFA05F" w14:textId="0817DFA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шляхом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розміщення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офіційному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вебсайті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44780E6A" w14:textId="290D215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шляхом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розміщення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мережевих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порталах/каналах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комунікацій</w:t>
            </w:r>
          </w:p>
          <w:p w14:paraId="4CCDD14C" w14:textId="67AAEC9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через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систему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документообігу</w:t>
            </w:r>
          </w:p>
          <w:p w14:paraId="0EE333D1" w14:textId="0F02E58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шляхом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розміщення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стендах/дошках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всередині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будівлі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3D479F49" w14:textId="759F0F9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інструктажів</w:t>
            </w:r>
          </w:p>
          <w:p w14:paraId="7FB67C7F" w14:textId="69845E27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чином,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_____________</w:t>
            </w:r>
          </w:p>
          <w:p w14:paraId="16D31132" w14:textId="31ED076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270CA6CB" w14:textId="77777777" w:rsidTr="00330C8A">
        <w:trPr>
          <w:trHeight w:val="49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240A5" w14:textId="77777777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6DAAC" w14:textId="7A9D6149" w:rsidR="003817BB" w:rsidRPr="009123FF" w:rsidRDefault="003817BB" w:rsidP="007E41E3">
            <w:pPr>
              <w:pStyle w:val="TableTABL"/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план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1FE56D" w14:textId="13C3A6C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план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на:</w:t>
            </w:r>
          </w:p>
          <w:p w14:paraId="11B18B00" w14:textId="5E7BC37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півроку</w:t>
            </w:r>
          </w:p>
          <w:p w14:paraId="632E30FA" w14:textId="5B26CD3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рік</w:t>
            </w:r>
          </w:p>
          <w:p w14:paraId="7E19C693" w14:textId="6B067CC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більше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року</w:t>
            </w:r>
          </w:p>
          <w:p w14:paraId="3DE3FADA" w14:textId="53C1047A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</w:t>
            </w:r>
          </w:p>
          <w:p w14:paraId="6E1B4400" w14:textId="2E0F297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5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0BD5E45" w14:textId="77777777" w:rsidTr="003817BB">
        <w:trPr>
          <w:trHeight w:val="260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B6777B7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B686346" w14:textId="498D749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проводяться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EB54C52" w14:textId="69EE9BC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вони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охоплюють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тематичні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напрями:</w:t>
            </w:r>
          </w:p>
          <w:p w14:paraId="7C3DC219" w14:textId="48AACCE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  <w:p w14:paraId="684C30E4" w14:textId="403423D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заборон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обмежень</w:t>
            </w:r>
          </w:p>
          <w:p w14:paraId="4DFC85C0" w14:textId="3A4DF7E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врегулювання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</w:p>
          <w:p w14:paraId="6BA3F84E" w14:textId="42E53D9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декларування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фінансового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</w:p>
          <w:p w14:paraId="0C79B536" w14:textId="5376C74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механізмами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заохочення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повідомляти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корупцію</w:t>
            </w:r>
          </w:p>
          <w:p w14:paraId="3429893F" w14:textId="0464D7D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культури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захист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викривачів</w:t>
            </w:r>
          </w:p>
          <w:p w14:paraId="38830B4E" w14:textId="6E57EFB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етичної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поведінки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доброчесності</w:t>
            </w:r>
          </w:p>
          <w:p w14:paraId="16558BE0" w14:textId="3B84B959" w:rsidR="003817BB" w:rsidRPr="00C8160C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тематичні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напрями,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_____________</w:t>
            </w:r>
          </w:p>
          <w:p w14:paraId="6AE3D05D" w14:textId="18EE70A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AEBB47F" w14:textId="77777777" w:rsidTr="003817BB">
        <w:trPr>
          <w:trHeight w:val="21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BD658D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91B9098" w14:textId="6E256FC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(якщо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проводились)?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186D231" w14:textId="7777777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proofErr w:type="spellStart"/>
            <w:r w:rsidRPr="009123FF">
              <w:rPr>
                <w:spacing w:val="0"/>
                <w:sz w:val="20"/>
                <w:szCs w:val="20"/>
              </w:rPr>
              <w:t>Офлайн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:</w:t>
            </w:r>
          </w:p>
          <w:p w14:paraId="4C3A5367" w14:textId="60031B5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лекція</w:t>
            </w:r>
          </w:p>
          <w:p w14:paraId="749E79B2" w14:textId="312EFE3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інструктаж</w:t>
            </w:r>
          </w:p>
          <w:p w14:paraId="7EAF955A" w14:textId="15B4A4B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тренінг</w:t>
            </w:r>
          </w:p>
          <w:p w14:paraId="310188EB" w14:textId="7777777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Онлайн:</w:t>
            </w:r>
          </w:p>
          <w:p w14:paraId="22EE7684" w14:textId="1108BB4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лекція</w:t>
            </w:r>
          </w:p>
          <w:p w14:paraId="314562F2" w14:textId="00DF607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інструктаж</w:t>
            </w:r>
          </w:p>
          <w:p w14:paraId="4DF1B235" w14:textId="349200D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тренінг</w:t>
            </w:r>
          </w:p>
          <w:p w14:paraId="4C4E825B" w14:textId="373EAAA8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форма,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_____________</w:t>
            </w:r>
          </w:p>
        </w:tc>
      </w:tr>
      <w:tr w:rsidR="003817BB" w:rsidRPr="009123FF" w14:paraId="74097355" w14:textId="77777777" w:rsidTr="003817BB">
        <w:trPr>
          <w:trHeight w:val="8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F786B5E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9BBB91D" w14:textId="60E1BCF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відвідали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(якщо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проводились)?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1B93759" w14:textId="45B8E5E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398D1272" w14:textId="282796D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6232D3F9" w14:textId="77777777" w:rsidTr="003817BB">
        <w:trPr>
          <w:trHeight w:val="123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99A8582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80088FF" w14:textId="3028749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застосовано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засвоєння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знань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(якщо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навчальні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проводились)?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7945E07" w14:textId="359020D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застосовано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вигляді:</w:t>
            </w:r>
          </w:p>
          <w:p w14:paraId="51E7FFA5" w14:textId="6CF71BD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тестування</w:t>
            </w:r>
          </w:p>
          <w:p w14:paraId="4C473342" w14:textId="4A2C294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анкетування</w:t>
            </w:r>
          </w:p>
          <w:p w14:paraId="62864E68" w14:textId="31A6BBD6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форма,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</w:t>
            </w:r>
          </w:p>
          <w:p w14:paraId="557AC70B" w14:textId="3B37B01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9123FF" w:rsidRPr="009123FF" w14:paraId="4786D32C" w14:textId="77777777" w:rsidTr="00953AFB">
        <w:trPr>
          <w:trHeight w:val="16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2FAF5A3" w14:textId="77777777" w:rsidR="009123FF" w:rsidRPr="009123FF" w:rsidRDefault="009123F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C50AECC" w14:textId="77777777" w:rsidR="009123FF" w:rsidRPr="009123FF" w:rsidRDefault="009123F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 наявні у відповідному органі документи, які підтверджують проведення уповноваженим</w:t>
            </w:r>
          </w:p>
          <w:p w14:paraId="00AE4390" w14:textId="0E4E8016" w:rsidR="009123FF" w:rsidRPr="009123FF" w:rsidRDefault="009123F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підрозділом (уповноваженою особою) навчальних заходів з питань запобігання та виявлення корупції?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8629A85" w14:textId="28EE9BD4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так, а саме:</w:t>
            </w:r>
          </w:p>
          <w:p w14:paraId="4B60A6CE" w14:textId="77777777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наказ</w:t>
            </w:r>
          </w:p>
          <w:p w14:paraId="55EC13C9" w14:textId="77777777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доручення</w:t>
            </w:r>
          </w:p>
          <w:p w14:paraId="5CBFF5E3" w14:textId="4B0287DE" w:rsidR="009123FF" w:rsidRPr="00356820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інший документ, а саме: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</w:t>
            </w:r>
          </w:p>
          <w:p w14:paraId="39CEA46E" w14:textId="4B48E692" w:rsidR="009123FF" w:rsidRPr="009123FF" w:rsidRDefault="009123FF" w:rsidP="007E41E3">
            <w:pPr>
              <w:pStyle w:val="TableTABL"/>
              <w:tabs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ні</w:t>
            </w:r>
          </w:p>
        </w:tc>
      </w:tr>
      <w:tr w:rsidR="003817BB" w:rsidRPr="009123FF" w14:paraId="03E08404" w14:textId="77777777" w:rsidTr="003817BB">
        <w:trPr>
          <w:trHeight w:val="45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FC23FD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A185E25" w14:textId="39A6809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структурним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підрозділам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методичної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допомоги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додержання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</w:p>
        </w:tc>
      </w:tr>
      <w:tr w:rsidR="003817BB" w:rsidRPr="009123FF" w14:paraId="61A1C397" w14:textId="77777777" w:rsidTr="003817BB">
        <w:trPr>
          <w:trHeight w:val="92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735475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1FFF103" w14:textId="227FDEAA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вебсайті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окремий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розділ,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присвячений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2CDD057" w14:textId="0268C05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ньому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розміщено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інформацію:</w:t>
            </w:r>
          </w:p>
          <w:p w14:paraId="6CBE61AF" w14:textId="7D7FCA5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основні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функції,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повноваження,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завдання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напрями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</w:p>
          <w:p w14:paraId="5EB66CBC" w14:textId="7820451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плани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</w:p>
          <w:p w14:paraId="1776535F" w14:textId="5097E68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внутрішні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стосуються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</w:p>
          <w:p w14:paraId="31692CA5" w14:textId="69ADBBD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антикорупційна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(інший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9123FF">
              <w:rPr>
                <w:spacing w:val="0"/>
                <w:sz w:val="20"/>
                <w:szCs w:val="20"/>
              </w:rPr>
              <w:t>-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затверджувати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програму)</w:t>
            </w:r>
          </w:p>
          <w:p w14:paraId="2AE27435" w14:textId="1793522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результати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підсумкова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(інший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9123FF">
              <w:rPr>
                <w:spacing w:val="0"/>
                <w:sz w:val="20"/>
                <w:szCs w:val="20"/>
              </w:rPr>
              <w:t>-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затверджувати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програму)</w:t>
            </w:r>
          </w:p>
          <w:p w14:paraId="4C90ECEB" w14:textId="488E24C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власні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методичні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</w:p>
          <w:p w14:paraId="6EDDE123" w14:textId="7C0A554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посилання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організацій</w:t>
            </w:r>
          </w:p>
          <w:p w14:paraId="5112FFE3" w14:textId="4A55CDCC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</w:p>
          <w:p w14:paraId="60EF9130" w14:textId="52077C3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04780E82" w14:textId="77777777" w:rsidTr="003817BB">
        <w:trPr>
          <w:trHeight w:val="81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5D959F1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E5C1D1C" w14:textId="0667D84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забезпечує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окремого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розділу,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присвяченого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вебсайті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вебсайті)?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ED59B9B" w14:textId="58C4DFED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</w:p>
          <w:p w14:paraId="23BF5A62" w14:textId="682DE7B7" w:rsidR="003817BB" w:rsidRPr="009123FF" w:rsidRDefault="003817BB" w:rsidP="007E41E3">
            <w:pPr>
              <w:pStyle w:val="StrokeCh6"/>
              <w:ind w:left="1740"/>
              <w:rPr>
                <w:w w:val="100"/>
                <w:sz w:val="20"/>
                <w:szCs w:val="20"/>
              </w:rPr>
            </w:pPr>
            <w:r w:rsidRPr="009123FF">
              <w:rPr>
                <w:w w:val="100"/>
                <w:sz w:val="20"/>
                <w:szCs w:val="20"/>
              </w:rPr>
              <w:t>(зазначте</w:t>
            </w:r>
            <w:r w:rsidR="00330C8A" w:rsidRPr="009123FF">
              <w:rPr>
                <w:w w:val="100"/>
                <w:sz w:val="20"/>
                <w:szCs w:val="20"/>
              </w:rPr>
              <w:t xml:space="preserve"> </w:t>
            </w:r>
            <w:r w:rsidRPr="009123FF">
              <w:rPr>
                <w:w w:val="100"/>
                <w:sz w:val="20"/>
                <w:szCs w:val="20"/>
              </w:rPr>
              <w:t>посаду)</w:t>
            </w:r>
          </w:p>
          <w:p w14:paraId="7EFB299B" w14:textId="3934BCB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0B762FBA" w14:textId="77777777" w:rsidTr="003817BB">
        <w:trPr>
          <w:trHeight w:val="14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CD1339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0B61C8C" w14:textId="4CF35B34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розроблені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методичні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заборони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обмеження,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5721321" w14:textId="7DF30AB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розроблені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формі:</w:t>
            </w:r>
          </w:p>
          <w:p w14:paraId="3454C4E3" w14:textId="5D731B5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пам’ятки</w:t>
            </w:r>
          </w:p>
          <w:p w14:paraId="33120185" w14:textId="5AFB7BE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роз’яснення</w:t>
            </w:r>
          </w:p>
          <w:p w14:paraId="54D128FA" w14:textId="04788C6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чек-листа</w:t>
            </w:r>
          </w:p>
          <w:p w14:paraId="771DDA9B" w14:textId="59A281AE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форма,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</w:t>
            </w:r>
          </w:p>
          <w:p w14:paraId="4F5859B4" w14:textId="5BE013B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55A7108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011A42C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FD40F44" w14:textId="42089A1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територіальних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(міжрегіональних)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органах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особах,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3817BB" w:rsidRPr="009123FF" w14:paraId="1838B96B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9AF04C4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A56AA45" w14:textId="4B2AA638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обмежень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заборон,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Законом?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9CEF574" w14:textId="1277EAC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контролю:</w:t>
            </w:r>
          </w:p>
          <w:p w14:paraId="23AB3B8F" w14:textId="71BABFC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візування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7B189D4F" w14:textId="14C2AC0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опитування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7A57E106" w14:textId="3EED258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справ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186090CD" w14:textId="21BCBC9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lastRenderedPageBreak/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4B9FD86C" w14:textId="5B32D45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доручень,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записок,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взаємодії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структурними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4E3E79CE" w14:textId="6C3E560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4DD3B41E" w14:textId="5ADB334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відкритих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баз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(державних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реєстрів)</w:t>
            </w:r>
          </w:p>
          <w:p w14:paraId="4DB1CC66" w14:textId="59634C07" w:rsidR="003817BB" w:rsidRPr="00C8160C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_____________</w:t>
            </w:r>
          </w:p>
          <w:p w14:paraId="38FB354E" w14:textId="4626531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E0F28D6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32E0DA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8CF441F" w14:textId="616F2AA5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регулюють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територіальних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(міжрегіональних)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2751B6D" w14:textId="280F1F1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51A9E6FC" w14:textId="715708B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7F8F0D7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69E8B09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B48A453" w14:textId="0DD78AF9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здійснювався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територіальних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(міжрегіональних)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періоді?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CD4C5A4" w14:textId="7F40F4DB" w:rsidR="003817BB" w:rsidRPr="00C8160C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  <w:lang w:val="en-US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кількості: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_____________________________________________________</w:t>
            </w:r>
            <w:r w:rsidR="00C8160C">
              <w:rPr>
                <w:rFonts w:asciiTheme="minorHAnsi" w:hAnsiTheme="minorHAnsi"/>
                <w:spacing w:val="0"/>
                <w:sz w:val="20"/>
                <w:szCs w:val="20"/>
                <w:lang w:val="en-US"/>
              </w:rPr>
              <w:t>_____________</w:t>
            </w:r>
          </w:p>
          <w:p w14:paraId="29AEF4FA" w14:textId="740A715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612E13FE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43C2FA9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3FD5223" w14:textId="6901A39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здійснювалась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контрагентів?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845108F" w14:textId="3193D1F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здійснювались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чином:</w:t>
            </w:r>
          </w:p>
          <w:p w14:paraId="6C9923ED" w14:textId="4AE3F1A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моніторинг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стосовно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відкритих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базах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(державних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реєстрах)</w:t>
            </w:r>
          </w:p>
          <w:p w14:paraId="4A041D1B" w14:textId="4399E10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договорів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контрагентом</w:t>
            </w:r>
          </w:p>
          <w:p w14:paraId="1ADD5EC4" w14:textId="034D4D0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перевірка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очікуваної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вартості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закупівлі,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тендерної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процесу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публічних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закупівель</w:t>
            </w:r>
            <w:proofErr w:type="spellEnd"/>
          </w:p>
          <w:p w14:paraId="39894365" w14:textId="760596CB" w:rsidR="003817BB" w:rsidRPr="00C8160C" w:rsidRDefault="003817BB" w:rsidP="00C8160C">
            <w:pPr>
              <w:pStyle w:val="TableTABL"/>
              <w:tabs>
                <w:tab w:val="clear" w:pos="7767"/>
                <w:tab w:val="right" w:leader="underscore" w:pos="6760"/>
              </w:tabs>
              <w:spacing w:before="57" w:line="276" w:lineRule="auto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порядок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внутрішньому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C8160C" w:rsidRPr="00C8160C">
              <w:rPr>
                <w:spacing w:val="0"/>
                <w:sz w:val="20"/>
                <w:szCs w:val="20"/>
                <w:lang w:val="ru-RU"/>
              </w:rPr>
              <w:t>_________________________________________</w:t>
            </w:r>
          </w:p>
          <w:p w14:paraId="61EB4A63" w14:textId="20B9158D" w:rsidR="003817BB" w:rsidRPr="009123FF" w:rsidRDefault="00330C8A" w:rsidP="00C8160C">
            <w:pPr>
              <w:pStyle w:val="StrokeCh6"/>
              <w:spacing w:line="276" w:lineRule="auto"/>
              <w:ind w:left="3640"/>
              <w:rPr>
                <w:w w:val="100"/>
                <w:sz w:val="20"/>
                <w:szCs w:val="20"/>
              </w:rPr>
            </w:pPr>
            <w:r w:rsidRPr="009123FF">
              <w:rPr>
                <w:rFonts w:asciiTheme="minorHAnsi" w:hAnsiTheme="minorHAnsi"/>
                <w:w w:val="100"/>
                <w:sz w:val="20"/>
                <w:szCs w:val="20"/>
              </w:rPr>
              <w:t xml:space="preserve">            </w:t>
            </w:r>
            <w:r w:rsidR="003817BB" w:rsidRPr="009123FF">
              <w:rPr>
                <w:w w:val="100"/>
                <w:sz w:val="20"/>
                <w:szCs w:val="20"/>
              </w:rPr>
              <w:t>(зазначте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назву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документа,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його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номер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та</w:t>
            </w:r>
            <w:r w:rsidRPr="009123FF">
              <w:rPr>
                <w:w w:val="100"/>
                <w:sz w:val="20"/>
                <w:szCs w:val="20"/>
              </w:rPr>
              <w:t xml:space="preserve"> </w:t>
            </w:r>
            <w:r w:rsidR="003817BB" w:rsidRPr="009123FF">
              <w:rPr>
                <w:w w:val="100"/>
                <w:sz w:val="20"/>
                <w:szCs w:val="20"/>
              </w:rPr>
              <w:t>дату)</w:t>
            </w:r>
          </w:p>
          <w:p w14:paraId="1A91A9DC" w14:textId="59B567A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  <w:r w:rsidR="00330C8A" w:rsidRPr="009123FF">
              <w:rPr>
                <w:rFonts w:asciiTheme="minorHAnsi" w:hAnsiTheme="minorHAnsi"/>
                <w:spacing w:val="0"/>
                <w:sz w:val="20"/>
                <w:szCs w:val="20"/>
              </w:rPr>
              <w:t xml:space="preserve"> </w:t>
            </w:r>
          </w:p>
        </w:tc>
      </w:tr>
      <w:tr w:rsidR="009123FF" w:rsidRPr="009123FF" w14:paraId="0D711DB0" w14:textId="77777777" w:rsidTr="006873CE">
        <w:trPr>
          <w:trHeight w:val="126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FC1E485" w14:textId="77777777" w:rsidR="009123FF" w:rsidRPr="009123FF" w:rsidRDefault="009123F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C6895B7" w14:textId="2A06BEAB" w:rsidR="009123FF" w:rsidRPr="009123FF" w:rsidRDefault="009123FF" w:rsidP="009123FF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 наявні випадки внесення уповноваженим підрозділом (уповноваженою особою) керівнику відповідного органу (суб’єкту призначення) подання про притягнення до дисциплінарної відповідальності працівників відповідного органу, винних у порушенні антикорупційного законодавства?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280577B" w14:textId="77777777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так</w:t>
            </w:r>
          </w:p>
          <w:p w14:paraId="23444754" w14:textId="40A91101" w:rsidR="009123FF" w:rsidRPr="009123FF" w:rsidRDefault="009123FF" w:rsidP="007E41E3">
            <w:pPr>
              <w:pStyle w:val="TableTABL"/>
              <w:tabs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ні</w:t>
            </w:r>
          </w:p>
        </w:tc>
      </w:tr>
      <w:tr w:rsidR="003817BB" w:rsidRPr="009123FF" w14:paraId="4418559C" w14:textId="77777777" w:rsidTr="003817BB">
        <w:trPr>
          <w:trHeight w:val="115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B713D4C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24986F7" w14:textId="5DBFF785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(суб’єкту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призначення)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відповідальності,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винними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законодавства?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9CBA366" w14:textId="3D442FD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644848A9" w14:textId="440CA6F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E2F56EF" w14:textId="77777777" w:rsidTr="003817BB">
        <w:trPr>
          <w:trHeight w:val="45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4990FD2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F00D670" w14:textId="05EC40F0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координації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територіальних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(міжрегіональних)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3817BB" w:rsidRPr="009123FF" w14:paraId="28B761BE" w14:textId="77777777" w:rsidTr="003817BB">
        <w:trPr>
          <w:trHeight w:val="15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926FD46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7CF0FDE" w14:textId="2F99D325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розроблені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методичні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та/або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роз’ясненнями,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попередженнями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заборони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обмеження,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територіальних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(міжрегіональних)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належать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DA07C49" w14:textId="446BE56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розроблено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формі:</w:t>
            </w:r>
          </w:p>
          <w:p w14:paraId="30CCBEAF" w14:textId="2DC1F81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пам’ятки</w:t>
            </w:r>
          </w:p>
          <w:p w14:paraId="39BC01F6" w14:textId="64F0C48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роз’яснення</w:t>
            </w:r>
          </w:p>
          <w:p w14:paraId="7CA411A8" w14:textId="5E661BC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чек-листа</w:t>
            </w:r>
          </w:p>
          <w:p w14:paraId="3D464B53" w14:textId="557951A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</w:t>
            </w:r>
            <w:r w:rsidR="00C8160C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</w:t>
            </w:r>
          </w:p>
          <w:p w14:paraId="4CC47B34" w14:textId="4DFC12F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75EACA1" w14:textId="77777777" w:rsidTr="003817BB">
        <w:trPr>
          <w:trHeight w:val="1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E2D866D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38AB340" w14:textId="611E3AE3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розроблені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(інструктажів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тощо),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передбачають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взаємодію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структурними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підрозділами,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юридична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документообігу?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B0B8C2C" w14:textId="653B214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550D395E" w14:textId="73E7EBF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4DB1139" w14:textId="77777777" w:rsidTr="003817BB">
        <w:trPr>
          <w:trHeight w:val="45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6118265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8C4115D" w14:textId="3FD2DA33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Взаємодія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особами)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</w:p>
        </w:tc>
      </w:tr>
      <w:tr w:rsidR="003817BB" w:rsidRPr="009123FF" w14:paraId="1DC0BFA5" w14:textId="77777777" w:rsidTr="003817BB">
        <w:trPr>
          <w:trHeight w:val="16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3309BE3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AD927B0" w14:textId="0416743B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зовнішньої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взаємодії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особами)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та/або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взято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участь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заходах,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організованих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ними?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7D444B6" w14:textId="11FABA6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організовано/взято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участь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заходах:</w:t>
            </w:r>
          </w:p>
          <w:p w14:paraId="455CAF51" w14:textId="615EFB9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наради</w:t>
            </w:r>
          </w:p>
          <w:p w14:paraId="0FBE8EEB" w14:textId="4C22689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круглі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столи</w:t>
            </w:r>
          </w:p>
          <w:p w14:paraId="1C7D94B5" w14:textId="37BEE62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відеоконференції</w:t>
            </w:r>
            <w:proofErr w:type="spellEnd"/>
          </w:p>
          <w:p w14:paraId="18BE943C" w14:textId="36A441A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навчання</w:t>
            </w:r>
          </w:p>
          <w:p w14:paraId="62498947" w14:textId="075FF98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перевірок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запобігання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</w:p>
          <w:p w14:paraId="3A244D92" w14:textId="472F98D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BB8B6D4" w14:textId="77777777" w:rsidTr="003817BB">
        <w:trPr>
          <w:trHeight w:val="27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684DC1C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1FCD65F" w14:textId="0B993B28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рік</w:t>
            </w:r>
          </w:p>
        </w:tc>
      </w:tr>
      <w:tr w:rsidR="003817BB" w:rsidRPr="009123FF" w14:paraId="7533AB2F" w14:textId="77777777" w:rsidTr="003817BB">
        <w:trPr>
          <w:trHeight w:val="8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84AC553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780C09E" w14:textId="7C77BD50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строк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своєї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16A4177" w14:textId="4F1447B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445E6ACA" w14:textId="5334A30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строки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причин:</w:t>
            </w:r>
            <w:r w:rsidR="00C8160C" w:rsidRPr="00C8160C">
              <w:rPr>
                <w:spacing w:val="0"/>
                <w:sz w:val="20"/>
                <w:szCs w:val="20"/>
                <w:lang w:val="ru-RU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</w:t>
            </w:r>
          </w:p>
        </w:tc>
      </w:tr>
      <w:tr w:rsidR="003817BB" w:rsidRPr="009123FF" w14:paraId="3AC7748D" w14:textId="77777777" w:rsidTr="003817BB">
        <w:trPr>
          <w:trHeight w:val="46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A3B282D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A813B2A" w14:textId="280C6762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зміни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структури,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штатної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чисельності,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контактних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даних,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також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</w:p>
        </w:tc>
      </w:tr>
      <w:tr w:rsidR="003817BB" w:rsidRPr="009123FF" w14:paraId="4AB74468" w14:textId="77777777" w:rsidTr="003817BB">
        <w:trPr>
          <w:trHeight w:val="8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0CF2B34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6B92588" w14:textId="024CF594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зміни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штатної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структури,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штатної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чисельності,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контактних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даних,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агентство?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7E1C2B9" w14:textId="7E9F2B2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копії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додаються:</w:t>
            </w:r>
          </w:p>
          <w:p w14:paraId="6AF817D5" w14:textId="11C3099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кількості: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</w:t>
            </w:r>
            <w:r w:rsidR="00C8160C" w:rsidRPr="00C8160C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  <w:r w:rsidR="00C8160C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</w:t>
            </w:r>
          </w:p>
        </w:tc>
      </w:tr>
      <w:tr w:rsidR="003817BB" w:rsidRPr="009123FF" w14:paraId="209CC290" w14:textId="77777777" w:rsidTr="003817BB">
        <w:trPr>
          <w:trHeight w:val="46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3C837B3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30DB9C6" w14:textId="4062BDF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Організація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підготовки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внесення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пропозиції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залучення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цих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комісії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</w:p>
        </w:tc>
      </w:tr>
      <w:tr w:rsidR="003817BB" w:rsidRPr="009123FF" w14:paraId="4013D9A3" w14:textId="77777777" w:rsidTr="003817BB">
        <w:trPr>
          <w:trHeight w:val="242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8E0DBC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55CA72E" w14:textId="5606AEF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здійснювався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(або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чинною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спрямування?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E865E88" w14:textId="4E418F1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здійснювався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чином:</w:t>
            </w:r>
          </w:p>
          <w:p w14:paraId="33E58AE8" w14:textId="1A6C4A0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залучено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080EB7BB" w14:textId="4CED4DD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проаналізовано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досягнення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індикаторів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</w:p>
          <w:p w14:paraId="37AB456B" w14:textId="330F5B9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здійснено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повноти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</w:p>
          <w:p w14:paraId="4092F476" w14:textId="5491068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здійснено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своєчасності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</w:p>
          <w:p w14:paraId="60B91D7E" w14:textId="57394A5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залучено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зовнішні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заінтересовані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сторони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стейкхолдерів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)</w:t>
            </w:r>
          </w:p>
          <w:p w14:paraId="38AD67AE" w14:textId="7B97F0C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оцінено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актуальність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ідентифікованих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розглянуто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потреби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надано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пропозиції</w:t>
            </w:r>
          </w:p>
          <w:p w14:paraId="6F6F502E" w14:textId="5A5AE72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результати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оприлюднено</w:t>
            </w:r>
          </w:p>
          <w:p w14:paraId="1C63E9FA" w14:textId="5D3DD56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34AE411" w14:textId="77777777" w:rsidTr="003817BB">
        <w:trPr>
          <w:trHeight w:val="65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491166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D168075" w14:textId="19C41659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підготовки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(іншого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9123FF">
              <w:rPr>
                <w:spacing w:val="0"/>
                <w:sz w:val="20"/>
                <w:szCs w:val="20"/>
              </w:rPr>
              <w:t>-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затверджувати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програму),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змін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неї,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погодження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</w:p>
        </w:tc>
      </w:tr>
      <w:tr w:rsidR="003817BB" w:rsidRPr="009123FF" w14:paraId="58EB0331" w14:textId="77777777" w:rsidTr="003817BB">
        <w:trPr>
          <w:trHeight w:val="139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B1C38A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4B6BF73" w14:textId="3C6C27E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підготовку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(іншого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9123FF">
              <w:rPr>
                <w:spacing w:val="0"/>
                <w:sz w:val="20"/>
                <w:szCs w:val="20"/>
              </w:rPr>
              <w:t>-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затверджувати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програму)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її/його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строк?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1DB9BFC" w14:textId="7FEA238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00FBDA1C" w14:textId="3D4A71F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50C162BF" w14:textId="77777777" w:rsidTr="003817BB">
        <w:trPr>
          <w:trHeight w:val="13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AE65049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0A2CB87" w14:textId="43D1136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затверджена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чинна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(інший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ризиків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усунення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9123FF">
              <w:rPr>
                <w:spacing w:val="0"/>
                <w:sz w:val="20"/>
                <w:szCs w:val="20"/>
              </w:rPr>
              <w:t>-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має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затверджувати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програму),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змін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неї/нього,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її/його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погодження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її/його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066A6B4" w14:textId="14B0133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7D1604C1" w14:textId="6747504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C92EE06" w14:textId="77777777" w:rsidTr="003817BB">
        <w:trPr>
          <w:trHeight w:val="46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5F62CD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0237D83" w14:textId="54D8813A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підготовки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періодичного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також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пропозицій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внесення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змін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неї</w:t>
            </w:r>
          </w:p>
        </w:tc>
      </w:tr>
      <w:tr w:rsidR="003817BB" w:rsidRPr="009123FF" w14:paraId="1BA3621B" w14:textId="77777777" w:rsidTr="003817BB">
        <w:trPr>
          <w:trHeight w:val="83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BC21127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F18EF1D" w14:textId="0A01D39C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підготовку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періодичного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оцінки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програми?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A9A2598" w14:textId="154CA80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76A10E02" w14:textId="3134F13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38AA805" w14:textId="77777777" w:rsidTr="003817BB">
        <w:trPr>
          <w:trHeight w:val="27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5F7778E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1B262F1" w14:textId="6C50ECE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щопівроку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)</w:t>
            </w:r>
          </w:p>
        </w:tc>
      </w:tr>
      <w:tr w:rsidR="003817BB" w:rsidRPr="009123FF" w14:paraId="560AAC11" w14:textId="77777777" w:rsidTr="003817BB">
        <w:trPr>
          <w:trHeight w:val="83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95C93F1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FA4735E" w14:textId="343E5B6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надано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програмою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2EACFC9" w14:textId="289A77D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65324EEC" w14:textId="6567850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5795A00" w14:textId="77777777" w:rsidTr="003817BB">
        <w:trPr>
          <w:trHeight w:val="27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277FD70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04295CC" w14:textId="60EE256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Візування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проєктів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основної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адміністративно-господарських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кадрових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(особового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залежно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видів</w:t>
            </w:r>
          </w:p>
        </w:tc>
      </w:tr>
      <w:tr w:rsidR="003817BB" w:rsidRPr="009123FF" w14:paraId="26EBBAD1" w14:textId="77777777" w:rsidTr="003817BB">
        <w:trPr>
          <w:trHeight w:val="102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B7E6FE4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C976762" w14:textId="5EF13775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створено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дієвий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механізм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контролю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візування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основної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адміністративно-господарських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кадрових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(особового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особою)?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765F9B0" w14:textId="0169417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6E289BBE" w14:textId="4BB5BC4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E9A2273" w14:textId="77777777" w:rsidTr="003817BB">
        <w:trPr>
          <w:trHeight w:val="121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C6AA1E4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1D189FC" w14:textId="2C198FC4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основної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адміністративно-господарських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кадрових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(особового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завізовані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зауваженнями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антикорупційного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законодавства?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EA76070" w14:textId="7B8DFEB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362B8500" w14:textId="3FF4E91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1F03C9B" w14:textId="77777777" w:rsidTr="003817BB">
        <w:trPr>
          <w:trHeight w:val="102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A285A43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91B96EE" w14:textId="28B71FA8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основної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діяльності,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адміністративно-господарських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кадрових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(особового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прийняті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зауваженнями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279F316" w14:textId="30D1DE51" w:rsidR="003817BB" w:rsidRPr="00356820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кількості: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</w:t>
            </w:r>
            <w:r w:rsidR="00591CFE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</w:p>
          <w:p w14:paraId="4B6F8FE6" w14:textId="1E230A1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23205B3E" w14:textId="77777777" w:rsidTr="003817BB">
        <w:trPr>
          <w:trHeight w:val="6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851B5D0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1B8CC8D" w14:textId="45FA00A0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створено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перелік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/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чек-лист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типових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ознак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корупціогенних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факторів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проєктах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98BE47D" w14:textId="1E7A9FED" w:rsidR="003817BB" w:rsidRPr="00591CFE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rFonts w:asciiTheme="minorHAnsi" w:hAnsiTheme="minorHAnsi"/>
                <w:spacing w:val="0"/>
                <w:sz w:val="20"/>
                <w:szCs w:val="20"/>
                <w:lang w:val="en-US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зразок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додається: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________________________________________________</w:t>
            </w:r>
            <w:r w:rsidR="00591CFE">
              <w:rPr>
                <w:rFonts w:asciiTheme="minorHAnsi" w:hAnsiTheme="minorHAnsi"/>
                <w:spacing w:val="0"/>
                <w:sz w:val="20"/>
                <w:szCs w:val="20"/>
                <w:lang w:val="en-US"/>
              </w:rPr>
              <w:t>____________</w:t>
            </w:r>
          </w:p>
          <w:p w14:paraId="76C949C7" w14:textId="027DD71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6F053D1B" w14:textId="77777777" w:rsidTr="003817BB">
        <w:trPr>
          <w:trHeight w:val="4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B592E6B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5690FF" w14:textId="5725F761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Вжиття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сприяння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врегулюванню,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врегулювання</w:t>
            </w:r>
          </w:p>
        </w:tc>
      </w:tr>
      <w:tr w:rsidR="003817BB" w:rsidRPr="009123FF" w14:paraId="2F292284" w14:textId="77777777" w:rsidTr="003817BB">
        <w:trPr>
          <w:trHeight w:val="51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7063709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47A226C" w14:textId="3248A2F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C874E04" w14:textId="5BC142A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4DC8E5EA" w14:textId="4C769E2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67A8EA19" w14:textId="77777777" w:rsidTr="003817BB">
        <w:trPr>
          <w:trHeight w:val="205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81DF9FE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10C6F86" w14:textId="614B856D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використано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51F30E3" w14:textId="67E7156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опитування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  <w:p w14:paraId="38A339B3" w14:textId="666F75C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справ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68E95B92" w14:textId="516A691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візування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5B6ADE2F" w14:textId="315F27C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2DDA8B5D" w14:textId="27C33DA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контрагентів</w:t>
            </w:r>
          </w:p>
          <w:p w14:paraId="342143E8" w14:textId="1F53C57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аналіз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</w:p>
          <w:p w14:paraId="7B36DBF1" w14:textId="4A74DCC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відкритих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баз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(державних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реєстрів)</w:t>
            </w:r>
          </w:p>
          <w:p w14:paraId="02A0A364" w14:textId="0249626B" w:rsidR="003817BB" w:rsidRPr="00591CFE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використання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крім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зазначених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вище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 xml:space="preserve"> ___________________________________</w:t>
            </w:r>
          </w:p>
        </w:tc>
      </w:tr>
      <w:tr w:rsidR="003817BB" w:rsidRPr="009123FF" w14:paraId="725497D8" w14:textId="77777777" w:rsidTr="003817BB">
        <w:trPr>
          <w:trHeight w:val="7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629B8D2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9A424D0" w14:textId="7F5F9C19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конфлікту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інтересів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його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врегулювання,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поінформовано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агентство?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924EED8" w14:textId="54EB0511" w:rsidR="003817BB" w:rsidRPr="009123FF" w:rsidRDefault="003817BB" w:rsidP="00591CFE">
            <w:pPr>
              <w:pStyle w:val="TableTABL"/>
              <w:tabs>
                <w:tab w:val="clear" w:pos="7767"/>
                <w:tab w:val="right" w:leader="underscore" w:pos="6760"/>
              </w:tabs>
              <w:spacing w:before="54" w:line="276" w:lineRule="auto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28EB9F8C" w14:textId="7511AA5E" w:rsidR="003817BB" w:rsidRPr="009123FF" w:rsidRDefault="003817BB" w:rsidP="00591CFE">
            <w:pPr>
              <w:pStyle w:val="TableTABL"/>
              <w:tabs>
                <w:tab w:val="clear" w:pos="7767"/>
                <w:tab w:val="right" w:leader="underscore" w:pos="6760"/>
              </w:tabs>
              <w:spacing w:before="54" w:line="276" w:lineRule="auto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поінформовано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______________________</w:t>
            </w:r>
            <w:r w:rsidR="00591CFE" w:rsidRPr="00591CFE">
              <w:rPr>
                <w:spacing w:val="0"/>
                <w:sz w:val="20"/>
                <w:szCs w:val="20"/>
                <w:lang w:val="ru-RU"/>
              </w:rPr>
              <w:t>____________</w:t>
            </w:r>
            <w:r w:rsidRPr="009123FF">
              <w:rPr>
                <w:spacing w:val="0"/>
                <w:sz w:val="20"/>
                <w:szCs w:val="20"/>
              </w:rPr>
              <w:t>_________________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3817BB" w:rsidRPr="009123FF" w14:paraId="1B79AA81" w14:textId="77777777" w:rsidTr="003817BB">
        <w:trPr>
          <w:trHeight w:val="2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2523F71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858A333" w14:textId="2E8C3186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допомоги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заповненні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місцевого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самоврядування</w:t>
            </w:r>
          </w:p>
        </w:tc>
      </w:tr>
      <w:tr w:rsidR="003817BB" w:rsidRPr="009123FF" w14:paraId="5034DF8A" w14:textId="77777777" w:rsidTr="003817BB">
        <w:trPr>
          <w:trHeight w:val="11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58EDB93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48A5F88" w14:textId="1661192B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(навчання,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тощо)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заповнення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місцевого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самоврядування?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B7FC908" w14:textId="70982EAB" w:rsidR="003817BB" w:rsidRPr="00591CFE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заходів:___________________________________</w:t>
            </w:r>
            <w:r w:rsidR="00591CFE" w:rsidRPr="00591CFE">
              <w:rPr>
                <w:spacing w:val="0"/>
                <w:sz w:val="20"/>
                <w:szCs w:val="20"/>
                <w:lang w:val="ru-RU"/>
              </w:rPr>
              <w:t>_____________</w:t>
            </w:r>
          </w:p>
          <w:p w14:paraId="70503602" w14:textId="41D0668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01E08D53" w14:textId="77777777" w:rsidTr="003817BB">
        <w:trPr>
          <w:trHeight w:val="6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7091DE" w14:textId="77777777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498B83B" w14:textId="32DE47B0" w:rsidR="003817BB" w:rsidRPr="009123FF" w:rsidRDefault="003817BB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декларування,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працюють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(працювали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входять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входили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утвореної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конкурсної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комісії,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складу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Громадської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доброчесності),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згідно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hyperlink r:id="rId7" w:history="1">
              <w:r w:rsidRPr="009123FF">
                <w:rPr>
                  <w:spacing w:val="0"/>
                  <w:sz w:val="20"/>
                  <w:szCs w:val="20"/>
                </w:rPr>
                <w:t>частиною</w:t>
              </w:r>
              <w:r w:rsidR="00330C8A" w:rsidRPr="009123FF">
                <w:rPr>
                  <w:spacing w:val="0"/>
                  <w:sz w:val="20"/>
                  <w:szCs w:val="20"/>
                </w:rPr>
                <w:t xml:space="preserve"> </w:t>
              </w:r>
              <w:r w:rsidRPr="009123FF">
                <w:rPr>
                  <w:spacing w:val="0"/>
                  <w:sz w:val="20"/>
                  <w:szCs w:val="20"/>
                </w:rPr>
                <w:t>першо</w:t>
              </w:r>
            </w:hyperlink>
            <w:r w:rsidRPr="009123FF">
              <w:rPr>
                <w:spacing w:val="0"/>
                <w:sz w:val="20"/>
                <w:szCs w:val="20"/>
              </w:rPr>
              <w:t>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51</w:t>
            </w:r>
            <w:r w:rsidRPr="009123FF">
              <w:rPr>
                <w:spacing w:val="0"/>
                <w:sz w:val="20"/>
                <w:szCs w:val="20"/>
                <w:vertAlign w:val="superscript"/>
              </w:rPr>
              <w:t>2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несвоєчасного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порядку</w:t>
            </w:r>
          </w:p>
        </w:tc>
      </w:tr>
      <w:tr w:rsidR="00591CFE" w:rsidRPr="009123FF" w14:paraId="4E8C06AC" w14:textId="77777777" w:rsidTr="00F10E6E">
        <w:trPr>
          <w:trHeight w:val="32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E9A4D1F" w14:textId="77777777" w:rsidR="00591CFE" w:rsidRPr="009123FF" w:rsidRDefault="00591CFE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08D58EF" w14:textId="5A80C649" w:rsidR="00591CFE" w:rsidRPr="009123FF" w:rsidRDefault="00591CFE" w:rsidP="007E41E3">
            <w:pPr>
              <w:pStyle w:val="TableTABL"/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 xml:space="preserve">Чи вжито уповноваженим підрозділом </w:t>
            </w:r>
            <w:r w:rsidRPr="009123FF">
              <w:rPr>
                <w:spacing w:val="0"/>
                <w:sz w:val="20"/>
                <w:szCs w:val="20"/>
              </w:rPr>
              <w:br/>
              <w:t xml:space="preserve">(уповноваженою особою) заходів для забезпечення дотримання вимог фінансового контролю </w:t>
            </w:r>
            <w:r w:rsidRPr="009123FF">
              <w:rPr>
                <w:spacing w:val="0"/>
                <w:sz w:val="20"/>
                <w:szCs w:val="20"/>
              </w:rPr>
              <w:br/>
              <w:t xml:space="preserve">у відповідному органі?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9999BEB" w14:textId="32CCD8D9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так, вжито заходів у формі:</w:t>
            </w:r>
          </w:p>
          <w:p w14:paraId="44FF7112" w14:textId="664D9AC7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розміщення посилання на нормативну базу та роз’яснення Національного агентства</w:t>
            </w:r>
          </w:p>
          <w:p w14:paraId="1E637F95" w14:textId="77777777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4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розроблення методичних матеріалів щодо вимог фінансового контролю та ознайомлення з ними працівників</w:t>
            </w:r>
          </w:p>
          <w:p w14:paraId="6A223145" w14:textId="77777777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проведення навчання працівників відповідного органу з дотримання вимог фінансового контролю</w:t>
            </w:r>
          </w:p>
          <w:p w14:paraId="3CC92279" w14:textId="77777777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надання консультацій з питань заповнення декларацій, ведення обліку такої діяльності</w:t>
            </w:r>
          </w:p>
          <w:p w14:paraId="0B3C3FD8" w14:textId="77777777" w:rsidR="00591CFE" w:rsidRPr="009123FF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розроблення доручень, службових записок, інших внутрішніх документів з питань дотримання вимог фінансового контролю працівниками відповідного органу</w:t>
            </w:r>
          </w:p>
          <w:p w14:paraId="216A0AAD" w14:textId="33ADE60D" w:rsidR="00591CFE" w:rsidRPr="00591CFE" w:rsidRDefault="00591CFE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у іншій формі, а саме: </w:t>
            </w:r>
            <w:r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______________________________________________</w:t>
            </w:r>
            <w:r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</w:t>
            </w:r>
          </w:p>
          <w:p w14:paraId="16A18C32" w14:textId="7C285414" w:rsidR="00591CFE" w:rsidRPr="009123FF" w:rsidRDefault="00591CFE" w:rsidP="007E41E3">
            <w:pPr>
              <w:pStyle w:val="TableTABL"/>
              <w:tabs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ні</w:t>
            </w:r>
          </w:p>
        </w:tc>
      </w:tr>
      <w:tr w:rsidR="003817BB" w:rsidRPr="009123FF" w14:paraId="2C60A8D7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ECD158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CC03989" w14:textId="23197289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декларацій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після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звільнення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особами,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припинили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діяльність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місцевого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самоврядування?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56BED8D" w14:textId="7B3411C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формі:</w:t>
            </w:r>
          </w:p>
          <w:p w14:paraId="6884F736" w14:textId="7D55231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ознайомлення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абзацу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другого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частини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другої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45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звільнення</w:t>
            </w:r>
          </w:p>
          <w:p w14:paraId="500CCD46" w14:textId="36531CC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направлення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листів-нагадувань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зазначених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адресу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місця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проживання/реєстрації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особи</w:t>
            </w:r>
          </w:p>
          <w:p w14:paraId="162BDD89" w14:textId="4F5077E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нагадування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телефоном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способом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обов’язок</w:t>
            </w:r>
          </w:p>
          <w:p w14:paraId="2BDE81D9" w14:textId="2EC647A0" w:rsidR="003817BB" w:rsidRPr="00591CFE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_____________________________________________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</w:p>
          <w:p w14:paraId="12283AB3" w14:textId="5A43605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8844A53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33A0258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378B353" w14:textId="7D62BC6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Співпраця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викривачами,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їхніх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гарантій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захисту,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Законом</w:t>
            </w:r>
          </w:p>
        </w:tc>
      </w:tr>
      <w:tr w:rsidR="003817BB" w:rsidRPr="009123FF" w14:paraId="3E31A9D3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6241D75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28ADA08" w14:textId="124EACDF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вживались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культури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3DB5E84" w14:textId="12925AB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формі:</w:t>
            </w:r>
          </w:p>
          <w:p w14:paraId="21C5C04D" w14:textId="4346B26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просвітницької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та/або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комунікаційних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кампаній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заохочення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</w:p>
          <w:p w14:paraId="3A6F155A" w14:textId="69B49F3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lastRenderedPageBreak/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стосовно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захисту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викривачів</w:t>
            </w:r>
          </w:p>
          <w:p w14:paraId="5292ED32" w14:textId="7C11A7E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розоблення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матеріалів: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пам’ятки,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алгоритми,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інфографіки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постери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візуальна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реклама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цього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  <w:p w14:paraId="69A26649" w14:textId="6551F88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330C8A" w:rsidRPr="009123FF">
              <w:rPr>
                <w:rFonts w:asciiTheme="minorHAnsi" w:hAnsiTheme="minorHAnsi"/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засад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культури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</w:t>
            </w:r>
          </w:p>
          <w:p w14:paraId="163AF788" w14:textId="5A8990F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культури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закріплені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внутрішньому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документі</w:t>
            </w:r>
          </w:p>
          <w:p w14:paraId="6F36DD4B" w14:textId="7A9C66B2" w:rsidR="003817BB" w:rsidRPr="00591CFE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_________________________________________________________</w:t>
            </w:r>
          </w:p>
          <w:p w14:paraId="26D46BA0" w14:textId="386221B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642D79AF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24CCF2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7B4F526" w14:textId="183146F5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Надання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особам,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проходять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ньому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виконують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певну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методичної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допомоги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захисту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викривачів,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цих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питань</w:t>
            </w:r>
          </w:p>
        </w:tc>
      </w:tr>
      <w:tr w:rsidR="009123FF" w:rsidRPr="009123FF" w14:paraId="7EE6366D" w14:textId="77777777" w:rsidTr="00D44C07">
        <w:trPr>
          <w:trHeight w:val="12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FA22855" w14:textId="77777777" w:rsidR="009123FF" w:rsidRPr="009123FF" w:rsidRDefault="009123F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AF22516" w14:textId="7B146A54" w:rsidR="009123FF" w:rsidRPr="009123FF" w:rsidRDefault="009123FF" w:rsidP="009123FF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 зафіксовано/обліковано інформування зазначених осіб про наявність внутрішніх каналів повідомлення про можливі факти корупційних або пов’язаних з корупцією правопорушень, інших порушень Закону та захисту викривачів у відповідному органі?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6859F86" w14:textId="57F7DB13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так</w:t>
            </w:r>
          </w:p>
          <w:p w14:paraId="0F45AC0D" w14:textId="67CC4E3F" w:rsidR="009123FF" w:rsidRPr="009123FF" w:rsidRDefault="009123F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ні</w:t>
            </w:r>
          </w:p>
        </w:tc>
      </w:tr>
      <w:tr w:rsidR="003817BB" w:rsidRPr="009123FF" w14:paraId="366719D4" w14:textId="77777777" w:rsidTr="003817BB">
        <w:trPr>
          <w:trHeight w:val="4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70BA2F5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47778EE" w14:textId="002E0E8A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Організація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через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</w:p>
        </w:tc>
      </w:tr>
      <w:tr w:rsidR="003817BB" w:rsidRPr="009123FF" w14:paraId="67C11486" w14:textId="77777777" w:rsidTr="003817BB">
        <w:trPr>
          <w:trHeight w:val="138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C56ABE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40DF7F1" w14:textId="3AAE017F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передбачають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порядок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прийняття,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їх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обліку,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також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регламентують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внутрішньої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(службової)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розслідування?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6ED9A69" w14:textId="3611E55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1449A163" w14:textId="4A1F97F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56F773EB" w14:textId="77777777" w:rsidTr="003817BB">
        <w:trPr>
          <w:trHeight w:val="10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53D5668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D28CC0A" w14:textId="659DF449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організовано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функціонування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1288A01" w14:textId="088681A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7B431131" w14:textId="3CD6087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B40AC3D" w14:textId="77777777" w:rsidTr="003817BB">
        <w:trPr>
          <w:trHeight w:val="17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E26E698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5694875" w14:textId="320C6B4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30D986F" w14:textId="621D2F0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формі:</w:t>
            </w:r>
          </w:p>
          <w:p w14:paraId="0B9D8B55" w14:textId="29F4911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електронна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пошта</w:t>
            </w:r>
          </w:p>
          <w:p w14:paraId="35F6E76A" w14:textId="60580A1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окрема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телефонна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лінія</w:t>
            </w:r>
          </w:p>
          <w:p w14:paraId="5C189570" w14:textId="476D4CB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через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офіційний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вебсайт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  <w:p w14:paraId="3629D1EA" w14:textId="53C3D411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анонімна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поштова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скринька</w:t>
            </w:r>
          </w:p>
          <w:p w14:paraId="7D66CAE1" w14:textId="4D9D49B6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формі,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</w:t>
            </w:r>
          </w:p>
          <w:p w14:paraId="6B8227E0" w14:textId="6DCDAF5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147DD1E2" w14:textId="77777777" w:rsidTr="003817BB">
        <w:trPr>
          <w:trHeight w:val="119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B1CA7B4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18.4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55A94DC" w14:textId="60F6226D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розміщення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через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F0D8820" w14:textId="71BBE12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552C030C" w14:textId="1368CF2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5BC13D8F" w14:textId="77777777" w:rsidTr="003817BB">
        <w:trPr>
          <w:trHeight w:val="2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9E97B82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D33EABD" w14:textId="68ECC48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перевірки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3817BB" w:rsidRPr="009123FF" w14:paraId="20A489B4" w14:textId="77777777" w:rsidTr="003817BB">
        <w:trPr>
          <w:trHeight w:val="8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F637C2E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69FB366" w14:textId="4B7395EB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врегульовано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процедуру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прийняття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Законом?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7B21CDA" w14:textId="425EAD20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0709DE5F" w14:textId="29B93674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11DFE0B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34371C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19.2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D714373" w14:textId="649FB55D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вживались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прийняття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Законом?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D357049" w14:textId="0FE14FD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вжито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заходів:</w:t>
            </w:r>
          </w:p>
          <w:p w14:paraId="362194BC" w14:textId="4F4C8E4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забезпечено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функціонування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каналів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</w:p>
          <w:p w14:paraId="4153BFA5" w14:textId="5BF1DB6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проведено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навчання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</w:p>
          <w:p w14:paraId="44EC047E" w14:textId="0CF9E06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надано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консультації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</w:p>
          <w:p w14:paraId="2D7530AA" w14:textId="098F5D8D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розроблено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матеріали: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пам’ятки,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алгоритми,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інфографіки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постери</w:t>
            </w:r>
            <w:proofErr w:type="spellEnd"/>
            <w:r w:rsidRPr="009123FF">
              <w:rPr>
                <w:spacing w:val="0"/>
                <w:sz w:val="20"/>
                <w:szCs w:val="20"/>
              </w:rPr>
              <w:t>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візуальна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реклама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цього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питання</w:t>
            </w:r>
          </w:p>
          <w:p w14:paraId="03D8A9E7" w14:textId="601D27A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засади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заохочення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корупцію</w:t>
            </w:r>
          </w:p>
          <w:p w14:paraId="29FAA29D" w14:textId="412BC3C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визначено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процедури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прийняття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можливі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</w:p>
          <w:p w14:paraId="0F3D3482" w14:textId="3E9B64B5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ind w:left="283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вжито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заходів,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саме: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____________________________________</w:t>
            </w:r>
            <w:r w:rsidR="00591CFE" w:rsidRPr="00591CFE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</w:t>
            </w:r>
          </w:p>
          <w:p w14:paraId="3A14200A" w14:textId="04BC0F0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A93BF55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6A7C0BD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C99FD35" w14:textId="1592065F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Інформування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випадках,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можуть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свідчити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</w:p>
        </w:tc>
      </w:tr>
      <w:tr w:rsidR="003817BB" w:rsidRPr="009123FF" w14:paraId="4C968330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11FFAFE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2ECB751" w14:textId="1E40075A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випадках,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передбачених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законодавством,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всі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факти,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можуть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свідчити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E417E7C" w14:textId="4563479C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219E2FA5" w14:textId="73896F1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3FA9ED31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4533B5C2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6BD0ADD6" w14:textId="3353016F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частини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першої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59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частини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другої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65</w:t>
            </w:r>
            <w:r w:rsidRPr="009123FF">
              <w:rPr>
                <w:spacing w:val="0"/>
                <w:sz w:val="20"/>
                <w:szCs w:val="20"/>
                <w:vertAlign w:val="superscript"/>
              </w:rPr>
              <w:t>1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Закону*</w:t>
            </w:r>
          </w:p>
        </w:tc>
      </w:tr>
      <w:tr w:rsidR="003817BB" w:rsidRPr="009123FF" w14:paraId="3B4CDD9B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4FD53C7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21.1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583F779" w14:textId="6CBD874D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визначених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статтею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59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відомості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внесено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2B9B24D" w14:textId="23CDE1A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48FA098A" w14:textId="2E2108C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8385179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EDE616C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44C251C" w14:textId="6C9CAFA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частин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другої,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четвертої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п’ятої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статті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65</w:t>
            </w:r>
            <w:r w:rsidRPr="009123FF">
              <w:rPr>
                <w:spacing w:val="0"/>
                <w:sz w:val="20"/>
                <w:szCs w:val="20"/>
                <w:vertAlign w:val="superscript"/>
              </w:rPr>
              <w:t>1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3817BB" w:rsidRPr="009123FF" w14:paraId="13B65C59" w14:textId="77777777" w:rsidTr="003817BB">
        <w:trPr>
          <w:trHeight w:val="119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239A98E7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CE898D3" w14:textId="5F959612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повідомлення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керівника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23BDEBA" w14:textId="490E3EE3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4DDC33A7" w14:textId="7110183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4C71F5C" w14:textId="77777777" w:rsidTr="003817BB">
        <w:trPr>
          <w:trHeight w:val="6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601822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23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2EBA289" w14:textId="48F7FC4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офіційної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стосовно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офіційного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вебпорталу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«Судова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влада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України»,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судових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рішень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справи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судом</w:t>
            </w:r>
          </w:p>
        </w:tc>
      </w:tr>
      <w:tr w:rsidR="003817BB" w:rsidRPr="009123FF" w14:paraId="4E507CE7" w14:textId="77777777" w:rsidTr="003817BB">
        <w:trPr>
          <w:trHeight w:val="24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60AF21A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CF695A7" w14:textId="32D7D961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внутрішні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механізму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необхідної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(листів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працівниками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штатного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розпису,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копій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призначення,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звільнення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забезпечення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повноти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своєчасності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моніторингу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офіційного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вебпорталу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«Судова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влада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України»,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судових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рішень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необхідної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5AD80913" w14:textId="4DDC3B4A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2CE0FCD7" w14:textId="5CCE444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280C3042" w14:textId="77777777" w:rsidTr="003817BB">
        <w:trPr>
          <w:trHeight w:val="119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0D4779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1FDD019" w14:textId="214AB0B2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ведеться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br/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облік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стосовно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результатів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розгляду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судом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справ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отримано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12537E9" w14:textId="533DA43F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7BDEA927" w14:textId="7861CE27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767ED31E" w14:textId="77777777" w:rsidTr="003817BB">
        <w:trPr>
          <w:trHeight w:val="6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6A42DD0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24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137E7C9A" w14:textId="511E46D3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Організація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роботи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участь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службовому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розслідуванні,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яке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проводиться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метою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виявлення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причин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умов,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що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призвели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невиконання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вимог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Закону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інший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поданням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спеціально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суб’єкта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сфері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протидії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приписом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8C4CEF" w:rsidRPr="009123FF" w14:paraId="26B6FEAA" w14:textId="77777777" w:rsidTr="007B1F9C">
        <w:trPr>
          <w:trHeight w:val="20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7A76286C" w14:textId="77777777" w:rsidR="008C4CEF" w:rsidRPr="009123FF" w:rsidRDefault="008C4CE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lastRenderedPageBreak/>
              <w:t>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31E20A1D" w14:textId="77777777" w:rsidR="008C4CEF" w:rsidRPr="009123FF" w:rsidRDefault="008C4CE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 xml:space="preserve">Чи всі службові розслідування, які проводяться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за поданням спеціально уповноваженого суб’єкта у сфері протидії корупції або приписом Національного </w:t>
            </w:r>
          </w:p>
          <w:p w14:paraId="21F9A143" w14:textId="47AAD3ED" w:rsidR="008C4CEF" w:rsidRPr="009123FF" w:rsidRDefault="008C4CEF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агентства, проведено за участю уповноваженого підрозділу (уповноваженої особи)?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5" w:type="dxa"/>
              <w:right w:w="68" w:type="dxa"/>
            </w:tcMar>
          </w:tcPr>
          <w:p w14:paraId="00AC3BB8" w14:textId="3DC34A94" w:rsidR="008C4CEF" w:rsidRPr="009123FF" w:rsidRDefault="008C4CE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так</w:t>
            </w:r>
          </w:p>
          <w:p w14:paraId="6A7BB40B" w14:textId="23A9CE81" w:rsidR="008C4CEF" w:rsidRPr="009123FF" w:rsidRDefault="008C4CEF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Pr="009123FF">
              <w:rPr>
                <w:spacing w:val="0"/>
                <w:sz w:val="20"/>
                <w:szCs w:val="20"/>
              </w:rPr>
              <w:t xml:space="preserve">  ні</w:t>
            </w:r>
          </w:p>
        </w:tc>
      </w:tr>
      <w:tr w:rsidR="003817BB" w:rsidRPr="009123FF" w14:paraId="2F929211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945215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25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DDC20" w14:textId="2F010F2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Інформування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Національного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агентства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разі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ненаправлення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персоналом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засвідченої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установленому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паперової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копії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картки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(скасування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внесення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відомостей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</w:t>
            </w:r>
          </w:p>
        </w:tc>
      </w:tr>
      <w:tr w:rsidR="003817BB" w:rsidRPr="009123FF" w14:paraId="63F41B6C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FA52DF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49ED6F" w14:textId="46B81FA6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123FF">
              <w:rPr>
                <w:spacing w:val="0"/>
                <w:sz w:val="20"/>
                <w:szCs w:val="20"/>
              </w:rPr>
              <w:t>ненаправлення</w:t>
            </w:r>
            <w:proofErr w:type="spellEnd"/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службою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управління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персоналом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засвідченої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установленому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порядку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паперової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копії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інформаційної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картки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(скасування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розпорядчого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документа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накладення)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стягнення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для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внесення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відомостей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Єдиного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державного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реєстру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осіб,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які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вчинили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268C8C" w14:textId="0F2FF40E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36EAACCE" w14:textId="130C3822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23AD6A6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CCEE1B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73C8E" w14:textId="4E983A7E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обліку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притягнутих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відповідальності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</w:p>
        </w:tc>
      </w:tr>
      <w:tr w:rsidR="003817BB" w:rsidRPr="009123FF" w14:paraId="07EC5B5C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496795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17B1B2" w14:textId="1D7AB0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здійснюється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уповноваженим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підрозділом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(уповноваженою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особою)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ведення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обліку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притягнутих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відповідальності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правопорушень,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пов’язаних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8C917" w14:textId="4857EE29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</w:t>
            </w:r>
          </w:p>
          <w:p w14:paraId="25173F83" w14:textId="722B285B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  <w:tr w:rsidR="003817BB" w:rsidRPr="009123FF" w14:paraId="4CEB7D2D" w14:textId="77777777" w:rsidTr="003817BB">
        <w:trPr>
          <w:trHeight w:val="11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7998F0" w14:textId="77777777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26.2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ECF1BA" w14:textId="061BC233" w:rsidR="003817BB" w:rsidRPr="009123FF" w:rsidRDefault="003817BB" w:rsidP="007E41E3">
            <w:pPr>
              <w:pStyle w:val="TableTABL"/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spacing w:val="0"/>
                <w:sz w:val="20"/>
                <w:szCs w:val="20"/>
              </w:rPr>
              <w:t>Чи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наявні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випадки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притягнення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органу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дисциплінарної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відповідальності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за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вчинення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корупційного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або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пов’язаного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з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корупцією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правопорушення?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022B70" w14:textId="11C4ECF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так,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притягнуто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таку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кількість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Pr="009123FF">
              <w:rPr>
                <w:spacing w:val="0"/>
                <w:sz w:val="20"/>
                <w:szCs w:val="20"/>
              </w:rPr>
              <w:t>працівників: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</w:t>
            </w:r>
            <w:r w:rsidR="00BA63A1" w:rsidRPr="00BA63A1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____________</w:t>
            </w:r>
            <w:r w:rsidR="00BA63A1" w:rsidRPr="00356820">
              <w:rPr>
                <w:rFonts w:asciiTheme="minorHAnsi" w:hAnsiTheme="minorHAnsi"/>
                <w:spacing w:val="0"/>
                <w:sz w:val="20"/>
                <w:szCs w:val="20"/>
                <w:lang w:val="ru-RU"/>
              </w:rPr>
              <w:t>_</w:t>
            </w:r>
            <w:r w:rsidR="00E10D02" w:rsidRPr="009123FF">
              <w:rPr>
                <w:rFonts w:asciiTheme="minorHAnsi" w:hAnsiTheme="minorHAnsi"/>
                <w:spacing w:val="0"/>
                <w:sz w:val="20"/>
                <w:szCs w:val="20"/>
              </w:rPr>
              <w:t>____________________</w:t>
            </w:r>
          </w:p>
          <w:p w14:paraId="77492A5F" w14:textId="4908E068" w:rsidR="003817BB" w:rsidRPr="009123FF" w:rsidRDefault="003817BB" w:rsidP="007E41E3">
            <w:pPr>
              <w:pStyle w:val="TableTABL"/>
              <w:tabs>
                <w:tab w:val="clear" w:pos="7767"/>
                <w:tab w:val="right" w:leader="underscore" w:pos="6760"/>
              </w:tabs>
              <w:spacing w:before="57"/>
              <w:rPr>
                <w:spacing w:val="0"/>
                <w:sz w:val="20"/>
                <w:szCs w:val="20"/>
              </w:rPr>
            </w:pPr>
            <w:r w:rsidRPr="009123FF">
              <w:rPr>
                <w:rFonts w:ascii="Webdings" w:hAnsi="Webdings" w:cs="Webdings"/>
                <w:spacing w:val="0"/>
                <w:sz w:val="20"/>
                <w:szCs w:val="20"/>
              </w:rPr>
              <w:t></w:t>
            </w:r>
            <w:r w:rsidR="00330C8A" w:rsidRPr="009123FF">
              <w:rPr>
                <w:spacing w:val="0"/>
                <w:sz w:val="20"/>
                <w:szCs w:val="20"/>
              </w:rPr>
              <w:t xml:space="preserve">  </w:t>
            </w:r>
            <w:r w:rsidRPr="009123FF">
              <w:rPr>
                <w:spacing w:val="0"/>
                <w:sz w:val="20"/>
                <w:szCs w:val="20"/>
              </w:rPr>
              <w:t>ні</w:t>
            </w:r>
          </w:p>
        </w:tc>
      </w:tr>
    </w:tbl>
    <w:p w14:paraId="012E16EC" w14:textId="77777777" w:rsidR="003817BB" w:rsidRPr="00280911" w:rsidRDefault="003817BB" w:rsidP="003817BB">
      <w:pPr>
        <w:pStyle w:val="Ch64"/>
        <w:rPr>
          <w:w w:val="100"/>
          <w:sz w:val="24"/>
          <w:szCs w:val="24"/>
        </w:rPr>
      </w:pPr>
    </w:p>
    <w:p w14:paraId="5DC73062" w14:textId="5D05FEF0" w:rsidR="00F12C76" w:rsidRPr="008C4CEF" w:rsidRDefault="003817BB" w:rsidP="008C4CEF">
      <w:pPr>
        <w:pStyle w:val="PrimitkaPRIMITKA"/>
        <w:rPr>
          <w:rFonts w:asciiTheme="minorHAnsi" w:hAnsiTheme="minorHAnsi"/>
          <w:w w:val="100"/>
          <w:sz w:val="20"/>
          <w:szCs w:val="20"/>
        </w:rPr>
      </w:pPr>
      <w:r w:rsidRPr="00E10D02">
        <w:rPr>
          <w:b/>
          <w:bCs/>
          <w:w w:val="100"/>
          <w:sz w:val="20"/>
          <w:szCs w:val="20"/>
        </w:rPr>
        <w:t>Примітка</w:t>
      </w:r>
      <w:r w:rsidRPr="00E10D02">
        <w:rPr>
          <w:w w:val="100"/>
          <w:sz w:val="20"/>
          <w:szCs w:val="20"/>
        </w:rPr>
        <w:t>.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ab/>
        <w:t>Глава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21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цієї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форми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не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заповнюється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період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дії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воєнного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стану,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введеного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Указом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Президента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України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від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24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лютого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2022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року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№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64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«Про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введення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воєнного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стану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Україні»,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затвердженим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Законом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України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від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24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лютого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2022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року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№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2102-ІХ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«Про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затвердження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Указу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Президента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України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«Про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введення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воєнного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стану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в</w:t>
      </w:r>
      <w:r w:rsidR="00330C8A">
        <w:rPr>
          <w:w w:val="100"/>
          <w:sz w:val="20"/>
          <w:szCs w:val="20"/>
        </w:rPr>
        <w:t xml:space="preserve"> </w:t>
      </w:r>
      <w:r w:rsidRPr="00E10D02">
        <w:rPr>
          <w:w w:val="100"/>
          <w:sz w:val="20"/>
          <w:szCs w:val="20"/>
        </w:rPr>
        <w:t>Україні».</w:t>
      </w:r>
    </w:p>
    <w:sectPr w:rsidR="00F12C76" w:rsidRPr="008C4CEF" w:rsidSect="00330C8A">
      <w:pgSz w:w="16838" w:h="11906" w:orient="landscape" w:code="9"/>
      <w:pgMar w:top="397" w:right="567" w:bottom="397" w:left="567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5F66" w14:textId="77777777" w:rsidR="00FA68E2" w:rsidRDefault="00FA68E2" w:rsidP="008B05C2">
      <w:pPr>
        <w:spacing w:after="0" w:line="240" w:lineRule="auto"/>
      </w:pPr>
      <w:r>
        <w:separator/>
      </w:r>
    </w:p>
  </w:endnote>
  <w:endnote w:type="continuationSeparator" w:id="0">
    <w:p w14:paraId="74486192" w14:textId="77777777" w:rsidR="00FA68E2" w:rsidRDefault="00FA68E2" w:rsidP="008B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D849" w14:textId="77777777" w:rsidR="00FA68E2" w:rsidRDefault="00FA68E2" w:rsidP="008B05C2">
      <w:pPr>
        <w:spacing w:after="0" w:line="240" w:lineRule="auto"/>
      </w:pPr>
      <w:r>
        <w:separator/>
      </w:r>
    </w:p>
  </w:footnote>
  <w:footnote w:type="continuationSeparator" w:id="0">
    <w:p w14:paraId="2C8C1CF8" w14:textId="77777777" w:rsidR="00FA68E2" w:rsidRDefault="00FA68E2" w:rsidP="008B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B"/>
    <w:rsid w:val="00037B39"/>
    <w:rsid w:val="00300BED"/>
    <w:rsid w:val="00330C8A"/>
    <w:rsid w:val="00356820"/>
    <w:rsid w:val="003817BB"/>
    <w:rsid w:val="003F7844"/>
    <w:rsid w:val="00432BAD"/>
    <w:rsid w:val="004355F1"/>
    <w:rsid w:val="00591CFE"/>
    <w:rsid w:val="006C0B77"/>
    <w:rsid w:val="007617C6"/>
    <w:rsid w:val="008242FF"/>
    <w:rsid w:val="00870751"/>
    <w:rsid w:val="008A53BA"/>
    <w:rsid w:val="008B05C2"/>
    <w:rsid w:val="008C4CEF"/>
    <w:rsid w:val="009123FF"/>
    <w:rsid w:val="00922C48"/>
    <w:rsid w:val="00986658"/>
    <w:rsid w:val="00B915B7"/>
    <w:rsid w:val="00BA63A1"/>
    <w:rsid w:val="00C8160C"/>
    <w:rsid w:val="00E10D02"/>
    <w:rsid w:val="00E721D1"/>
    <w:rsid w:val="00EA59DF"/>
    <w:rsid w:val="00EC0A09"/>
    <w:rsid w:val="00EE4070"/>
    <w:rsid w:val="00F12C76"/>
    <w:rsid w:val="00F4035F"/>
    <w:rsid w:val="00F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B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817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ой абзац]"/>
    <w:basedOn w:val="a3"/>
    <w:uiPriority w:val="99"/>
    <w:rsid w:val="003817BB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3817BB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3817BB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3817BB"/>
  </w:style>
  <w:style w:type="paragraph" w:customStyle="1" w:styleId="a7">
    <w:name w:val="Организация (Общие:Базовые)"/>
    <w:basedOn w:val="a3"/>
    <w:uiPriority w:val="99"/>
    <w:rsid w:val="003817BB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3817BB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3817BB"/>
  </w:style>
  <w:style w:type="paragraph" w:customStyle="1" w:styleId="a9">
    <w:name w:val="Тип акта (Общие:Базовые)"/>
    <w:basedOn w:val="a3"/>
    <w:uiPriority w:val="99"/>
    <w:rsid w:val="003817BB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3817BB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3817BB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3817BB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3817BB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3817BB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3817BB"/>
  </w:style>
  <w:style w:type="paragraph" w:customStyle="1" w:styleId="n7777">
    <w:name w:val="n7777 Название акта (Общие:Базовые)"/>
    <w:basedOn w:val="a3"/>
    <w:uiPriority w:val="99"/>
    <w:rsid w:val="003817BB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3817BB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3817BB"/>
  </w:style>
  <w:style w:type="paragraph" w:customStyle="1" w:styleId="n7777Ch2">
    <w:name w:val="n7777 Название акта (Ch_2 Президент)"/>
    <w:basedOn w:val="n7777Ch1"/>
    <w:next w:val="Ch2"/>
    <w:uiPriority w:val="99"/>
    <w:rsid w:val="003817BB"/>
  </w:style>
  <w:style w:type="paragraph" w:customStyle="1" w:styleId="n7777Ch3">
    <w:name w:val="n7777 Название акта (Ch_3 Кабмін)"/>
    <w:basedOn w:val="n7777Ch2"/>
    <w:next w:val="Ch3"/>
    <w:uiPriority w:val="99"/>
    <w:rsid w:val="003817BB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3817BB"/>
  </w:style>
  <w:style w:type="paragraph" w:customStyle="1" w:styleId="n7777Ch5">
    <w:name w:val="n7777 Название акта (Ch_5 Нацбанк)"/>
    <w:basedOn w:val="n7777Ch4"/>
    <w:next w:val="Ch5"/>
    <w:uiPriority w:val="99"/>
    <w:rsid w:val="003817BB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3817BB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3817BB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3817BB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3817BB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3817BB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3817BB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3817BB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3817BB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3817BB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3817BB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3817BB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3817BB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3817BB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3817BB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3817BB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3817BB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3817BB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3817BB"/>
    <w:pPr>
      <w:spacing w:before="283"/>
    </w:pPr>
  </w:style>
  <w:style w:type="paragraph" w:customStyle="1" w:styleId="af8">
    <w:name w:val="Стаття по центру (Общие:Базовые)"/>
    <w:basedOn w:val="a4"/>
    <w:next w:val="a4"/>
    <w:uiPriority w:val="99"/>
    <w:rsid w:val="003817BB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a4"/>
    <w:uiPriority w:val="99"/>
    <w:rsid w:val="003817BB"/>
    <w:pPr>
      <w:keepNext/>
    </w:pPr>
  </w:style>
  <w:style w:type="paragraph" w:customStyle="1" w:styleId="Ch69">
    <w:name w:val="Основной текст (без абзаца) (Ch_6 Міністерства)"/>
    <w:basedOn w:val="Ch64"/>
    <w:uiPriority w:val="99"/>
    <w:rsid w:val="003817B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3817B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f9">
    <w:name w:val="Додаток № (Общие)"/>
    <w:basedOn w:val="af4"/>
    <w:uiPriority w:val="99"/>
    <w:rsid w:val="003817BB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a">
    <w:name w:val="Додаток №_горизонт (Ch_6 Міністерства)"/>
    <w:basedOn w:val="af9"/>
    <w:uiPriority w:val="99"/>
    <w:rsid w:val="003817BB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LineBase">
    <w:name w:val="Line_Base"/>
    <w:basedOn w:val="a4"/>
    <w:uiPriority w:val="99"/>
    <w:rsid w:val="003817BB"/>
    <w:pPr>
      <w:tabs>
        <w:tab w:val="right" w:leader="underscore" w:pos="7767"/>
      </w:tabs>
      <w:ind w:firstLine="0"/>
    </w:pPr>
  </w:style>
  <w:style w:type="paragraph" w:customStyle="1" w:styleId="SnoskaSNOSKI">
    <w:name w:val="Snoska*горизонт (SNOSKI)"/>
    <w:basedOn w:val="LineBase"/>
    <w:uiPriority w:val="99"/>
    <w:rsid w:val="003817B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afa">
    <w:name w:val="Глава (Общие:Базовые)"/>
    <w:basedOn w:val="a3"/>
    <w:uiPriority w:val="99"/>
    <w:rsid w:val="003817BB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3817BB"/>
    <w:pPr>
      <w:keepLines/>
      <w:spacing w:before="170"/>
      <w:jc w:val="center"/>
    </w:pPr>
    <w:rPr>
      <w:i/>
      <w:iCs/>
    </w:rPr>
  </w:style>
  <w:style w:type="paragraph" w:customStyle="1" w:styleId="Ch6b">
    <w:name w:val="Частина (Ch_6 Міністерства)"/>
    <w:basedOn w:val="afb"/>
    <w:next w:val="Ch6c"/>
    <w:uiPriority w:val="99"/>
    <w:rsid w:val="003817BB"/>
    <w:pPr>
      <w:spacing w:before="113"/>
    </w:pPr>
    <w:rPr>
      <w:caps/>
    </w:rPr>
  </w:style>
  <w:style w:type="paragraph" w:customStyle="1" w:styleId="SnoskaSNOSKI0">
    <w:name w:val="Snoska* (SNOSKI)"/>
    <w:basedOn w:val="LineBase"/>
    <w:uiPriority w:val="99"/>
    <w:rsid w:val="003817B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141Ch6">
    <w:name w:val="Затверджено_141 (Ch_6 Міністерства)"/>
    <w:basedOn w:val="af5"/>
    <w:uiPriority w:val="99"/>
    <w:rsid w:val="003817BB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fc">
    <w:name w:val="Простой подзаголовок (Общие:Базовые)"/>
    <w:basedOn w:val="a3"/>
    <w:uiPriority w:val="99"/>
    <w:rsid w:val="003817BB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d">
    <w:name w:val="Простой подзаголовок (Общие)"/>
    <w:basedOn w:val="afc"/>
    <w:uiPriority w:val="99"/>
    <w:rsid w:val="003817BB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d">
    <w:name w:val="Простой подзаголовок (Ch_6 Міністерства)"/>
    <w:basedOn w:val="afd"/>
    <w:uiPriority w:val="99"/>
    <w:rsid w:val="003817BB"/>
  </w:style>
  <w:style w:type="paragraph" w:customStyle="1" w:styleId="Ch6e">
    <w:name w:val="Курсив до тирэ (Ch_6 Міністерства)"/>
    <w:basedOn w:val="ae"/>
    <w:uiPriority w:val="99"/>
    <w:rsid w:val="003817BB"/>
  </w:style>
  <w:style w:type="paragraph" w:customStyle="1" w:styleId="Ch6f">
    <w:name w:val="Додаток № (Ch_6 Міністерства)"/>
    <w:basedOn w:val="af9"/>
    <w:uiPriority w:val="99"/>
    <w:rsid w:val="003817BB"/>
    <w:pPr>
      <w:keepNext/>
    </w:pPr>
  </w:style>
  <w:style w:type="paragraph" w:customStyle="1" w:styleId="PrimitkiPRIMITKA">
    <w:name w:val="Primitki (PRIMITKA)"/>
    <w:basedOn w:val="a4"/>
    <w:uiPriority w:val="99"/>
    <w:rsid w:val="003817BB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f0">
    <w:name w:val="Основной текст табуляция (Ch_6 Міністерства)"/>
    <w:basedOn w:val="Ch64"/>
    <w:uiPriority w:val="99"/>
    <w:rsid w:val="003817BB"/>
    <w:pPr>
      <w:tabs>
        <w:tab w:val="right" w:leader="underscore" w:pos="7710"/>
        <w:tab w:val="right" w:leader="underscore" w:pos="11514"/>
      </w:tabs>
    </w:pPr>
  </w:style>
  <w:style w:type="paragraph" w:customStyle="1" w:styleId="PrimitkaPRIMITKA">
    <w:name w:val="Primitka (PRIMITKA)"/>
    <w:basedOn w:val="PrimitkiPRIMITKA"/>
    <w:uiPriority w:val="99"/>
    <w:rsid w:val="003817BB"/>
    <w:pPr>
      <w:spacing w:before="142" w:after="142"/>
      <w:ind w:left="850" w:hanging="850"/>
    </w:pPr>
  </w:style>
  <w:style w:type="paragraph" w:customStyle="1" w:styleId="TableshapkaTABL">
    <w:name w:val="Table_shapka (TABL)"/>
    <w:basedOn w:val="a4"/>
    <w:uiPriority w:val="99"/>
    <w:rsid w:val="003817BB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3817BB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3817BB"/>
  </w:style>
  <w:style w:type="paragraph" w:customStyle="1" w:styleId="Ch2">
    <w:name w:val="Преамбула (Ch_2 Президент)"/>
    <w:basedOn w:val="af0"/>
    <w:next w:val="a3"/>
    <w:uiPriority w:val="99"/>
    <w:rsid w:val="003817BB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3817BB"/>
  </w:style>
  <w:style w:type="paragraph" w:customStyle="1" w:styleId="Ch4">
    <w:name w:val="Преамбула (Ch_4 Конституційний Суд)"/>
    <w:basedOn w:val="af0"/>
    <w:next w:val="a3"/>
    <w:uiPriority w:val="99"/>
    <w:rsid w:val="003817BB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3817BB"/>
  </w:style>
  <w:style w:type="paragraph" w:customStyle="1" w:styleId="afe">
    <w:name w:val="подпись: место"/>
    <w:aliases w:val="дата,№ (Общие:Базовые)"/>
    <w:basedOn w:val="a4"/>
    <w:uiPriority w:val="99"/>
    <w:rsid w:val="003817BB"/>
  </w:style>
  <w:style w:type="paragraph" w:customStyle="1" w:styleId="2">
    <w:name w:val="подпись: место2"/>
    <w:aliases w:val="дата2,№ (Общие)"/>
    <w:basedOn w:val="afe"/>
    <w:uiPriority w:val="99"/>
    <w:rsid w:val="003817BB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3817BB"/>
  </w:style>
  <w:style w:type="paragraph" w:customStyle="1" w:styleId="aff">
    <w:name w:val="Стаття (Общие:Базовые)"/>
    <w:basedOn w:val="a4"/>
    <w:uiPriority w:val="99"/>
    <w:rsid w:val="003817BB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c">
    <w:name w:val="Стаття (Ch_6 Міністерства)"/>
    <w:basedOn w:val="aff"/>
    <w:next w:val="a4"/>
    <w:uiPriority w:val="99"/>
    <w:rsid w:val="003817BB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f0">
    <w:name w:val="Раздел (Общие:Базовые)"/>
    <w:basedOn w:val="a3"/>
    <w:uiPriority w:val="99"/>
    <w:rsid w:val="003817BB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f0"/>
    <w:next w:val="Ch11"/>
    <w:uiPriority w:val="99"/>
    <w:rsid w:val="003817BB"/>
  </w:style>
  <w:style w:type="paragraph" w:customStyle="1" w:styleId="Ch11">
    <w:name w:val="Глава (Ch_1 Верховна Рада)"/>
    <w:basedOn w:val="afb"/>
    <w:next w:val="Ch12"/>
    <w:uiPriority w:val="99"/>
    <w:rsid w:val="003817BB"/>
  </w:style>
  <w:style w:type="paragraph" w:customStyle="1" w:styleId="aff1">
    <w:name w:val="Стаття (Общие)"/>
    <w:basedOn w:val="aff"/>
    <w:uiPriority w:val="99"/>
    <w:rsid w:val="003817BB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3817BB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3817BB"/>
    <w:rPr>
      <w:b/>
      <w:u w:val="none"/>
      <w:vertAlign w:val="baseline"/>
    </w:rPr>
  </w:style>
  <w:style w:type="character" w:customStyle="1" w:styleId="bold0">
    <w:name w:val="bold"/>
    <w:uiPriority w:val="99"/>
    <w:rsid w:val="003817BB"/>
    <w:rPr>
      <w:b/>
    </w:rPr>
  </w:style>
  <w:style w:type="character" w:customStyle="1" w:styleId="500">
    <w:name w:val="500"/>
    <w:uiPriority w:val="99"/>
    <w:rsid w:val="003817BB"/>
  </w:style>
  <w:style w:type="character" w:customStyle="1" w:styleId="Postanovla">
    <w:name w:val="Postanovla"/>
    <w:uiPriority w:val="99"/>
    <w:rsid w:val="003817BB"/>
  </w:style>
  <w:style w:type="character" w:customStyle="1" w:styleId="superscript">
    <w:name w:val="superscript"/>
    <w:uiPriority w:val="99"/>
    <w:rsid w:val="003817BB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3817BB"/>
  </w:style>
  <w:style w:type="character" w:customStyle="1" w:styleId="aff2">
    <w:name w:val="Градус (Вспомогательные)"/>
    <w:uiPriority w:val="99"/>
    <w:rsid w:val="003817BB"/>
    <w:rPr>
      <w:rFonts w:ascii="HeliosCond" w:hAnsi="HeliosCond"/>
    </w:rPr>
  </w:style>
  <w:style w:type="character" w:customStyle="1" w:styleId="aff3">
    <w:name w:val="звездочка"/>
    <w:uiPriority w:val="99"/>
    <w:rsid w:val="003817BB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3817BB"/>
  </w:style>
  <w:style w:type="character" w:customStyle="1" w:styleId="10">
    <w:name w:val="Стиль символа 1 (Вспомогательные)"/>
    <w:uiPriority w:val="99"/>
    <w:rsid w:val="003817BB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3817BB"/>
    <w:rPr>
      <w:b/>
    </w:rPr>
  </w:style>
  <w:style w:type="character" w:customStyle="1" w:styleId="200">
    <w:name w:val="В р а з р я д к у 200 (Вспомогательные)"/>
    <w:uiPriority w:val="99"/>
    <w:rsid w:val="003817BB"/>
  </w:style>
  <w:style w:type="character" w:customStyle="1" w:styleId="aff4">
    <w:name w:val="Широкий пробел (Вспомогательные)"/>
    <w:uiPriority w:val="99"/>
    <w:rsid w:val="003817BB"/>
  </w:style>
  <w:style w:type="character" w:customStyle="1" w:styleId="aff5">
    <w:name w:val="Обычный пробел (Вспомогательные)"/>
    <w:uiPriority w:val="99"/>
    <w:rsid w:val="003817BB"/>
  </w:style>
  <w:style w:type="character" w:customStyle="1" w:styleId="14pt">
    <w:name w:val="Отбивка 14pt (Вспомогательные)"/>
    <w:uiPriority w:val="99"/>
    <w:rsid w:val="003817BB"/>
  </w:style>
  <w:style w:type="character" w:customStyle="1" w:styleId="UPPER">
    <w:name w:val="UPPER (Вспомогательные)"/>
    <w:uiPriority w:val="99"/>
    <w:rsid w:val="003817BB"/>
    <w:rPr>
      <w:caps/>
    </w:rPr>
  </w:style>
  <w:style w:type="character" w:customStyle="1" w:styleId="Regular">
    <w:name w:val="Regular (Вспомогательные)"/>
    <w:uiPriority w:val="99"/>
    <w:rsid w:val="003817BB"/>
  </w:style>
  <w:style w:type="character" w:customStyle="1" w:styleId="aff6">
    <w:name w:val="звездочка в сноске"/>
    <w:uiPriority w:val="99"/>
    <w:rsid w:val="003817BB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3817BB"/>
    <w:rPr>
      <w:rFonts w:ascii="PT Pragmatica Medium Baltic  Re" w:hAnsi="PT Pragmatica Medium Baltic  Re"/>
    </w:rPr>
  </w:style>
  <w:style w:type="character" w:customStyle="1" w:styleId="Sensetivecase">
    <w:name w:val="Sensetive case (Вспомогательные)"/>
    <w:uiPriority w:val="99"/>
    <w:rsid w:val="003817BB"/>
  </w:style>
  <w:style w:type="character" w:customStyle="1" w:styleId="Italic">
    <w:name w:val="Italic (Вспомогательные)"/>
    <w:uiPriority w:val="99"/>
    <w:rsid w:val="003817BB"/>
    <w:rPr>
      <w:i/>
    </w:rPr>
  </w:style>
  <w:style w:type="character" w:customStyle="1" w:styleId="superscriptsnoska">
    <w:name w:val="superscript_snoska"/>
    <w:uiPriority w:val="99"/>
    <w:rsid w:val="003817BB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3817BB"/>
    <w:rPr>
      <w:rFonts w:ascii="Pragmatica Book" w:hAnsi="Pragmatica Book"/>
      <w:spacing w:val="2"/>
      <w:sz w:val="18"/>
      <w:vertAlign w:val="baseline"/>
    </w:rPr>
  </w:style>
  <w:style w:type="character" w:customStyle="1" w:styleId="aff7">
    <w:name w:val="ЗажатоПЖ (Вспомогательные)"/>
    <w:uiPriority w:val="99"/>
    <w:rsid w:val="003817BB"/>
    <w:rPr>
      <w:w w:val="120"/>
    </w:rPr>
  </w:style>
  <w:style w:type="character" w:customStyle="1" w:styleId="CAPS">
    <w:name w:val="CAPS"/>
    <w:uiPriority w:val="99"/>
    <w:rsid w:val="003817BB"/>
    <w:rPr>
      <w:caps/>
    </w:rPr>
  </w:style>
  <w:style w:type="character" w:customStyle="1" w:styleId="XXXX">
    <w:name w:val="XXXX"/>
    <w:uiPriority w:val="99"/>
    <w:rsid w:val="003817BB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8">
    <w:name w:val="header"/>
    <w:basedOn w:val="a"/>
    <w:link w:val="aff9"/>
    <w:uiPriority w:val="99"/>
    <w:unhideWhenUsed/>
    <w:rsid w:val="008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0"/>
    <w:link w:val="aff8"/>
    <w:uiPriority w:val="99"/>
    <w:rsid w:val="008B05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a">
    <w:name w:val="footer"/>
    <w:basedOn w:val="a"/>
    <w:link w:val="affb"/>
    <w:uiPriority w:val="99"/>
    <w:unhideWhenUsed/>
    <w:rsid w:val="008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ий колонтитул Знак"/>
    <w:basedOn w:val="a0"/>
    <w:link w:val="affa"/>
    <w:uiPriority w:val="99"/>
    <w:rsid w:val="008B05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c">
    <w:name w:val="Normal (Web)"/>
    <w:basedOn w:val="a"/>
    <w:uiPriority w:val="99"/>
    <w:rsid w:val="00432BAD"/>
    <w:pPr>
      <w:widowControl/>
      <w:suppressAutoHyphens w:val="0"/>
      <w:autoSpaceDE/>
      <w:autoSpaceDN/>
      <w:adjustRightInd/>
      <w:spacing w:before="100" w:beforeAutospacing="1" w:after="100" w:afterAutospacing="1" w:line="360" w:lineRule="auto"/>
      <w:ind w:firstLine="709"/>
      <w:jc w:val="both"/>
      <w:textAlignment w:val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B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817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ой абзац]"/>
    <w:basedOn w:val="a3"/>
    <w:uiPriority w:val="99"/>
    <w:rsid w:val="003817BB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3817BB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3817BB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3817BB"/>
  </w:style>
  <w:style w:type="paragraph" w:customStyle="1" w:styleId="a7">
    <w:name w:val="Организация (Общие:Базовые)"/>
    <w:basedOn w:val="a3"/>
    <w:uiPriority w:val="99"/>
    <w:rsid w:val="003817BB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3817BB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3817BB"/>
  </w:style>
  <w:style w:type="paragraph" w:customStyle="1" w:styleId="a9">
    <w:name w:val="Тип акта (Общие:Базовые)"/>
    <w:basedOn w:val="a3"/>
    <w:uiPriority w:val="99"/>
    <w:rsid w:val="003817BB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3817BB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3817BB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3817BB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3817BB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3817BB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3817BB"/>
  </w:style>
  <w:style w:type="paragraph" w:customStyle="1" w:styleId="n7777">
    <w:name w:val="n7777 Название акта (Общие:Базовые)"/>
    <w:basedOn w:val="a3"/>
    <w:uiPriority w:val="99"/>
    <w:rsid w:val="003817BB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3817BB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3817BB"/>
  </w:style>
  <w:style w:type="paragraph" w:customStyle="1" w:styleId="n7777Ch2">
    <w:name w:val="n7777 Название акта (Ch_2 Президент)"/>
    <w:basedOn w:val="n7777Ch1"/>
    <w:next w:val="Ch2"/>
    <w:uiPriority w:val="99"/>
    <w:rsid w:val="003817BB"/>
  </w:style>
  <w:style w:type="paragraph" w:customStyle="1" w:styleId="n7777Ch3">
    <w:name w:val="n7777 Название акта (Ch_3 Кабмін)"/>
    <w:basedOn w:val="n7777Ch2"/>
    <w:next w:val="Ch3"/>
    <w:uiPriority w:val="99"/>
    <w:rsid w:val="003817BB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3817BB"/>
  </w:style>
  <w:style w:type="paragraph" w:customStyle="1" w:styleId="n7777Ch5">
    <w:name w:val="n7777 Название акта (Ch_5 Нацбанк)"/>
    <w:basedOn w:val="n7777Ch4"/>
    <w:next w:val="Ch5"/>
    <w:uiPriority w:val="99"/>
    <w:rsid w:val="003817BB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3817BB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3817BB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3817BB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3817BB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3817BB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3817BB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3817BB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3817BB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3817BB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3817BB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3817BB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3817BB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3817BB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3817BB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3817BB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3817BB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3817BB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3817BB"/>
    <w:pPr>
      <w:spacing w:before="283"/>
    </w:pPr>
  </w:style>
  <w:style w:type="paragraph" w:customStyle="1" w:styleId="af8">
    <w:name w:val="Стаття по центру (Общие:Базовые)"/>
    <w:basedOn w:val="a4"/>
    <w:next w:val="a4"/>
    <w:uiPriority w:val="99"/>
    <w:rsid w:val="003817BB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a4"/>
    <w:uiPriority w:val="99"/>
    <w:rsid w:val="003817BB"/>
    <w:pPr>
      <w:keepNext/>
    </w:pPr>
  </w:style>
  <w:style w:type="paragraph" w:customStyle="1" w:styleId="Ch69">
    <w:name w:val="Основной текст (без абзаца) (Ch_6 Міністерства)"/>
    <w:basedOn w:val="Ch64"/>
    <w:uiPriority w:val="99"/>
    <w:rsid w:val="003817B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3817B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f9">
    <w:name w:val="Додаток № (Общие)"/>
    <w:basedOn w:val="af4"/>
    <w:uiPriority w:val="99"/>
    <w:rsid w:val="003817BB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a">
    <w:name w:val="Додаток №_горизонт (Ch_6 Міністерства)"/>
    <w:basedOn w:val="af9"/>
    <w:uiPriority w:val="99"/>
    <w:rsid w:val="003817BB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LineBase">
    <w:name w:val="Line_Base"/>
    <w:basedOn w:val="a4"/>
    <w:uiPriority w:val="99"/>
    <w:rsid w:val="003817BB"/>
    <w:pPr>
      <w:tabs>
        <w:tab w:val="right" w:leader="underscore" w:pos="7767"/>
      </w:tabs>
      <w:ind w:firstLine="0"/>
    </w:pPr>
  </w:style>
  <w:style w:type="paragraph" w:customStyle="1" w:styleId="SnoskaSNOSKI">
    <w:name w:val="Snoska*горизонт (SNOSKI)"/>
    <w:basedOn w:val="LineBase"/>
    <w:uiPriority w:val="99"/>
    <w:rsid w:val="003817B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afa">
    <w:name w:val="Глава (Общие:Базовые)"/>
    <w:basedOn w:val="a3"/>
    <w:uiPriority w:val="99"/>
    <w:rsid w:val="003817BB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3817BB"/>
    <w:pPr>
      <w:keepLines/>
      <w:spacing w:before="170"/>
      <w:jc w:val="center"/>
    </w:pPr>
    <w:rPr>
      <w:i/>
      <w:iCs/>
    </w:rPr>
  </w:style>
  <w:style w:type="paragraph" w:customStyle="1" w:styleId="Ch6b">
    <w:name w:val="Частина (Ch_6 Міністерства)"/>
    <w:basedOn w:val="afb"/>
    <w:next w:val="Ch6c"/>
    <w:uiPriority w:val="99"/>
    <w:rsid w:val="003817BB"/>
    <w:pPr>
      <w:spacing w:before="113"/>
    </w:pPr>
    <w:rPr>
      <w:caps/>
    </w:rPr>
  </w:style>
  <w:style w:type="paragraph" w:customStyle="1" w:styleId="SnoskaSNOSKI0">
    <w:name w:val="Snoska* (SNOSKI)"/>
    <w:basedOn w:val="LineBase"/>
    <w:uiPriority w:val="99"/>
    <w:rsid w:val="003817B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141Ch6">
    <w:name w:val="Затверджено_141 (Ch_6 Міністерства)"/>
    <w:basedOn w:val="af5"/>
    <w:uiPriority w:val="99"/>
    <w:rsid w:val="003817BB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fc">
    <w:name w:val="Простой подзаголовок (Общие:Базовые)"/>
    <w:basedOn w:val="a3"/>
    <w:uiPriority w:val="99"/>
    <w:rsid w:val="003817BB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d">
    <w:name w:val="Простой подзаголовок (Общие)"/>
    <w:basedOn w:val="afc"/>
    <w:uiPriority w:val="99"/>
    <w:rsid w:val="003817BB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d">
    <w:name w:val="Простой подзаголовок (Ch_6 Міністерства)"/>
    <w:basedOn w:val="afd"/>
    <w:uiPriority w:val="99"/>
    <w:rsid w:val="003817BB"/>
  </w:style>
  <w:style w:type="paragraph" w:customStyle="1" w:styleId="Ch6e">
    <w:name w:val="Курсив до тирэ (Ch_6 Міністерства)"/>
    <w:basedOn w:val="ae"/>
    <w:uiPriority w:val="99"/>
    <w:rsid w:val="003817BB"/>
  </w:style>
  <w:style w:type="paragraph" w:customStyle="1" w:styleId="Ch6f">
    <w:name w:val="Додаток № (Ch_6 Міністерства)"/>
    <w:basedOn w:val="af9"/>
    <w:uiPriority w:val="99"/>
    <w:rsid w:val="003817BB"/>
    <w:pPr>
      <w:keepNext/>
    </w:pPr>
  </w:style>
  <w:style w:type="paragraph" w:customStyle="1" w:styleId="PrimitkiPRIMITKA">
    <w:name w:val="Primitki (PRIMITKA)"/>
    <w:basedOn w:val="a4"/>
    <w:uiPriority w:val="99"/>
    <w:rsid w:val="003817BB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f0">
    <w:name w:val="Основной текст табуляция (Ch_6 Міністерства)"/>
    <w:basedOn w:val="Ch64"/>
    <w:uiPriority w:val="99"/>
    <w:rsid w:val="003817BB"/>
    <w:pPr>
      <w:tabs>
        <w:tab w:val="right" w:leader="underscore" w:pos="7710"/>
        <w:tab w:val="right" w:leader="underscore" w:pos="11514"/>
      </w:tabs>
    </w:pPr>
  </w:style>
  <w:style w:type="paragraph" w:customStyle="1" w:styleId="PrimitkaPRIMITKA">
    <w:name w:val="Primitka (PRIMITKA)"/>
    <w:basedOn w:val="PrimitkiPRIMITKA"/>
    <w:uiPriority w:val="99"/>
    <w:rsid w:val="003817BB"/>
    <w:pPr>
      <w:spacing w:before="142" w:after="142"/>
      <w:ind w:left="850" w:hanging="850"/>
    </w:pPr>
  </w:style>
  <w:style w:type="paragraph" w:customStyle="1" w:styleId="TableshapkaTABL">
    <w:name w:val="Table_shapka (TABL)"/>
    <w:basedOn w:val="a4"/>
    <w:uiPriority w:val="99"/>
    <w:rsid w:val="003817BB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3817BB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3817BB"/>
  </w:style>
  <w:style w:type="paragraph" w:customStyle="1" w:styleId="Ch2">
    <w:name w:val="Преамбула (Ch_2 Президент)"/>
    <w:basedOn w:val="af0"/>
    <w:next w:val="a3"/>
    <w:uiPriority w:val="99"/>
    <w:rsid w:val="003817BB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3817BB"/>
  </w:style>
  <w:style w:type="paragraph" w:customStyle="1" w:styleId="Ch4">
    <w:name w:val="Преамбула (Ch_4 Конституційний Суд)"/>
    <w:basedOn w:val="af0"/>
    <w:next w:val="a3"/>
    <w:uiPriority w:val="99"/>
    <w:rsid w:val="003817BB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3817BB"/>
  </w:style>
  <w:style w:type="paragraph" w:customStyle="1" w:styleId="afe">
    <w:name w:val="подпись: место"/>
    <w:aliases w:val="дата,№ (Общие:Базовые)"/>
    <w:basedOn w:val="a4"/>
    <w:uiPriority w:val="99"/>
    <w:rsid w:val="003817BB"/>
  </w:style>
  <w:style w:type="paragraph" w:customStyle="1" w:styleId="2">
    <w:name w:val="подпись: место2"/>
    <w:aliases w:val="дата2,№ (Общие)"/>
    <w:basedOn w:val="afe"/>
    <w:uiPriority w:val="99"/>
    <w:rsid w:val="003817BB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3817BB"/>
  </w:style>
  <w:style w:type="paragraph" w:customStyle="1" w:styleId="aff">
    <w:name w:val="Стаття (Общие:Базовые)"/>
    <w:basedOn w:val="a4"/>
    <w:uiPriority w:val="99"/>
    <w:rsid w:val="003817BB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c">
    <w:name w:val="Стаття (Ch_6 Міністерства)"/>
    <w:basedOn w:val="aff"/>
    <w:next w:val="a4"/>
    <w:uiPriority w:val="99"/>
    <w:rsid w:val="003817BB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f0">
    <w:name w:val="Раздел (Общие:Базовые)"/>
    <w:basedOn w:val="a3"/>
    <w:uiPriority w:val="99"/>
    <w:rsid w:val="003817BB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f0"/>
    <w:next w:val="Ch11"/>
    <w:uiPriority w:val="99"/>
    <w:rsid w:val="003817BB"/>
  </w:style>
  <w:style w:type="paragraph" w:customStyle="1" w:styleId="Ch11">
    <w:name w:val="Глава (Ch_1 Верховна Рада)"/>
    <w:basedOn w:val="afb"/>
    <w:next w:val="Ch12"/>
    <w:uiPriority w:val="99"/>
    <w:rsid w:val="003817BB"/>
  </w:style>
  <w:style w:type="paragraph" w:customStyle="1" w:styleId="aff1">
    <w:name w:val="Стаття (Общие)"/>
    <w:basedOn w:val="aff"/>
    <w:uiPriority w:val="99"/>
    <w:rsid w:val="003817BB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3817BB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3817BB"/>
    <w:rPr>
      <w:b/>
      <w:u w:val="none"/>
      <w:vertAlign w:val="baseline"/>
    </w:rPr>
  </w:style>
  <w:style w:type="character" w:customStyle="1" w:styleId="bold0">
    <w:name w:val="bold"/>
    <w:uiPriority w:val="99"/>
    <w:rsid w:val="003817BB"/>
    <w:rPr>
      <w:b/>
    </w:rPr>
  </w:style>
  <w:style w:type="character" w:customStyle="1" w:styleId="500">
    <w:name w:val="500"/>
    <w:uiPriority w:val="99"/>
    <w:rsid w:val="003817BB"/>
  </w:style>
  <w:style w:type="character" w:customStyle="1" w:styleId="Postanovla">
    <w:name w:val="Postanovla"/>
    <w:uiPriority w:val="99"/>
    <w:rsid w:val="003817BB"/>
  </w:style>
  <w:style w:type="character" w:customStyle="1" w:styleId="superscript">
    <w:name w:val="superscript"/>
    <w:uiPriority w:val="99"/>
    <w:rsid w:val="003817BB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3817BB"/>
  </w:style>
  <w:style w:type="character" w:customStyle="1" w:styleId="aff2">
    <w:name w:val="Градус (Вспомогательные)"/>
    <w:uiPriority w:val="99"/>
    <w:rsid w:val="003817BB"/>
    <w:rPr>
      <w:rFonts w:ascii="HeliosCond" w:hAnsi="HeliosCond"/>
    </w:rPr>
  </w:style>
  <w:style w:type="character" w:customStyle="1" w:styleId="aff3">
    <w:name w:val="звездочка"/>
    <w:uiPriority w:val="99"/>
    <w:rsid w:val="003817BB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3817BB"/>
  </w:style>
  <w:style w:type="character" w:customStyle="1" w:styleId="10">
    <w:name w:val="Стиль символа 1 (Вспомогательные)"/>
    <w:uiPriority w:val="99"/>
    <w:rsid w:val="003817BB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3817BB"/>
    <w:rPr>
      <w:b/>
    </w:rPr>
  </w:style>
  <w:style w:type="character" w:customStyle="1" w:styleId="200">
    <w:name w:val="В р а з р я д к у 200 (Вспомогательные)"/>
    <w:uiPriority w:val="99"/>
    <w:rsid w:val="003817BB"/>
  </w:style>
  <w:style w:type="character" w:customStyle="1" w:styleId="aff4">
    <w:name w:val="Широкий пробел (Вспомогательные)"/>
    <w:uiPriority w:val="99"/>
    <w:rsid w:val="003817BB"/>
  </w:style>
  <w:style w:type="character" w:customStyle="1" w:styleId="aff5">
    <w:name w:val="Обычный пробел (Вспомогательные)"/>
    <w:uiPriority w:val="99"/>
    <w:rsid w:val="003817BB"/>
  </w:style>
  <w:style w:type="character" w:customStyle="1" w:styleId="14pt">
    <w:name w:val="Отбивка 14pt (Вспомогательные)"/>
    <w:uiPriority w:val="99"/>
    <w:rsid w:val="003817BB"/>
  </w:style>
  <w:style w:type="character" w:customStyle="1" w:styleId="UPPER">
    <w:name w:val="UPPER (Вспомогательные)"/>
    <w:uiPriority w:val="99"/>
    <w:rsid w:val="003817BB"/>
    <w:rPr>
      <w:caps/>
    </w:rPr>
  </w:style>
  <w:style w:type="character" w:customStyle="1" w:styleId="Regular">
    <w:name w:val="Regular (Вспомогательные)"/>
    <w:uiPriority w:val="99"/>
    <w:rsid w:val="003817BB"/>
  </w:style>
  <w:style w:type="character" w:customStyle="1" w:styleId="aff6">
    <w:name w:val="звездочка в сноске"/>
    <w:uiPriority w:val="99"/>
    <w:rsid w:val="003817BB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3817BB"/>
    <w:rPr>
      <w:rFonts w:ascii="PT Pragmatica Medium Baltic  Re" w:hAnsi="PT Pragmatica Medium Baltic  Re"/>
    </w:rPr>
  </w:style>
  <w:style w:type="character" w:customStyle="1" w:styleId="Sensetivecase">
    <w:name w:val="Sensetive case (Вспомогательные)"/>
    <w:uiPriority w:val="99"/>
    <w:rsid w:val="003817BB"/>
  </w:style>
  <w:style w:type="character" w:customStyle="1" w:styleId="Italic">
    <w:name w:val="Italic (Вспомогательные)"/>
    <w:uiPriority w:val="99"/>
    <w:rsid w:val="003817BB"/>
    <w:rPr>
      <w:i/>
    </w:rPr>
  </w:style>
  <w:style w:type="character" w:customStyle="1" w:styleId="superscriptsnoska">
    <w:name w:val="superscript_snoska"/>
    <w:uiPriority w:val="99"/>
    <w:rsid w:val="003817BB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3817BB"/>
    <w:rPr>
      <w:rFonts w:ascii="Pragmatica Book" w:hAnsi="Pragmatica Book"/>
      <w:spacing w:val="2"/>
      <w:sz w:val="18"/>
      <w:vertAlign w:val="baseline"/>
    </w:rPr>
  </w:style>
  <w:style w:type="character" w:customStyle="1" w:styleId="aff7">
    <w:name w:val="ЗажатоПЖ (Вспомогательные)"/>
    <w:uiPriority w:val="99"/>
    <w:rsid w:val="003817BB"/>
    <w:rPr>
      <w:w w:val="120"/>
    </w:rPr>
  </w:style>
  <w:style w:type="character" w:customStyle="1" w:styleId="CAPS">
    <w:name w:val="CAPS"/>
    <w:uiPriority w:val="99"/>
    <w:rsid w:val="003817BB"/>
    <w:rPr>
      <w:caps/>
    </w:rPr>
  </w:style>
  <w:style w:type="character" w:customStyle="1" w:styleId="XXXX">
    <w:name w:val="XXXX"/>
    <w:uiPriority w:val="99"/>
    <w:rsid w:val="003817BB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8">
    <w:name w:val="header"/>
    <w:basedOn w:val="a"/>
    <w:link w:val="aff9"/>
    <w:uiPriority w:val="99"/>
    <w:unhideWhenUsed/>
    <w:rsid w:val="008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0"/>
    <w:link w:val="aff8"/>
    <w:uiPriority w:val="99"/>
    <w:rsid w:val="008B05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a">
    <w:name w:val="footer"/>
    <w:basedOn w:val="a"/>
    <w:link w:val="affb"/>
    <w:uiPriority w:val="99"/>
    <w:unhideWhenUsed/>
    <w:rsid w:val="008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ий колонтитул Знак"/>
    <w:basedOn w:val="a0"/>
    <w:link w:val="affa"/>
    <w:uiPriority w:val="99"/>
    <w:rsid w:val="008B05C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c">
    <w:name w:val="Normal (Web)"/>
    <w:basedOn w:val="a"/>
    <w:uiPriority w:val="99"/>
    <w:rsid w:val="00432BAD"/>
    <w:pPr>
      <w:widowControl/>
      <w:suppressAutoHyphens w:val="0"/>
      <w:autoSpaceDE/>
      <w:autoSpaceDN/>
      <w:adjustRightInd/>
      <w:spacing w:before="100" w:beforeAutospacing="1" w:after="100" w:afterAutospacing="1" w:line="360" w:lineRule="auto"/>
      <w:ind w:firstLine="709"/>
      <w:jc w:val="both"/>
      <w:textAlignment w:val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19827</Words>
  <Characters>11302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2024-02-16T12:49:00Z</dcterms:created>
  <dcterms:modified xsi:type="dcterms:W3CDTF">2024-02-16T12:49:00Z</dcterms:modified>
</cp:coreProperties>
</file>