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B07" w:rsidRPr="001B1585" w:rsidRDefault="00923B07" w:rsidP="00923B07">
      <w:pPr>
        <w:shd w:val="clear" w:color="auto" w:fill="FFFFFF"/>
        <w:spacing w:after="0" w:line="240" w:lineRule="auto"/>
        <w:jc w:val="both"/>
        <w:rPr>
          <w:rFonts w:ascii="Times New Roman" w:eastAsia="Calibri" w:hAnsi="Times New Roman" w:cs="Times New Roman"/>
          <w:b/>
          <w:bCs/>
          <w:sz w:val="28"/>
          <w:szCs w:val="28"/>
          <w:shd w:val="clear" w:color="auto" w:fill="FFFFFF"/>
          <w:lang w:eastAsia="ru-RU"/>
        </w:rPr>
      </w:pPr>
      <w:bookmarkStart w:id="0" w:name="_GoBack"/>
      <w:bookmarkEnd w:id="0"/>
    </w:p>
    <w:p w:rsidR="00923B07" w:rsidRPr="001B1585" w:rsidRDefault="00923B07" w:rsidP="00923B07">
      <w:pPr>
        <w:pStyle w:val="a5"/>
        <w:spacing w:after="0"/>
        <w:ind w:left="3544"/>
        <w:rPr>
          <w:rFonts w:ascii="Times New Roman" w:hAnsi="Times New Roman"/>
          <w:sz w:val="28"/>
          <w:szCs w:val="28"/>
        </w:rPr>
      </w:pPr>
      <w:r w:rsidRPr="001B1585">
        <w:rPr>
          <w:rFonts w:ascii="Times New Roman" w:hAnsi="Times New Roman"/>
          <w:sz w:val="28"/>
          <w:szCs w:val="28"/>
        </w:rPr>
        <w:t>ЗАТВЕРДЖЕНО</w:t>
      </w:r>
      <w:r w:rsidRPr="001B1585">
        <w:rPr>
          <w:rFonts w:ascii="Times New Roman" w:hAnsi="Times New Roman"/>
          <w:sz w:val="28"/>
          <w:szCs w:val="28"/>
        </w:rPr>
        <w:br/>
        <w:t>постановою Кабінету Міністрів України</w:t>
      </w:r>
      <w:r w:rsidRPr="001B1585">
        <w:rPr>
          <w:rFonts w:ascii="Times New Roman" w:hAnsi="Times New Roman"/>
          <w:sz w:val="28"/>
          <w:szCs w:val="28"/>
        </w:rPr>
        <w:br/>
        <w:t>від _______________ № ___</w:t>
      </w:r>
    </w:p>
    <w:p w:rsidR="00923B07" w:rsidRPr="001B1585" w:rsidRDefault="00923B07" w:rsidP="00923B07">
      <w:pPr>
        <w:pStyle w:val="a5"/>
        <w:spacing w:after="0"/>
        <w:ind w:left="3544"/>
        <w:rPr>
          <w:rFonts w:ascii="Times New Roman" w:hAnsi="Times New Roman"/>
          <w:sz w:val="28"/>
          <w:szCs w:val="28"/>
        </w:rPr>
      </w:pPr>
    </w:p>
    <w:p w:rsidR="00B500D4" w:rsidRPr="001B1585" w:rsidRDefault="003C1B62" w:rsidP="00B500D4">
      <w:pPr>
        <w:pStyle w:val="a6"/>
        <w:spacing w:before="0" w:after="0"/>
        <w:rPr>
          <w:rFonts w:ascii="Times New Roman" w:hAnsi="Times New Roman"/>
          <w:bCs/>
          <w:sz w:val="28"/>
          <w:szCs w:val="28"/>
        </w:rPr>
      </w:pPr>
      <w:r w:rsidRPr="001B1585">
        <w:rPr>
          <w:rFonts w:ascii="Times New Roman" w:hAnsi="Times New Roman"/>
          <w:bCs/>
          <w:sz w:val="28"/>
          <w:szCs w:val="28"/>
        </w:rPr>
        <w:t xml:space="preserve">ЗМІНИ, </w:t>
      </w:r>
    </w:p>
    <w:p w:rsidR="00923B07" w:rsidRPr="001B1585" w:rsidRDefault="003C1B62" w:rsidP="00B500D4">
      <w:pPr>
        <w:pStyle w:val="a6"/>
        <w:spacing w:before="0" w:after="0"/>
        <w:rPr>
          <w:rFonts w:ascii="Times New Roman" w:hAnsi="Times New Roman"/>
          <w:sz w:val="28"/>
          <w:szCs w:val="28"/>
        </w:rPr>
      </w:pPr>
      <w:r w:rsidRPr="001B1585">
        <w:rPr>
          <w:rFonts w:ascii="Times New Roman" w:hAnsi="Times New Roman"/>
          <w:bCs/>
          <w:sz w:val="28"/>
          <w:szCs w:val="28"/>
        </w:rPr>
        <w:t xml:space="preserve">що вносяться до </w:t>
      </w:r>
      <w:r w:rsidR="00923B07" w:rsidRPr="001B1585">
        <w:rPr>
          <w:rFonts w:ascii="Times New Roman" w:hAnsi="Times New Roman"/>
          <w:bCs/>
          <w:sz w:val="28"/>
          <w:szCs w:val="28"/>
        </w:rPr>
        <w:br/>
      </w:r>
      <w:r w:rsidRPr="001B1585">
        <w:rPr>
          <w:rFonts w:ascii="Times New Roman" w:hAnsi="Times New Roman"/>
          <w:bCs/>
          <w:sz w:val="28"/>
          <w:szCs w:val="28"/>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3C1B62" w:rsidRPr="001B1585" w:rsidRDefault="003C1B62" w:rsidP="00B500D4">
      <w:pPr>
        <w:shd w:val="clear" w:color="auto" w:fill="FFFFFF"/>
        <w:spacing w:after="0" w:line="240" w:lineRule="auto"/>
        <w:ind w:firstLine="720"/>
        <w:jc w:val="both"/>
        <w:rPr>
          <w:rFonts w:ascii="Times New Roman" w:eastAsia="Calibri" w:hAnsi="Times New Roman" w:cs="Times New Roman"/>
          <w:sz w:val="28"/>
          <w:szCs w:val="28"/>
          <w:shd w:val="clear" w:color="auto" w:fill="FFFFFF"/>
          <w:lang w:eastAsia="ru-RU"/>
        </w:rPr>
      </w:pPr>
    </w:p>
    <w:p w:rsidR="00751224" w:rsidRPr="001B2664" w:rsidRDefault="00751224" w:rsidP="0075122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1B2664">
        <w:rPr>
          <w:rFonts w:ascii="Times New Roman" w:eastAsia="Calibri" w:hAnsi="Times New Roman" w:cs="Times New Roman"/>
          <w:sz w:val="28"/>
          <w:szCs w:val="28"/>
          <w:shd w:val="clear" w:color="auto" w:fill="FFFFFF"/>
          <w:lang w:eastAsia="ru-RU"/>
        </w:rPr>
        <w:t xml:space="preserve">1. </w:t>
      </w:r>
      <w:r w:rsidR="00473806" w:rsidRPr="001B2664">
        <w:rPr>
          <w:rFonts w:ascii="Times New Roman" w:eastAsia="Calibri" w:hAnsi="Times New Roman" w:cs="Times New Roman"/>
          <w:sz w:val="28"/>
          <w:szCs w:val="28"/>
          <w:shd w:val="clear" w:color="auto" w:fill="FFFFFF"/>
          <w:lang w:val="ru-RU" w:eastAsia="ru-RU"/>
        </w:rPr>
        <w:t xml:space="preserve">Абзац </w:t>
      </w:r>
      <w:proofErr w:type="spellStart"/>
      <w:r w:rsidR="00473806" w:rsidRPr="001B2664">
        <w:rPr>
          <w:rFonts w:ascii="Times New Roman" w:eastAsia="Calibri" w:hAnsi="Times New Roman" w:cs="Times New Roman"/>
          <w:sz w:val="28"/>
          <w:szCs w:val="28"/>
          <w:shd w:val="clear" w:color="auto" w:fill="FFFFFF"/>
          <w:lang w:val="ru-RU" w:eastAsia="ru-RU"/>
        </w:rPr>
        <w:t>шостий</w:t>
      </w:r>
      <w:proofErr w:type="spellEnd"/>
      <w:r w:rsidR="00473806" w:rsidRPr="001B2664">
        <w:rPr>
          <w:rFonts w:ascii="Times New Roman" w:eastAsia="Calibri" w:hAnsi="Times New Roman" w:cs="Times New Roman"/>
          <w:sz w:val="28"/>
          <w:szCs w:val="28"/>
          <w:shd w:val="clear" w:color="auto" w:fill="FFFFFF"/>
          <w:lang w:val="ru-RU" w:eastAsia="ru-RU"/>
        </w:rPr>
        <w:t xml:space="preserve"> п</w:t>
      </w:r>
      <w:r w:rsidR="00E7673E" w:rsidRPr="001B2664">
        <w:rPr>
          <w:rFonts w:ascii="Times New Roman" w:eastAsia="Calibri" w:hAnsi="Times New Roman" w:cs="Times New Roman"/>
          <w:sz w:val="28"/>
          <w:szCs w:val="28"/>
          <w:shd w:val="clear" w:color="auto" w:fill="FFFFFF"/>
          <w:lang w:val="ru-RU" w:eastAsia="ru-RU"/>
        </w:rPr>
        <w:t>ункт</w:t>
      </w:r>
      <w:r w:rsidR="00473806" w:rsidRPr="001B2664">
        <w:rPr>
          <w:rFonts w:ascii="Times New Roman" w:eastAsia="Calibri" w:hAnsi="Times New Roman" w:cs="Times New Roman"/>
          <w:sz w:val="28"/>
          <w:szCs w:val="28"/>
          <w:shd w:val="clear" w:color="auto" w:fill="FFFFFF"/>
          <w:lang w:val="ru-RU" w:eastAsia="ru-RU"/>
        </w:rPr>
        <w:t>у</w:t>
      </w:r>
      <w:r w:rsidR="00E7673E" w:rsidRPr="001B2664">
        <w:rPr>
          <w:rFonts w:ascii="Times New Roman" w:eastAsia="Calibri" w:hAnsi="Times New Roman" w:cs="Times New Roman"/>
          <w:sz w:val="28"/>
          <w:szCs w:val="28"/>
          <w:shd w:val="clear" w:color="auto" w:fill="FFFFFF"/>
          <w:lang w:val="ru-RU" w:eastAsia="ru-RU"/>
        </w:rPr>
        <w:t xml:space="preserve"> 7 </w:t>
      </w:r>
      <w:proofErr w:type="spellStart"/>
      <w:r w:rsidRPr="001B2664">
        <w:rPr>
          <w:rFonts w:ascii="Times New Roman" w:eastAsia="Calibri" w:hAnsi="Times New Roman" w:cs="Times New Roman"/>
          <w:sz w:val="28"/>
          <w:szCs w:val="28"/>
          <w:shd w:val="clear" w:color="auto" w:fill="FFFFFF"/>
          <w:lang w:eastAsia="ru-RU"/>
        </w:rPr>
        <w:t>Ліцензійн</w:t>
      </w:r>
      <w:proofErr w:type="spellEnd"/>
      <w:r w:rsidR="00E7673E" w:rsidRPr="001B2664">
        <w:rPr>
          <w:rFonts w:ascii="Times New Roman" w:eastAsia="Calibri" w:hAnsi="Times New Roman" w:cs="Times New Roman"/>
          <w:sz w:val="28"/>
          <w:szCs w:val="28"/>
          <w:shd w:val="clear" w:color="auto" w:fill="FFFFFF"/>
          <w:lang w:val="ru-RU" w:eastAsia="ru-RU"/>
        </w:rPr>
        <w:t>их</w:t>
      </w:r>
      <w:r w:rsidRPr="001B2664">
        <w:rPr>
          <w:rFonts w:ascii="Times New Roman" w:eastAsia="Calibri" w:hAnsi="Times New Roman" w:cs="Times New Roman"/>
          <w:sz w:val="28"/>
          <w:szCs w:val="28"/>
          <w:shd w:val="clear" w:color="auto" w:fill="FFFFFF"/>
          <w:lang w:eastAsia="ru-RU"/>
        </w:rPr>
        <w:t xml:space="preserve"> умов</w:t>
      </w:r>
      <w:r w:rsidR="00E7673E" w:rsidRPr="001B2664">
        <w:rPr>
          <w:rFonts w:ascii="Times New Roman" w:eastAsia="Calibri" w:hAnsi="Times New Roman" w:cs="Times New Roman"/>
          <w:sz w:val="28"/>
          <w:szCs w:val="28"/>
          <w:shd w:val="clear" w:color="auto" w:fill="FFFFFF"/>
          <w:lang w:val="ru-RU" w:eastAsia="ru-RU"/>
        </w:rPr>
        <w:t xml:space="preserve"> </w:t>
      </w:r>
      <w:proofErr w:type="spellStart"/>
      <w:r w:rsidR="00E7673E" w:rsidRPr="001B2664">
        <w:rPr>
          <w:rFonts w:ascii="Times New Roman" w:eastAsia="Calibri" w:hAnsi="Times New Roman" w:cs="Times New Roman"/>
          <w:sz w:val="28"/>
          <w:szCs w:val="28"/>
          <w:shd w:val="clear" w:color="auto" w:fill="FFFFFF"/>
          <w:lang w:val="ru-RU" w:eastAsia="ru-RU"/>
        </w:rPr>
        <w:t>викласти</w:t>
      </w:r>
      <w:proofErr w:type="spellEnd"/>
      <w:r w:rsidR="00E7673E" w:rsidRPr="001B2664">
        <w:rPr>
          <w:rFonts w:ascii="Times New Roman" w:eastAsia="Calibri" w:hAnsi="Times New Roman" w:cs="Times New Roman"/>
          <w:sz w:val="28"/>
          <w:szCs w:val="28"/>
          <w:shd w:val="clear" w:color="auto" w:fill="FFFFFF"/>
          <w:lang w:val="ru-RU" w:eastAsia="ru-RU"/>
        </w:rPr>
        <w:t xml:space="preserve"> у </w:t>
      </w:r>
      <w:proofErr w:type="spellStart"/>
      <w:r w:rsidR="00E7673E" w:rsidRPr="001B2664">
        <w:rPr>
          <w:rFonts w:ascii="Times New Roman" w:eastAsia="Calibri" w:hAnsi="Times New Roman" w:cs="Times New Roman"/>
          <w:sz w:val="28"/>
          <w:szCs w:val="28"/>
          <w:shd w:val="clear" w:color="auto" w:fill="FFFFFF"/>
          <w:lang w:val="ru-RU" w:eastAsia="ru-RU"/>
        </w:rPr>
        <w:t>такій</w:t>
      </w:r>
      <w:proofErr w:type="spellEnd"/>
      <w:r w:rsidR="00E7673E" w:rsidRPr="001B2664">
        <w:rPr>
          <w:rFonts w:ascii="Times New Roman" w:eastAsia="Calibri" w:hAnsi="Times New Roman" w:cs="Times New Roman"/>
          <w:sz w:val="28"/>
          <w:szCs w:val="28"/>
          <w:shd w:val="clear" w:color="auto" w:fill="FFFFFF"/>
          <w:lang w:val="ru-RU" w:eastAsia="ru-RU"/>
        </w:rPr>
        <w:t xml:space="preserve"> </w:t>
      </w:r>
      <w:proofErr w:type="spellStart"/>
      <w:r w:rsidR="00E7673E" w:rsidRPr="001B2664">
        <w:rPr>
          <w:rFonts w:ascii="Times New Roman" w:eastAsia="Calibri" w:hAnsi="Times New Roman" w:cs="Times New Roman"/>
          <w:sz w:val="28"/>
          <w:szCs w:val="28"/>
          <w:shd w:val="clear" w:color="auto" w:fill="FFFFFF"/>
          <w:lang w:val="ru-RU" w:eastAsia="ru-RU"/>
        </w:rPr>
        <w:t>редакції</w:t>
      </w:r>
      <w:proofErr w:type="spellEnd"/>
      <w:r w:rsidRPr="001B2664">
        <w:rPr>
          <w:rFonts w:ascii="Times New Roman" w:eastAsia="Calibri" w:hAnsi="Times New Roman" w:cs="Times New Roman"/>
          <w:sz w:val="28"/>
          <w:szCs w:val="28"/>
          <w:shd w:val="clear" w:color="auto" w:fill="FFFFFF"/>
          <w:lang w:eastAsia="ru-RU"/>
        </w:rPr>
        <w:t>:</w:t>
      </w:r>
    </w:p>
    <w:p w:rsidR="00797CD3" w:rsidRPr="00797CD3" w:rsidRDefault="00473806" w:rsidP="00797CD3">
      <w:pPr>
        <w:shd w:val="clear" w:color="auto" w:fill="FFFFFF"/>
        <w:spacing w:after="0" w:line="240" w:lineRule="auto"/>
        <w:ind w:firstLine="720"/>
        <w:jc w:val="both"/>
        <w:rPr>
          <w:rFonts w:ascii="Times New Roman" w:eastAsia="Calibri" w:hAnsi="Times New Roman" w:cs="Times New Roman"/>
          <w:sz w:val="28"/>
          <w:szCs w:val="28"/>
          <w:shd w:val="clear" w:color="auto" w:fill="FFFFFF"/>
          <w:lang w:eastAsia="ru-RU"/>
        </w:rPr>
      </w:pPr>
      <w:r w:rsidRPr="00797CD3">
        <w:rPr>
          <w:rFonts w:ascii="Times New Roman" w:eastAsia="Calibri" w:hAnsi="Times New Roman" w:cs="Times New Roman"/>
          <w:color w:val="000000" w:themeColor="text1"/>
          <w:sz w:val="28"/>
          <w:szCs w:val="28"/>
          <w:shd w:val="clear" w:color="auto" w:fill="FFFFFF"/>
          <w:lang w:eastAsia="ru-RU"/>
        </w:rPr>
        <w:t>«</w:t>
      </w:r>
      <w:r w:rsidR="00797CD3" w:rsidRPr="00797CD3">
        <w:rPr>
          <w:rFonts w:ascii="Times New Roman" w:eastAsia="Times New Roman" w:hAnsi="Times New Roman" w:cs="Times New Roman"/>
          <w:color w:val="333333"/>
          <w:sz w:val="28"/>
          <w:szCs w:val="28"/>
          <w:lang w:eastAsia="uk-UA"/>
        </w:rPr>
        <w:t>для електронної роздрібної торгівлі лікарськими засобами - відомості про наявність матеріально-технічної бази та кваліфікованого персоналу, необхідних для провадження господарської діяльності з електронної роздрібної торгівлі лікарськими засобами, за формою згідно з </w:t>
      </w:r>
      <w:hyperlink r:id="rId7" w:anchor="n1155" w:history="1">
        <w:r w:rsidR="00797CD3" w:rsidRPr="005674ED">
          <w:rPr>
            <w:rFonts w:ascii="Times New Roman" w:eastAsia="Times New Roman" w:hAnsi="Times New Roman" w:cs="Times New Roman"/>
            <w:color w:val="000000" w:themeColor="text1"/>
            <w:sz w:val="28"/>
            <w:szCs w:val="28"/>
            <w:lang w:eastAsia="uk-UA"/>
          </w:rPr>
          <w:t>додатком 24</w:t>
        </w:r>
      </w:hyperlink>
      <w:r w:rsidR="00797CD3" w:rsidRPr="00797CD3">
        <w:rPr>
          <w:rFonts w:ascii="Times New Roman" w:eastAsia="Times New Roman" w:hAnsi="Times New Roman" w:cs="Times New Roman"/>
          <w:color w:val="333333"/>
          <w:sz w:val="28"/>
          <w:szCs w:val="28"/>
          <w:lang w:eastAsia="uk-UA"/>
        </w:rPr>
        <w:t xml:space="preserve">, копія договору з оператором поштового зв’язку про здійснення доставки лікарських засобів кінцевому споживачу, завіреного ліцензіатом (у разі залучення на договірних засадах операторів поштового зв’язку), </w:t>
      </w:r>
      <w:r w:rsidR="00797CD3" w:rsidRPr="00797CD3">
        <w:rPr>
          <w:rFonts w:ascii="Times New Roman" w:hAnsi="Times New Roman" w:cs="Times New Roman"/>
          <w:color w:val="000000" w:themeColor="text1"/>
          <w:sz w:val="28"/>
          <w:szCs w:val="28"/>
          <w:shd w:val="clear" w:color="auto" w:fill="FFFFFF"/>
        </w:rPr>
        <w:t>копія договору про використання веб-</w:t>
      </w:r>
      <w:proofErr w:type="spellStart"/>
      <w:r w:rsidR="00797CD3" w:rsidRPr="00797CD3">
        <w:rPr>
          <w:rFonts w:ascii="Times New Roman" w:hAnsi="Times New Roman" w:cs="Times New Roman"/>
          <w:color w:val="000000" w:themeColor="text1"/>
          <w:sz w:val="28"/>
          <w:szCs w:val="28"/>
          <w:shd w:val="clear" w:color="auto" w:fill="FFFFFF"/>
        </w:rPr>
        <w:t>сайта</w:t>
      </w:r>
      <w:proofErr w:type="spellEnd"/>
      <w:r w:rsidR="00797CD3" w:rsidRPr="00797CD3">
        <w:rPr>
          <w:rFonts w:ascii="Times New Roman" w:hAnsi="Times New Roman" w:cs="Times New Roman"/>
          <w:color w:val="000000" w:themeColor="text1"/>
          <w:sz w:val="28"/>
          <w:szCs w:val="28"/>
          <w:shd w:val="clear" w:color="auto" w:fill="FFFFFF"/>
        </w:rPr>
        <w:t xml:space="preserve"> </w:t>
      </w:r>
      <w:r w:rsidR="00797CD3" w:rsidRPr="00797CD3">
        <w:rPr>
          <w:rFonts w:ascii="Times New Roman" w:hAnsi="Times New Roman" w:cs="Times New Roman"/>
          <w:sz w:val="28"/>
          <w:szCs w:val="28"/>
        </w:rPr>
        <w:t xml:space="preserve">ліцензіата, який має право на здійснення електронної роздрібної торгівлі лікарськими засобами та інформація про якого внесена до Переліку суб’єктів господарювання, що мають право на здійснення електронної роздрібної торгівлі лікарськими засобами, завіреного ліцензіатом </w:t>
      </w:r>
      <w:r w:rsidR="00797CD3" w:rsidRPr="00797CD3">
        <w:rPr>
          <w:rFonts w:ascii="Times New Roman" w:hAnsi="Times New Roman" w:cs="Times New Roman"/>
          <w:sz w:val="28"/>
          <w:szCs w:val="28"/>
          <w:shd w:val="clear" w:color="auto" w:fill="FFFFFF"/>
        </w:rPr>
        <w:t>(у випадку відсутності власного веб-</w:t>
      </w:r>
      <w:proofErr w:type="spellStart"/>
      <w:r w:rsidR="00797CD3" w:rsidRPr="00797CD3">
        <w:rPr>
          <w:rFonts w:ascii="Times New Roman" w:hAnsi="Times New Roman" w:cs="Times New Roman"/>
          <w:sz w:val="28"/>
          <w:szCs w:val="28"/>
          <w:shd w:val="clear" w:color="auto" w:fill="FFFFFF"/>
        </w:rPr>
        <w:t>сайта</w:t>
      </w:r>
      <w:proofErr w:type="spellEnd"/>
      <w:r w:rsidR="00797CD3" w:rsidRPr="00797CD3">
        <w:rPr>
          <w:rFonts w:ascii="Times New Roman" w:hAnsi="Times New Roman" w:cs="Times New Roman"/>
          <w:sz w:val="28"/>
          <w:szCs w:val="28"/>
          <w:shd w:val="clear" w:color="auto" w:fill="FFFFFF"/>
        </w:rPr>
        <w:t>);</w:t>
      </w:r>
      <w:r w:rsidR="00797CD3" w:rsidRPr="00797CD3">
        <w:rPr>
          <w:rFonts w:ascii="Times New Roman" w:eastAsia="Calibri" w:hAnsi="Times New Roman" w:cs="Times New Roman"/>
          <w:sz w:val="28"/>
          <w:szCs w:val="28"/>
          <w:shd w:val="clear" w:color="auto" w:fill="FFFFFF"/>
          <w:lang w:eastAsia="ru-RU"/>
        </w:rPr>
        <w:t xml:space="preserve"> </w:t>
      </w:r>
      <w:r w:rsidR="00797CD3" w:rsidRPr="00AD020D">
        <w:rPr>
          <w:rFonts w:ascii="Times New Roman" w:eastAsia="Calibri" w:hAnsi="Times New Roman" w:cs="Times New Roman"/>
          <w:sz w:val="28"/>
          <w:szCs w:val="28"/>
          <w:shd w:val="clear" w:color="auto" w:fill="FFFFFF"/>
          <w:lang w:eastAsia="ru-RU"/>
        </w:rPr>
        <w:t>».</w:t>
      </w:r>
    </w:p>
    <w:p w:rsidR="00F65AC4" w:rsidRPr="00090CBA" w:rsidRDefault="000D15DB" w:rsidP="000D15DB">
      <w:pPr>
        <w:spacing w:after="0"/>
        <w:rPr>
          <w:rFonts w:ascii="Times New Roman" w:eastAsia="Calibri" w:hAnsi="Times New Roman" w:cs="Times New Roman"/>
          <w:color w:val="000000" w:themeColor="text1"/>
          <w:sz w:val="28"/>
          <w:szCs w:val="28"/>
          <w:shd w:val="clear" w:color="auto" w:fill="FFFFFF"/>
          <w:lang w:eastAsia="ru-RU"/>
        </w:rPr>
      </w:pPr>
      <w:r>
        <w:rPr>
          <w:rFonts w:ascii="Times New Roman" w:eastAsia="Calibri" w:hAnsi="Times New Roman" w:cs="Times New Roman"/>
          <w:sz w:val="28"/>
          <w:szCs w:val="28"/>
          <w:shd w:val="clear" w:color="auto" w:fill="FFFFFF"/>
          <w:lang w:eastAsia="ru-RU"/>
        </w:rPr>
        <w:tab/>
      </w:r>
      <w:r w:rsidRPr="000D15DB">
        <w:rPr>
          <w:rFonts w:ascii="Times New Roman" w:eastAsia="Calibri" w:hAnsi="Times New Roman" w:cs="Times New Roman"/>
          <w:color w:val="000000" w:themeColor="text1"/>
          <w:sz w:val="28"/>
          <w:szCs w:val="28"/>
          <w:shd w:val="clear" w:color="auto" w:fill="FFFFFF"/>
          <w:lang w:val="ru-RU" w:eastAsia="ru-RU"/>
        </w:rPr>
        <w:t>2</w:t>
      </w:r>
      <w:r w:rsidR="003C1B62" w:rsidRPr="00623B9E">
        <w:rPr>
          <w:rFonts w:ascii="Times New Roman" w:eastAsia="Calibri" w:hAnsi="Times New Roman" w:cs="Times New Roman"/>
          <w:sz w:val="28"/>
          <w:szCs w:val="28"/>
          <w:shd w:val="clear" w:color="auto" w:fill="FFFFFF"/>
          <w:lang w:eastAsia="ru-RU"/>
        </w:rPr>
        <w:t>. Доповнити Ліцензійні умови пунктом 159</w:t>
      </w:r>
      <w:r w:rsidR="003C1B62" w:rsidRPr="00623B9E">
        <w:rPr>
          <w:rFonts w:ascii="Times New Roman" w:eastAsia="Calibri" w:hAnsi="Times New Roman" w:cs="Times New Roman"/>
          <w:sz w:val="28"/>
          <w:szCs w:val="28"/>
          <w:shd w:val="clear" w:color="auto" w:fill="FFFFFF"/>
          <w:vertAlign w:val="superscript"/>
          <w:lang w:eastAsia="ru-RU"/>
        </w:rPr>
        <w:t xml:space="preserve">1 </w:t>
      </w:r>
      <w:r w:rsidR="003C1B62" w:rsidRPr="00623B9E">
        <w:rPr>
          <w:rFonts w:ascii="Times New Roman" w:eastAsia="Calibri" w:hAnsi="Times New Roman" w:cs="Times New Roman"/>
          <w:sz w:val="28"/>
          <w:szCs w:val="28"/>
          <w:shd w:val="clear" w:color="auto" w:fill="FFFFFF"/>
          <w:lang w:eastAsia="ru-RU"/>
        </w:rPr>
        <w:t>такого змісту:</w:t>
      </w:r>
    </w:p>
    <w:p w:rsidR="00BA3D46" w:rsidRPr="00BA3D46" w:rsidRDefault="004545BE" w:rsidP="00BA3D46">
      <w:pPr>
        <w:pStyle w:val="aa"/>
        <w:shd w:val="clear" w:color="auto" w:fill="FFFFFF"/>
        <w:spacing w:before="0" w:beforeAutospacing="0" w:after="0" w:afterAutospacing="0"/>
        <w:ind w:firstLine="450"/>
        <w:jc w:val="both"/>
        <w:rPr>
          <w:sz w:val="28"/>
          <w:szCs w:val="28"/>
        </w:rPr>
      </w:pPr>
      <w:r>
        <w:rPr>
          <w:color w:val="000000"/>
          <w:sz w:val="28"/>
          <w:szCs w:val="28"/>
        </w:rPr>
        <w:t>«</w:t>
      </w:r>
      <w:r w:rsidR="00BA3D46" w:rsidRPr="00BA3D46">
        <w:rPr>
          <w:color w:val="000000"/>
          <w:sz w:val="28"/>
          <w:szCs w:val="28"/>
        </w:rPr>
        <w:t>159</w:t>
      </w:r>
      <w:r w:rsidR="00BA3D46" w:rsidRPr="00BA3D46">
        <w:rPr>
          <w:color w:val="000000"/>
          <w:sz w:val="28"/>
          <w:szCs w:val="28"/>
          <w:vertAlign w:val="superscript"/>
        </w:rPr>
        <w:t>1</w:t>
      </w:r>
      <w:r w:rsidR="00BA3D46" w:rsidRPr="00BA3D46">
        <w:rPr>
          <w:color w:val="000000"/>
          <w:sz w:val="28"/>
          <w:szCs w:val="28"/>
        </w:rPr>
        <w:t xml:space="preserve">. </w:t>
      </w:r>
      <w:r w:rsidR="00BA3D46" w:rsidRPr="00BA3D46">
        <w:rPr>
          <w:color w:val="000000"/>
          <w:sz w:val="28"/>
          <w:szCs w:val="28"/>
          <w:shd w:val="clear" w:color="auto" w:fill="FFFFFF"/>
        </w:rPr>
        <w:t>Ліцензіат, який має право на здійснення роздрібної торгівлі лікарськими засобами може здійснювати відпуск лікарських засобів з аптек та їх структурних підрозділів за попереднім замовленням споживача. </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Розміщення пропозицій щодо продажу лікарських засобів за попереднім замовленням споживача може здійснюва</w:t>
      </w:r>
      <w:r w:rsidRPr="00BA3D46">
        <w:rPr>
          <w:color w:val="000000" w:themeColor="text1"/>
          <w:sz w:val="28"/>
          <w:szCs w:val="28"/>
          <w:shd w:val="clear" w:color="auto" w:fill="FFFFFF"/>
        </w:rPr>
        <w:t>т</w:t>
      </w:r>
      <w:r w:rsidRPr="00BA3D46">
        <w:rPr>
          <w:color w:val="000000"/>
          <w:sz w:val="28"/>
          <w:szCs w:val="28"/>
          <w:shd w:val="clear" w:color="auto" w:fill="FFFFFF"/>
        </w:rPr>
        <w:t xml:space="preserve">ися виключно на веб-сайті </w:t>
      </w:r>
      <w:r w:rsidRPr="00BA3D46">
        <w:rPr>
          <w:color w:val="000000"/>
          <w:sz w:val="28"/>
          <w:szCs w:val="28"/>
          <w:shd w:val="clear" w:color="auto" w:fill="FFFFFF" w:themeFill="background1"/>
        </w:rPr>
        <w:t>ліцензіата, який має право на здійснення електронної роздрібної</w:t>
      </w:r>
      <w:r>
        <w:rPr>
          <w:color w:val="000000"/>
          <w:sz w:val="28"/>
          <w:szCs w:val="28"/>
          <w:shd w:val="clear" w:color="auto" w:fill="FFFF00"/>
        </w:rPr>
        <w:t xml:space="preserve"> </w:t>
      </w:r>
      <w:r w:rsidRPr="00BA3D46">
        <w:rPr>
          <w:color w:val="000000"/>
          <w:sz w:val="28"/>
          <w:szCs w:val="28"/>
          <w:shd w:val="clear" w:color="auto" w:fill="FFFFFF" w:themeFill="background1"/>
        </w:rPr>
        <w:t>торгівлі лікарськими засобами та інформація про якого внесена до</w:t>
      </w:r>
      <w:r w:rsidRPr="00BA3D46">
        <w:rPr>
          <w:color w:val="000000"/>
          <w:sz w:val="28"/>
          <w:szCs w:val="28"/>
          <w:shd w:val="clear" w:color="auto" w:fill="FFFFFF"/>
        </w:rPr>
        <w:t xml:space="preserve"> Переліку суб’єктів господарювання, що мають право на здійснення електронної роздрібної торгівлі лікарськими засобами.</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 xml:space="preserve">Розміщення пропозицій ліцензіата, передбачених </w:t>
      </w:r>
      <w:r w:rsidRPr="00BA3D46">
        <w:rPr>
          <w:sz w:val="28"/>
          <w:szCs w:val="28"/>
          <w:shd w:val="clear" w:color="auto" w:fill="FFFFFF" w:themeFill="background1"/>
        </w:rPr>
        <w:t>абзацом</w:t>
      </w:r>
      <w:r w:rsidRPr="00BA3D46">
        <w:rPr>
          <w:color w:val="000000"/>
          <w:sz w:val="28"/>
          <w:szCs w:val="28"/>
          <w:shd w:val="clear" w:color="auto" w:fill="FFFFFF" w:themeFill="background1"/>
        </w:rPr>
        <w:t xml:space="preserve"> другим</w:t>
      </w:r>
      <w:r w:rsidRPr="00BA3D46">
        <w:rPr>
          <w:color w:val="000000"/>
          <w:sz w:val="28"/>
          <w:szCs w:val="28"/>
          <w:shd w:val="clear" w:color="auto" w:fill="FFFFFF"/>
        </w:rPr>
        <w:t xml:space="preserve"> пункту 159</w:t>
      </w:r>
      <w:r w:rsidRPr="00BA3D46">
        <w:rPr>
          <w:color w:val="000000"/>
          <w:sz w:val="28"/>
          <w:szCs w:val="28"/>
          <w:shd w:val="clear" w:color="auto" w:fill="FFFFFF"/>
          <w:vertAlign w:val="superscript"/>
        </w:rPr>
        <w:t>1</w:t>
      </w:r>
      <w:r w:rsidRPr="00BA3D46">
        <w:rPr>
          <w:color w:val="000000"/>
          <w:sz w:val="28"/>
          <w:szCs w:val="28"/>
          <w:shd w:val="clear" w:color="auto" w:fill="FFFFFF"/>
        </w:rPr>
        <w:t xml:space="preserve"> Ліцензійних умов, здійснюється за наявності договору, укладеного з  ліцензіатом, що має право на здійснення електронної роздрібної торгівлі лікарськими засобами.</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 xml:space="preserve">У разі розміщення пропозицій щодо продажу лікарських засобів за попереднім замовленням на </w:t>
      </w:r>
      <w:r w:rsidRPr="00BA3D46">
        <w:rPr>
          <w:color w:val="000000" w:themeColor="text1"/>
          <w:sz w:val="28"/>
          <w:szCs w:val="28"/>
        </w:rPr>
        <w:t>веб-сайті ліцензіата, який має право на здійснення електронної роздрібної торгівлі лікарськими засобами та інформація про якого внесена до Переліку суб’єктів господарювання, що мають право на здійснення електронної роздрібної торгівлі лікарськими засобами</w:t>
      </w:r>
      <w:r w:rsidRPr="00BA3D46">
        <w:rPr>
          <w:color w:val="000000"/>
          <w:sz w:val="28"/>
          <w:szCs w:val="28"/>
        </w:rPr>
        <w:t xml:space="preserve"> </w:t>
      </w:r>
      <w:r w:rsidRPr="00BA3D46">
        <w:rPr>
          <w:color w:val="000000"/>
          <w:sz w:val="28"/>
          <w:szCs w:val="28"/>
          <w:shd w:val="clear" w:color="auto" w:fill="FFFFFF"/>
        </w:rPr>
        <w:t>ліцензіат зобов’язаний забезпечити ліцензіата, з яким укладено договір відповідно до Ліцензійних умов, актуальною інформацією про:</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lastRenderedPageBreak/>
        <w:t xml:space="preserve">лікарські засоби, доступні до замовлення та продажу, із зазначенням їх </w:t>
      </w:r>
      <w:r w:rsidRPr="00BA3D46">
        <w:rPr>
          <w:color w:val="000000" w:themeColor="text1"/>
          <w:sz w:val="28"/>
          <w:szCs w:val="28"/>
          <w:shd w:val="clear" w:color="auto" w:fill="FFFFFF"/>
        </w:rPr>
        <w:t>актуальної</w:t>
      </w:r>
      <w:r w:rsidRPr="00BA3D46">
        <w:rPr>
          <w:color w:val="000000"/>
          <w:sz w:val="28"/>
          <w:szCs w:val="28"/>
          <w:shd w:val="clear" w:color="auto" w:fill="FFFFFF"/>
        </w:rPr>
        <w:t xml:space="preserve">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 </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режим роботи аптечних закладів ліцензіата, з яких здійснюється відпуск лікарських засобів за попереднім замовленням споживача із зазначенням їх адрес.</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Ліцензіат, який здійснює відпуск лікарських засобів з аптек та їх структурних підрозділів за попереднім замовленням споживача, зобов’язаний:</w:t>
      </w:r>
    </w:p>
    <w:p w:rsidR="00BA3D46" w:rsidRPr="00BA3D46" w:rsidRDefault="00BA3D46" w:rsidP="00BA3D46">
      <w:pPr>
        <w:pStyle w:val="aa"/>
        <w:shd w:val="clear" w:color="auto" w:fill="FFFFFF"/>
        <w:spacing w:before="0" w:beforeAutospacing="0" w:after="0" w:afterAutospacing="0"/>
        <w:ind w:firstLine="567"/>
        <w:jc w:val="both"/>
        <w:rPr>
          <w:sz w:val="28"/>
          <w:szCs w:val="28"/>
        </w:rPr>
      </w:pPr>
      <w:r w:rsidRPr="00BA3D46">
        <w:rPr>
          <w:color w:val="000000"/>
          <w:sz w:val="28"/>
          <w:szCs w:val="28"/>
          <w:shd w:val="clear" w:color="auto" w:fill="FFFFFF"/>
        </w:rPr>
        <w:t>вести облік таких замовлень;</w:t>
      </w:r>
    </w:p>
    <w:p w:rsidR="00BA3D46" w:rsidRPr="00F31CD6" w:rsidRDefault="00BA3D46" w:rsidP="00BA3D46">
      <w:pPr>
        <w:pStyle w:val="aa"/>
        <w:shd w:val="clear" w:color="auto" w:fill="FFFFFF"/>
        <w:spacing w:before="0" w:beforeAutospacing="0" w:after="0" w:afterAutospacing="0"/>
        <w:ind w:firstLine="567"/>
        <w:jc w:val="both"/>
        <w:rPr>
          <w:sz w:val="28"/>
          <w:szCs w:val="28"/>
        </w:rPr>
      </w:pPr>
      <w:r w:rsidRPr="00F31CD6">
        <w:rPr>
          <w:color w:val="000000"/>
          <w:sz w:val="28"/>
          <w:szCs w:val="28"/>
          <w:shd w:val="clear" w:color="auto" w:fill="FFFFFF"/>
        </w:rPr>
        <w:t>забезпечити відпуск лікарських засобів споживачу за кількістю та ціною, визначеними у замовлені.».</w:t>
      </w:r>
    </w:p>
    <w:p w:rsidR="004825BB" w:rsidRPr="001B2664" w:rsidRDefault="000F60E4" w:rsidP="000F60E4">
      <w:pPr>
        <w:shd w:val="clear" w:color="auto" w:fill="FFFFFF"/>
        <w:spacing w:after="0" w:line="240" w:lineRule="auto"/>
        <w:ind w:firstLine="567"/>
        <w:jc w:val="both"/>
        <w:rPr>
          <w:rFonts w:ascii="Times New Roman" w:eastAsia="Calibri" w:hAnsi="Times New Roman" w:cs="Times New Roman"/>
          <w:color w:val="000000" w:themeColor="text1"/>
          <w:sz w:val="28"/>
          <w:szCs w:val="28"/>
          <w:shd w:val="clear" w:color="auto" w:fill="FFFFFF"/>
          <w:lang w:eastAsia="ru-RU"/>
        </w:rPr>
      </w:pPr>
      <w:r w:rsidRPr="000F60E4">
        <w:rPr>
          <w:rFonts w:ascii="Times New Roman" w:eastAsia="Calibri" w:hAnsi="Times New Roman" w:cs="Times New Roman"/>
          <w:color w:val="000000" w:themeColor="text1"/>
          <w:sz w:val="28"/>
          <w:szCs w:val="28"/>
          <w:shd w:val="clear" w:color="auto" w:fill="FFFFFF"/>
          <w:lang w:val="ru-RU" w:eastAsia="ru-RU"/>
        </w:rPr>
        <w:t>3</w:t>
      </w:r>
      <w:r w:rsidR="00B06EA9">
        <w:rPr>
          <w:rFonts w:ascii="Times New Roman" w:eastAsia="Calibri" w:hAnsi="Times New Roman" w:cs="Times New Roman"/>
          <w:color w:val="000000" w:themeColor="text1"/>
          <w:sz w:val="28"/>
          <w:szCs w:val="28"/>
          <w:shd w:val="clear" w:color="auto" w:fill="FFFFFF"/>
          <w:lang w:eastAsia="ru-RU"/>
        </w:rPr>
        <w:t>.</w:t>
      </w:r>
      <w:r w:rsidR="003C1B62" w:rsidRPr="001B2664">
        <w:rPr>
          <w:rFonts w:ascii="Times New Roman" w:eastAsia="Calibri" w:hAnsi="Times New Roman" w:cs="Times New Roman"/>
          <w:color w:val="000000" w:themeColor="text1"/>
          <w:sz w:val="28"/>
          <w:szCs w:val="28"/>
          <w:shd w:val="clear" w:color="auto" w:fill="FFFFFF"/>
          <w:lang w:eastAsia="ru-RU"/>
        </w:rPr>
        <w:t xml:space="preserve"> </w:t>
      </w:r>
      <w:r w:rsidR="004825BB" w:rsidRPr="001B2664">
        <w:rPr>
          <w:rFonts w:ascii="Times New Roman" w:eastAsia="Calibri" w:hAnsi="Times New Roman" w:cs="Times New Roman"/>
          <w:color w:val="000000" w:themeColor="text1"/>
          <w:sz w:val="28"/>
          <w:szCs w:val="28"/>
          <w:shd w:val="clear" w:color="auto" w:fill="FFFFFF"/>
          <w:lang w:eastAsia="ru-RU"/>
        </w:rPr>
        <w:t>А</w:t>
      </w:r>
      <w:r w:rsidR="003C1B62" w:rsidRPr="001B2664">
        <w:rPr>
          <w:rFonts w:ascii="Times New Roman" w:eastAsia="Calibri" w:hAnsi="Times New Roman" w:cs="Times New Roman"/>
          <w:color w:val="000000" w:themeColor="text1"/>
          <w:sz w:val="28"/>
          <w:szCs w:val="28"/>
          <w:shd w:val="clear" w:color="auto" w:fill="FFFFFF"/>
          <w:lang w:eastAsia="ru-RU"/>
        </w:rPr>
        <w:t>бзац трет</w:t>
      </w:r>
      <w:r w:rsidR="004825BB" w:rsidRPr="001B2664">
        <w:rPr>
          <w:rFonts w:ascii="Times New Roman" w:eastAsia="Calibri" w:hAnsi="Times New Roman" w:cs="Times New Roman"/>
          <w:color w:val="000000" w:themeColor="text1"/>
          <w:sz w:val="28"/>
          <w:szCs w:val="28"/>
          <w:shd w:val="clear" w:color="auto" w:fill="FFFFFF"/>
          <w:lang w:eastAsia="ru-RU"/>
        </w:rPr>
        <w:t>ій</w:t>
      </w:r>
      <w:r w:rsidR="003C1B62" w:rsidRPr="001B2664">
        <w:rPr>
          <w:rFonts w:ascii="Times New Roman" w:eastAsia="Calibri" w:hAnsi="Times New Roman" w:cs="Times New Roman"/>
          <w:color w:val="000000" w:themeColor="text1"/>
          <w:sz w:val="28"/>
          <w:szCs w:val="28"/>
          <w:shd w:val="clear" w:color="auto" w:fill="FFFFFF"/>
          <w:lang w:eastAsia="ru-RU"/>
        </w:rPr>
        <w:t xml:space="preserve"> пункту 184</w:t>
      </w:r>
      <w:r w:rsidR="003C1B62" w:rsidRPr="001B2664">
        <w:rPr>
          <w:rFonts w:ascii="Times New Roman" w:eastAsia="Calibri" w:hAnsi="Times New Roman" w:cs="Times New Roman"/>
          <w:color w:val="000000" w:themeColor="text1"/>
          <w:sz w:val="28"/>
          <w:szCs w:val="28"/>
          <w:shd w:val="clear" w:color="auto" w:fill="FFFFFF"/>
          <w:vertAlign w:val="superscript"/>
          <w:lang w:eastAsia="ru-RU"/>
        </w:rPr>
        <w:t>2</w:t>
      </w:r>
      <w:r w:rsidR="003C1B62" w:rsidRPr="001B2664">
        <w:rPr>
          <w:rFonts w:ascii="Times New Roman" w:eastAsia="Calibri" w:hAnsi="Times New Roman" w:cs="Times New Roman"/>
          <w:color w:val="000000" w:themeColor="text1"/>
          <w:sz w:val="28"/>
          <w:szCs w:val="28"/>
          <w:shd w:val="clear" w:color="auto" w:fill="FFFFFF"/>
          <w:lang w:eastAsia="ru-RU"/>
        </w:rPr>
        <w:t xml:space="preserve"> </w:t>
      </w:r>
      <w:r w:rsidR="004825BB" w:rsidRPr="001B2664">
        <w:rPr>
          <w:rFonts w:ascii="Times New Roman" w:eastAsia="Calibri" w:hAnsi="Times New Roman" w:cs="Times New Roman"/>
          <w:color w:val="000000" w:themeColor="text1"/>
          <w:sz w:val="28"/>
          <w:szCs w:val="28"/>
          <w:shd w:val="clear" w:color="auto" w:fill="FFFFFF"/>
          <w:lang w:eastAsia="ru-RU"/>
        </w:rPr>
        <w:t>викласти у такій редакції:</w:t>
      </w:r>
    </w:p>
    <w:p w:rsidR="00B7005B" w:rsidRPr="00B7005B" w:rsidRDefault="00B7005B" w:rsidP="000F60E4">
      <w:pPr>
        <w:shd w:val="clear" w:color="auto" w:fill="FFFFFF"/>
        <w:spacing w:line="240" w:lineRule="auto"/>
        <w:ind w:firstLine="567"/>
        <w:jc w:val="both"/>
        <w:rPr>
          <w:rFonts w:ascii="Times New Roman" w:hAnsi="Times New Roman" w:cs="Times New Roman"/>
          <w:color w:val="000000" w:themeColor="text1"/>
          <w:sz w:val="28"/>
          <w:szCs w:val="28"/>
          <w:shd w:val="clear" w:color="auto" w:fill="FFFFFF"/>
        </w:rPr>
      </w:pPr>
      <w:r w:rsidRPr="00B7005B">
        <w:rPr>
          <w:rFonts w:ascii="Times New Roman" w:hAnsi="Times New Roman" w:cs="Times New Roman"/>
          <w:color w:val="000000" w:themeColor="text1"/>
          <w:sz w:val="28"/>
          <w:szCs w:val="28"/>
          <w:shd w:val="clear" w:color="auto" w:fill="FFFFFF"/>
        </w:rPr>
        <w:t>«власного веб-</w:t>
      </w:r>
      <w:proofErr w:type="spellStart"/>
      <w:r w:rsidRPr="00B7005B">
        <w:rPr>
          <w:rFonts w:ascii="Times New Roman" w:hAnsi="Times New Roman" w:cs="Times New Roman"/>
          <w:color w:val="000000" w:themeColor="text1"/>
          <w:sz w:val="28"/>
          <w:szCs w:val="28"/>
          <w:shd w:val="clear" w:color="auto" w:fill="FFFFFF"/>
        </w:rPr>
        <w:t>сайта</w:t>
      </w:r>
      <w:proofErr w:type="spellEnd"/>
      <w:r w:rsidRPr="00B7005B">
        <w:rPr>
          <w:rFonts w:ascii="Times New Roman" w:hAnsi="Times New Roman" w:cs="Times New Roman"/>
          <w:color w:val="000000" w:themeColor="text1"/>
          <w:sz w:val="28"/>
          <w:szCs w:val="28"/>
          <w:shd w:val="clear" w:color="auto" w:fill="FFFFFF"/>
        </w:rPr>
        <w:t xml:space="preserve"> або веб-</w:t>
      </w:r>
      <w:proofErr w:type="spellStart"/>
      <w:r w:rsidRPr="00B7005B">
        <w:rPr>
          <w:rFonts w:ascii="Times New Roman" w:hAnsi="Times New Roman" w:cs="Times New Roman"/>
          <w:color w:val="000000" w:themeColor="text1"/>
          <w:sz w:val="28"/>
          <w:szCs w:val="28"/>
          <w:shd w:val="clear" w:color="auto" w:fill="FFFFFF"/>
        </w:rPr>
        <w:t>сайта</w:t>
      </w:r>
      <w:proofErr w:type="spellEnd"/>
      <w:r w:rsidRPr="00B7005B">
        <w:rPr>
          <w:rFonts w:ascii="Times New Roman" w:hAnsi="Times New Roman" w:cs="Times New Roman"/>
          <w:color w:val="000000" w:themeColor="text1"/>
          <w:sz w:val="28"/>
          <w:szCs w:val="28"/>
          <w:shd w:val="clear" w:color="auto" w:fill="FFFFFF"/>
        </w:rPr>
        <w:t xml:space="preserve"> іншого ліцензіата, що використовується на договірних засадах, інформація про який внесена до Переліку суб’єктів господарювання, що мають право на здійснення електронної роздрібної торгівлі лікарськими засобами створеному в адресному просторі українського сегмента Інтернету;».</w:t>
      </w:r>
    </w:p>
    <w:p w:rsidR="003C1B62" w:rsidRPr="001B1585" w:rsidRDefault="000F60E4" w:rsidP="000F60E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0F60E4">
        <w:rPr>
          <w:rFonts w:ascii="Times New Roman" w:eastAsia="Calibri" w:hAnsi="Times New Roman" w:cs="Times New Roman"/>
          <w:sz w:val="28"/>
          <w:szCs w:val="28"/>
          <w:shd w:val="clear" w:color="auto" w:fill="FFFFFF"/>
          <w:lang w:val="ru-RU" w:eastAsia="ru-RU"/>
        </w:rPr>
        <w:t>4</w:t>
      </w:r>
      <w:r w:rsidR="004A7B84" w:rsidRPr="001B1585">
        <w:rPr>
          <w:rFonts w:ascii="Times New Roman" w:eastAsia="Calibri" w:hAnsi="Times New Roman" w:cs="Times New Roman"/>
          <w:sz w:val="28"/>
          <w:szCs w:val="28"/>
          <w:shd w:val="clear" w:color="auto" w:fill="FFFFFF"/>
          <w:lang w:eastAsia="ru-RU"/>
        </w:rPr>
        <w:t xml:space="preserve">. </w:t>
      </w:r>
      <w:r w:rsidR="001B1585" w:rsidRPr="001B1585">
        <w:rPr>
          <w:rFonts w:ascii="Times New Roman" w:eastAsia="Calibri" w:hAnsi="Times New Roman" w:cs="Times New Roman"/>
          <w:sz w:val="28"/>
          <w:szCs w:val="28"/>
          <w:shd w:val="clear" w:color="auto" w:fill="FFFFFF"/>
          <w:lang w:eastAsia="ru-RU"/>
        </w:rPr>
        <w:t>Пункт</w:t>
      </w:r>
      <w:r w:rsidR="004A7B84" w:rsidRPr="001B1585">
        <w:rPr>
          <w:rFonts w:ascii="Times New Roman" w:eastAsia="Calibri" w:hAnsi="Times New Roman" w:cs="Times New Roman"/>
          <w:sz w:val="28"/>
          <w:szCs w:val="28"/>
          <w:shd w:val="clear" w:color="auto" w:fill="FFFFFF"/>
          <w:lang w:eastAsia="ru-RU"/>
        </w:rPr>
        <w:t xml:space="preserve"> 184</w:t>
      </w:r>
      <w:r w:rsidR="004A7B84" w:rsidRPr="001B1585">
        <w:rPr>
          <w:rFonts w:ascii="Times New Roman" w:eastAsia="Calibri" w:hAnsi="Times New Roman" w:cs="Times New Roman"/>
          <w:sz w:val="28"/>
          <w:szCs w:val="28"/>
          <w:shd w:val="clear" w:color="auto" w:fill="FFFFFF"/>
          <w:vertAlign w:val="superscript"/>
          <w:lang w:eastAsia="ru-RU"/>
        </w:rPr>
        <w:t>4</w:t>
      </w:r>
      <w:r w:rsidR="004A7B84" w:rsidRPr="001B1585">
        <w:rPr>
          <w:rFonts w:ascii="Times New Roman" w:eastAsia="Calibri" w:hAnsi="Times New Roman" w:cs="Times New Roman"/>
          <w:sz w:val="28"/>
          <w:szCs w:val="28"/>
          <w:shd w:val="clear" w:color="auto" w:fill="FFFFFF"/>
          <w:lang w:eastAsia="ru-RU"/>
        </w:rPr>
        <w:t xml:space="preserve"> </w:t>
      </w:r>
      <w:r w:rsidR="001B1585">
        <w:rPr>
          <w:rFonts w:ascii="Times New Roman" w:eastAsia="Calibri" w:hAnsi="Times New Roman" w:cs="Times New Roman"/>
          <w:sz w:val="28"/>
          <w:szCs w:val="28"/>
          <w:shd w:val="clear" w:color="auto" w:fill="FFFFFF"/>
          <w:lang w:eastAsia="ru-RU"/>
        </w:rPr>
        <w:t>викласти в такій</w:t>
      </w:r>
      <w:r w:rsidR="001B1585" w:rsidRPr="001B1585">
        <w:rPr>
          <w:rFonts w:ascii="Times New Roman" w:eastAsia="Calibri" w:hAnsi="Times New Roman" w:cs="Times New Roman"/>
          <w:sz w:val="28"/>
          <w:szCs w:val="28"/>
          <w:shd w:val="clear" w:color="auto" w:fill="FFFFFF"/>
          <w:lang w:eastAsia="ru-RU"/>
        </w:rPr>
        <w:t xml:space="preserve"> редакції</w:t>
      </w:r>
      <w:r w:rsidR="004A7B84" w:rsidRPr="001B1585">
        <w:rPr>
          <w:rFonts w:ascii="Times New Roman" w:eastAsia="Calibri" w:hAnsi="Times New Roman" w:cs="Times New Roman"/>
          <w:sz w:val="28"/>
          <w:szCs w:val="28"/>
          <w:shd w:val="clear" w:color="auto" w:fill="FFFFFF"/>
          <w:lang w:eastAsia="ru-RU"/>
        </w:rPr>
        <w:t>:</w:t>
      </w:r>
    </w:p>
    <w:p w:rsidR="00314B05" w:rsidRPr="00314B05" w:rsidRDefault="001B1585" w:rsidP="000F60E4">
      <w:pPr>
        <w:shd w:val="clear" w:color="auto" w:fill="FFFFFF"/>
        <w:spacing w:after="0" w:line="240" w:lineRule="auto"/>
        <w:ind w:firstLine="567"/>
        <w:jc w:val="both"/>
        <w:rPr>
          <w:rFonts w:ascii="Times New Roman" w:eastAsia="Times New Roman" w:hAnsi="Times New Roman" w:cs="Times New Roman"/>
          <w:sz w:val="28"/>
          <w:szCs w:val="28"/>
        </w:rPr>
      </w:pPr>
      <w:r w:rsidRPr="001B1585">
        <w:rPr>
          <w:rFonts w:ascii="Times New Roman" w:eastAsia="Times New Roman" w:hAnsi="Times New Roman" w:cs="Times New Roman"/>
          <w:sz w:val="28"/>
          <w:szCs w:val="28"/>
        </w:rPr>
        <w:t>«184</w:t>
      </w:r>
      <w:r>
        <w:rPr>
          <w:rFonts w:ascii="Times New Roman" w:eastAsia="Times New Roman" w:hAnsi="Times New Roman" w:cs="Times New Roman"/>
          <w:bCs/>
          <w:sz w:val="28"/>
          <w:szCs w:val="28"/>
          <w:vertAlign w:val="superscript"/>
        </w:rPr>
        <w:t>4</w:t>
      </w:r>
      <w:r w:rsidRPr="001B1585">
        <w:rPr>
          <w:rFonts w:ascii="Times New Roman" w:eastAsia="Times New Roman" w:hAnsi="Times New Roman" w:cs="Times New Roman"/>
          <w:sz w:val="28"/>
          <w:szCs w:val="28"/>
        </w:rPr>
        <w:t>.</w:t>
      </w:r>
      <w:r w:rsidR="00314B05" w:rsidRPr="00314B05">
        <w:rPr>
          <w:rFonts w:ascii="Times New Roman" w:eastAsia="Times New Roman" w:hAnsi="Times New Roman" w:cs="Times New Roman"/>
          <w:sz w:val="28"/>
          <w:szCs w:val="28"/>
        </w:rPr>
        <w:t xml:space="preserve"> Веб-сайт, інформація про який внесена до Переліку суб’єктів господарювання, що мають право на здійснення електронної роздрібної торгівлі лікарськими засобами, повинен містити:</w:t>
      </w:r>
    </w:p>
    <w:p w:rsidR="00314B05" w:rsidRPr="00314B05" w:rsidRDefault="00314B05" w:rsidP="000F60E4">
      <w:pPr>
        <w:shd w:val="clear" w:color="auto" w:fill="FFFFFF"/>
        <w:spacing w:after="0" w:line="240" w:lineRule="auto"/>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повне найменування юридичної особи або прізвище, власне ім’я, по батькові (за наявності) фізичної особи - підприємця;</w:t>
      </w:r>
    </w:p>
    <w:p w:rsidR="00314B05" w:rsidRPr="00314B05" w:rsidRDefault="00314B05" w:rsidP="000F60E4">
      <w:pPr>
        <w:shd w:val="clear" w:color="auto" w:fill="FFFFFF"/>
        <w:spacing w:after="0" w:line="240" w:lineRule="auto"/>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повне найменування юридичної особи або прізвище, власне ім’я, по батькові (за наявності) фізичної особи – підприємця, яка використовує веб-сайт для організації електронної роздрібної торгівлі лікарськими засобами на договірних умовах (за наявності);</w:t>
      </w:r>
    </w:p>
    <w:p w:rsidR="00314B05" w:rsidRPr="00314B05" w:rsidRDefault="00314B05" w:rsidP="000F60E4">
      <w:pPr>
        <w:shd w:val="clear" w:color="auto" w:fill="FFFFFF"/>
        <w:spacing w:after="0" w:line="240" w:lineRule="auto"/>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наявність у ліцензіата, який використовує веб-сайт, ліцензії на провадження господарської діяльності з роздрібної торгівлі (у тому числі електронної) лікарськими засобами;</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наявність у ліцензіата, який використовує веб-сайт для організації електронної роздрібної торгівлі лікарськими засобами на договірних умовах, ліцензії на провадження господарської діяльності з роздрібної торгівлі (у тому числі електронної) лікарськими засобами (за наявності);</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логотип із гіперпосиланням, що відображається на кожній сторінці веб-</w:t>
      </w:r>
      <w:proofErr w:type="spellStart"/>
      <w:r w:rsidRPr="00314B05">
        <w:rPr>
          <w:rFonts w:ascii="Times New Roman" w:eastAsia="Times New Roman" w:hAnsi="Times New Roman" w:cs="Times New Roman"/>
          <w:sz w:val="28"/>
          <w:szCs w:val="28"/>
        </w:rPr>
        <w:t>сайта</w:t>
      </w:r>
      <w:proofErr w:type="spellEnd"/>
      <w:r w:rsidRPr="00314B05">
        <w:rPr>
          <w:rFonts w:ascii="Times New Roman" w:eastAsia="Times New Roman" w:hAnsi="Times New Roman" w:cs="Times New Roman"/>
          <w:sz w:val="28"/>
          <w:szCs w:val="28"/>
        </w:rPr>
        <w:t xml:space="preserve"> та переводить споживача на сторінку Переліку суб’єктів господарювання, що мають право на здійснення електронної роздрібної торгівлі лікарськими засобами, розміщеного на офіційному сайті Держлікслужби;</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lastRenderedPageBreak/>
        <w:t>режим роботи аптечних закладів ліцензіата, з яких здійснюється відпуск лікарських засобів за попереднім замовленням споживача із зазначенням їх адрес (у випадках, передбачених пунктом 159</w:t>
      </w:r>
      <w:r w:rsidRPr="00170771">
        <w:rPr>
          <w:rFonts w:ascii="Times New Roman" w:eastAsia="Times New Roman" w:hAnsi="Times New Roman" w:cs="Times New Roman"/>
          <w:sz w:val="28"/>
          <w:szCs w:val="28"/>
          <w:vertAlign w:val="superscript"/>
        </w:rPr>
        <w:t>1</w:t>
      </w:r>
      <w:r w:rsidRPr="00314B05">
        <w:rPr>
          <w:rFonts w:ascii="Times New Roman" w:eastAsia="Times New Roman" w:hAnsi="Times New Roman" w:cs="Times New Roman"/>
          <w:sz w:val="28"/>
          <w:szCs w:val="28"/>
        </w:rPr>
        <w:t xml:space="preserve"> цих Ліцензійних умов);</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номери телефонів, адреси електронної пошти, за якими здійснюється замовлення лікарських засобів;</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опцію надання консультації (за потреби) фахівцем ліцензіата, який відповідає кваліфікаційним вимогам, встановленим пунктом 184-7 цих Ліцензійних умов, під час замовлення лікарського засобу через веб-сайт із зазначенням номера телефону, адреси електронної пошти, режиму надання такої консультації;</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лікарські засоби, доступні до замовлення, продажу, доставки із зазначенням їх актуальної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лікарські засоби, які заборонені до доставки, - щодо лікарських засобів, визначених пунктом 184</w:t>
      </w:r>
      <w:r w:rsidR="00E94A21" w:rsidRPr="00E94A21">
        <w:rPr>
          <w:rFonts w:ascii="Times New Roman" w:eastAsia="Times New Roman" w:hAnsi="Times New Roman" w:cs="Times New Roman"/>
          <w:sz w:val="28"/>
          <w:szCs w:val="28"/>
          <w:vertAlign w:val="superscript"/>
        </w:rPr>
        <w:t>3</w:t>
      </w:r>
      <w:r w:rsidRPr="00314B05">
        <w:rPr>
          <w:rFonts w:ascii="Times New Roman" w:eastAsia="Times New Roman" w:hAnsi="Times New Roman" w:cs="Times New Roman"/>
          <w:sz w:val="28"/>
          <w:szCs w:val="28"/>
        </w:rPr>
        <w:t xml:space="preserve"> цих Ліцензійних умов;</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інформацію про умови продажу лікарських засобів, оплату лікарських засобів, їх вартість, строки, умови та вартість доставки, про порядок оформлення та строки дії договору роздрібної купівлі-продажу лікарських засобів, про акції та знижки на лікарські засоби;</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умови повернення лікарських засобів неналежної якості.</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за допомогою власного веб-</w:t>
      </w:r>
      <w:proofErr w:type="spellStart"/>
      <w:r w:rsidRPr="00314B05">
        <w:rPr>
          <w:rFonts w:ascii="Times New Roman" w:eastAsia="Times New Roman" w:hAnsi="Times New Roman" w:cs="Times New Roman"/>
          <w:sz w:val="28"/>
          <w:szCs w:val="28"/>
        </w:rPr>
        <w:t>сайта</w:t>
      </w:r>
      <w:proofErr w:type="spellEnd"/>
      <w:r w:rsidRPr="00314B05">
        <w:rPr>
          <w:rFonts w:ascii="Times New Roman" w:eastAsia="Times New Roman" w:hAnsi="Times New Roman" w:cs="Times New Roman"/>
          <w:sz w:val="28"/>
          <w:szCs w:val="28"/>
        </w:rPr>
        <w:t xml:space="preserve"> або веб-</w:t>
      </w:r>
      <w:proofErr w:type="spellStart"/>
      <w:r w:rsidRPr="00314B05">
        <w:rPr>
          <w:rFonts w:ascii="Times New Roman" w:eastAsia="Times New Roman" w:hAnsi="Times New Roman" w:cs="Times New Roman"/>
          <w:sz w:val="28"/>
          <w:szCs w:val="28"/>
        </w:rPr>
        <w:t>сайта</w:t>
      </w:r>
      <w:proofErr w:type="spellEnd"/>
      <w:r w:rsidRPr="00314B05">
        <w:rPr>
          <w:rFonts w:ascii="Times New Roman" w:eastAsia="Times New Roman" w:hAnsi="Times New Roman" w:cs="Times New Roman"/>
          <w:sz w:val="28"/>
          <w:szCs w:val="28"/>
        </w:rPr>
        <w:t>, що використовується на договірних засадах з іншим ліцензіатом, інформація про який наявна у Переліку суб’єктів господарювання, що мають право на здійснення електронної роздрібної торгівлі лікарськими засобами, номера телефону, факсу, електронної пошти.</w:t>
      </w:r>
    </w:p>
    <w:p w:rsidR="00F93EBC" w:rsidRPr="00000A44"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 xml:space="preserve">Веб-сайт ліцензіата, що має право на здійснення електронної роздрібної торгівлі лікарськими засобами, повинен бути доступним для користувачів з порушеннями зору, слуху, опорно-рухового апарату, мовлення та інтелектуального розвитку, а також з різними комбінаціями порушень відповідно до </w:t>
      </w:r>
      <w:r w:rsidRPr="00000A44">
        <w:rPr>
          <w:rFonts w:ascii="Times New Roman" w:eastAsia="Times New Roman" w:hAnsi="Times New Roman" w:cs="Times New Roman"/>
          <w:sz w:val="28"/>
          <w:szCs w:val="28"/>
        </w:rPr>
        <w:t xml:space="preserve">ДСТУ </w:t>
      </w:r>
      <w:r w:rsidR="00700AD8" w:rsidRPr="00000A44">
        <w:rPr>
          <w:rFonts w:ascii="Times New Roman" w:eastAsia="Times New Roman" w:hAnsi="Times New Roman" w:cs="Times New Roman"/>
          <w:sz w:val="28"/>
          <w:szCs w:val="28"/>
          <w:lang w:val="en-US"/>
        </w:rPr>
        <w:t>EN</w:t>
      </w:r>
      <w:r w:rsidR="00700AD8" w:rsidRPr="00000A44">
        <w:rPr>
          <w:rFonts w:ascii="Times New Roman" w:eastAsia="Times New Roman" w:hAnsi="Times New Roman" w:cs="Times New Roman"/>
          <w:sz w:val="28"/>
          <w:szCs w:val="28"/>
        </w:rPr>
        <w:t xml:space="preserve"> 301549:2022 (</w:t>
      </w:r>
      <w:r w:rsidR="00700AD8" w:rsidRPr="00000A44">
        <w:rPr>
          <w:rFonts w:ascii="Times New Roman" w:eastAsia="Times New Roman" w:hAnsi="Times New Roman" w:cs="Times New Roman"/>
          <w:sz w:val="28"/>
          <w:szCs w:val="28"/>
          <w:lang w:val="en-US"/>
        </w:rPr>
        <w:t>EN</w:t>
      </w:r>
      <w:r w:rsidR="00700AD8" w:rsidRPr="00000A44">
        <w:rPr>
          <w:rFonts w:ascii="Times New Roman" w:eastAsia="Times New Roman" w:hAnsi="Times New Roman" w:cs="Times New Roman"/>
          <w:sz w:val="28"/>
          <w:szCs w:val="28"/>
        </w:rPr>
        <w:t xml:space="preserve"> 301 549 </w:t>
      </w:r>
      <w:r w:rsidR="00700AD8" w:rsidRPr="00000A44">
        <w:rPr>
          <w:rFonts w:ascii="Times New Roman" w:eastAsia="Times New Roman" w:hAnsi="Times New Roman" w:cs="Times New Roman"/>
          <w:sz w:val="28"/>
          <w:szCs w:val="28"/>
          <w:lang w:val="en-US"/>
        </w:rPr>
        <w:t>V</w:t>
      </w:r>
      <w:r w:rsidR="00700AD8" w:rsidRPr="00000A44">
        <w:rPr>
          <w:rFonts w:ascii="Times New Roman" w:eastAsia="Times New Roman" w:hAnsi="Times New Roman" w:cs="Times New Roman"/>
          <w:sz w:val="28"/>
          <w:szCs w:val="28"/>
        </w:rPr>
        <w:t xml:space="preserve">3/2/1 (2021-03), </w:t>
      </w:r>
      <w:r w:rsidR="00700AD8" w:rsidRPr="00000A44">
        <w:rPr>
          <w:rFonts w:ascii="Times New Roman" w:eastAsia="Times New Roman" w:hAnsi="Times New Roman" w:cs="Times New Roman"/>
          <w:sz w:val="28"/>
          <w:szCs w:val="28"/>
          <w:lang w:val="en-US"/>
        </w:rPr>
        <w:t>SDT</w:t>
      </w:r>
      <w:r w:rsidR="00700AD8" w:rsidRPr="00000A44">
        <w:rPr>
          <w:rFonts w:ascii="Times New Roman" w:eastAsia="Times New Roman" w:hAnsi="Times New Roman" w:cs="Times New Roman"/>
          <w:sz w:val="28"/>
          <w:szCs w:val="28"/>
        </w:rPr>
        <w:t xml:space="preserve"> «</w:t>
      </w:r>
      <w:r w:rsidRPr="00000A44">
        <w:rPr>
          <w:rFonts w:ascii="Times New Roman" w:eastAsia="Times New Roman" w:hAnsi="Times New Roman" w:cs="Times New Roman"/>
          <w:sz w:val="28"/>
          <w:szCs w:val="28"/>
        </w:rPr>
        <w:t xml:space="preserve">Інформаційні технології. </w:t>
      </w:r>
      <w:r w:rsidR="00700AD8" w:rsidRPr="00000A44">
        <w:rPr>
          <w:rFonts w:ascii="Times New Roman" w:eastAsia="Times New Roman" w:hAnsi="Times New Roman" w:cs="Times New Roman"/>
          <w:sz w:val="28"/>
          <w:szCs w:val="28"/>
        </w:rPr>
        <w:t>Вимоги щодо доступності продуктів та послуг ІКТ»</w:t>
      </w:r>
      <w:r w:rsidR="00F93EBC" w:rsidRPr="00000A44">
        <w:rPr>
          <w:rFonts w:ascii="Times New Roman" w:eastAsia="Times New Roman" w:hAnsi="Times New Roman" w:cs="Times New Roman"/>
          <w:sz w:val="28"/>
          <w:szCs w:val="28"/>
        </w:rPr>
        <w:t xml:space="preserve"> (далі - ДСТУ </w:t>
      </w:r>
      <w:r w:rsidR="00F93EBC" w:rsidRPr="00000A44">
        <w:rPr>
          <w:rFonts w:ascii="Times New Roman" w:eastAsia="Times New Roman" w:hAnsi="Times New Roman" w:cs="Times New Roman"/>
          <w:sz w:val="28"/>
          <w:szCs w:val="28"/>
          <w:lang w:val="en-US"/>
        </w:rPr>
        <w:t>EN</w:t>
      </w:r>
      <w:r w:rsidR="00F93EBC" w:rsidRPr="00000A44">
        <w:rPr>
          <w:rFonts w:ascii="Times New Roman" w:eastAsia="Times New Roman" w:hAnsi="Times New Roman" w:cs="Times New Roman"/>
          <w:sz w:val="28"/>
          <w:szCs w:val="28"/>
        </w:rPr>
        <w:t xml:space="preserve"> 301549:2022)</w:t>
      </w:r>
      <w:r w:rsidR="00700AD8" w:rsidRPr="00000A44">
        <w:rPr>
          <w:rFonts w:ascii="Times New Roman" w:eastAsia="Times New Roman" w:hAnsi="Times New Roman" w:cs="Times New Roman"/>
          <w:sz w:val="28"/>
          <w:szCs w:val="28"/>
        </w:rPr>
        <w:t xml:space="preserve">. </w:t>
      </w:r>
    </w:p>
    <w:p w:rsidR="00314B05" w:rsidRPr="00314B05" w:rsidRDefault="00700AD8" w:rsidP="00314B05">
      <w:pPr>
        <w:shd w:val="clear" w:color="auto" w:fill="FFFFFF"/>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314B05" w:rsidRPr="00314B05">
        <w:rPr>
          <w:rFonts w:ascii="Times New Roman" w:eastAsia="Times New Roman" w:hAnsi="Times New Roman" w:cs="Times New Roman"/>
          <w:sz w:val="28"/>
          <w:szCs w:val="28"/>
        </w:rPr>
        <w:t>Для організації електронної роздрібної торгівлі лікарськими засобами здобувачами ліцензії або ліцензіатами, що мають ліцензію з електронної роздрібної торгівлі лікарськими засобами може використовуватись веб-сайт ліцензіата, інформація про який наявна у Переліку суб’єктів господарювання, що мають право на здійснення електронної роздрібної торгівлі лікарськими засобами за наявності договорів щодо використання такого веб-сайту.</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lastRenderedPageBreak/>
        <w:t>У випадку, передбаченому абзацом четвертим  пункту 184</w:t>
      </w:r>
      <w:r w:rsidRPr="00731D1B">
        <w:rPr>
          <w:rFonts w:ascii="Times New Roman" w:eastAsia="Times New Roman" w:hAnsi="Times New Roman" w:cs="Times New Roman"/>
          <w:sz w:val="28"/>
          <w:szCs w:val="28"/>
          <w:vertAlign w:val="superscript"/>
        </w:rPr>
        <w:t>4</w:t>
      </w:r>
      <w:r w:rsidRPr="00314B05">
        <w:rPr>
          <w:rFonts w:ascii="Times New Roman" w:eastAsia="Times New Roman" w:hAnsi="Times New Roman" w:cs="Times New Roman"/>
          <w:sz w:val="28"/>
          <w:szCs w:val="28"/>
        </w:rPr>
        <w:t xml:space="preserve"> цих Ліцензійних умов інформаційне забезпечення електронної роздрібної торгівлі лікарськими засобами, прийом замовлень на продаж лікарських засобів дистанційно здійснюється ліцензіатом, якому належить веб-сайт, на підставі договору з ліцензіатом, який має право на здійснення роздрібної торгівлі лікарськими засобами та використовує такий веб-сайт.</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Ліцензіат, який має право на здійснення електронної роздрібної торгівлі лікарськими засобами та використовує веб-сайт у порядку, передбаченому абзацом п’ятим  пункту 184</w:t>
      </w:r>
      <w:r w:rsidRPr="00F22242">
        <w:rPr>
          <w:rFonts w:ascii="Times New Roman" w:eastAsia="Times New Roman" w:hAnsi="Times New Roman" w:cs="Times New Roman"/>
          <w:sz w:val="28"/>
          <w:szCs w:val="28"/>
          <w:vertAlign w:val="superscript"/>
        </w:rPr>
        <w:t>4</w:t>
      </w:r>
      <w:r w:rsidRPr="00314B05">
        <w:rPr>
          <w:rFonts w:ascii="Times New Roman" w:eastAsia="Times New Roman" w:hAnsi="Times New Roman" w:cs="Times New Roman"/>
          <w:sz w:val="28"/>
          <w:szCs w:val="28"/>
        </w:rPr>
        <w:t xml:space="preserve"> цих Ліцензійних умов, зобов’язаний, забезпечити ліцензіата, з яким укладено договір, актуальною інформацією про:</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 xml:space="preserve">лікарські засоби, доступні до замовлення та продажу, із зазначенням їх ціни, а також повної назви лікарського засобу, інформації про виробника, умови зберігання, інструкції для медичного застосування лікарського засобу згідно з даними Державного реєстру лікарських засобів; </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режим роботи ліцензіата та аптечних закладів, через які здійснюється електронна роздрібна торгівля лікарськими засобами та які внесені до Переліку суб’єктів господарювання, що мають право на здійснення електронної роздрібної торгівлі лікарськими засобами, із зазначенням їх адрес.</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Ліцензіат, який здійснює інформаційне забезпечення електронної роздрібної торгівлі лікарськими засобами, розміщення пропозицій щодо продажу лікарських засобів за попереднім замовленням споживача, прийом замовлень на продаж лікарських засобів дистанційно,  зобов’язаний забезпечити передачу інформації щодо замовлення лікарських засобів ліцензіату, з яким укладено договір відповідно пункту 159</w:t>
      </w:r>
      <w:r w:rsidRPr="00F22242">
        <w:rPr>
          <w:rFonts w:ascii="Times New Roman" w:eastAsia="Times New Roman" w:hAnsi="Times New Roman" w:cs="Times New Roman"/>
          <w:sz w:val="28"/>
          <w:szCs w:val="28"/>
          <w:vertAlign w:val="superscript"/>
        </w:rPr>
        <w:t>1</w:t>
      </w:r>
      <w:r w:rsidRPr="00314B05">
        <w:rPr>
          <w:rFonts w:ascii="Times New Roman" w:eastAsia="Times New Roman" w:hAnsi="Times New Roman" w:cs="Times New Roman"/>
          <w:sz w:val="28"/>
          <w:szCs w:val="28"/>
        </w:rPr>
        <w:t xml:space="preserve"> цих Ліцензійних умов, або до абзацу п’ятого пункту 184</w:t>
      </w:r>
      <w:r w:rsidRPr="00F22242">
        <w:rPr>
          <w:rFonts w:ascii="Times New Roman" w:eastAsia="Times New Roman" w:hAnsi="Times New Roman" w:cs="Times New Roman"/>
          <w:sz w:val="28"/>
          <w:szCs w:val="28"/>
          <w:vertAlign w:val="superscript"/>
        </w:rPr>
        <w:t>4</w:t>
      </w:r>
      <w:r w:rsidRPr="00314B05">
        <w:rPr>
          <w:rFonts w:ascii="Times New Roman" w:eastAsia="Times New Roman" w:hAnsi="Times New Roman" w:cs="Times New Roman"/>
          <w:sz w:val="28"/>
          <w:szCs w:val="28"/>
        </w:rPr>
        <w:t xml:space="preserve"> цих Ліцензійних умов;</w:t>
      </w:r>
    </w:p>
    <w:p w:rsidR="00314B05" w:rsidRPr="00314B05" w:rsidRDefault="00314B05" w:rsidP="00314B05">
      <w:pPr>
        <w:shd w:val="clear" w:color="auto" w:fill="FFFFFF"/>
        <w:spacing w:after="0"/>
        <w:ind w:firstLine="567"/>
        <w:jc w:val="both"/>
        <w:rPr>
          <w:rFonts w:ascii="Times New Roman" w:eastAsia="Times New Roman" w:hAnsi="Times New Roman" w:cs="Times New Roman"/>
          <w:sz w:val="28"/>
          <w:szCs w:val="28"/>
        </w:rPr>
      </w:pPr>
      <w:r w:rsidRPr="00314B05">
        <w:rPr>
          <w:rFonts w:ascii="Times New Roman" w:eastAsia="Times New Roman" w:hAnsi="Times New Roman" w:cs="Times New Roman"/>
          <w:sz w:val="28"/>
          <w:szCs w:val="28"/>
        </w:rPr>
        <w:t>Ліцензіат, що має право здійснювати електронну роздрібну торгівлю лікарськими засобами, може додатково використовувати електронні медичні інформаційні системи, підключені до центральної бази даних електронної системи охорони здоров’я. У разі використання електронної медичної інформаційної системи, підключеної до центральної бази даних електронної системи охорони здоров’я, що надає змогу отримувати замовлення від користувачів такої системи, така електронна медична інформаційна система повинна містити: посилання на офіційний веб-сайт органу ліцензування, на якому розміщено Перелік суб’єктів господарювання, що мають право на здійснення електронної роздрібної торгівлі лікарськими засобами; опцію надання консультації фахівцем ліцензіата, що має право на здійснення електронної роздрібної торгівлі лікарськими засобами (за потреби), під час замовлення лікарського засобу через веб-сайт електронної медичної інформаційної системи.».</w:t>
      </w:r>
    </w:p>
    <w:p w:rsidR="001B1585" w:rsidRPr="001B1585" w:rsidRDefault="001B1585" w:rsidP="00314B05">
      <w:pPr>
        <w:shd w:val="clear" w:color="auto" w:fill="FFFFFF"/>
        <w:spacing w:after="0"/>
        <w:ind w:firstLine="567"/>
        <w:jc w:val="both"/>
        <w:rPr>
          <w:rFonts w:ascii="Times New Roman" w:eastAsia="Times New Roman" w:hAnsi="Times New Roman" w:cs="Times New Roman"/>
          <w:sz w:val="28"/>
          <w:szCs w:val="28"/>
        </w:rPr>
      </w:pPr>
    </w:p>
    <w:p w:rsidR="00453214" w:rsidRDefault="005848D7" w:rsidP="00453214">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D0176E">
        <w:rPr>
          <w:rFonts w:ascii="Times New Roman" w:eastAsia="Calibri" w:hAnsi="Times New Roman" w:cs="Times New Roman"/>
          <w:sz w:val="28"/>
          <w:szCs w:val="28"/>
          <w:shd w:val="clear" w:color="auto" w:fill="FFFFFF"/>
          <w:lang w:val="ru-RU" w:eastAsia="ru-RU"/>
        </w:rPr>
        <w:t>5</w:t>
      </w:r>
      <w:r w:rsidR="00453214">
        <w:rPr>
          <w:rFonts w:ascii="Times New Roman" w:eastAsia="Calibri" w:hAnsi="Times New Roman" w:cs="Times New Roman"/>
          <w:sz w:val="28"/>
          <w:szCs w:val="28"/>
          <w:shd w:val="clear" w:color="auto" w:fill="FFFFFF"/>
          <w:lang w:eastAsia="ru-RU"/>
        </w:rPr>
        <w:t>. Пункт 184</w:t>
      </w:r>
      <w:r w:rsidR="00453214">
        <w:rPr>
          <w:rFonts w:ascii="Times New Roman" w:eastAsia="Calibri" w:hAnsi="Times New Roman" w:cs="Times New Roman"/>
          <w:sz w:val="28"/>
          <w:szCs w:val="28"/>
          <w:shd w:val="clear" w:color="auto" w:fill="FFFFFF"/>
          <w:vertAlign w:val="superscript"/>
          <w:lang w:eastAsia="ru-RU"/>
        </w:rPr>
        <w:t>8</w:t>
      </w:r>
      <w:r w:rsidR="00453214">
        <w:rPr>
          <w:rFonts w:ascii="Times New Roman" w:eastAsia="Calibri" w:hAnsi="Times New Roman" w:cs="Times New Roman"/>
          <w:sz w:val="28"/>
          <w:szCs w:val="28"/>
          <w:shd w:val="clear" w:color="auto" w:fill="FFFFFF"/>
          <w:lang w:eastAsia="ru-RU"/>
        </w:rPr>
        <w:t xml:space="preserve"> викласти у такій редакції:</w:t>
      </w:r>
    </w:p>
    <w:p w:rsidR="00453214" w:rsidRPr="008536FD" w:rsidRDefault="00453214" w:rsidP="003A2619">
      <w:pPr>
        <w:shd w:val="clear" w:color="auto" w:fill="FFFFFF"/>
        <w:spacing w:after="0" w:line="240" w:lineRule="auto"/>
        <w:ind w:firstLine="460"/>
        <w:jc w:val="both"/>
        <w:rPr>
          <w:rFonts w:ascii="Times New Roman" w:eastAsia="Times New Roman" w:hAnsi="Times New Roman" w:cs="Times New Roman"/>
          <w:sz w:val="28"/>
          <w:szCs w:val="28"/>
        </w:rPr>
      </w:pPr>
      <w:r w:rsidRPr="008536FD">
        <w:rPr>
          <w:rFonts w:ascii="Times New Roman" w:eastAsia="Times New Roman" w:hAnsi="Times New Roman" w:cs="Times New Roman"/>
          <w:sz w:val="28"/>
          <w:szCs w:val="28"/>
        </w:rPr>
        <w:lastRenderedPageBreak/>
        <w:t>«184</w:t>
      </w:r>
      <w:r w:rsidRPr="008536FD">
        <w:rPr>
          <w:rFonts w:ascii="Times New Roman" w:eastAsia="Times New Roman" w:hAnsi="Times New Roman" w:cs="Times New Roman"/>
          <w:b/>
          <w:bCs/>
          <w:sz w:val="28"/>
          <w:szCs w:val="28"/>
          <w:vertAlign w:val="superscript"/>
        </w:rPr>
        <w:t>-8</w:t>
      </w:r>
      <w:r w:rsidRPr="008536FD">
        <w:rPr>
          <w:rFonts w:ascii="Times New Roman" w:eastAsia="Times New Roman" w:hAnsi="Times New Roman" w:cs="Times New Roman"/>
          <w:sz w:val="28"/>
          <w:szCs w:val="28"/>
        </w:rPr>
        <w:t xml:space="preserve">. </w:t>
      </w:r>
      <w:r w:rsidR="008536FD" w:rsidRPr="008536FD">
        <w:rPr>
          <w:rFonts w:ascii="Times New Roman" w:hAnsi="Times New Roman" w:cs="Times New Roman"/>
          <w:color w:val="000000" w:themeColor="text1"/>
          <w:sz w:val="28"/>
          <w:szCs w:val="28"/>
          <w:shd w:val="clear" w:color="auto" w:fill="FFFFFF"/>
        </w:rPr>
        <w:t xml:space="preserve">За запитом споживача під час приймання </w:t>
      </w:r>
      <w:r w:rsidR="008536FD" w:rsidRPr="00000A44">
        <w:rPr>
          <w:rFonts w:ascii="Times New Roman" w:hAnsi="Times New Roman" w:cs="Times New Roman"/>
          <w:color w:val="000000" w:themeColor="text1"/>
          <w:sz w:val="28"/>
          <w:szCs w:val="28"/>
          <w:shd w:val="clear" w:color="auto" w:fill="FFFFFF"/>
        </w:rPr>
        <w:t>та/або</w:t>
      </w:r>
      <w:r w:rsidR="008536FD" w:rsidRPr="008536FD">
        <w:rPr>
          <w:rFonts w:ascii="Times New Roman" w:hAnsi="Times New Roman" w:cs="Times New Roman"/>
          <w:color w:val="000000" w:themeColor="text1"/>
          <w:sz w:val="28"/>
          <w:szCs w:val="28"/>
          <w:shd w:val="clear" w:color="auto" w:fill="FFFFFF"/>
        </w:rPr>
        <w:t xml:space="preserve"> комплектування замовлення лікарських засобів особа, призначена згідно з </w:t>
      </w:r>
      <w:hyperlink r:id="rId8" w:anchor="n1190" w:history="1">
        <w:r w:rsidR="008536FD" w:rsidRPr="00D607FD">
          <w:rPr>
            <w:rFonts w:ascii="Times New Roman" w:hAnsi="Times New Roman" w:cs="Times New Roman"/>
            <w:color w:val="000000" w:themeColor="text1"/>
            <w:sz w:val="28"/>
            <w:szCs w:val="28"/>
            <w:shd w:val="clear" w:color="auto" w:fill="FFFFFF"/>
          </w:rPr>
          <w:t>пунктом 184</w:t>
        </w:r>
      </w:hyperlink>
      <w:hyperlink r:id="rId9" w:anchor="n1190" w:history="1">
        <w:r w:rsidR="008536FD" w:rsidRPr="00D607FD">
          <w:rPr>
            <w:rFonts w:ascii="Times New Roman" w:hAnsi="Times New Roman" w:cs="Times New Roman"/>
            <w:b/>
            <w:bCs/>
            <w:color w:val="000000" w:themeColor="text1"/>
            <w:sz w:val="28"/>
            <w:szCs w:val="28"/>
            <w:shd w:val="clear" w:color="auto" w:fill="FFFFFF"/>
            <w:vertAlign w:val="superscript"/>
          </w:rPr>
          <w:t>-7</w:t>
        </w:r>
      </w:hyperlink>
      <w:r w:rsidR="008536FD" w:rsidRPr="00D607FD">
        <w:rPr>
          <w:rFonts w:ascii="Times New Roman" w:hAnsi="Times New Roman" w:cs="Times New Roman"/>
          <w:color w:val="000000" w:themeColor="text1"/>
          <w:sz w:val="28"/>
          <w:szCs w:val="28"/>
          <w:shd w:val="clear" w:color="auto" w:fill="FFFFFF"/>
        </w:rPr>
        <w:t> </w:t>
      </w:r>
      <w:r w:rsidR="008536FD" w:rsidRPr="008536FD">
        <w:rPr>
          <w:rFonts w:ascii="Times New Roman" w:hAnsi="Times New Roman" w:cs="Times New Roman"/>
          <w:color w:val="000000" w:themeColor="text1"/>
          <w:sz w:val="28"/>
          <w:szCs w:val="28"/>
          <w:shd w:val="clear" w:color="auto" w:fill="FFFFFF"/>
        </w:rPr>
        <w:t>цих Ліцензійних умов, зобов’язана надати відповідну консультацію, поінформувати споживача про показання до застосування лікарського засобу, що замовляє споживач, його роздрібну ціну, термін придатності, умови відпуску, умови зберігання, взаємодію з іншими лікарськими засобами, аналогів у межах однієї міжнародної непатентованої назви лікарського засобу, умови повернення, умови оплати, умови доставки.»</w:t>
      </w:r>
    </w:p>
    <w:p w:rsidR="00667690" w:rsidRDefault="00D0176E" w:rsidP="003A2619">
      <w:pPr>
        <w:shd w:val="clear" w:color="auto" w:fill="FFFFFF"/>
        <w:spacing w:after="0" w:line="240" w:lineRule="auto"/>
        <w:ind w:firstLine="567"/>
        <w:jc w:val="both"/>
        <w:rPr>
          <w:rFonts w:ascii="Times New Roman" w:eastAsia="Calibri" w:hAnsi="Times New Roman" w:cs="Times New Roman"/>
          <w:sz w:val="28"/>
          <w:szCs w:val="28"/>
          <w:shd w:val="clear" w:color="auto" w:fill="FFFFFF"/>
          <w:lang w:eastAsia="ru-RU"/>
        </w:rPr>
      </w:pPr>
      <w:r w:rsidRPr="00D0176E">
        <w:rPr>
          <w:rFonts w:ascii="Times New Roman" w:eastAsia="Calibri" w:hAnsi="Times New Roman" w:cs="Times New Roman"/>
          <w:sz w:val="28"/>
          <w:szCs w:val="28"/>
          <w:shd w:val="clear" w:color="auto" w:fill="FFFFFF"/>
          <w:lang w:val="ru-RU" w:eastAsia="ru-RU"/>
        </w:rPr>
        <w:t>6</w:t>
      </w:r>
      <w:r w:rsidR="00105296">
        <w:rPr>
          <w:rFonts w:ascii="Times New Roman" w:eastAsia="Calibri" w:hAnsi="Times New Roman" w:cs="Times New Roman"/>
          <w:sz w:val="28"/>
          <w:szCs w:val="28"/>
          <w:shd w:val="clear" w:color="auto" w:fill="FFFFFF"/>
          <w:lang w:eastAsia="ru-RU"/>
        </w:rPr>
        <w:t>. Пункт 184</w:t>
      </w:r>
      <w:r w:rsidR="00105296" w:rsidRPr="00105296">
        <w:rPr>
          <w:rFonts w:ascii="Times New Roman" w:eastAsia="Calibri" w:hAnsi="Times New Roman" w:cs="Times New Roman"/>
          <w:sz w:val="28"/>
          <w:szCs w:val="28"/>
          <w:shd w:val="clear" w:color="auto" w:fill="FFFFFF"/>
          <w:vertAlign w:val="superscript"/>
          <w:lang w:eastAsia="ru-RU"/>
        </w:rPr>
        <w:t>9</w:t>
      </w:r>
      <w:r w:rsidR="00105296">
        <w:rPr>
          <w:rFonts w:ascii="Times New Roman" w:eastAsia="Calibri" w:hAnsi="Times New Roman" w:cs="Times New Roman"/>
          <w:sz w:val="28"/>
          <w:szCs w:val="28"/>
          <w:shd w:val="clear" w:color="auto" w:fill="FFFFFF"/>
          <w:lang w:eastAsia="ru-RU"/>
        </w:rPr>
        <w:t xml:space="preserve"> доповнити абзацом такого змісту:</w:t>
      </w:r>
    </w:p>
    <w:p w:rsidR="003A2619" w:rsidRDefault="00105296" w:rsidP="003A2619">
      <w:pPr>
        <w:shd w:val="clear" w:color="auto" w:fill="FFFFFF"/>
        <w:spacing w:after="0" w:line="240" w:lineRule="auto"/>
        <w:ind w:firstLine="567"/>
        <w:jc w:val="both"/>
        <w:rPr>
          <w:rFonts w:ascii="Times New Roman" w:hAnsi="Times New Roman" w:cs="Times New Roman"/>
          <w:sz w:val="28"/>
          <w:szCs w:val="28"/>
        </w:rPr>
      </w:pPr>
      <w:r w:rsidRPr="003A2619">
        <w:rPr>
          <w:rFonts w:ascii="Times New Roman" w:hAnsi="Times New Roman" w:cs="Times New Roman"/>
          <w:sz w:val="28"/>
          <w:szCs w:val="28"/>
        </w:rPr>
        <w:t>«</w:t>
      </w:r>
      <w:r w:rsidR="003A2619" w:rsidRPr="003A2619">
        <w:rPr>
          <w:rFonts w:ascii="Times New Roman" w:eastAsia="Times New Roman" w:hAnsi="Times New Roman" w:cs="Times New Roman"/>
          <w:sz w:val="28"/>
          <w:szCs w:val="28"/>
        </w:rPr>
        <w:t>Ліцензіат,</w:t>
      </w:r>
      <w:r w:rsidR="003A2619" w:rsidRPr="003A2619">
        <w:rPr>
          <w:rFonts w:ascii="Times New Roman" w:hAnsi="Times New Roman" w:cs="Times New Roman"/>
          <w:sz w:val="28"/>
          <w:szCs w:val="28"/>
        </w:rPr>
        <w:t xml:space="preserve"> </w:t>
      </w:r>
      <w:r w:rsidR="003A2619" w:rsidRPr="003A2619">
        <w:rPr>
          <w:rFonts w:ascii="Times New Roman" w:eastAsia="Times New Roman" w:hAnsi="Times New Roman" w:cs="Times New Roman"/>
          <w:sz w:val="28"/>
          <w:szCs w:val="28"/>
        </w:rPr>
        <w:t>який здійснює електронну роздрібну торгівлю лікарськими засобами, зобов’язаний забезпечити відпуск лікарських засобів споживачу за кількістю та ціною, визначеними у прийнятому замовлені.</w:t>
      </w:r>
      <w:r w:rsidR="003A2619">
        <w:rPr>
          <w:rFonts w:ascii="Times New Roman" w:hAnsi="Times New Roman" w:cs="Times New Roman"/>
          <w:sz w:val="28"/>
          <w:szCs w:val="28"/>
        </w:rPr>
        <w:t>».</w:t>
      </w:r>
    </w:p>
    <w:p w:rsidR="00B97D4D" w:rsidRDefault="00D0176E" w:rsidP="00105296">
      <w:pPr>
        <w:shd w:val="clear" w:color="auto" w:fill="FFFFFF"/>
        <w:spacing w:after="0" w:line="240" w:lineRule="auto"/>
        <w:ind w:firstLine="567"/>
        <w:jc w:val="both"/>
        <w:rPr>
          <w:rFonts w:ascii="Times New Roman" w:hAnsi="Times New Roman" w:cs="Times New Roman"/>
          <w:sz w:val="28"/>
          <w:szCs w:val="28"/>
        </w:rPr>
      </w:pPr>
      <w:r w:rsidRPr="002B41B2">
        <w:rPr>
          <w:rFonts w:ascii="Times New Roman" w:hAnsi="Times New Roman" w:cs="Times New Roman"/>
          <w:sz w:val="28"/>
          <w:szCs w:val="28"/>
          <w:lang w:val="ru-RU"/>
        </w:rPr>
        <w:t>7</w:t>
      </w:r>
      <w:r w:rsidR="00B97D4D">
        <w:rPr>
          <w:rFonts w:ascii="Times New Roman" w:hAnsi="Times New Roman" w:cs="Times New Roman"/>
          <w:sz w:val="28"/>
          <w:szCs w:val="28"/>
        </w:rPr>
        <w:t>.</w:t>
      </w:r>
      <w:r w:rsidR="005C1CFD" w:rsidRPr="005C1CFD">
        <w:rPr>
          <w:rFonts w:ascii="Times New Roman" w:hAnsi="Times New Roman" w:cs="Times New Roman"/>
          <w:sz w:val="28"/>
          <w:szCs w:val="28"/>
        </w:rPr>
        <w:t xml:space="preserve"> </w:t>
      </w:r>
      <w:r w:rsidR="005C1CFD">
        <w:rPr>
          <w:rFonts w:ascii="Times New Roman" w:hAnsi="Times New Roman" w:cs="Times New Roman"/>
          <w:sz w:val="28"/>
          <w:szCs w:val="28"/>
        </w:rPr>
        <w:t xml:space="preserve">Пункт </w:t>
      </w:r>
      <w:r w:rsidR="00E4268F">
        <w:rPr>
          <w:rFonts w:ascii="Times New Roman" w:hAnsi="Times New Roman" w:cs="Times New Roman"/>
          <w:sz w:val="28"/>
          <w:szCs w:val="28"/>
        </w:rPr>
        <w:t xml:space="preserve">шостий </w:t>
      </w:r>
      <w:r w:rsidR="005C1CFD">
        <w:rPr>
          <w:rFonts w:ascii="Times New Roman" w:hAnsi="Times New Roman" w:cs="Times New Roman"/>
          <w:sz w:val="28"/>
          <w:szCs w:val="28"/>
        </w:rPr>
        <w:t>додатку 24 викласти у такій редакції:</w:t>
      </w:r>
    </w:p>
    <w:p w:rsidR="00E25626" w:rsidRPr="0065490E" w:rsidRDefault="005C1CFD" w:rsidP="00E25626">
      <w:pPr>
        <w:shd w:val="clear" w:color="auto" w:fill="FFFFFF"/>
        <w:spacing w:before="120"/>
        <w:ind w:firstLine="567"/>
        <w:jc w:val="both"/>
        <w:rPr>
          <w:rFonts w:ascii="Times New Roman" w:hAnsi="Times New Roman"/>
          <w:noProof/>
          <w:sz w:val="28"/>
          <w:szCs w:val="28"/>
          <w:lang w:eastAsia="uk-UA"/>
        </w:rPr>
      </w:pPr>
      <w:r w:rsidRPr="00E25626">
        <w:rPr>
          <w:rFonts w:ascii="Times New Roman" w:hAnsi="Times New Roman" w:cs="Times New Roman"/>
          <w:sz w:val="28"/>
          <w:szCs w:val="28"/>
        </w:rPr>
        <w:t>«</w:t>
      </w:r>
      <w:r w:rsidR="00E25626" w:rsidRPr="00E25626">
        <w:rPr>
          <w:rFonts w:ascii="Times New Roman" w:hAnsi="Times New Roman"/>
          <w:noProof/>
          <w:sz w:val="28"/>
          <w:szCs w:val="28"/>
          <w:lang w:eastAsia="uk-UA"/>
        </w:rPr>
        <w:t>6. До цих відомостей додаються копії затверджених ліцензіатом письмових стандартних робочих методик (стандартних операційних процедур), у яких описуються роботи з приймання, реєстрації, комплектування, зберігання, доставки замовлення на лікарські засоби, надання консультацій, а також відпуску лікарських засобів кінцевому споживачу (прошиті та завірені ліцензіатом) на ______ арк.</w:t>
      </w:r>
      <w:r w:rsidR="00E25626">
        <w:rPr>
          <w:rFonts w:ascii="Times New Roman" w:hAnsi="Times New Roman"/>
          <w:noProof/>
          <w:sz w:val="28"/>
          <w:szCs w:val="28"/>
          <w:lang w:eastAsia="uk-UA"/>
        </w:rPr>
        <w:t xml:space="preserve">, копія </w:t>
      </w:r>
      <w:r w:rsidR="0065490E" w:rsidRPr="0065490E">
        <w:rPr>
          <w:rFonts w:ascii="Times New Roman" w:hAnsi="Times New Roman" w:cs="Times New Roman"/>
          <w:color w:val="000000" w:themeColor="text1"/>
          <w:sz w:val="28"/>
          <w:szCs w:val="28"/>
          <w:shd w:val="clear" w:color="auto" w:fill="FFFFFF"/>
        </w:rPr>
        <w:t>договору на використання веб</w:t>
      </w:r>
      <w:r w:rsidR="00EF7910">
        <w:rPr>
          <w:rFonts w:ascii="Times New Roman" w:hAnsi="Times New Roman" w:cs="Times New Roman"/>
          <w:color w:val="000000" w:themeColor="text1"/>
          <w:sz w:val="28"/>
          <w:szCs w:val="28"/>
          <w:shd w:val="clear" w:color="auto" w:fill="FFFFFF"/>
        </w:rPr>
        <w:t>-</w:t>
      </w:r>
      <w:proofErr w:type="spellStart"/>
      <w:r w:rsidR="0065490E" w:rsidRPr="0065490E">
        <w:rPr>
          <w:rFonts w:ascii="Times New Roman" w:hAnsi="Times New Roman" w:cs="Times New Roman"/>
          <w:color w:val="000000" w:themeColor="text1"/>
          <w:sz w:val="28"/>
          <w:szCs w:val="28"/>
          <w:shd w:val="clear" w:color="auto" w:fill="FFFFFF"/>
        </w:rPr>
        <w:t>сайта</w:t>
      </w:r>
      <w:proofErr w:type="spellEnd"/>
      <w:r w:rsidR="0065490E" w:rsidRPr="0065490E">
        <w:rPr>
          <w:rFonts w:ascii="Times New Roman" w:hAnsi="Times New Roman" w:cs="Times New Roman"/>
          <w:color w:val="000000" w:themeColor="text1"/>
          <w:sz w:val="28"/>
          <w:szCs w:val="28"/>
          <w:shd w:val="clear" w:color="auto" w:fill="FFFFFF"/>
        </w:rPr>
        <w:t xml:space="preserve"> для електронної роздрібної торгівлі лікарськими засобами іншого ліцензіата, </w:t>
      </w:r>
      <w:r w:rsidR="0065490E" w:rsidRPr="0065490E">
        <w:rPr>
          <w:rFonts w:ascii="Times New Roman" w:eastAsia="Calibri" w:hAnsi="Times New Roman" w:cs="Times New Roman"/>
          <w:sz w:val="28"/>
          <w:szCs w:val="28"/>
          <w:shd w:val="clear" w:color="auto" w:fill="FFFFFF"/>
          <w:lang w:eastAsia="ru-RU"/>
        </w:rPr>
        <w:t>інформація про якого внесена до Переліку суб’єктів господарювання, що мають право на здійснення електронної роздрібної торгівлі лікарськими засобами (у випадку відсутності власного веб</w:t>
      </w:r>
      <w:r w:rsidR="00EF7910">
        <w:rPr>
          <w:rFonts w:ascii="Times New Roman" w:eastAsia="Calibri" w:hAnsi="Times New Roman" w:cs="Times New Roman"/>
          <w:sz w:val="28"/>
          <w:szCs w:val="28"/>
          <w:shd w:val="clear" w:color="auto" w:fill="FFFFFF"/>
          <w:lang w:eastAsia="ru-RU"/>
        </w:rPr>
        <w:t>-</w:t>
      </w:r>
      <w:proofErr w:type="spellStart"/>
      <w:r w:rsidR="0065490E" w:rsidRPr="0065490E">
        <w:rPr>
          <w:rFonts w:ascii="Times New Roman" w:eastAsia="Calibri" w:hAnsi="Times New Roman" w:cs="Times New Roman"/>
          <w:sz w:val="28"/>
          <w:szCs w:val="28"/>
          <w:shd w:val="clear" w:color="auto" w:fill="FFFFFF"/>
          <w:lang w:eastAsia="ru-RU"/>
        </w:rPr>
        <w:t>сайта</w:t>
      </w:r>
      <w:proofErr w:type="spellEnd"/>
      <w:r w:rsidR="0065490E" w:rsidRPr="0065490E">
        <w:rPr>
          <w:rFonts w:ascii="Times New Roman" w:eastAsia="Calibri" w:hAnsi="Times New Roman" w:cs="Times New Roman"/>
          <w:sz w:val="28"/>
          <w:szCs w:val="28"/>
          <w:shd w:val="clear" w:color="auto" w:fill="FFFFFF"/>
          <w:lang w:eastAsia="ru-RU"/>
        </w:rPr>
        <w:t>;)».</w:t>
      </w:r>
    </w:p>
    <w:sectPr w:rsidR="00E25626" w:rsidRPr="0065490E">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17" w:rsidRDefault="006F7917">
      <w:pPr>
        <w:spacing w:after="0" w:line="240" w:lineRule="auto"/>
      </w:pPr>
      <w:r>
        <w:separator/>
      </w:r>
    </w:p>
  </w:endnote>
  <w:endnote w:type="continuationSeparator" w:id="0">
    <w:p w:rsidR="006F7917" w:rsidRDefault="006F7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Arial"/>
    <w:charset w:val="00"/>
    <w:family w:val="swiss"/>
    <w:pitch w:val="variable"/>
    <w:sig w:usb0="000000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4149648"/>
      <w:docPartObj>
        <w:docPartGallery w:val="Page Numbers (Bottom of Page)"/>
        <w:docPartUnique/>
      </w:docPartObj>
    </w:sdtPr>
    <w:sdtEndPr/>
    <w:sdtContent>
      <w:p w:rsidR="001F1667" w:rsidRDefault="001F1667">
        <w:pPr>
          <w:pStyle w:val="a7"/>
          <w:jc w:val="center"/>
        </w:pPr>
        <w:r>
          <w:fldChar w:fldCharType="begin"/>
        </w:r>
        <w:r>
          <w:instrText>PAGE   \* MERGEFORMAT</w:instrText>
        </w:r>
        <w:r>
          <w:fldChar w:fldCharType="separate"/>
        </w:r>
        <w:r>
          <w:t>2</w:t>
        </w:r>
        <w:r>
          <w:fldChar w:fldCharType="end"/>
        </w:r>
      </w:p>
    </w:sdtContent>
  </w:sdt>
  <w:p w:rsidR="001F1667" w:rsidRDefault="001F166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17" w:rsidRDefault="006F7917">
      <w:pPr>
        <w:spacing w:after="0" w:line="240" w:lineRule="auto"/>
      </w:pPr>
      <w:r>
        <w:separator/>
      </w:r>
    </w:p>
  </w:footnote>
  <w:footnote w:type="continuationSeparator" w:id="0">
    <w:p w:rsidR="006F7917" w:rsidRDefault="006F79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B07"/>
    <w:rsid w:val="00000592"/>
    <w:rsid w:val="00000A44"/>
    <w:rsid w:val="000233E8"/>
    <w:rsid w:val="00047AD7"/>
    <w:rsid w:val="0005502E"/>
    <w:rsid w:val="00084F48"/>
    <w:rsid w:val="00090CBA"/>
    <w:rsid w:val="000C358C"/>
    <w:rsid w:val="000D15DB"/>
    <w:rsid w:val="000F60E4"/>
    <w:rsid w:val="00100029"/>
    <w:rsid w:val="00103CA9"/>
    <w:rsid w:val="00105296"/>
    <w:rsid w:val="00114325"/>
    <w:rsid w:val="00151858"/>
    <w:rsid w:val="00170771"/>
    <w:rsid w:val="00180F5F"/>
    <w:rsid w:val="0018788B"/>
    <w:rsid w:val="001B1585"/>
    <w:rsid w:val="001B2664"/>
    <w:rsid w:val="001B2A1B"/>
    <w:rsid w:val="001B3FB8"/>
    <w:rsid w:val="001C221D"/>
    <w:rsid w:val="001F1667"/>
    <w:rsid w:val="0022572D"/>
    <w:rsid w:val="00241BC9"/>
    <w:rsid w:val="002725C5"/>
    <w:rsid w:val="002A41F4"/>
    <w:rsid w:val="002B41B2"/>
    <w:rsid w:val="00314B05"/>
    <w:rsid w:val="003251DF"/>
    <w:rsid w:val="00336FAE"/>
    <w:rsid w:val="003956B5"/>
    <w:rsid w:val="003A2619"/>
    <w:rsid w:val="003C1B62"/>
    <w:rsid w:val="003F5E49"/>
    <w:rsid w:val="004165B5"/>
    <w:rsid w:val="004511E1"/>
    <w:rsid w:val="00453214"/>
    <w:rsid w:val="004545BE"/>
    <w:rsid w:val="0046622B"/>
    <w:rsid w:val="00473806"/>
    <w:rsid w:val="004825BB"/>
    <w:rsid w:val="00487315"/>
    <w:rsid w:val="004A7B84"/>
    <w:rsid w:val="004B4496"/>
    <w:rsid w:val="004E16EC"/>
    <w:rsid w:val="00520A46"/>
    <w:rsid w:val="005552E6"/>
    <w:rsid w:val="005612E2"/>
    <w:rsid w:val="005674ED"/>
    <w:rsid w:val="005760C9"/>
    <w:rsid w:val="005848D7"/>
    <w:rsid w:val="005906A1"/>
    <w:rsid w:val="00591022"/>
    <w:rsid w:val="005A0DD4"/>
    <w:rsid w:val="005A1580"/>
    <w:rsid w:val="005C1381"/>
    <w:rsid w:val="005C1CFD"/>
    <w:rsid w:val="005C5AA0"/>
    <w:rsid w:val="00623B9E"/>
    <w:rsid w:val="00626646"/>
    <w:rsid w:val="0065490E"/>
    <w:rsid w:val="00667690"/>
    <w:rsid w:val="006710B4"/>
    <w:rsid w:val="006B308F"/>
    <w:rsid w:val="006C0F70"/>
    <w:rsid w:val="006F7917"/>
    <w:rsid w:val="00700AD8"/>
    <w:rsid w:val="007245C6"/>
    <w:rsid w:val="00730046"/>
    <w:rsid w:val="00731D1B"/>
    <w:rsid w:val="00751224"/>
    <w:rsid w:val="00797CD3"/>
    <w:rsid w:val="007B5EF8"/>
    <w:rsid w:val="007B623B"/>
    <w:rsid w:val="007C6D8E"/>
    <w:rsid w:val="007D0742"/>
    <w:rsid w:val="007F7531"/>
    <w:rsid w:val="00852F82"/>
    <w:rsid w:val="008536FD"/>
    <w:rsid w:val="008564D6"/>
    <w:rsid w:val="00865D83"/>
    <w:rsid w:val="008A618D"/>
    <w:rsid w:val="008B5FF3"/>
    <w:rsid w:val="008F0581"/>
    <w:rsid w:val="008F51A8"/>
    <w:rsid w:val="00923B07"/>
    <w:rsid w:val="009522A9"/>
    <w:rsid w:val="00973FEA"/>
    <w:rsid w:val="00984504"/>
    <w:rsid w:val="009968D4"/>
    <w:rsid w:val="009D0929"/>
    <w:rsid w:val="009D578F"/>
    <w:rsid w:val="009D6673"/>
    <w:rsid w:val="009E1708"/>
    <w:rsid w:val="009F21BE"/>
    <w:rsid w:val="00A22202"/>
    <w:rsid w:val="00A40A71"/>
    <w:rsid w:val="00A47BCB"/>
    <w:rsid w:val="00A53838"/>
    <w:rsid w:val="00A77E61"/>
    <w:rsid w:val="00AA1A39"/>
    <w:rsid w:val="00AD020D"/>
    <w:rsid w:val="00AF5907"/>
    <w:rsid w:val="00B06EA9"/>
    <w:rsid w:val="00B20A81"/>
    <w:rsid w:val="00B30A89"/>
    <w:rsid w:val="00B500D4"/>
    <w:rsid w:val="00B7005B"/>
    <w:rsid w:val="00B97D4D"/>
    <w:rsid w:val="00BA3D46"/>
    <w:rsid w:val="00C26FB9"/>
    <w:rsid w:val="00C41441"/>
    <w:rsid w:val="00C74632"/>
    <w:rsid w:val="00C758D0"/>
    <w:rsid w:val="00C80C78"/>
    <w:rsid w:val="00C9654E"/>
    <w:rsid w:val="00CA45CD"/>
    <w:rsid w:val="00CD6A4A"/>
    <w:rsid w:val="00CE5F17"/>
    <w:rsid w:val="00D0176E"/>
    <w:rsid w:val="00D607FD"/>
    <w:rsid w:val="00DF3557"/>
    <w:rsid w:val="00E25626"/>
    <w:rsid w:val="00E4268F"/>
    <w:rsid w:val="00E456E7"/>
    <w:rsid w:val="00E56A17"/>
    <w:rsid w:val="00E7673E"/>
    <w:rsid w:val="00E94A21"/>
    <w:rsid w:val="00E96579"/>
    <w:rsid w:val="00ED0160"/>
    <w:rsid w:val="00EF7910"/>
    <w:rsid w:val="00F22242"/>
    <w:rsid w:val="00F2392C"/>
    <w:rsid w:val="00F31978"/>
    <w:rsid w:val="00F31CD6"/>
    <w:rsid w:val="00F45A47"/>
    <w:rsid w:val="00F56E6B"/>
    <w:rsid w:val="00F63B4A"/>
    <w:rsid w:val="00F65AC4"/>
    <w:rsid w:val="00F93EBC"/>
    <w:rsid w:val="00FB2E10"/>
    <w:rsid w:val="00FD399A"/>
    <w:rsid w:val="00FD575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1CA5D-22FF-49B6-A4F6-7D7112AA5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923B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B07"/>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923B07"/>
  </w:style>
  <w:style w:type="paragraph" w:customStyle="1" w:styleId="a5">
    <w:name w:val="Шапка документу"/>
    <w:basedOn w:val="a"/>
    <w:rsid w:val="00923B07"/>
    <w:pPr>
      <w:keepNext/>
      <w:keepLines/>
      <w:spacing w:after="240" w:line="240" w:lineRule="auto"/>
      <w:ind w:left="4536"/>
      <w:jc w:val="center"/>
    </w:pPr>
    <w:rPr>
      <w:rFonts w:ascii="Antiqua" w:eastAsia="Times New Roman" w:hAnsi="Antiqua" w:cs="Times New Roman"/>
      <w:sz w:val="26"/>
      <w:szCs w:val="20"/>
      <w:lang w:eastAsia="ru-RU"/>
    </w:rPr>
  </w:style>
  <w:style w:type="paragraph" w:customStyle="1" w:styleId="a6">
    <w:name w:val="Назва документа"/>
    <w:basedOn w:val="a"/>
    <w:next w:val="a"/>
    <w:rsid w:val="00923B07"/>
    <w:pPr>
      <w:keepNext/>
      <w:keepLines/>
      <w:spacing w:before="240" w:after="240" w:line="240" w:lineRule="auto"/>
      <w:jc w:val="center"/>
    </w:pPr>
    <w:rPr>
      <w:rFonts w:ascii="Antiqua" w:eastAsia="Times New Roman" w:hAnsi="Antiqua" w:cs="Times New Roman"/>
      <w:b/>
      <w:sz w:val="26"/>
      <w:szCs w:val="20"/>
      <w:lang w:eastAsia="ru-RU"/>
    </w:rPr>
  </w:style>
  <w:style w:type="paragraph" w:styleId="a7">
    <w:name w:val="footer"/>
    <w:basedOn w:val="a"/>
    <w:link w:val="a8"/>
    <w:uiPriority w:val="99"/>
    <w:unhideWhenUsed/>
    <w:rsid w:val="00151858"/>
    <w:pPr>
      <w:tabs>
        <w:tab w:val="center" w:pos="4819"/>
        <w:tab w:val="right" w:pos="9639"/>
      </w:tabs>
      <w:spacing w:after="0" w:line="240" w:lineRule="auto"/>
    </w:pPr>
  </w:style>
  <w:style w:type="character" w:customStyle="1" w:styleId="a8">
    <w:name w:val="Нижній колонтитул Знак"/>
    <w:basedOn w:val="a0"/>
    <w:link w:val="a7"/>
    <w:uiPriority w:val="99"/>
    <w:rsid w:val="00151858"/>
  </w:style>
  <w:style w:type="character" w:styleId="a9">
    <w:name w:val="Hyperlink"/>
    <w:basedOn w:val="a0"/>
    <w:uiPriority w:val="99"/>
    <w:unhideWhenUsed/>
    <w:rsid w:val="001B1585"/>
    <w:rPr>
      <w:color w:val="0000FF"/>
      <w:u w:val="single"/>
    </w:rPr>
  </w:style>
  <w:style w:type="paragraph" w:styleId="aa">
    <w:name w:val="Normal (Web)"/>
    <w:basedOn w:val="a"/>
    <w:uiPriority w:val="99"/>
    <w:unhideWhenUsed/>
    <w:rsid w:val="00BA3D4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50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929-2016-%D0%BF" TargetMode="External"/><Relationship Id="rId3" Type="http://schemas.openxmlformats.org/officeDocument/2006/relationships/settings" Target="settings.xml"/><Relationship Id="rId7" Type="http://schemas.openxmlformats.org/officeDocument/2006/relationships/hyperlink" Target="https://zakon.rada.gov.ua/laws/show/929-2016-%D0%B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zakon.rada.gov.ua/laws/show/929-2016-%D0%BF"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F4B91-4AFD-442A-8DE4-231E3F42D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7940</Words>
  <Characters>4526</Characters>
  <Application>Microsoft Office Word</Application>
  <DocSecurity>0</DocSecurity>
  <Lines>37</Lines>
  <Paragraphs>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Тимошенко Анна Геннадіївна</dc:creator>
  <cp:keywords/>
  <dc:description/>
  <cp:lastModifiedBy>Бабійчук Оксана Миколаївна</cp:lastModifiedBy>
  <cp:revision>2</cp:revision>
  <cp:lastPrinted>2023-10-10T08:43:00Z</cp:lastPrinted>
  <dcterms:created xsi:type="dcterms:W3CDTF">2024-04-18T07:41:00Z</dcterms:created>
  <dcterms:modified xsi:type="dcterms:W3CDTF">2024-04-18T07:41:00Z</dcterms:modified>
</cp:coreProperties>
</file>