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1F36AB" w:rsidRPr="001F275D" w:rsidRDefault="001F36AB" w:rsidP="001F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7841E0"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proofErr w:type="spellStart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проєкту</w:t>
      </w:r>
      <w:proofErr w:type="spellEnd"/>
      <w:r w:rsidR="00465B32" w:rsidRPr="00532B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465B32" w:rsidRPr="00532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постанови Кабінету Міністрів України </w:t>
      </w: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F36AB" w:rsidRPr="001F36AB" w:rsidTr="00E60DFA">
        <w:tc>
          <w:tcPr>
            <w:tcW w:w="9854" w:type="dxa"/>
          </w:tcPr>
          <w:p w:rsidR="001F36AB" w:rsidRPr="001F36AB" w:rsidRDefault="001F36AB" w:rsidP="001F36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36AB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1F36A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 w:eastAsia="uk-UA"/>
              </w:rPr>
              <w:t xml:space="preserve">«Про </w:t>
            </w:r>
            <w:r w:rsidRPr="001F36AB">
              <w:rPr>
                <w:rStyle w:val="rvts2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внесення змін до </w:t>
            </w:r>
            <w:r w:rsidRPr="001F36A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uk-UA"/>
              </w:rPr>
              <w:t>постанов Кабінету Міністрів України</w:t>
            </w:r>
            <w:r w:rsidRPr="001F36AB">
              <w:rPr>
                <w:rStyle w:val="rvts23"/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 від 30 листопада 2016 р. № 929 і від 27 лютого 2019 р. № 136»</w:t>
            </w:r>
          </w:p>
        </w:tc>
      </w:tr>
    </w:tbl>
    <w:p w:rsidR="007841E0" w:rsidRPr="00532BB7" w:rsidRDefault="001F275D" w:rsidP="00A05D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1E06AB" w:rsidRDefault="00DF4D0F" w:rsidP="001F27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</w:t>
      </w:r>
      <w:r w:rsidR="00665B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пропонує </w:t>
      </w:r>
      <w:proofErr w:type="spellStart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Кабінету Міністрів України </w:t>
      </w:r>
      <w:r w:rsidR="009A1CA8" w:rsidRPr="009A1CA8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«Про </w:t>
      </w:r>
      <w:r w:rsidR="009A1CA8" w:rsidRPr="009A1CA8">
        <w:rPr>
          <w:rStyle w:val="rvts23"/>
          <w:rFonts w:ascii="Times New Roman" w:hAnsi="Times New Roman"/>
          <w:sz w:val="28"/>
          <w:szCs w:val="28"/>
          <w:lang w:val="uk-UA"/>
        </w:rPr>
        <w:t xml:space="preserve">внесення змін до </w:t>
      </w:r>
      <w:r w:rsidR="009A1CA8" w:rsidRPr="009A1CA8">
        <w:rPr>
          <w:rFonts w:ascii="Times New Roman" w:hAnsi="Times New Roman"/>
          <w:color w:val="000000" w:themeColor="text1"/>
          <w:sz w:val="28"/>
          <w:szCs w:val="28"/>
          <w:lang w:val="uk-UA"/>
        </w:rPr>
        <w:t>постанов Кабінету Міністрів України</w:t>
      </w:r>
      <w:r w:rsidR="009A1CA8" w:rsidRPr="009A1CA8">
        <w:rPr>
          <w:rStyle w:val="rvts23"/>
          <w:rFonts w:ascii="Times New Roman" w:hAnsi="Times New Roman"/>
          <w:sz w:val="28"/>
          <w:szCs w:val="28"/>
          <w:lang w:val="uk-UA"/>
        </w:rPr>
        <w:t xml:space="preserve"> від 30 листопада 2016 р. № 929 і від 27 лютого 2019 р.</w:t>
      </w:r>
      <w:r w:rsidR="009A1CA8">
        <w:rPr>
          <w:rStyle w:val="rvts23"/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9A1CA8" w:rsidRPr="009A1CA8">
        <w:rPr>
          <w:rStyle w:val="rvts23"/>
          <w:rFonts w:ascii="Times New Roman" w:hAnsi="Times New Roman"/>
          <w:sz w:val="28"/>
          <w:szCs w:val="28"/>
          <w:lang w:val="uk-UA"/>
        </w:rPr>
        <w:t xml:space="preserve"> № 136»</w:t>
      </w:r>
      <w:r w:rsidR="009A1CA8" w:rsidRPr="009A1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 xml:space="preserve">(далі – </w:t>
      </w:r>
      <w:proofErr w:type="spellStart"/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постанови).</w:t>
      </w:r>
    </w:p>
    <w:p w:rsidR="00842501" w:rsidRPr="004970AA" w:rsidRDefault="0025211B" w:rsidP="001F275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  <w:proofErr w:type="spellEnd"/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5BB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proofErr w:type="spellEnd"/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18C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1A118C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24A56"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4970AA" w:rsidRPr="004970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удосконалення доступу </w:t>
      </w:r>
      <w:r w:rsidR="00B22F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споживачів </w:t>
      </w:r>
      <w:r w:rsidR="004970AA" w:rsidRPr="004970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лікарських засобів та медичних виробів, які підлягають </w:t>
      </w:r>
      <w:proofErr w:type="spellStart"/>
      <w:r w:rsidR="004970AA" w:rsidRPr="004970AA">
        <w:rPr>
          <w:rFonts w:ascii="Times New Roman" w:eastAsia="Calibri" w:hAnsi="Times New Roman" w:cs="Times New Roman"/>
          <w:sz w:val="28"/>
          <w:szCs w:val="28"/>
          <w:lang w:val="uk-UA"/>
        </w:rPr>
        <w:t>реімбурсації</w:t>
      </w:r>
      <w:proofErr w:type="spellEnd"/>
      <w:r w:rsidR="004970AA" w:rsidRPr="004970A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програмою державних гарантій медичного обслуговування населення</w:t>
      </w:r>
      <w:r w:rsidR="004970A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</w:t>
      </w:r>
      <w:r w:rsidR="00074E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567C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щодо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532BB7" w:rsidRDefault="007841E0" w:rsidP="007841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A77D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Київ, 03115, </w:t>
      </w:r>
      <w:proofErr w:type="spellStart"/>
      <w:r w:rsidR="00A77D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="00A77D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77DA2" w:rsidRPr="00A77D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7DA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Берестейський</w:t>
      </w:r>
      <w:bookmarkStart w:id="0" w:name="_GoBack"/>
      <w:bookmarkEnd w:id="0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120-А, 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7841E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54627"/>
    <w:rsid w:val="00074E4C"/>
    <w:rsid w:val="00087A07"/>
    <w:rsid w:val="000C7A91"/>
    <w:rsid w:val="000D3523"/>
    <w:rsid w:val="000D5BB6"/>
    <w:rsid w:val="000E5749"/>
    <w:rsid w:val="00124A56"/>
    <w:rsid w:val="00125C09"/>
    <w:rsid w:val="001924CE"/>
    <w:rsid w:val="001A118C"/>
    <w:rsid w:val="001E06AB"/>
    <w:rsid w:val="001F275D"/>
    <w:rsid w:val="001F36AB"/>
    <w:rsid w:val="0025211B"/>
    <w:rsid w:val="00257E57"/>
    <w:rsid w:val="00292677"/>
    <w:rsid w:val="002E024B"/>
    <w:rsid w:val="0037314E"/>
    <w:rsid w:val="00390FE5"/>
    <w:rsid w:val="003D58C7"/>
    <w:rsid w:val="00402497"/>
    <w:rsid w:val="004312F8"/>
    <w:rsid w:val="00465B32"/>
    <w:rsid w:val="004970AA"/>
    <w:rsid w:val="0051182B"/>
    <w:rsid w:val="00532BB7"/>
    <w:rsid w:val="00567C70"/>
    <w:rsid w:val="005C30C0"/>
    <w:rsid w:val="00634707"/>
    <w:rsid w:val="00665B44"/>
    <w:rsid w:val="0070559F"/>
    <w:rsid w:val="0071751A"/>
    <w:rsid w:val="00741E1A"/>
    <w:rsid w:val="007718B0"/>
    <w:rsid w:val="007841E0"/>
    <w:rsid w:val="00791839"/>
    <w:rsid w:val="00817ED6"/>
    <w:rsid w:val="00842501"/>
    <w:rsid w:val="008D5283"/>
    <w:rsid w:val="00993EEA"/>
    <w:rsid w:val="009A1CA8"/>
    <w:rsid w:val="009C4F23"/>
    <w:rsid w:val="009F7FC4"/>
    <w:rsid w:val="00A05DC7"/>
    <w:rsid w:val="00A77DA2"/>
    <w:rsid w:val="00AE5EE5"/>
    <w:rsid w:val="00B22FE1"/>
    <w:rsid w:val="00B87E4B"/>
    <w:rsid w:val="00BA4AD0"/>
    <w:rsid w:val="00C40FFE"/>
    <w:rsid w:val="00CC3079"/>
    <w:rsid w:val="00CF16CE"/>
    <w:rsid w:val="00CF7860"/>
    <w:rsid w:val="00D07331"/>
    <w:rsid w:val="00D27989"/>
    <w:rsid w:val="00D40322"/>
    <w:rsid w:val="00DE3BF8"/>
    <w:rsid w:val="00DF4D0F"/>
    <w:rsid w:val="00E07A31"/>
    <w:rsid w:val="00E64CF1"/>
    <w:rsid w:val="00EE7F33"/>
    <w:rsid w:val="00F01976"/>
    <w:rsid w:val="00F14CFF"/>
    <w:rsid w:val="00F956D2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D15FFF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1F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Долговський Андрій Володимирович</cp:lastModifiedBy>
  <cp:revision>10</cp:revision>
  <cp:lastPrinted>2020-05-06T07:57:00Z</cp:lastPrinted>
  <dcterms:created xsi:type="dcterms:W3CDTF">2024-08-29T07:45:00Z</dcterms:created>
  <dcterms:modified xsi:type="dcterms:W3CDTF">2024-08-29T08:24:00Z</dcterms:modified>
</cp:coreProperties>
</file>