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8095" w14:textId="300B6BF4" w:rsidR="00F76C62" w:rsidRPr="00C06DE7" w:rsidRDefault="00DB79D2" w:rsidP="00BB7756">
      <w:pPr>
        <w:jc w:val="center"/>
        <w:rPr>
          <w:b/>
          <w:lang w:val="ru-RU"/>
        </w:rPr>
      </w:pPr>
      <w:r w:rsidRPr="00C06DE7">
        <w:rPr>
          <w:b/>
        </w:rPr>
        <w:t>Протокол</w:t>
      </w:r>
    </w:p>
    <w:p w14:paraId="4673F2C8" w14:textId="2B58EAA1" w:rsidR="00554056" w:rsidRPr="00C06DE7" w:rsidRDefault="00DB79D2" w:rsidP="00BB7756">
      <w:pPr>
        <w:jc w:val="center"/>
      </w:pPr>
      <w:r w:rsidRPr="00C06DE7">
        <w:rPr>
          <w:b/>
        </w:rPr>
        <w:t>засідання Громадської ради при Державній службі України з</w:t>
      </w:r>
      <w:r w:rsidR="000B44BE" w:rsidRPr="00C06DE7">
        <w:rPr>
          <w:b/>
        </w:rPr>
        <w:t xml:space="preserve"> </w:t>
      </w:r>
      <w:r w:rsidRPr="00C06DE7">
        <w:rPr>
          <w:b/>
        </w:rPr>
        <w:t>лікарських засобів та контролю за наркотиками</w:t>
      </w:r>
      <w:r w:rsidRPr="00C06DE7">
        <w:rPr>
          <w:b/>
        </w:rPr>
        <w:cr/>
      </w:r>
    </w:p>
    <w:p w14:paraId="132B5EDD" w14:textId="08DF31D0" w:rsidR="00DB79D2" w:rsidRPr="00C06DE7" w:rsidRDefault="00380A1D" w:rsidP="00BB7756">
      <w:pPr>
        <w:jc w:val="center"/>
      </w:pPr>
      <w:r w:rsidRPr="00C06DE7">
        <w:t>м. </w:t>
      </w:r>
      <w:r w:rsidR="00DB79D2" w:rsidRPr="00C06DE7">
        <w:t>Київ</w:t>
      </w:r>
      <w:r w:rsidR="000B44BE" w:rsidRPr="00C06DE7">
        <w:t xml:space="preserve">                                                        </w:t>
      </w:r>
      <w:r w:rsidR="006A36D9" w:rsidRPr="00C06DE7">
        <w:t xml:space="preserve">                              </w:t>
      </w:r>
      <w:r w:rsidR="000B44BE" w:rsidRPr="00C06DE7">
        <w:t xml:space="preserve"> </w:t>
      </w:r>
      <w:r w:rsidR="00AB596A" w:rsidRPr="00C06DE7">
        <w:rPr>
          <w:lang w:val="ru-RU"/>
        </w:rPr>
        <w:t xml:space="preserve">17 вересня </w:t>
      </w:r>
      <w:r w:rsidR="00744482" w:rsidRPr="00C06DE7">
        <w:t>202</w:t>
      </w:r>
      <w:r w:rsidR="00623F82" w:rsidRPr="00C06DE7">
        <w:t>4</w:t>
      </w:r>
      <w:r w:rsidR="00DB79D2" w:rsidRPr="00C06DE7">
        <w:t xml:space="preserve"> року</w:t>
      </w:r>
      <w:r w:rsidR="00DB79D2" w:rsidRPr="00C06DE7">
        <w:cr/>
      </w:r>
    </w:p>
    <w:p w14:paraId="7103C2CC" w14:textId="0D3BB37B" w:rsidR="00F76C62" w:rsidRPr="00C06DE7" w:rsidRDefault="00F76C62" w:rsidP="005C14E9">
      <w:pPr>
        <w:ind w:firstLine="284"/>
        <w:jc w:val="both"/>
      </w:pPr>
      <w:r w:rsidRPr="00C06DE7">
        <w:t>У засіданні взяли участь</w:t>
      </w:r>
      <w:r w:rsidR="00361D18" w:rsidRPr="00C06DE7">
        <w:t xml:space="preserve"> у форматі о</w:t>
      </w:r>
      <w:r w:rsidRPr="00C06DE7">
        <w:t>нлайн</w:t>
      </w:r>
      <w:r w:rsidR="00361D18" w:rsidRPr="00C06DE7">
        <w:t>/</w:t>
      </w:r>
      <w:proofErr w:type="spellStart"/>
      <w:r w:rsidR="00361D18" w:rsidRPr="00C06DE7">
        <w:t>офлайн</w:t>
      </w:r>
      <w:proofErr w:type="spellEnd"/>
      <w:r w:rsidRPr="00C06DE7">
        <w:t xml:space="preserve"> </w:t>
      </w:r>
      <w:r w:rsidR="001E2BB9" w:rsidRPr="00C06DE7">
        <w:t>–</w:t>
      </w:r>
      <w:r w:rsidRPr="00C06DE7">
        <w:t xml:space="preserve"> </w:t>
      </w:r>
      <w:r w:rsidR="00E808C6" w:rsidRPr="00C06DE7">
        <w:t>1</w:t>
      </w:r>
      <w:r w:rsidR="00DB6AE6">
        <w:t>6</w:t>
      </w:r>
      <w:r w:rsidRPr="00C06DE7">
        <w:t xml:space="preserve"> членів Громадської ради при Державній службі України з лікарських засобів та контролю за наркотиками (далі – Громадська рада). З них </w:t>
      </w:r>
      <w:r w:rsidR="00787295" w:rsidRPr="00C06DE7">
        <w:t>2</w:t>
      </w:r>
      <w:r w:rsidRPr="00C06DE7">
        <w:t xml:space="preserve"> представник</w:t>
      </w:r>
      <w:r w:rsidR="00441589" w:rsidRPr="00C06DE7">
        <w:t>и</w:t>
      </w:r>
      <w:r w:rsidRPr="00C06DE7">
        <w:t xml:space="preserve"> член</w:t>
      </w:r>
      <w:r w:rsidR="00142D9F" w:rsidRPr="00C06DE7">
        <w:t>а</w:t>
      </w:r>
      <w:r w:rsidRPr="00C06DE7">
        <w:t xml:space="preserve"> Громадської ради за дорученням: </w:t>
      </w:r>
    </w:p>
    <w:p w14:paraId="38A75E14" w14:textId="0C2771E0" w:rsidR="00787295" w:rsidRPr="00C06DE7" w:rsidRDefault="00787295" w:rsidP="005C14E9">
      <w:pPr>
        <w:pStyle w:val="a7"/>
        <w:numPr>
          <w:ilvl w:val="0"/>
          <w:numId w:val="24"/>
        </w:numPr>
        <w:ind w:left="284" w:hanging="284"/>
        <w:jc w:val="both"/>
        <w:rPr>
          <w:rFonts w:ascii="Times New Roman" w:hAnsi="Times New Roman"/>
        </w:rPr>
      </w:pPr>
      <w:r w:rsidRPr="00C06DE7">
        <w:rPr>
          <w:rFonts w:ascii="Times New Roman" w:hAnsi="Times New Roman"/>
        </w:rPr>
        <w:t xml:space="preserve">за дорученням Багрія П.І. бере участь </w:t>
      </w:r>
      <w:proofErr w:type="spellStart"/>
      <w:r w:rsidRPr="00C06DE7">
        <w:rPr>
          <w:rFonts w:ascii="Times New Roman" w:hAnsi="Times New Roman"/>
        </w:rPr>
        <w:t>Алєксєєв</w:t>
      </w:r>
      <w:r w:rsidR="00EF4FDD" w:rsidRPr="00C06DE7">
        <w:rPr>
          <w:rFonts w:ascii="Times New Roman" w:hAnsi="Times New Roman"/>
        </w:rPr>
        <w:t>а</w:t>
      </w:r>
      <w:proofErr w:type="spellEnd"/>
      <w:r w:rsidRPr="00C06DE7">
        <w:rPr>
          <w:rFonts w:ascii="Times New Roman" w:hAnsi="Times New Roman"/>
        </w:rPr>
        <w:t xml:space="preserve"> О.А.</w:t>
      </w:r>
      <w:r w:rsidR="005C14E9">
        <w:rPr>
          <w:rFonts w:ascii="Times New Roman" w:hAnsi="Times New Roman"/>
        </w:rPr>
        <w:t>;</w:t>
      </w:r>
    </w:p>
    <w:p w14:paraId="3854F0E4" w14:textId="3BE0D51A" w:rsidR="00F76C62" w:rsidRPr="00C06DE7" w:rsidRDefault="00F76C62" w:rsidP="005C14E9">
      <w:pPr>
        <w:pStyle w:val="a7"/>
        <w:numPr>
          <w:ilvl w:val="0"/>
          <w:numId w:val="24"/>
        </w:numPr>
        <w:ind w:left="284" w:hanging="284"/>
        <w:jc w:val="both"/>
        <w:rPr>
          <w:rFonts w:ascii="Times New Roman" w:hAnsi="Times New Roman"/>
        </w:rPr>
      </w:pPr>
      <w:r w:rsidRPr="00C06DE7">
        <w:rPr>
          <w:rFonts w:ascii="Times New Roman" w:hAnsi="Times New Roman"/>
        </w:rPr>
        <w:t xml:space="preserve">за дорученням </w:t>
      </w:r>
      <w:proofErr w:type="spellStart"/>
      <w:r w:rsidR="00142D9F" w:rsidRPr="00C06DE7">
        <w:rPr>
          <w:rFonts w:ascii="Times New Roman" w:hAnsi="Times New Roman"/>
        </w:rPr>
        <w:t>др</w:t>
      </w:r>
      <w:proofErr w:type="spellEnd"/>
      <w:r w:rsidR="00142D9F" w:rsidRPr="00C06DE7">
        <w:rPr>
          <w:rFonts w:ascii="Times New Roman" w:hAnsi="Times New Roman"/>
        </w:rPr>
        <w:t xml:space="preserve">. </w:t>
      </w:r>
      <w:proofErr w:type="spellStart"/>
      <w:r w:rsidR="00142D9F" w:rsidRPr="00C06DE7">
        <w:rPr>
          <w:rFonts w:ascii="Times New Roman" w:hAnsi="Times New Roman"/>
        </w:rPr>
        <w:t>Менона</w:t>
      </w:r>
      <w:proofErr w:type="spellEnd"/>
      <w:r w:rsidR="00142D9F" w:rsidRPr="00C06DE7">
        <w:rPr>
          <w:rFonts w:ascii="Times New Roman" w:hAnsi="Times New Roman"/>
        </w:rPr>
        <w:t xml:space="preserve"> </w:t>
      </w:r>
      <w:proofErr w:type="spellStart"/>
      <w:r w:rsidR="00142D9F" w:rsidRPr="00C06DE7">
        <w:rPr>
          <w:rFonts w:ascii="Times New Roman" w:hAnsi="Times New Roman"/>
        </w:rPr>
        <w:t>Раманана</w:t>
      </w:r>
      <w:proofErr w:type="spellEnd"/>
      <w:r w:rsidR="00142D9F" w:rsidRPr="00C06DE7">
        <w:rPr>
          <w:rFonts w:ascii="Times New Roman" w:hAnsi="Times New Roman"/>
        </w:rPr>
        <w:t xml:space="preserve"> </w:t>
      </w:r>
      <w:proofErr w:type="spellStart"/>
      <w:r w:rsidR="00142D9F" w:rsidRPr="00C06DE7">
        <w:rPr>
          <w:rFonts w:ascii="Times New Roman" w:hAnsi="Times New Roman"/>
        </w:rPr>
        <w:t>Унні</w:t>
      </w:r>
      <w:proofErr w:type="spellEnd"/>
      <w:r w:rsidR="00142D9F" w:rsidRPr="00C06DE7">
        <w:rPr>
          <w:rFonts w:ascii="Times New Roman" w:hAnsi="Times New Roman"/>
        </w:rPr>
        <w:t xml:space="preserve"> </w:t>
      </w:r>
      <w:proofErr w:type="spellStart"/>
      <w:r w:rsidR="00142D9F" w:rsidRPr="00C06DE7">
        <w:rPr>
          <w:rFonts w:ascii="Times New Roman" w:hAnsi="Times New Roman"/>
        </w:rPr>
        <w:t>Парамбата</w:t>
      </w:r>
      <w:proofErr w:type="spellEnd"/>
      <w:r w:rsidR="00142D9F" w:rsidRPr="00C06DE7">
        <w:rPr>
          <w:rFonts w:ascii="Times New Roman" w:hAnsi="Times New Roman"/>
        </w:rPr>
        <w:t xml:space="preserve"> </w:t>
      </w:r>
      <w:r w:rsidRPr="00C06DE7">
        <w:rPr>
          <w:rFonts w:ascii="Times New Roman" w:hAnsi="Times New Roman"/>
        </w:rPr>
        <w:t>бере участь</w:t>
      </w:r>
      <w:r w:rsidR="00F52B49" w:rsidRPr="00C06DE7">
        <w:rPr>
          <w:rFonts w:ascii="Times New Roman" w:hAnsi="Times New Roman"/>
        </w:rPr>
        <w:t xml:space="preserve"> Олена </w:t>
      </w:r>
      <w:r w:rsidR="00142D9F" w:rsidRPr="00C06DE7">
        <w:rPr>
          <w:rFonts w:ascii="Times New Roman" w:hAnsi="Times New Roman"/>
        </w:rPr>
        <w:t>Олійник</w:t>
      </w:r>
      <w:r w:rsidR="00F52B49" w:rsidRPr="00C06DE7">
        <w:rPr>
          <w:rFonts w:ascii="Times New Roman" w:hAnsi="Times New Roman"/>
        </w:rPr>
        <w:t>.</w:t>
      </w:r>
    </w:p>
    <w:p w14:paraId="7E90B8D6" w14:textId="4228ACEF" w:rsidR="00F76C62" w:rsidRPr="00C06DE7" w:rsidRDefault="00F76C62" w:rsidP="00C7137C">
      <w:pPr>
        <w:jc w:val="both"/>
      </w:pPr>
      <w:r w:rsidRPr="00C06DE7">
        <w:t>Секретар Громадської ради Феденко І.Б.</w:t>
      </w:r>
      <w:r w:rsidR="00A55FD6" w:rsidRPr="00C06DE7">
        <w:t xml:space="preserve">, начальник Відділу </w:t>
      </w:r>
      <w:r w:rsidR="00A55FD6" w:rsidRPr="00C06DE7">
        <w:rPr>
          <w:color w:val="000000"/>
        </w:rPr>
        <w:t xml:space="preserve">міжнародного співробітництва та комунікацій </w:t>
      </w:r>
      <w:proofErr w:type="spellStart"/>
      <w:r w:rsidR="00A55FD6" w:rsidRPr="00C06DE7">
        <w:rPr>
          <w:color w:val="000000"/>
        </w:rPr>
        <w:t>Держлікслужби</w:t>
      </w:r>
      <w:proofErr w:type="spellEnd"/>
      <w:r w:rsidR="00A55FD6" w:rsidRPr="00C06DE7">
        <w:rPr>
          <w:color w:val="000000"/>
        </w:rPr>
        <w:t>.</w:t>
      </w:r>
    </w:p>
    <w:p w14:paraId="2AB71032" w14:textId="4EB853EB" w:rsidR="00F76C62" w:rsidRPr="00C06DE7" w:rsidRDefault="00F76C62" w:rsidP="00C7137C">
      <w:pPr>
        <w:pStyle w:val="a8"/>
        <w:spacing w:before="0" w:beforeAutospacing="0" w:after="0" w:afterAutospacing="0"/>
        <w:jc w:val="both"/>
      </w:pPr>
      <w:r w:rsidRPr="00C06DE7">
        <w:t>Присутні члени Громадської ради:</w:t>
      </w:r>
    </w:p>
    <w:tbl>
      <w:tblPr>
        <w:tblW w:w="98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8"/>
        <w:gridCol w:w="4426"/>
      </w:tblGrid>
      <w:tr w:rsidR="00256408" w:rsidRPr="00C06DE7" w14:paraId="297FC735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7CC6A" w14:textId="77777777" w:rsidR="00256408" w:rsidRPr="00C06DE7" w:rsidRDefault="00256408" w:rsidP="00C7137C">
            <w:pPr>
              <w:jc w:val="both"/>
            </w:pPr>
            <w:r w:rsidRPr="00C06DE7">
              <w:t>№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F99D" w14:textId="77777777" w:rsidR="00256408" w:rsidRPr="00C06DE7" w:rsidRDefault="00256408" w:rsidP="00C7137C">
            <w:pPr>
              <w:jc w:val="both"/>
            </w:pPr>
            <w:r w:rsidRPr="00C06DE7">
              <w:t>Назва інституту громадянського суспільства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E695" w14:textId="08EDFBE7" w:rsidR="00256408" w:rsidRPr="00C06DE7" w:rsidRDefault="00256408" w:rsidP="00C7137C">
            <w:pPr>
              <w:jc w:val="both"/>
            </w:pPr>
            <w:r w:rsidRPr="00C06DE7">
              <w:t>ПІБ члена Громадської ради</w:t>
            </w:r>
          </w:p>
        </w:tc>
      </w:tr>
      <w:tr w:rsidR="00256408" w:rsidRPr="00C06DE7" w14:paraId="06C80DC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A1772" w14:textId="77777777" w:rsidR="00256408" w:rsidRPr="00C06DE7" w:rsidRDefault="00256408" w:rsidP="00C7137C">
            <w:pPr>
              <w:jc w:val="both"/>
            </w:pPr>
            <w:r w:rsidRPr="00C06DE7">
              <w:t>1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260F" w14:textId="77777777" w:rsidR="00256408" w:rsidRPr="00C06DE7" w:rsidRDefault="00256408" w:rsidP="00A55FD6">
            <w:r w:rsidRPr="00C06DE7">
              <w:t>Асоціація органів з оцінки відповідності медичних виробів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B0FC0" w14:textId="45ABCA9D" w:rsidR="00EF4FDD" w:rsidRPr="00C06DE7" w:rsidRDefault="00256408" w:rsidP="00C7137C">
            <w:pPr>
              <w:jc w:val="both"/>
            </w:pPr>
            <w:proofErr w:type="spellStart"/>
            <w:r w:rsidRPr="00C06DE7">
              <w:t>Бавикін</w:t>
            </w:r>
            <w:proofErr w:type="spellEnd"/>
            <w:r w:rsidRPr="00C06DE7">
              <w:t xml:space="preserve"> Іван Миколайович</w:t>
            </w:r>
            <w:r w:rsidR="005A6000">
              <w:t xml:space="preserve"> </w:t>
            </w:r>
            <w:r w:rsidR="00EF4FDD" w:rsidRPr="00C06DE7">
              <w:rPr>
                <w:color w:val="000000"/>
              </w:rPr>
              <w:t>(</w:t>
            </w:r>
            <w:proofErr w:type="spellStart"/>
            <w:r w:rsidR="00A55FD6" w:rsidRPr="00C06DE7">
              <w:rPr>
                <w:color w:val="000000"/>
              </w:rPr>
              <w:t>оф</w:t>
            </w:r>
            <w:r w:rsidR="00EF4FDD" w:rsidRPr="00C06DE7">
              <w:rPr>
                <w:color w:val="000000"/>
              </w:rPr>
              <w:t>лайн</w:t>
            </w:r>
            <w:proofErr w:type="spellEnd"/>
            <w:r w:rsidR="00EF4FDD" w:rsidRPr="00C06DE7">
              <w:rPr>
                <w:color w:val="000000"/>
              </w:rPr>
              <w:t>)</w:t>
            </w:r>
          </w:p>
        </w:tc>
      </w:tr>
      <w:tr w:rsidR="00256408" w:rsidRPr="00C06DE7" w14:paraId="724D54C8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604CE" w14:textId="77777777" w:rsidR="00256408" w:rsidRPr="00C06DE7" w:rsidRDefault="00256408" w:rsidP="00C7137C">
            <w:pPr>
              <w:jc w:val="both"/>
            </w:pPr>
            <w:r w:rsidRPr="00C06DE7">
              <w:t>2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3276F" w14:textId="77777777" w:rsidR="00256408" w:rsidRPr="00C06DE7" w:rsidRDefault="00256408" w:rsidP="00A55FD6">
            <w:r w:rsidRPr="00C06DE7">
              <w:t>Асоціація «Виробники ліків України»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C8392" w14:textId="77777777" w:rsidR="00256408" w:rsidRPr="00C06DE7" w:rsidRDefault="00256408" w:rsidP="00C7137C">
            <w:pPr>
              <w:jc w:val="both"/>
            </w:pPr>
            <w:r w:rsidRPr="00C06DE7">
              <w:t>Багрій Петро Іванович</w:t>
            </w:r>
          </w:p>
          <w:p w14:paraId="254FDA6A" w14:textId="59DF25CB" w:rsidR="00EF4FDD" w:rsidRPr="00C06DE7" w:rsidRDefault="00EF4FDD" w:rsidP="00C7137C">
            <w:pPr>
              <w:jc w:val="both"/>
            </w:pPr>
            <w:proofErr w:type="spellStart"/>
            <w:r w:rsidRPr="00C06DE7">
              <w:t>Алєксєєва</w:t>
            </w:r>
            <w:proofErr w:type="spellEnd"/>
            <w:r w:rsidRPr="00C06DE7">
              <w:t xml:space="preserve"> Олена Альбертівна</w:t>
            </w:r>
          </w:p>
          <w:p w14:paraId="4750655C" w14:textId="6A81FA24" w:rsidR="00EF4FDD" w:rsidRPr="00C06DE7" w:rsidRDefault="00EF4FDD" w:rsidP="00C7137C">
            <w:pPr>
              <w:jc w:val="both"/>
            </w:pPr>
            <w:r w:rsidRPr="00C06DE7">
              <w:rPr>
                <w:color w:val="000000"/>
              </w:rPr>
              <w:t>за дорученням</w:t>
            </w:r>
            <w:r w:rsidR="00256408" w:rsidRPr="00C06DE7">
              <w:t>)</w:t>
            </w:r>
            <w:r w:rsidRPr="00C06DE7">
              <w:t xml:space="preserve"> </w:t>
            </w:r>
            <w:r w:rsidRPr="00C06DE7">
              <w:rPr>
                <w:color w:val="000000"/>
              </w:rPr>
              <w:t>(онлайн)</w:t>
            </w:r>
          </w:p>
        </w:tc>
      </w:tr>
      <w:tr w:rsidR="00256408" w:rsidRPr="00C06DE7" w14:paraId="1CE95BE0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A7F1C" w14:textId="77777777" w:rsidR="00256408" w:rsidRPr="00C06DE7" w:rsidRDefault="00256408" w:rsidP="00C7137C">
            <w:pPr>
              <w:jc w:val="both"/>
            </w:pPr>
            <w:r w:rsidRPr="00C06DE7">
              <w:t>3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B11CA" w14:textId="69F30D14" w:rsidR="00256408" w:rsidRPr="00C06DE7" w:rsidRDefault="00256408" w:rsidP="00A55FD6">
            <w:r w:rsidRPr="00C06DE7">
              <w:t>Щотижневик АПТЕКА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64A33" w14:textId="3EDD082D" w:rsidR="00256408" w:rsidRPr="00C06DE7" w:rsidRDefault="00256408" w:rsidP="00C7137C">
            <w:pPr>
              <w:jc w:val="both"/>
            </w:pPr>
            <w:r w:rsidRPr="00C06DE7">
              <w:t>Горбунова Катерина Олександрівна (о</w:t>
            </w:r>
            <w:r w:rsidR="00A55FD6" w:rsidRPr="00C06DE7">
              <w:t>н</w:t>
            </w:r>
            <w:r w:rsidRPr="00C06DE7">
              <w:t>лайн)</w:t>
            </w:r>
          </w:p>
        </w:tc>
      </w:tr>
      <w:tr w:rsidR="00DB6AE6" w:rsidRPr="00C06DE7" w14:paraId="0B85A5E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E92C" w14:textId="523A5AC3" w:rsidR="00DB6AE6" w:rsidRPr="00C06DE7" w:rsidRDefault="00DB6AE6" w:rsidP="00DB6AE6">
            <w:pPr>
              <w:jc w:val="both"/>
            </w:pPr>
            <w:r w:rsidRPr="00BF2F85">
              <w:t>4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41D6B" w14:textId="23B8D8FD" w:rsidR="00DB6AE6" w:rsidRPr="00C06DE7" w:rsidRDefault="00DB6AE6" w:rsidP="00DB6AE6">
            <w:r w:rsidRPr="00BF2F85">
              <w:t>ГО «Об’єднання організацій роботодавців медичної та мікробіологічної промисловості України»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962F1" w14:textId="6252DFC0" w:rsidR="00DB6AE6" w:rsidRPr="00C06DE7" w:rsidRDefault="00DB6AE6" w:rsidP="00DB6AE6">
            <w:pPr>
              <w:ind w:left="145"/>
              <w:jc w:val="both"/>
            </w:pPr>
            <w:r w:rsidRPr="00BF2F85">
              <w:t>Буніна Світлана Сергіївна</w:t>
            </w:r>
            <w:r>
              <w:t xml:space="preserve"> </w:t>
            </w:r>
            <w:r w:rsidRPr="00BF2F85">
              <w:rPr>
                <w:color w:val="000000"/>
              </w:rPr>
              <w:t>(онлайн)</w:t>
            </w:r>
          </w:p>
        </w:tc>
      </w:tr>
      <w:tr w:rsidR="00256408" w:rsidRPr="00C06DE7" w14:paraId="3307D3A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B85A4" w14:textId="6A090718" w:rsidR="00256408" w:rsidRPr="00C06DE7" w:rsidRDefault="00DB6AE6" w:rsidP="00C7137C">
            <w:pPr>
              <w:jc w:val="both"/>
            </w:pPr>
            <w:r>
              <w:t>5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C829" w14:textId="780F3E6B" w:rsidR="00256408" w:rsidRPr="00C06DE7" w:rsidRDefault="00256408" w:rsidP="00A55FD6">
            <w:r w:rsidRPr="00C06DE7">
              <w:t>ГО «Асоціація представників міжнародних фармацевтичних виробників України» (AIPM </w:t>
            </w:r>
            <w:proofErr w:type="spellStart"/>
            <w:r w:rsidRPr="00C06DE7">
              <w:t>Ukraine</w:t>
            </w:r>
            <w:proofErr w:type="spellEnd"/>
            <w:r w:rsidRPr="00C06DE7">
              <w:t>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8FBB" w14:textId="1E18A0FC" w:rsidR="00EF4FDD" w:rsidRPr="00C06DE7" w:rsidRDefault="00256408" w:rsidP="00C7137C">
            <w:pPr>
              <w:jc w:val="both"/>
            </w:pPr>
            <w:r w:rsidRPr="00C06DE7">
              <w:t>Ігнатов Володимир Анатолійович</w:t>
            </w:r>
            <w:r w:rsidR="005A6000">
              <w:t xml:space="preserve"> </w:t>
            </w:r>
            <w:r w:rsidR="00EF4FDD" w:rsidRPr="00C06DE7">
              <w:rPr>
                <w:color w:val="000000"/>
              </w:rPr>
              <w:t>(онлайн)</w:t>
            </w:r>
          </w:p>
        </w:tc>
      </w:tr>
      <w:tr w:rsidR="00256408" w:rsidRPr="00C06DE7" w14:paraId="0ACF24C7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0460D" w14:textId="08068912" w:rsidR="00256408" w:rsidRPr="00C06DE7" w:rsidRDefault="00DB6AE6" w:rsidP="00C7137C">
            <w:pPr>
              <w:jc w:val="both"/>
            </w:pPr>
            <w:r>
              <w:t>6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C2F05" w14:textId="1B1845EF" w:rsidR="00256408" w:rsidRPr="00C06DE7" w:rsidRDefault="00256408" w:rsidP="00A55FD6">
            <w:r w:rsidRPr="00C06DE7">
              <w:t>ГО «Всеукраїнська фармацевтична палата»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4CBE7" w14:textId="2D6805FA" w:rsidR="00256408" w:rsidRPr="00C06DE7" w:rsidRDefault="00256408" w:rsidP="00C7137C">
            <w:pPr>
              <w:jc w:val="both"/>
            </w:pPr>
            <w:r w:rsidRPr="00C06DE7">
              <w:t>Клімов Олег Іванович</w:t>
            </w:r>
            <w:r w:rsidR="005A6000">
              <w:t xml:space="preserve"> </w:t>
            </w:r>
            <w:r w:rsidRPr="00C06DE7">
              <w:t>(о</w:t>
            </w:r>
            <w:r w:rsidR="00A55FD6" w:rsidRPr="00C06DE7">
              <w:t>н</w:t>
            </w:r>
            <w:r w:rsidRPr="00C06DE7">
              <w:t>лайн)</w:t>
            </w:r>
          </w:p>
        </w:tc>
      </w:tr>
      <w:tr w:rsidR="00256408" w:rsidRPr="00C06DE7" w14:paraId="04FE2887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2A130" w14:textId="0ECE189D" w:rsidR="00256408" w:rsidRPr="00C06DE7" w:rsidRDefault="00DB6AE6" w:rsidP="00C7137C">
            <w:pPr>
              <w:jc w:val="both"/>
            </w:pPr>
            <w:r>
              <w:t>7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E7F70" w14:textId="34867BCB" w:rsidR="00256408" w:rsidRPr="00C06DE7" w:rsidRDefault="00256408" w:rsidP="00A55FD6">
            <w:r w:rsidRPr="00C06DE7">
              <w:t>ГС «Всеукраїнська фармацевтична спілка «ФАРМУКРАЇНА»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ACBA" w14:textId="20039514" w:rsidR="00256408" w:rsidRPr="00C06DE7" w:rsidRDefault="00256408" w:rsidP="00C7137C">
            <w:pPr>
              <w:jc w:val="both"/>
            </w:pPr>
            <w:r w:rsidRPr="00C06DE7">
              <w:t>Котляр Тетяна Миколаївна</w:t>
            </w:r>
            <w:r w:rsidR="005A6000">
              <w:t xml:space="preserve"> </w:t>
            </w:r>
            <w:r w:rsidRPr="00C06DE7">
              <w:t>(</w:t>
            </w:r>
            <w:proofErr w:type="spellStart"/>
            <w:r w:rsidRPr="00C06DE7">
              <w:t>офлайн</w:t>
            </w:r>
            <w:proofErr w:type="spellEnd"/>
            <w:r w:rsidRPr="00C06DE7">
              <w:t>)</w:t>
            </w:r>
          </w:p>
        </w:tc>
      </w:tr>
      <w:tr w:rsidR="00256408" w:rsidRPr="00C06DE7" w14:paraId="40EA74F4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56510" w14:textId="0790DBB7" w:rsidR="00256408" w:rsidRPr="00C06DE7" w:rsidRDefault="00DB6AE6" w:rsidP="00C7137C">
            <w:pPr>
              <w:jc w:val="both"/>
            </w:pPr>
            <w:r>
              <w:t>8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2DC1F" w14:textId="2B23F83C" w:rsidR="00256408" w:rsidRPr="00C06DE7" w:rsidRDefault="00256408" w:rsidP="005A6000">
            <w:r w:rsidRPr="00C06DE7">
              <w:t xml:space="preserve">ГО «Фармацевтична асоціація Дніпропетровської області» </w:t>
            </w:r>
            <w:r w:rsidR="005A6000">
              <w:t xml:space="preserve"> </w:t>
            </w:r>
            <w:r w:rsidRPr="00C06DE7">
              <w:t>(ГО ФАДО)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36BC6" w14:textId="3B94DE18" w:rsidR="00EF4FDD" w:rsidRPr="00C06DE7" w:rsidRDefault="00256408" w:rsidP="00C7137C">
            <w:pPr>
              <w:jc w:val="both"/>
            </w:pPr>
            <w:proofErr w:type="spellStart"/>
            <w:r w:rsidRPr="00C06DE7">
              <w:t>Литвиненкова</w:t>
            </w:r>
            <w:proofErr w:type="spellEnd"/>
            <w:r w:rsidRPr="00C06DE7">
              <w:t xml:space="preserve"> Тамара Григорівна</w:t>
            </w:r>
            <w:r w:rsidR="005A6000">
              <w:t xml:space="preserve"> </w:t>
            </w:r>
            <w:r w:rsidR="00EF4FDD" w:rsidRPr="00C06DE7">
              <w:rPr>
                <w:color w:val="000000"/>
              </w:rPr>
              <w:t>(онлайн)</w:t>
            </w:r>
          </w:p>
        </w:tc>
      </w:tr>
      <w:tr w:rsidR="00256408" w:rsidRPr="00C06DE7" w14:paraId="1FD3A8F0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8F4D" w14:textId="330F1298" w:rsidR="00256408" w:rsidRPr="00C06DE7" w:rsidRDefault="00DB6AE6" w:rsidP="00C7137C">
            <w:pPr>
              <w:jc w:val="both"/>
            </w:pPr>
            <w:r>
              <w:t>9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774EE" w14:textId="0B881489" w:rsidR="00256408" w:rsidRPr="00C06DE7" w:rsidRDefault="00256408" w:rsidP="00C7137C">
            <w:pPr>
              <w:jc w:val="both"/>
            </w:pPr>
            <w:r w:rsidRPr="00C06DE7">
              <w:t>ГО «Асоціація індійських фармацевтичних виробників»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C752" w14:textId="04FDDF09" w:rsidR="00256408" w:rsidRPr="00C06DE7" w:rsidRDefault="00256408" w:rsidP="00C7137C">
            <w:pPr>
              <w:jc w:val="both"/>
            </w:pPr>
            <w:proofErr w:type="spellStart"/>
            <w:r w:rsidRPr="00C06DE7">
              <w:t>Менон</w:t>
            </w:r>
            <w:proofErr w:type="spellEnd"/>
            <w:r w:rsidRPr="00C06DE7">
              <w:t xml:space="preserve"> </w:t>
            </w:r>
            <w:proofErr w:type="spellStart"/>
            <w:r w:rsidRPr="00C06DE7">
              <w:t>Раманан</w:t>
            </w:r>
            <w:proofErr w:type="spellEnd"/>
            <w:r w:rsidRPr="00C06DE7">
              <w:t xml:space="preserve"> </w:t>
            </w:r>
            <w:proofErr w:type="spellStart"/>
            <w:r w:rsidRPr="00C06DE7">
              <w:t>Унні</w:t>
            </w:r>
            <w:proofErr w:type="spellEnd"/>
            <w:r w:rsidRPr="00C06DE7">
              <w:t xml:space="preserve"> </w:t>
            </w:r>
            <w:proofErr w:type="spellStart"/>
            <w:r w:rsidRPr="00C06DE7">
              <w:t>Парамбат</w:t>
            </w:r>
            <w:proofErr w:type="spellEnd"/>
          </w:p>
          <w:p w14:paraId="79146E2D" w14:textId="338ACF37" w:rsidR="00EF4FDD" w:rsidRPr="00C06DE7" w:rsidRDefault="00256408" w:rsidP="00C7137C">
            <w:pPr>
              <w:jc w:val="both"/>
            </w:pPr>
            <w:r w:rsidRPr="00C06DE7">
              <w:t>Олійник Олена ( за дорученням)</w:t>
            </w:r>
            <w:r w:rsidR="005A6000">
              <w:t xml:space="preserve"> </w:t>
            </w:r>
            <w:r w:rsidR="00EF4FDD" w:rsidRPr="00C06DE7">
              <w:rPr>
                <w:color w:val="000000"/>
              </w:rPr>
              <w:t>(онлайн)</w:t>
            </w:r>
          </w:p>
        </w:tc>
      </w:tr>
      <w:tr w:rsidR="00256408" w:rsidRPr="00C06DE7" w14:paraId="568D0A9E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4CAF1" w14:textId="213F28E5" w:rsidR="00256408" w:rsidRPr="00C06DE7" w:rsidRDefault="00DB6AE6" w:rsidP="00C7137C">
            <w:pPr>
              <w:jc w:val="both"/>
            </w:pPr>
            <w:r>
              <w:t>10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A4B87" w14:textId="77777777" w:rsidR="00256408" w:rsidRPr="00C06DE7" w:rsidRDefault="00256408" w:rsidP="00C7137C">
            <w:pPr>
              <w:jc w:val="both"/>
            </w:pPr>
            <w:r w:rsidRPr="00C06DE7">
              <w:t xml:space="preserve">ГО «Вінницька обласна Асоціація фармацевтів «Кум Део (З Богом)» 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05AED" w14:textId="7717CB92" w:rsidR="00256408" w:rsidRPr="00C06DE7" w:rsidRDefault="00256408" w:rsidP="00C7137C">
            <w:pPr>
              <w:jc w:val="both"/>
            </w:pPr>
            <w:bookmarkStart w:id="0" w:name="_Hlk169707471"/>
            <w:proofErr w:type="spellStart"/>
            <w:r w:rsidRPr="00C06DE7">
              <w:t>Просяник</w:t>
            </w:r>
            <w:proofErr w:type="spellEnd"/>
            <w:r w:rsidRPr="00C06DE7">
              <w:t xml:space="preserve"> Лариса Федорівна</w:t>
            </w:r>
            <w:bookmarkEnd w:id="0"/>
            <w:r w:rsidR="005A6000">
              <w:t xml:space="preserve"> </w:t>
            </w:r>
            <w:r w:rsidRPr="00C06DE7">
              <w:t>(о</w:t>
            </w:r>
            <w:r w:rsidR="00A55FD6" w:rsidRPr="00C06DE7">
              <w:t>н</w:t>
            </w:r>
            <w:r w:rsidRPr="00C06DE7">
              <w:t>лайн)</w:t>
            </w:r>
          </w:p>
        </w:tc>
      </w:tr>
      <w:tr w:rsidR="00256408" w:rsidRPr="00C06DE7" w14:paraId="2A51E641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250A" w14:textId="0AF99663" w:rsidR="00256408" w:rsidRPr="00C06DE7" w:rsidRDefault="00256408" w:rsidP="00C7137C">
            <w:pPr>
              <w:jc w:val="both"/>
            </w:pPr>
            <w:r w:rsidRPr="00C06DE7">
              <w:t>1</w:t>
            </w:r>
            <w:r w:rsidR="00DB6AE6">
              <w:t>1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2F9FB" w14:textId="77777777" w:rsidR="00EF4FDD" w:rsidRPr="00C06DE7" w:rsidRDefault="00256408" w:rsidP="00C7137C">
            <w:pPr>
              <w:jc w:val="both"/>
            </w:pPr>
            <w:r w:rsidRPr="00C06DE7">
              <w:t>ГО «Всеукраїнська організація Миколаївська фармацевтична асоціація </w:t>
            </w:r>
            <w:proofErr w:type="spellStart"/>
            <w:r w:rsidRPr="00C06DE7">
              <w:t>Фармрада</w:t>
            </w:r>
            <w:proofErr w:type="spellEnd"/>
            <w:r w:rsidRPr="00C06DE7">
              <w:t xml:space="preserve">» </w:t>
            </w:r>
          </w:p>
          <w:p w14:paraId="6DE2E212" w14:textId="6050D75D" w:rsidR="00256408" w:rsidRPr="00C06DE7" w:rsidRDefault="00256408" w:rsidP="00C7137C">
            <w:pPr>
              <w:jc w:val="both"/>
            </w:pPr>
            <w:r w:rsidRPr="00C06DE7">
              <w:t>(ГО «ВО МОФАФР»)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7CD0B" w14:textId="29CC9242" w:rsidR="00EF4FDD" w:rsidRPr="00C06DE7" w:rsidRDefault="00256408" w:rsidP="00C7137C">
            <w:pPr>
              <w:jc w:val="both"/>
            </w:pPr>
            <w:proofErr w:type="spellStart"/>
            <w:r w:rsidRPr="00C06DE7">
              <w:t>Пруднікова</w:t>
            </w:r>
            <w:proofErr w:type="spellEnd"/>
            <w:r w:rsidRPr="00C06DE7">
              <w:t xml:space="preserve"> Олена Євгенівна</w:t>
            </w:r>
            <w:r w:rsidR="005A6000">
              <w:t xml:space="preserve"> </w:t>
            </w:r>
            <w:r w:rsidR="00EF4FDD" w:rsidRPr="00C06DE7">
              <w:rPr>
                <w:color w:val="000000"/>
              </w:rPr>
              <w:t>(онлайн)</w:t>
            </w:r>
          </w:p>
        </w:tc>
      </w:tr>
      <w:tr w:rsidR="00256408" w:rsidRPr="00C06DE7" w14:paraId="524DEBE6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B1B7D" w14:textId="594B47A4" w:rsidR="00256408" w:rsidRPr="00C06DE7" w:rsidRDefault="00256408" w:rsidP="00C7137C">
            <w:pPr>
              <w:jc w:val="both"/>
            </w:pPr>
            <w:r w:rsidRPr="00C06DE7">
              <w:t>1</w:t>
            </w:r>
            <w:r w:rsidR="00DB6AE6">
              <w:t>2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A5604" w14:textId="7501A6E3" w:rsidR="00256408" w:rsidRPr="00C06DE7" w:rsidRDefault="00256408" w:rsidP="00C7137C">
            <w:pPr>
              <w:jc w:val="both"/>
            </w:pPr>
            <w:r w:rsidRPr="00C06DE7">
              <w:t>Асоціація «Виробників інноваційних ліків» (АПРАД)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957F" w14:textId="16A0F43C" w:rsidR="00EF4FDD" w:rsidRPr="00C06DE7" w:rsidRDefault="00256408" w:rsidP="00C7137C">
            <w:pPr>
              <w:jc w:val="both"/>
            </w:pPr>
            <w:r w:rsidRPr="00C06DE7">
              <w:t>Редько Володимир Вікторович</w:t>
            </w:r>
            <w:r w:rsidR="005A6000">
              <w:t xml:space="preserve"> </w:t>
            </w:r>
            <w:r w:rsidR="00EF4FDD" w:rsidRPr="00C06DE7">
              <w:rPr>
                <w:color w:val="000000"/>
              </w:rPr>
              <w:t>(онлайн)</w:t>
            </w:r>
          </w:p>
        </w:tc>
      </w:tr>
      <w:tr w:rsidR="00E7575F" w:rsidRPr="00C06DE7" w14:paraId="49D3B8FA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C27A4" w14:textId="2E831161" w:rsidR="00E7575F" w:rsidRPr="00C06DE7" w:rsidRDefault="00E7575F" w:rsidP="00E7575F">
            <w:pPr>
              <w:jc w:val="both"/>
            </w:pPr>
            <w:r w:rsidRPr="00C06DE7">
              <w:t>1</w:t>
            </w:r>
            <w:r w:rsidR="00DB6AE6">
              <w:t>3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9AEF8" w14:textId="15B870F5" w:rsidR="00E7575F" w:rsidRPr="00C06DE7" w:rsidRDefault="00E7575F" w:rsidP="00E7575F">
            <w:pPr>
              <w:jc w:val="both"/>
            </w:pPr>
            <w:r w:rsidRPr="00C06DE7">
              <w:t>ГС «Аптечна професійна асоціація України» (АПАУ)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4B9D" w14:textId="502F3FAD" w:rsidR="00E7575F" w:rsidRPr="00C06DE7" w:rsidRDefault="00E7575F" w:rsidP="00E7575F">
            <w:pPr>
              <w:jc w:val="both"/>
            </w:pPr>
            <w:r w:rsidRPr="00C06DE7">
              <w:t>Суворова Ірина Миколаївна</w:t>
            </w:r>
            <w:r w:rsidR="005A6000">
              <w:t xml:space="preserve"> </w:t>
            </w:r>
            <w:r w:rsidRPr="00C06DE7">
              <w:rPr>
                <w:color w:val="000000"/>
              </w:rPr>
              <w:t>(онлайн)</w:t>
            </w:r>
          </w:p>
        </w:tc>
      </w:tr>
      <w:tr w:rsidR="00E7575F" w:rsidRPr="00C06DE7" w14:paraId="7C1EBB7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7CF44" w14:textId="7C49BF83" w:rsidR="00E7575F" w:rsidRPr="00C06DE7" w:rsidRDefault="00E7575F" w:rsidP="00E7575F">
            <w:pPr>
              <w:jc w:val="both"/>
            </w:pPr>
            <w:r w:rsidRPr="00C06DE7">
              <w:t>1</w:t>
            </w:r>
            <w:r w:rsidR="00DB6AE6">
              <w:t>4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74316" w14:textId="4BD78CDA" w:rsidR="00E7575F" w:rsidRPr="00C06DE7" w:rsidRDefault="00E7575F" w:rsidP="00E7575F">
            <w:pPr>
              <w:jc w:val="both"/>
            </w:pPr>
            <w:r w:rsidRPr="00C06DE7">
              <w:t>Асоціація «Оператори ринку медичних виробів»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3653" w14:textId="13395FB9" w:rsidR="00E7575F" w:rsidRPr="00C06DE7" w:rsidRDefault="00E7575F" w:rsidP="00E7575F">
            <w:pPr>
              <w:jc w:val="both"/>
            </w:pPr>
            <w:proofErr w:type="spellStart"/>
            <w:r w:rsidRPr="00C06DE7">
              <w:t>Харчик</w:t>
            </w:r>
            <w:proofErr w:type="spellEnd"/>
            <w:r w:rsidRPr="00C06DE7">
              <w:t xml:space="preserve"> Павло Юрійович</w:t>
            </w:r>
            <w:r w:rsidR="005A6000">
              <w:t xml:space="preserve"> </w:t>
            </w:r>
            <w:r w:rsidRPr="00C06DE7">
              <w:rPr>
                <w:color w:val="000000"/>
              </w:rPr>
              <w:t>(онлайн)</w:t>
            </w:r>
          </w:p>
        </w:tc>
      </w:tr>
      <w:tr w:rsidR="00E7575F" w:rsidRPr="00C06DE7" w14:paraId="02017754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8708" w14:textId="55BBFE2A" w:rsidR="00E7575F" w:rsidRPr="00C06DE7" w:rsidRDefault="00E7575F" w:rsidP="00E7575F">
            <w:pPr>
              <w:jc w:val="both"/>
            </w:pPr>
            <w:r w:rsidRPr="00C06DE7">
              <w:t>1</w:t>
            </w:r>
            <w:r w:rsidR="00DB6AE6">
              <w:t>5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0FECB" w14:textId="1C067E92" w:rsidR="00E7575F" w:rsidRPr="00C06DE7" w:rsidRDefault="00E7575F" w:rsidP="00E7575F">
            <w:pPr>
              <w:jc w:val="both"/>
            </w:pPr>
            <w:r w:rsidRPr="00C06DE7">
              <w:t>ГО «Медичний контроль»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B9721" w14:textId="4CE77FED" w:rsidR="00E7575F" w:rsidRPr="00C06DE7" w:rsidRDefault="00E7575F" w:rsidP="00E7575F">
            <w:pPr>
              <w:jc w:val="both"/>
            </w:pPr>
            <w:r w:rsidRPr="00C06DE7">
              <w:t>Шамрай Дмитро Ігоревич</w:t>
            </w:r>
            <w:r w:rsidR="005A6000">
              <w:t xml:space="preserve"> </w:t>
            </w:r>
            <w:r w:rsidRPr="00C06DE7">
              <w:rPr>
                <w:color w:val="000000"/>
              </w:rPr>
              <w:t>(онлайн)</w:t>
            </w:r>
          </w:p>
        </w:tc>
      </w:tr>
      <w:tr w:rsidR="00E7575F" w:rsidRPr="00C06DE7" w14:paraId="71DAE6CD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29B37" w14:textId="69A5A195" w:rsidR="00E7575F" w:rsidRPr="00C06DE7" w:rsidRDefault="00E7575F" w:rsidP="00E7575F">
            <w:pPr>
              <w:jc w:val="both"/>
            </w:pPr>
            <w:r w:rsidRPr="00C06DE7">
              <w:lastRenderedPageBreak/>
              <w:t>1</w:t>
            </w:r>
            <w:r w:rsidR="00DB6AE6">
              <w:t>6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47F4" w14:textId="67024C8D" w:rsidR="00E7575F" w:rsidRPr="00C06DE7" w:rsidRDefault="00E7575F" w:rsidP="00E7575F">
            <w:pPr>
              <w:jc w:val="both"/>
            </w:pPr>
            <w:r w:rsidRPr="00C06DE7">
              <w:t>ГС «Українська Медична Логістична Асоціація» (ГС «УМЛА»)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0D3D" w14:textId="374C8F62" w:rsidR="00E7575F" w:rsidRPr="00C06DE7" w:rsidRDefault="00E7575F" w:rsidP="00E7575F">
            <w:pPr>
              <w:jc w:val="both"/>
            </w:pPr>
            <w:proofErr w:type="spellStart"/>
            <w:r w:rsidRPr="00C06DE7">
              <w:t>Шумілін</w:t>
            </w:r>
            <w:proofErr w:type="spellEnd"/>
            <w:r w:rsidRPr="00C06DE7">
              <w:t xml:space="preserve"> Михайло Валентинович</w:t>
            </w:r>
            <w:r w:rsidR="005A6000">
              <w:t xml:space="preserve"> </w:t>
            </w:r>
            <w:r w:rsidRPr="00C06DE7">
              <w:rPr>
                <w:color w:val="000000"/>
              </w:rPr>
              <w:t>(онлайн)</w:t>
            </w:r>
          </w:p>
        </w:tc>
      </w:tr>
    </w:tbl>
    <w:p w14:paraId="262A5CAA" w14:textId="77777777" w:rsidR="00256408" w:rsidRPr="00C06DE7" w:rsidRDefault="00256408" w:rsidP="00C7137C">
      <w:pPr>
        <w:tabs>
          <w:tab w:val="left" w:pos="142"/>
          <w:tab w:val="left" w:pos="567"/>
        </w:tabs>
        <w:jc w:val="both"/>
      </w:pPr>
    </w:p>
    <w:p w14:paraId="0BDF9D67" w14:textId="34014AF2" w:rsidR="00887279" w:rsidRPr="00C06DE7" w:rsidRDefault="00256408" w:rsidP="00B9268B">
      <w:pPr>
        <w:tabs>
          <w:tab w:val="left" w:pos="142"/>
          <w:tab w:val="left" w:pos="567"/>
        </w:tabs>
        <w:jc w:val="both"/>
        <w:rPr>
          <w:color w:val="000000"/>
        </w:rPr>
      </w:pPr>
      <w:r w:rsidRPr="00C06DE7">
        <w:t>Присутні</w:t>
      </w:r>
      <w:r w:rsidR="00554056" w:rsidRPr="00C06DE7">
        <w:t xml:space="preserve"> учасники</w:t>
      </w:r>
      <w:r w:rsidR="00B9268B" w:rsidRPr="00C06DE7">
        <w:t xml:space="preserve"> </w:t>
      </w:r>
      <w:r w:rsidRPr="00C06DE7">
        <w:t xml:space="preserve">від </w:t>
      </w:r>
      <w:proofErr w:type="spellStart"/>
      <w:r w:rsidRPr="00C06DE7">
        <w:t>Держлікслужби</w:t>
      </w:r>
      <w:proofErr w:type="spellEnd"/>
      <w:r w:rsidRPr="00C06DE7">
        <w:t xml:space="preserve">: </w:t>
      </w:r>
    </w:p>
    <w:p w14:paraId="29E7F34C" w14:textId="75DEC2BC" w:rsidR="00A55FD6" w:rsidRPr="005C14E9" w:rsidRDefault="00A55FD6" w:rsidP="005C14E9">
      <w:pPr>
        <w:pStyle w:val="a7"/>
        <w:numPr>
          <w:ilvl w:val="0"/>
          <w:numId w:val="23"/>
        </w:numPr>
        <w:tabs>
          <w:tab w:val="left" w:pos="142"/>
          <w:tab w:val="left" w:pos="567"/>
        </w:tabs>
        <w:ind w:hanging="720"/>
        <w:jc w:val="both"/>
        <w:rPr>
          <w:rFonts w:ascii="Times New Roman" w:hAnsi="Times New Roman"/>
          <w:color w:val="000000"/>
        </w:rPr>
      </w:pPr>
      <w:r w:rsidRPr="005C14E9">
        <w:rPr>
          <w:rFonts w:ascii="Times New Roman" w:hAnsi="Times New Roman"/>
        </w:rPr>
        <w:t>Чекалін</w:t>
      </w:r>
      <w:r w:rsidR="0083145F" w:rsidRPr="005C14E9">
        <w:rPr>
          <w:rFonts w:ascii="Times New Roman" w:hAnsi="Times New Roman"/>
          <w:lang w:val="en-US"/>
        </w:rPr>
        <w:t> </w:t>
      </w:r>
      <w:r w:rsidRPr="005C14E9">
        <w:rPr>
          <w:rFonts w:ascii="Times New Roman" w:hAnsi="Times New Roman"/>
        </w:rPr>
        <w:t>В.В., начальник Відділу державного ринкового нагляду за обігом медичних виробів;</w:t>
      </w:r>
    </w:p>
    <w:p w14:paraId="75FFD7CA" w14:textId="470A900A" w:rsidR="004E7CCB" w:rsidRPr="005C14E9" w:rsidRDefault="00AC2999" w:rsidP="005C14E9">
      <w:pPr>
        <w:pStyle w:val="a7"/>
        <w:numPr>
          <w:ilvl w:val="0"/>
          <w:numId w:val="23"/>
        </w:numPr>
        <w:tabs>
          <w:tab w:val="left" w:pos="142"/>
          <w:tab w:val="left" w:pos="567"/>
        </w:tabs>
        <w:ind w:hanging="720"/>
        <w:jc w:val="both"/>
        <w:rPr>
          <w:rFonts w:ascii="Times New Roman" w:hAnsi="Times New Roman"/>
          <w:color w:val="000000"/>
        </w:rPr>
      </w:pPr>
      <w:proofErr w:type="spellStart"/>
      <w:r w:rsidRPr="005C14E9">
        <w:rPr>
          <w:rFonts w:ascii="Times New Roman" w:hAnsi="Times New Roman"/>
          <w:color w:val="000000"/>
        </w:rPr>
        <w:t>Сіроштан</w:t>
      </w:r>
      <w:proofErr w:type="spellEnd"/>
      <w:r w:rsidR="004E7CCB" w:rsidRPr="005C14E9">
        <w:rPr>
          <w:rFonts w:ascii="Times New Roman" w:hAnsi="Times New Roman"/>
          <w:color w:val="000000"/>
        </w:rPr>
        <w:t> </w:t>
      </w:r>
      <w:r w:rsidR="00EA293E" w:rsidRPr="005C14E9">
        <w:rPr>
          <w:rFonts w:ascii="Times New Roman" w:hAnsi="Times New Roman"/>
          <w:color w:val="000000"/>
        </w:rPr>
        <w:t>О.М.</w:t>
      </w:r>
      <w:r w:rsidRPr="005C14E9">
        <w:rPr>
          <w:rFonts w:ascii="Times New Roman" w:hAnsi="Times New Roman"/>
          <w:color w:val="000000"/>
        </w:rPr>
        <w:t>, заступник начальника Відділу міжнародного співробітництва та комунікацій</w:t>
      </w:r>
      <w:r w:rsidR="00A55FD6" w:rsidRPr="005C14E9">
        <w:rPr>
          <w:rFonts w:ascii="Times New Roman" w:hAnsi="Times New Roman"/>
          <w:color w:val="000000"/>
        </w:rPr>
        <w:t>.</w:t>
      </w:r>
    </w:p>
    <w:p w14:paraId="2F4098F2" w14:textId="77777777" w:rsidR="005C14E9" w:rsidRDefault="005C14E9" w:rsidP="00C7137C">
      <w:pPr>
        <w:tabs>
          <w:tab w:val="left" w:pos="142"/>
          <w:tab w:val="left" w:pos="567"/>
        </w:tabs>
        <w:jc w:val="both"/>
        <w:rPr>
          <w:b/>
          <w:bCs/>
        </w:rPr>
      </w:pPr>
    </w:p>
    <w:p w14:paraId="7A17FC3D" w14:textId="0F32E9D0" w:rsidR="00F76C62" w:rsidRPr="00C06DE7" w:rsidRDefault="00D03B4D" w:rsidP="00C7137C">
      <w:pPr>
        <w:tabs>
          <w:tab w:val="left" w:pos="142"/>
          <w:tab w:val="left" w:pos="567"/>
        </w:tabs>
        <w:jc w:val="both"/>
        <w:rPr>
          <w:b/>
        </w:rPr>
      </w:pPr>
      <w:r w:rsidRPr="00C06DE7">
        <w:rPr>
          <w:b/>
          <w:bCs/>
        </w:rPr>
        <w:t>Котляр Т.М.,</w:t>
      </w:r>
      <w:r w:rsidRPr="00C06DE7">
        <w:t xml:space="preserve"> </w:t>
      </w:r>
      <w:r w:rsidR="00F76C62" w:rsidRPr="00C06DE7">
        <w:t xml:space="preserve">Голова Громадської ради </w:t>
      </w:r>
      <w:r w:rsidR="00F76C62" w:rsidRPr="00C06DE7">
        <w:rPr>
          <w:bCs/>
        </w:rPr>
        <w:t>запропонувала</w:t>
      </w:r>
      <w:r w:rsidR="00F76C62" w:rsidRPr="00C06DE7">
        <w:t xml:space="preserve"> затвердити наступну процедуру «голосування онлайн» для  </w:t>
      </w:r>
      <w:r w:rsidR="004A7CF3" w:rsidRPr="00C06DE7">
        <w:t xml:space="preserve">присутніх на засіданні </w:t>
      </w:r>
      <w:r w:rsidR="00F76C62" w:rsidRPr="00C06DE7">
        <w:t>онлайн:</w:t>
      </w:r>
    </w:p>
    <w:p w14:paraId="0534BC6E" w14:textId="77777777" w:rsidR="00F76C62" w:rsidRPr="00C06DE7" w:rsidRDefault="00F76C62" w:rsidP="00C7137C">
      <w:pPr>
        <w:tabs>
          <w:tab w:val="left" w:pos="142"/>
          <w:tab w:val="left" w:pos="567"/>
        </w:tabs>
        <w:jc w:val="both"/>
      </w:pPr>
      <w:r w:rsidRPr="00C06DE7">
        <w:t>Голова засідання ставить питання на голосування із запитанням: «Хто проти?».</w:t>
      </w:r>
    </w:p>
    <w:p w14:paraId="08902028" w14:textId="7E8ACBD9" w:rsidR="00A37EB3" w:rsidRPr="00C06DE7" w:rsidRDefault="00F76C62" w:rsidP="00C7137C">
      <w:pPr>
        <w:tabs>
          <w:tab w:val="left" w:pos="142"/>
          <w:tab w:val="left" w:pos="567"/>
        </w:tabs>
        <w:jc w:val="both"/>
      </w:pPr>
      <w:r w:rsidRPr="00C06DE7">
        <w:t>Особа, яка виступає проти оголошеного рішення, вмикає мікрофон і озвучує позицію проти без будь-яких інших пояснень.</w:t>
      </w:r>
    </w:p>
    <w:p w14:paraId="1313474B" w14:textId="314506B8" w:rsidR="00F76C62" w:rsidRPr="00C06DE7" w:rsidRDefault="00F76C62" w:rsidP="00C7137C">
      <w:pPr>
        <w:tabs>
          <w:tab w:val="left" w:pos="142"/>
          <w:tab w:val="left" w:pos="567"/>
        </w:tabs>
        <w:jc w:val="both"/>
      </w:pPr>
      <w:r w:rsidRPr="00C06DE7">
        <w:t>Секретар засідання реєструє дану позицію у протоколі.</w:t>
      </w:r>
    </w:p>
    <w:p w14:paraId="65A2C60F" w14:textId="77777777" w:rsidR="00F76C62" w:rsidRPr="00C06DE7" w:rsidRDefault="00F76C62" w:rsidP="00C7137C">
      <w:pPr>
        <w:tabs>
          <w:tab w:val="left" w:pos="142"/>
          <w:tab w:val="left" w:pos="567"/>
        </w:tabs>
        <w:jc w:val="both"/>
      </w:pPr>
      <w:r w:rsidRPr="00C06DE7">
        <w:t>Аналогічним шляхом встановлюється кількість осіб, які утримались.</w:t>
      </w:r>
    </w:p>
    <w:p w14:paraId="30952808" w14:textId="77777777" w:rsidR="00F76C62" w:rsidRPr="00C06DE7" w:rsidRDefault="00F76C62" w:rsidP="00C7137C">
      <w:pPr>
        <w:tabs>
          <w:tab w:val="left" w:pos="142"/>
          <w:tab w:val="left" w:pos="567"/>
        </w:tabs>
        <w:jc w:val="both"/>
      </w:pPr>
      <w:r w:rsidRPr="00C06DE7">
        <w:t>Всі інші голоси, не озвучені проти та утримався, визначаються за умовчуванням – «за».</w:t>
      </w:r>
    </w:p>
    <w:p w14:paraId="752B0238" w14:textId="77777777" w:rsidR="005C14E9" w:rsidRDefault="005C14E9" w:rsidP="00C7137C">
      <w:pPr>
        <w:jc w:val="both"/>
        <w:rPr>
          <w:b/>
          <w:bCs/>
        </w:rPr>
      </w:pPr>
    </w:p>
    <w:p w14:paraId="21A1AA33" w14:textId="34F93ACC" w:rsidR="00F76C62" w:rsidRPr="00C06DE7" w:rsidRDefault="00F76C62" w:rsidP="00C7137C">
      <w:pPr>
        <w:jc w:val="both"/>
      </w:pPr>
      <w:r w:rsidRPr="00C06DE7">
        <w:rPr>
          <w:b/>
          <w:bCs/>
        </w:rPr>
        <w:t>Голосували:</w:t>
      </w:r>
      <w:r w:rsidRPr="00C06DE7">
        <w:t xml:space="preserve"> «за» – 1</w:t>
      </w:r>
      <w:r w:rsidR="00DB6AE6">
        <w:t>6</w:t>
      </w:r>
      <w:r w:rsidRPr="00C06DE7">
        <w:t xml:space="preserve"> «проти» – 0, «утримались» – 0.</w:t>
      </w:r>
    </w:p>
    <w:p w14:paraId="520B18A7" w14:textId="466123D7" w:rsidR="00F76C62" w:rsidRPr="00C06DE7" w:rsidRDefault="00F76C62" w:rsidP="00C7137C">
      <w:pPr>
        <w:shd w:val="clear" w:color="auto" w:fill="FFFFFF"/>
        <w:jc w:val="both"/>
      </w:pPr>
      <w:r w:rsidRPr="00C06DE7">
        <w:rPr>
          <w:b/>
          <w:bCs/>
        </w:rPr>
        <w:t xml:space="preserve">Вирішили: </w:t>
      </w:r>
      <w:r w:rsidRPr="00C06DE7">
        <w:t xml:space="preserve">затвердити </w:t>
      </w:r>
      <w:r w:rsidR="005C14E9">
        <w:t>за</w:t>
      </w:r>
      <w:r w:rsidR="00C05177" w:rsidRPr="00C06DE7">
        <w:t xml:space="preserve">пропоновану </w:t>
      </w:r>
      <w:r w:rsidRPr="00C06DE7">
        <w:t>процедуру «голосування онлайн» на засіданні</w:t>
      </w:r>
      <w:r w:rsidR="00315B90" w:rsidRPr="00C06DE7">
        <w:t>.</w:t>
      </w:r>
    </w:p>
    <w:p w14:paraId="58AAD8E3" w14:textId="77777777" w:rsidR="005C14E9" w:rsidRDefault="005C14E9" w:rsidP="00C7137C">
      <w:pPr>
        <w:jc w:val="both"/>
        <w:rPr>
          <w:b/>
        </w:rPr>
      </w:pPr>
    </w:p>
    <w:p w14:paraId="002AF024" w14:textId="0E01085F" w:rsidR="002E08F5" w:rsidRPr="00C06DE7" w:rsidRDefault="002E08F5" w:rsidP="00C7137C">
      <w:pPr>
        <w:jc w:val="both"/>
      </w:pPr>
      <w:r w:rsidRPr="00C06DE7">
        <w:rPr>
          <w:b/>
        </w:rPr>
        <w:t>Котляр Т.М.</w:t>
      </w:r>
      <w:r w:rsidRPr="00C06DE7">
        <w:t xml:space="preserve"> запропонувала розпочати засідання.</w:t>
      </w:r>
    </w:p>
    <w:p w14:paraId="0A4B4BDB" w14:textId="4693A4E5" w:rsidR="002E08F5" w:rsidRPr="00C06DE7" w:rsidRDefault="002E08F5" w:rsidP="00C7137C">
      <w:pPr>
        <w:pStyle w:val="a7"/>
        <w:ind w:left="0"/>
        <w:jc w:val="both"/>
        <w:rPr>
          <w:rFonts w:ascii="Times New Roman" w:hAnsi="Times New Roman"/>
        </w:rPr>
      </w:pPr>
      <w:r w:rsidRPr="00C06DE7">
        <w:rPr>
          <w:rFonts w:ascii="Times New Roman" w:hAnsi="Times New Roman"/>
          <w:b/>
          <w:bCs/>
        </w:rPr>
        <w:t>Голосували:</w:t>
      </w:r>
      <w:r w:rsidRPr="00C06DE7">
        <w:rPr>
          <w:rFonts w:ascii="Times New Roman" w:hAnsi="Times New Roman"/>
        </w:rPr>
        <w:t xml:space="preserve"> «за» – 1</w:t>
      </w:r>
      <w:r w:rsidR="00DB6AE6">
        <w:rPr>
          <w:rFonts w:ascii="Times New Roman" w:hAnsi="Times New Roman"/>
        </w:rPr>
        <w:t>6</w:t>
      </w:r>
      <w:r w:rsidRPr="00C06DE7">
        <w:rPr>
          <w:rFonts w:ascii="Times New Roman" w:hAnsi="Times New Roman"/>
        </w:rPr>
        <w:t>, «проти» – 0, «утримались» – 0.</w:t>
      </w:r>
    </w:p>
    <w:p w14:paraId="05A9BB93" w14:textId="77777777" w:rsidR="002E08F5" w:rsidRPr="00C06DE7" w:rsidRDefault="002E08F5" w:rsidP="00C7137C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C06DE7">
        <w:rPr>
          <w:rFonts w:ascii="Times New Roman" w:hAnsi="Times New Roman"/>
          <w:b/>
          <w:bCs/>
        </w:rPr>
        <w:t xml:space="preserve">Вирішили: </w:t>
      </w:r>
      <w:r w:rsidRPr="00C06DE7">
        <w:rPr>
          <w:rFonts w:ascii="Times New Roman" w:hAnsi="Times New Roman"/>
        </w:rPr>
        <w:t>розпочати засідання.</w:t>
      </w:r>
    </w:p>
    <w:p w14:paraId="465F87AD" w14:textId="77777777" w:rsidR="005C14E9" w:rsidRDefault="005C14E9" w:rsidP="00C7137C">
      <w:pPr>
        <w:tabs>
          <w:tab w:val="left" w:pos="142"/>
          <w:tab w:val="left" w:pos="567"/>
        </w:tabs>
        <w:jc w:val="both"/>
        <w:rPr>
          <w:b/>
        </w:rPr>
      </w:pPr>
    </w:p>
    <w:p w14:paraId="5B1E7738" w14:textId="135BDDFA" w:rsidR="00315B90" w:rsidRPr="00C06DE7" w:rsidRDefault="004A7CF3" w:rsidP="00C7137C">
      <w:pPr>
        <w:tabs>
          <w:tab w:val="left" w:pos="142"/>
          <w:tab w:val="left" w:pos="567"/>
        </w:tabs>
        <w:jc w:val="both"/>
      </w:pPr>
      <w:r w:rsidRPr="00C06DE7">
        <w:rPr>
          <w:b/>
        </w:rPr>
        <w:t>Котляр Т.М.</w:t>
      </w:r>
      <w:r w:rsidRPr="00C06DE7">
        <w:t xml:space="preserve"> </w:t>
      </w:r>
      <w:r w:rsidRPr="00C06DE7">
        <w:rPr>
          <w:bCs/>
        </w:rPr>
        <w:t xml:space="preserve">запропонувала </w:t>
      </w:r>
      <w:r w:rsidRPr="00C06DE7">
        <w:t xml:space="preserve">затвердити  </w:t>
      </w:r>
      <w:r w:rsidR="005C14E9">
        <w:t>П</w:t>
      </w:r>
      <w:r w:rsidRPr="00C06DE7">
        <w:t>орядок денний,</w:t>
      </w:r>
      <w:r w:rsidR="00C05177" w:rsidRPr="00C06DE7">
        <w:t xml:space="preserve"> надісланий напередодні всім членам Громадської ради електронною поштою</w:t>
      </w:r>
      <w:r w:rsidRPr="00C06DE7">
        <w:t>:</w:t>
      </w:r>
    </w:p>
    <w:p w14:paraId="4E8E64F9" w14:textId="0FBC2120" w:rsidR="00E523B0" w:rsidRPr="00C06DE7" w:rsidRDefault="00E523B0" w:rsidP="00E523B0">
      <w:pPr>
        <w:pStyle w:val="a7"/>
        <w:numPr>
          <w:ilvl w:val="0"/>
          <w:numId w:val="1"/>
        </w:numPr>
        <w:ind w:left="720"/>
        <w:jc w:val="both"/>
        <w:rPr>
          <w:rFonts w:ascii="Times New Roman" w:eastAsia="Times New Roman" w:hAnsi="Times New Roman"/>
          <w:color w:val="000000"/>
        </w:rPr>
      </w:pPr>
      <w:r w:rsidRPr="00C06DE7">
        <w:rPr>
          <w:rFonts w:ascii="Times New Roman" w:eastAsia="Times New Roman" w:hAnsi="Times New Roman"/>
          <w:color w:val="000000"/>
        </w:rPr>
        <w:t xml:space="preserve">Розгляд та схвалення оновленої редакції Комунікаційної стратегії </w:t>
      </w:r>
      <w:proofErr w:type="spellStart"/>
      <w:r w:rsidRPr="00C06DE7">
        <w:rPr>
          <w:rFonts w:ascii="Times New Roman" w:eastAsia="Times New Roman" w:hAnsi="Times New Roman"/>
          <w:color w:val="000000"/>
        </w:rPr>
        <w:t>Держлікслужби</w:t>
      </w:r>
      <w:proofErr w:type="spellEnd"/>
      <w:r w:rsidRPr="00C06DE7">
        <w:rPr>
          <w:rFonts w:ascii="Times New Roman" w:eastAsia="Times New Roman" w:hAnsi="Times New Roman"/>
          <w:color w:val="000000"/>
        </w:rPr>
        <w:t xml:space="preserve"> на 2024-2029 роки (відповідно до листа </w:t>
      </w:r>
      <w:proofErr w:type="spellStart"/>
      <w:r w:rsidRPr="00C06DE7">
        <w:rPr>
          <w:rFonts w:ascii="Times New Roman" w:eastAsia="Times New Roman" w:hAnsi="Times New Roman"/>
          <w:color w:val="000000"/>
        </w:rPr>
        <w:t>Держліслужби</w:t>
      </w:r>
      <w:proofErr w:type="spellEnd"/>
      <w:r w:rsidRPr="00C06DE7">
        <w:rPr>
          <w:rFonts w:ascii="Times New Roman" w:eastAsia="Times New Roman" w:hAnsi="Times New Roman"/>
          <w:color w:val="000000"/>
        </w:rPr>
        <w:t>).</w:t>
      </w:r>
    </w:p>
    <w:p w14:paraId="47D98740" w14:textId="5E526463" w:rsidR="0002698D" w:rsidRPr="00C06DE7" w:rsidRDefault="0002698D" w:rsidP="00C7137C">
      <w:pPr>
        <w:pStyle w:val="a7"/>
        <w:jc w:val="both"/>
        <w:rPr>
          <w:rFonts w:ascii="Times New Roman" w:eastAsia="Times New Roman" w:hAnsi="Times New Roman"/>
          <w:color w:val="000000"/>
        </w:rPr>
      </w:pPr>
      <w:r w:rsidRPr="00C06DE7">
        <w:rPr>
          <w:rFonts w:ascii="Times New Roman" w:eastAsia="Times New Roman" w:hAnsi="Times New Roman"/>
          <w:color w:val="000000"/>
        </w:rPr>
        <w:t>Доповідач</w:t>
      </w:r>
      <w:r w:rsidR="00AC2999" w:rsidRPr="00C06DE7">
        <w:rPr>
          <w:rFonts w:ascii="Times New Roman" w:eastAsia="Times New Roman" w:hAnsi="Times New Roman"/>
          <w:color w:val="000000"/>
        </w:rPr>
        <w:t>:</w:t>
      </w:r>
      <w:r w:rsidRPr="00C06DE7">
        <w:rPr>
          <w:rFonts w:ascii="Times New Roman" w:eastAsia="Times New Roman" w:hAnsi="Times New Roman"/>
          <w:color w:val="000000"/>
        </w:rPr>
        <w:t xml:space="preserve"> Котляр Т.</w:t>
      </w:r>
      <w:r w:rsidR="00AC2999" w:rsidRPr="00C06DE7">
        <w:rPr>
          <w:rFonts w:ascii="Times New Roman" w:eastAsia="Times New Roman" w:hAnsi="Times New Roman"/>
          <w:color w:val="000000"/>
        </w:rPr>
        <w:t>М.</w:t>
      </w:r>
    </w:p>
    <w:p w14:paraId="4BA12203" w14:textId="4673D2F3" w:rsidR="00E523B0" w:rsidRPr="00C06DE7" w:rsidRDefault="00E523B0" w:rsidP="0069090B">
      <w:pPr>
        <w:pStyle w:val="a7"/>
        <w:numPr>
          <w:ilvl w:val="0"/>
          <w:numId w:val="1"/>
        </w:numPr>
        <w:ind w:left="720"/>
        <w:jc w:val="both"/>
        <w:rPr>
          <w:rFonts w:ascii="Times New Roman" w:eastAsia="Times New Roman" w:hAnsi="Times New Roman"/>
          <w:color w:val="000000"/>
        </w:rPr>
      </w:pPr>
      <w:r w:rsidRPr="00C06DE7">
        <w:rPr>
          <w:rFonts w:ascii="Times New Roman" w:eastAsia="Times New Roman" w:hAnsi="Times New Roman"/>
          <w:color w:val="000000"/>
        </w:rPr>
        <w:t>Поновлення позапланових перевірок державного ринкового нагляду (контролю) характеристик продукції вимогам, встановленим у  технічних регламентах щодо медичних виробів.</w:t>
      </w:r>
    </w:p>
    <w:p w14:paraId="7FA2A61A" w14:textId="01A59755" w:rsidR="00E523B0" w:rsidRPr="00C06DE7" w:rsidRDefault="00E523B0" w:rsidP="00E523B0">
      <w:pPr>
        <w:ind w:left="709"/>
        <w:jc w:val="both"/>
      </w:pPr>
      <w:r w:rsidRPr="00C06DE7">
        <w:rPr>
          <w:color w:val="000000"/>
        </w:rPr>
        <w:t xml:space="preserve">Доповідач: </w:t>
      </w:r>
      <w:r w:rsidRPr="00C06DE7">
        <w:t xml:space="preserve">Чекалін В.В., начальник Відділу державного ринкового нагляду за обігом медичних виробів </w:t>
      </w:r>
      <w:proofErr w:type="spellStart"/>
      <w:r w:rsidRPr="00C06DE7">
        <w:t>Держлікслужби</w:t>
      </w:r>
      <w:proofErr w:type="spellEnd"/>
      <w:r w:rsidRPr="00C06DE7">
        <w:t>.</w:t>
      </w:r>
    </w:p>
    <w:p w14:paraId="1652C706" w14:textId="189C005B" w:rsidR="00E523B0" w:rsidRPr="00C06DE7" w:rsidRDefault="00E523B0" w:rsidP="00C91DDC">
      <w:pPr>
        <w:pStyle w:val="a7"/>
        <w:numPr>
          <w:ilvl w:val="0"/>
          <w:numId w:val="1"/>
        </w:numPr>
        <w:ind w:left="720"/>
        <w:jc w:val="both"/>
        <w:rPr>
          <w:rFonts w:ascii="Times New Roman" w:eastAsia="Times New Roman" w:hAnsi="Times New Roman"/>
          <w:color w:val="000000"/>
        </w:rPr>
      </w:pPr>
      <w:r w:rsidRPr="00C06DE7">
        <w:rPr>
          <w:rFonts w:ascii="Times New Roman" w:eastAsia="Times New Roman" w:hAnsi="Times New Roman"/>
          <w:color w:val="000000"/>
        </w:rPr>
        <w:t xml:space="preserve">Вступ в дію з </w:t>
      </w:r>
      <w:bookmarkStart w:id="1" w:name="_Hlk177717469"/>
      <w:r w:rsidRPr="00C06DE7">
        <w:rPr>
          <w:rFonts w:ascii="Times New Roman" w:eastAsia="Times New Roman" w:hAnsi="Times New Roman"/>
          <w:color w:val="000000"/>
        </w:rPr>
        <w:t>03.08.2024 Технічного регламенту на косметичну продукцію, затвердженого постановою Кабінету Міністрів України від 20.01.2021 №</w:t>
      </w:r>
      <w:r w:rsidR="00881F1C" w:rsidRPr="00C06DE7">
        <w:rPr>
          <w:rFonts w:ascii="Times New Roman" w:eastAsia="Times New Roman" w:hAnsi="Times New Roman"/>
          <w:color w:val="000000"/>
        </w:rPr>
        <w:t> </w:t>
      </w:r>
      <w:r w:rsidRPr="00C06DE7">
        <w:rPr>
          <w:rFonts w:ascii="Times New Roman" w:eastAsia="Times New Roman" w:hAnsi="Times New Roman"/>
          <w:color w:val="000000"/>
        </w:rPr>
        <w:t>65.</w:t>
      </w:r>
    </w:p>
    <w:bookmarkEnd w:id="1"/>
    <w:p w14:paraId="00A9DBE5" w14:textId="49CB50E8" w:rsidR="00E523B0" w:rsidRPr="00C06DE7" w:rsidRDefault="00C91DDC" w:rsidP="00E523B0">
      <w:pPr>
        <w:ind w:left="709"/>
        <w:jc w:val="both"/>
      </w:pPr>
      <w:r w:rsidRPr="00C06DE7">
        <w:rPr>
          <w:color w:val="000000"/>
        </w:rPr>
        <w:t xml:space="preserve">Доповідач: </w:t>
      </w:r>
      <w:r w:rsidR="00E523B0" w:rsidRPr="00C06DE7">
        <w:t>Чекалін</w:t>
      </w:r>
      <w:r w:rsidRPr="00C06DE7">
        <w:t xml:space="preserve"> В.В.</w:t>
      </w:r>
      <w:r w:rsidR="00E523B0" w:rsidRPr="00C06DE7">
        <w:t xml:space="preserve">, начальник відділу державного ринкового нагляду за обігом медичних виробів </w:t>
      </w:r>
      <w:proofErr w:type="spellStart"/>
      <w:r w:rsidR="00E523B0" w:rsidRPr="00C06DE7">
        <w:t>Держлікслужби</w:t>
      </w:r>
      <w:proofErr w:type="spellEnd"/>
      <w:r w:rsidR="00E523B0" w:rsidRPr="00C06DE7">
        <w:t>.</w:t>
      </w:r>
    </w:p>
    <w:p w14:paraId="17EBACB3" w14:textId="7509DD8D" w:rsidR="00582648" w:rsidRPr="00C06DE7" w:rsidRDefault="00582648" w:rsidP="00582648">
      <w:pPr>
        <w:pStyle w:val="a7"/>
        <w:numPr>
          <w:ilvl w:val="0"/>
          <w:numId w:val="1"/>
        </w:numPr>
        <w:ind w:left="720"/>
        <w:jc w:val="both"/>
        <w:rPr>
          <w:rFonts w:ascii="Times New Roman" w:eastAsia="Times New Roman" w:hAnsi="Times New Roman"/>
          <w:color w:val="000000"/>
        </w:rPr>
      </w:pPr>
      <w:r w:rsidRPr="00C06DE7">
        <w:rPr>
          <w:rFonts w:ascii="Times New Roman" w:eastAsia="Times New Roman" w:hAnsi="Times New Roman"/>
          <w:color w:val="000000"/>
        </w:rPr>
        <w:t>Інше.</w:t>
      </w:r>
    </w:p>
    <w:p w14:paraId="4E294718" w14:textId="1B8D02A5" w:rsidR="00C05177" w:rsidRPr="00C06DE7" w:rsidRDefault="00C05177" w:rsidP="005B19B9">
      <w:pPr>
        <w:jc w:val="both"/>
      </w:pPr>
      <w:r w:rsidRPr="00C06DE7">
        <w:rPr>
          <w:b/>
          <w:bCs/>
        </w:rPr>
        <w:t>Голосували:</w:t>
      </w:r>
      <w:r w:rsidRPr="00C06DE7">
        <w:t xml:space="preserve"> «за» – </w:t>
      </w:r>
      <w:r w:rsidR="006E5A6F" w:rsidRPr="00C06DE7">
        <w:t>1</w:t>
      </w:r>
      <w:r w:rsidR="00B80066">
        <w:t>6</w:t>
      </w:r>
      <w:r w:rsidR="003A1639" w:rsidRPr="00C06DE7">
        <w:t>,</w:t>
      </w:r>
      <w:r w:rsidRPr="00C06DE7">
        <w:t xml:space="preserve"> «проти» – 0, «утримались» – 0.</w:t>
      </w:r>
    </w:p>
    <w:p w14:paraId="20995370" w14:textId="7AA24502" w:rsidR="00C05177" w:rsidRPr="00C06DE7" w:rsidRDefault="00C05177" w:rsidP="005B19B9">
      <w:pPr>
        <w:shd w:val="clear" w:color="auto" w:fill="FFFFFF"/>
        <w:jc w:val="both"/>
      </w:pPr>
      <w:r w:rsidRPr="00C06DE7">
        <w:rPr>
          <w:b/>
          <w:bCs/>
        </w:rPr>
        <w:t xml:space="preserve">Вирішили: </w:t>
      </w:r>
      <w:r w:rsidR="00656B04" w:rsidRPr="00C06DE7">
        <w:t xml:space="preserve">прийняти </w:t>
      </w:r>
      <w:r w:rsidRPr="00C06DE7">
        <w:t xml:space="preserve"> запропонований </w:t>
      </w:r>
      <w:r w:rsidR="005C14E9">
        <w:t>П</w:t>
      </w:r>
      <w:r w:rsidRPr="00C06DE7">
        <w:t>орядок денний засіданн</w:t>
      </w:r>
      <w:r w:rsidR="00656B04" w:rsidRPr="00C06DE7">
        <w:t>я</w:t>
      </w:r>
      <w:r w:rsidRPr="00C06DE7">
        <w:t xml:space="preserve"> без змін.</w:t>
      </w:r>
    </w:p>
    <w:p w14:paraId="3EDD31C3" w14:textId="77777777" w:rsidR="005A6000" w:rsidRPr="00C06DE7" w:rsidRDefault="005A6000" w:rsidP="005B19B9">
      <w:pPr>
        <w:jc w:val="both"/>
        <w:rPr>
          <w:b/>
          <w:bCs/>
        </w:rPr>
      </w:pPr>
    </w:p>
    <w:p w14:paraId="01E188D7" w14:textId="77777777" w:rsidR="005A6000" w:rsidRDefault="00C05177" w:rsidP="005A6000">
      <w:pPr>
        <w:jc w:val="both"/>
        <w:rPr>
          <w:b/>
          <w:bCs/>
          <w:color w:val="000000"/>
        </w:rPr>
      </w:pPr>
      <w:r w:rsidRPr="00C06DE7">
        <w:rPr>
          <w:b/>
          <w:bCs/>
        </w:rPr>
        <w:t>1.</w:t>
      </w:r>
      <w:r w:rsidR="0071684C" w:rsidRPr="00C06DE7">
        <w:rPr>
          <w:b/>
          <w:bCs/>
        </w:rPr>
        <w:t> </w:t>
      </w:r>
      <w:r w:rsidR="005D263A" w:rsidRPr="00C06DE7">
        <w:rPr>
          <w:b/>
          <w:bCs/>
        </w:rPr>
        <w:t>Слухали щодо</w:t>
      </w:r>
      <w:r w:rsidR="0040422C" w:rsidRPr="00C06DE7">
        <w:rPr>
          <w:b/>
          <w:bCs/>
        </w:rPr>
        <w:t>:</w:t>
      </w:r>
      <w:r w:rsidR="005D263A" w:rsidRPr="00C06DE7">
        <w:rPr>
          <w:b/>
          <w:bCs/>
        </w:rPr>
        <w:t xml:space="preserve"> </w:t>
      </w:r>
      <w:r w:rsidR="00C91DDC" w:rsidRPr="00C06DE7">
        <w:rPr>
          <w:b/>
          <w:bCs/>
          <w:color w:val="000000"/>
        </w:rPr>
        <w:t xml:space="preserve">оновленої редакції Комунікаційної стратегії </w:t>
      </w:r>
      <w:proofErr w:type="spellStart"/>
      <w:r w:rsidR="00C91DDC" w:rsidRPr="00C06DE7">
        <w:rPr>
          <w:b/>
          <w:bCs/>
          <w:color w:val="000000"/>
        </w:rPr>
        <w:t>Держлікслужби</w:t>
      </w:r>
      <w:proofErr w:type="spellEnd"/>
      <w:r w:rsidR="00C91DDC" w:rsidRPr="00C06DE7">
        <w:rPr>
          <w:b/>
          <w:bCs/>
          <w:color w:val="000000"/>
        </w:rPr>
        <w:t xml:space="preserve"> на 2024-2029 роки.</w:t>
      </w:r>
    </w:p>
    <w:p w14:paraId="7A83C49D" w14:textId="416CF606" w:rsidR="005B19B9" w:rsidRPr="005A6000" w:rsidRDefault="00F82A89" w:rsidP="005A6000">
      <w:pPr>
        <w:jc w:val="both"/>
        <w:rPr>
          <w:b/>
          <w:bCs/>
        </w:rPr>
      </w:pPr>
      <w:r w:rsidRPr="00C06DE7">
        <w:rPr>
          <w:b/>
        </w:rPr>
        <w:t>Котляр Т.М.</w:t>
      </w:r>
      <w:r w:rsidRPr="00C06DE7">
        <w:t xml:space="preserve"> </w:t>
      </w:r>
      <w:r w:rsidR="00B80066">
        <w:t>П</w:t>
      </w:r>
      <w:r w:rsidR="002E6C54" w:rsidRPr="00C06DE7">
        <w:t>оінформувала</w:t>
      </w:r>
      <w:r w:rsidR="00C91DDC" w:rsidRPr="00C06DE7">
        <w:t xml:space="preserve">, що листом </w:t>
      </w:r>
      <w:proofErr w:type="spellStart"/>
      <w:r w:rsidR="00E2574F" w:rsidRPr="00C06DE7">
        <w:rPr>
          <w:color w:val="000000"/>
        </w:rPr>
        <w:t>Держліслужби</w:t>
      </w:r>
      <w:proofErr w:type="spellEnd"/>
      <w:r w:rsidR="00E2574F" w:rsidRPr="00C06DE7">
        <w:t xml:space="preserve"> </w:t>
      </w:r>
      <w:r w:rsidR="00C91DDC" w:rsidRPr="00C06DE7">
        <w:t>від</w:t>
      </w:r>
      <w:r w:rsidR="00E2574F" w:rsidRPr="00C06DE7">
        <w:rPr>
          <w:lang w:val="en-US"/>
        </w:rPr>
        <w:t> </w:t>
      </w:r>
      <w:r w:rsidR="00E2574F" w:rsidRPr="00C06DE7">
        <w:t>02.09.2024 № 8385-001.3/007.0/17-24</w:t>
      </w:r>
      <w:r w:rsidR="002E6C54" w:rsidRPr="00C06DE7">
        <w:t xml:space="preserve"> </w:t>
      </w:r>
      <w:r w:rsidR="00E2574F" w:rsidRPr="00C06DE7">
        <w:t xml:space="preserve">отримано </w:t>
      </w:r>
      <w:proofErr w:type="spellStart"/>
      <w:r w:rsidR="00E2574F" w:rsidRPr="00C06DE7">
        <w:t>проєкт</w:t>
      </w:r>
      <w:proofErr w:type="spellEnd"/>
      <w:r w:rsidR="00E2574F" w:rsidRPr="00C06DE7">
        <w:t xml:space="preserve"> оновленої редакції Комунікаційної стратегії </w:t>
      </w:r>
      <w:proofErr w:type="spellStart"/>
      <w:r w:rsidR="00E2574F" w:rsidRPr="00C06DE7">
        <w:t>Держлікслужби</w:t>
      </w:r>
      <w:proofErr w:type="spellEnd"/>
      <w:r w:rsidR="00E2574F" w:rsidRPr="00C06DE7">
        <w:t xml:space="preserve"> на 2024-2029 роки</w:t>
      </w:r>
      <w:r w:rsidR="00060EDE" w:rsidRPr="00C06DE7">
        <w:t xml:space="preserve">  (далі – </w:t>
      </w:r>
      <w:proofErr w:type="spellStart"/>
      <w:r w:rsidR="00060EDE" w:rsidRPr="00C06DE7">
        <w:t>проєкт</w:t>
      </w:r>
      <w:proofErr w:type="spellEnd"/>
      <w:r w:rsidR="00060EDE" w:rsidRPr="00C06DE7">
        <w:t xml:space="preserve"> Комунікаційної стратегії)</w:t>
      </w:r>
      <w:r w:rsidR="00E2574F" w:rsidRPr="00C06DE7">
        <w:t xml:space="preserve">. </w:t>
      </w:r>
    </w:p>
    <w:p w14:paraId="53B99F15" w14:textId="7C939D31" w:rsidR="00110C28" w:rsidRPr="00C06DE7" w:rsidRDefault="00E2574F" w:rsidP="005B19B9">
      <w:pPr>
        <w:pStyle w:val="a8"/>
        <w:spacing w:before="0" w:beforeAutospacing="0" w:after="0" w:afterAutospacing="0"/>
        <w:jc w:val="both"/>
      </w:pPr>
      <w:r w:rsidRPr="00C06DE7">
        <w:t xml:space="preserve">Згаданий </w:t>
      </w:r>
      <w:proofErr w:type="spellStart"/>
      <w:r w:rsidRPr="00C06DE7">
        <w:t>проєкт</w:t>
      </w:r>
      <w:proofErr w:type="spellEnd"/>
      <w:r w:rsidRPr="00C06DE7">
        <w:t xml:space="preserve"> надіслано членам Громадської ради для опрацювання в робочому порядку. </w:t>
      </w:r>
      <w:r w:rsidR="00E61E18" w:rsidRPr="00C06DE7">
        <w:t xml:space="preserve">На електронні пошти членів Громадської ради </w:t>
      </w:r>
      <w:r w:rsidR="00924EB4" w:rsidRPr="00C06DE7">
        <w:t>також</w:t>
      </w:r>
      <w:r w:rsidR="00E61E18" w:rsidRPr="00C06DE7">
        <w:t xml:space="preserve"> було надано Порівняльну таблиця Комунікаційної</w:t>
      </w:r>
      <w:r w:rsidR="005C14E9">
        <w:t xml:space="preserve"> </w:t>
      </w:r>
      <w:r w:rsidR="00E61E18" w:rsidRPr="00C06DE7">
        <w:t>стратегії</w:t>
      </w:r>
      <w:r w:rsidR="005C14E9">
        <w:t xml:space="preserve"> </w:t>
      </w:r>
      <w:proofErr w:type="spellStart"/>
      <w:r w:rsidR="00B80066">
        <w:t>Держлікслужби</w:t>
      </w:r>
      <w:proofErr w:type="spellEnd"/>
      <w:r w:rsidR="00E61E18" w:rsidRPr="00C06DE7">
        <w:t xml:space="preserve"> на 2020 – 2025 роки, затвердженої 20.01.2020 року</w:t>
      </w:r>
      <w:r w:rsidR="00110C28" w:rsidRPr="00C06DE7">
        <w:t xml:space="preserve"> та </w:t>
      </w:r>
      <w:r w:rsidR="00E61E18" w:rsidRPr="00C06DE7">
        <w:lastRenderedPageBreak/>
        <w:t>схвалено</w:t>
      </w:r>
      <w:r w:rsidR="00110C28" w:rsidRPr="00C06DE7">
        <w:t>ї</w:t>
      </w:r>
      <w:r w:rsidR="00E61E18" w:rsidRPr="00C06DE7">
        <w:t xml:space="preserve"> Протокол</w:t>
      </w:r>
      <w:r w:rsidR="00110C28" w:rsidRPr="00C06DE7">
        <w:t>ом</w:t>
      </w:r>
      <w:r w:rsidR="00E61E18" w:rsidRPr="00C06DE7">
        <w:t xml:space="preserve"> засідання </w:t>
      </w:r>
      <w:proofErr w:type="spellStart"/>
      <w:r w:rsidR="00E61E18" w:rsidRPr="00C06DE7">
        <w:t>Громадськоі</w:t>
      </w:r>
      <w:proofErr w:type="spellEnd"/>
      <w:r w:rsidR="00E61E18" w:rsidRPr="00C06DE7">
        <w:t xml:space="preserve">̈ ради при </w:t>
      </w:r>
      <w:proofErr w:type="spellStart"/>
      <w:r w:rsidR="00B80066">
        <w:t>Держлікслужбі</w:t>
      </w:r>
      <w:proofErr w:type="spellEnd"/>
      <w:r w:rsidR="00E61E18" w:rsidRPr="00C06DE7">
        <w:t xml:space="preserve"> від 11 лютого 2020 року №</w:t>
      </w:r>
      <w:r w:rsidR="00110C28" w:rsidRPr="00C06DE7">
        <w:t> </w:t>
      </w:r>
      <w:r w:rsidR="00E61E18" w:rsidRPr="00C06DE7">
        <w:t>8</w:t>
      </w:r>
      <w:r w:rsidR="00110C28" w:rsidRPr="00C06DE7">
        <w:t>,</w:t>
      </w:r>
      <w:r w:rsidR="00E61E18" w:rsidRPr="00C06DE7">
        <w:t xml:space="preserve"> до </w:t>
      </w:r>
      <w:proofErr w:type="spellStart"/>
      <w:r w:rsidR="005B19B9" w:rsidRPr="00C06DE7">
        <w:t>п</w:t>
      </w:r>
      <w:r w:rsidR="00E61E18" w:rsidRPr="00C06DE7">
        <w:t>ро</w:t>
      </w:r>
      <w:r w:rsidR="005B19B9" w:rsidRPr="00C06DE7">
        <w:t>є</w:t>
      </w:r>
      <w:r w:rsidR="00E61E18" w:rsidRPr="00C06DE7">
        <w:t>кту</w:t>
      </w:r>
      <w:proofErr w:type="spellEnd"/>
      <w:r w:rsidR="00E61E18" w:rsidRPr="00C06DE7">
        <w:t xml:space="preserve"> Комунікаційної стратегії </w:t>
      </w:r>
      <w:proofErr w:type="spellStart"/>
      <w:r w:rsidR="00B80066">
        <w:t>Держлікслужби</w:t>
      </w:r>
      <w:proofErr w:type="spellEnd"/>
      <w:r w:rsidR="00B80066">
        <w:t xml:space="preserve"> </w:t>
      </w:r>
      <w:r w:rsidR="00E61E18" w:rsidRPr="00C06DE7">
        <w:t>на 2024 – 2029 роки.</w:t>
      </w:r>
    </w:p>
    <w:p w14:paraId="4140D6C4" w14:textId="17A8C4C0" w:rsidR="00E2574F" w:rsidRPr="00C06DE7" w:rsidRDefault="00E61E18" w:rsidP="005B19B9">
      <w:pPr>
        <w:pStyle w:val="a8"/>
        <w:spacing w:before="0" w:beforeAutospacing="0" w:after="0" w:afterAutospacing="0"/>
        <w:jc w:val="both"/>
      </w:pPr>
      <w:r w:rsidRPr="00C06DE7">
        <w:t xml:space="preserve">Зміни, </w:t>
      </w:r>
      <w:r w:rsidR="00110C28" w:rsidRPr="00C06DE7">
        <w:t>в</w:t>
      </w:r>
      <w:r w:rsidRPr="00C06DE7">
        <w:t xml:space="preserve">несені в оновлену </w:t>
      </w:r>
      <w:r w:rsidR="005B19B9" w:rsidRPr="00C06DE7">
        <w:t>редакцію</w:t>
      </w:r>
      <w:r w:rsidRPr="00C06DE7">
        <w:t xml:space="preserve"> документ</w:t>
      </w:r>
      <w:r w:rsidR="00F80B4A" w:rsidRPr="00C06DE7">
        <w:t>а</w:t>
      </w:r>
      <w:r w:rsidRPr="00C06DE7">
        <w:t>, виділено жовтим для більшого розуміння.</w:t>
      </w:r>
      <w:r w:rsidR="00060EDE" w:rsidRPr="00C06DE7">
        <w:t xml:space="preserve"> </w:t>
      </w:r>
    </w:p>
    <w:p w14:paraId="174AA153" w14:textId="003AB6B5" w:rsidR="00060EDE" w:rsidRPr="00C06DE7" w:rsidRDefault="00060EDE" w:rsidP="00106A64">
      <w:pPr>
        <w:pStyle w:val="a8"/>
        <w:spacing w:before="0" w:beforeAutospacing="0" w:after="0" w:afterAutospacing="0"/>
        <w:jc w:val="both"/>
      </w:pPr>
      <w:r w:rsidRPr="00C06DE7">
        <w:t xml:space="preserve">На минулому засіданні </w:t>
      </w:r>
      <w:proofErr w:type="spellStart"/>
      <w:r w:rsidRPr="00C06DE7">
        <w:t>проєкт</w:t>
      </w:r>
      <w:proofErr w:type="spellEnd"/>
      <w:r w:rsidRPr="00C06DE7">
        <w:t xml:space="preserve"> </w:t>
      </w:r>
      <w:r w:rsidR="00881F1C" w:rsidRPr="00C06DE7">
        <w:t>документ</w:t>
      </w:r>
      <w:r w:rsidR="00F80B4A" w:rsidRPr="00C06DE7">
        <w:t>а</w:t>
      </w:r>
      <w:r w:rsidR="00881F1C" w:rsidRPr="00C06DE7">
        <w:t xml:space="preserve"> </w:t>
      </w:r>
      <w:r w:rsidRPr="00C06DE7">
        <w:t xml:space="preserve">було розглянуто </w:t>
      </w:r>
      <w:r w:rsidR="00110C28" w:rsidRPr="00C06DE7">
        <w:t xml:space="preserve">і </w:t>
      </w:r>
      <w:r w:rsidRPr="00C06DE7">
        <w:t xml:space="preserve">вирішено підготувати та надати до </w:t>
      </w:r>
      <w:proofErr w:type="spellStart"/>
      <w:r w:rsidRPr="00C06DE7">
        <w:t>Держлікслужби</w:t>
      </w:r>
      <w:proofErr w:type="spellEnd"/>
      <w:r w:rsidRPr="00C06DE7">
        <w:t xml:space="preserve"> письмові пропозиції. Оскільки ніяких пропозицій не надійшло, пропоную </w:t>
      </w:r>
      <w:proofErr w:type="spellStart"/>
      <w:r w:rsidRPr="00C06DE7">
        <w:t>проєкт</w:t>
      </w:r>
      <w:proofErr w:type="spellEnd"/>
      <w:r w:rsidRPr="00C06DE7">
        <w:t xml:space="preserve"> </w:t>
      </w:r>
      <w:r w:rsidR="00B80066">
        <w:t xml:space="preserve">оновленої редакції </w:t>
      </w:r>
      <w:r w:rsidRPr="00C06DE7">
        <w:t>Комунікаційної стратегії</w:t>
      </w:r>
      <w:r w:rsidR="00881F1C" w:rsidRPr="00C06DE7">
        <w:t xml:space="preserve"> </w:t>
      </w:r>
      <w:proofErr w:type="spellStart"/>
      <w:r w:rsidR="00B80066">
        <w:t>Держлікслужби</w:t>
      </w:r>
      <w:proofErr w:type="spellEnd"/>
      <w:r w:rsidR="00B80066">
        <w:t xml:space="preserve"> на 2024-2029 роки </w:t>
      </w:r>
      <w:r w:rsidR="00881F1C" w:rsidRPr="00C06DE7">
        <w:t>погодити  без зауважень.</w:t>
      </w:r>
    </w:p>
    <w:p w14:paraId="3609D81D" w14:textId="77777777" w:rsidR="005C14E9" w:rsidRDefault="005C14E9" w:rsidP="00881F1C">
      <w:pPr>
        <w:jc w:val="both"/>
        <w:rPr>
          <w:b/>
          <w:bCs/>
        </w:rPr>
      </w:pPr>
    </w:p>
    <w:p w14:paraId="2DDB7068" w14:textId="3ED22743" w:rsidR="00881F1C" w:rsidRPr="00C06DE7" w:rsidRDefault="00881F1C" w:rsidP="00881F1C">
      <w:pPr>
        <w:jc w:val="both"/>
      </w:pPr>
      <w:r w:rsidRPr="00C06DE7">
        <w:rPr>
          <w:b/>
          <w:bCs/>
        </w:rPr>
        <w:t>Голосували:</w:t>
      </w:r>
      <w:r w:rsidRPr="00C06DE7">
        <w:t xml:space="preserve"> «за» – 1</w:t>
      </w:r>
      <w:r w:rsidR="00DB6AE6">
        <w:t>6</w:t>
      </w:r>
      <w:r w:rsidRPr="00C06DE7">
        <w:t xml:space="preserve"> «проти» – 0, «утримались» – 0.</w:t>
      </w:r>
    </w:p>
    <w:p w14:paraId="06DB6524" w14:textId="7C437510" w:rsidR="00881F1C" w:rsidRPr="00C06DE7" w:rsidRDefault="00881F1C" w:rsidP="00881F1C">
      <w:pPr>
        <w:pStyle w:val="a8"/>
        <w:spacing w:before="0" w:beforeAutospacing="0" w:after="0" w:afterAutospacing="0"/>
        <w:jc w:val="both"/>
      </w:pPr>
      <w:r w:rsidRPr="00C06DE7">
        <w:rPr>
          <w:b/>
          <w:bCs/>
        </w:rPr>
        <w:t xml:space="preserve">Вирішили: </w:t>
      </w:r>
      <w:r w:rsidRPr="00C06DE7">
        <w:t>погоди</w:t>
      </w:r>
      <w:r w:rsidR="00B9268B" w:rsidRPr="00C06DE7">
        <w:t>т</w:t>
      </w:r>
      <w:r w:rsidRPr="00C06DE7">
        <w:t xml:space="preserve">и без зауважень </w:t>
      </w:r>
      <w:proofErr w:type="spellStart"/>
      <w:r w:rsidRPr="00C06DE7">
        <w:t>проєкт</w:t>
      </w:r>
      <w:proofErr w:type="spellEnd"/>
      <w:r w:rsidRPr="00C06DE7">
        <w:t xml:space="preserve"> оновленої редакції Комунікаційної стратегії </w:t>
      </w:r>
      <w:proofErr w:type="spellStart"/>
      <w:r w:rsidRPr="00C06DE7">
        <w:t>Держлікслужби</w:t>
      </w:r>
      <w:proofErr w:type="spellEnd"/>
      <w:r w:rsidRPr="00C06DE7">
        <w:t xml:space="preserve"> на 2024-2029 роки.</w:t>
      </w:r>
    </w:p>
    <w:p w14:paraId="6D1AC877" w14:textId="77777777" w:rsidR="00C06DE7" w:rsidRPr="00C06DE7" w:rsidRDefault="00C06DE7" w:rsidP="00B9268B">
      <w:pPr>
        <w:jc w:val="both"/>
        <w:rPr>
          <w:b/>
          <w:bCs/>
        </w:rPr>
      </w:pPr>
    </w:p>
    <w:p w14:paraId="7F98DBBB" w14:textId="28AC76C1" w:rsidR="00F6439F" w:rsidRPr="00C06DE7" w:rsidRDefault="0040422C" w:rsidP="00B9268B">
      <w:pPr>
        <w:jc w:val="both"/>
      </w:pPr>
      <w:r w:rsidRPr="00C06DE7">
        <w:rPr>
          <w:b/>
          <w:bCs/>
        </w:rPr>
        <w:t>Слухали щодо:</w:t>
      </w:r>
      <w:r w:rsidRPr="00C06DE7">
        <w:t xml:space="preserve"> </w:t>
      </w:r>
    </w:p>
    <w:p w14:paraId="7F8B61A1" w14:textId="2F8613E5" w:rsidR="00F6439F" w:rsidRPr="00C06DE7" w:rsidRDefault="00F6439F" w:rsidP="00F6439F">
      <w:pPr>
        <w:jc w:val="both"/>
        <w:rPr>
          <w:b/>
          <w:bCs/>
        </w:rPr>
      </w:pPr>
      <w:r w:rsidRPr="00C06DE7">
        <w:rPr>
          <w:b/>
          <w:bCs/>
        </w:rPr>
        <w:t>2. П</w:t>
      </w:r>
      <w:r w:rsidR="00B9268B" w:rsidRPr="00C06DE7">
        <w:rPr>
          <w:b/>
          <w:bCs/>
        </w:rPr>
        <w:t>оновлення позапланових перевірок державного ринкового нагляду (контролю) характеристик продукції вимогам, встановленим у технічних регламентах щодо медичних виробів.</w:t>
      </w:r>
    </w:p>
    <w:p w14:paraId="57B9FC37" w14:textId="390CC098" w:rsidR="00F6439F" w:rsidRPr="00C06DE7" w:rsidRDefault="00F6439F" w:rsidP="00F6439F">
      <w:pPr>
        <w:jc w:val="both"/>
        <w:rPr>
          <w:b/>
          <w:bCs/>
        </w:rPr>
      </w:pPr>
      <w:r w:rsidRPr="00C06DE7">
        <w:rPr>
          <w:b/>
          <w:bCs/>
        </w:rPr>
        <w:t>3. </w:t>
      </w:r>
      <w:r w:rsidRPr="00C06DE7">
        <w:rPr>
          <w:b/>
          <w:bCs/>
          <w:color w:val="000000"/>
        </w:rPr>
        <w:t>Вступу в дію з 03.08.2024 Технічного регламенту на косметичну продукцію, затвердженого постановою Кабінету Міністрів України від 20.01.2021 № 65.</w:t>
      </w:r>
    </w:p>
    <w:p w14:paraId="5021AC0E" w14:textId="46DFE0E5" w:rsidR="00881F1C" w:rsidRPr="00C06DE7" w:rsidRDefault="00B9268B" w:rsidP="002C5692">
      <w:pPr>
        <w:jc w:val="both"/>
      </w:pPr>
      <w:r w:rsidRPr="00C06DE7">
        <w:t xml:space="preserve">Доповідач: Чекалін В.В., начальник Відділу державного ринкового нагляду за обігом медичних виробів </w:t>
      </w:r>
      <w:proofErr w:type="spellStart"/>
      <w:r w:rsidRPr="00C06DE7">
        <w:t>Держлікслужби</w:t>
      </w:r>
      <w:proofErr w:type="spellEnd"/>
      <w:r w:rsidRPr="00C06DE7">
        <w:t>.</w:t>
      </w:r>
    </w:p>
    <w:p w14:paraId="4C77B9EC" w14:textId="77777777" w:rsidR="006337DB" w:rsidRDefault="006337DB" w:rsidP="00C7137C">
      <w:pPr>
        <w:jc w:val="both"/>
        <w:rPr>
          <w:b/>
          <w:bCs/>
        </w:rPr>
      </w:pPr>
    </w:p>
    <w:p w14:paraId="1B0C768E" w14:textId="380BD17E" w:rsidR="006337DB" w:rsidRDefault="00B9268B" w:rsidP="006337DB">
      <w:pPr>
        <w:jc w:val="both"/>
      </w:pPr>
      <w:r w:rsidRPr="00C06DE7">
        <w:rPr>
          <w:b/>
          <w:bCs/>
        </w:rPr>
        <w:t>Котляр Т.М</w:t>
      </w:r>
      <w:r w:rsidRPr="00C06DE7">
        <w:t xml:space="preserve">. </w:t>
      </w:r>
      <w:proofErr w:type="spellStart"/>
      <w:r w:rsidR="006337DB">
        <w:t>П</w:t>
      </w:r>
      <w:r w:rsidRPr="00C06DE7">
        <w:t>овернено</w:t>
      </w:r>
      <w:proofErr w:type="spellEnd"/>
      <w:r w:rsidRPr="00C06DE7">
        <w:t xml:space="preserve"> позапланові перевірки</w:t>
      </w:r>
      <w:r w:rsidR="00DB6AE6">
        <w:t xml:space="preserve"> характеристик продукції вимогам технічних регламентів</w:t>
      </w:r>
      <w:r w:rsidRPr="00C06DE7">
        <w:t xml:space="preserve">, </w:t>
      </w:r>
      <w:r w:rsidR="006337DB">
        <w:t xml:space="preserve">інформація щодо порядку </w:t>
      </w:r>
      <w:r w:rsidRPr="00C06DE7">
        <w:t xml:space="preserve">їх </w:t>
      </w:r>
      <w:r w:rsidR="006337DB">
        <w:t>проведення</w:t>
      </w:r>
      <w:r w:rsidRPr="00C06DE7">
        <w:t xml:space="preserve"> розміщен</w:t>
      </w:r>
      <w:r w:rsidR="006337DB">
        <w:t>а</w:t>
      </w:r>
      <w:r w:rsidRPr="00C06DE7">
        <w:t xml:space="preserve"> на сайті </w:t>
      </w:r>
      <w:proofErr w:type="spellStart"/>
      <w:r w:rsidRPr="00C06DE7">
        <w:t>Держлікслужби</w:t>
      </w:r>
      <w:proofErr w:type="spellEnd"/>
      <w:r w:rsidRPr="00C06DE7">
        <w:t xml:space="preserve">. </w:t>
      </w:r>
    </w:p>
    <w:p w14:paraId="683AACF8" w14:textId="77777777" w:rsidR="00DB6AE6" w:rsidRPr="00DB6AE6" w:rsidRDefault="00DB6AE6" w:rsidP="006337DB">
      <w:pPr>
        <w:jc w:val="both"/>
      </w:pPr>
    </w:p>
    <w:p w14:paraId="013D13E5" w14:textId="28247E42" w:rsidR="006337DB" w:rsidRPr="006337DB" w:rsidRDefault="002C5692" w:rsidP="006337DB">
      <w:pPr>
        <w:jc w:val="both"/>
      </w:pPr>
      <w:proofErr w:type="spellStart"/>
      <w:r w:rsidRPr="00C06DE7">
        <w:rPr>
          <w:b/>
          <w:bCs/>
        </w:rPr>
        <w:t>Харчик</w:t>
      </w:r>
      <w:proofErr w:type="spellEnd"/>
      <w:r w:rsidRPr="00C06DE7">
        <w:rPr>
          <w:b/>
          <w:bCs/>
        </w:rPr>
        <w:t xml:space="preserve"> П.Ю. </w:t>
      </w:r>
      <w:r w:rsidR="00B55409" w:rsidRPr="00C06DE7">
        <w:t>Позапланові перевірки здійснюються відповідно до чинного законодавства за зверненнями, ринковий нагляд відбувається.</w:t>
      </w:r>
      <w:r w:rsidR="007D5B8D" w:rsidRPr="00C06DE7">
        <w:t xml:space="preserve"> Є</w:t>
      </w:r>
      <w:r w:rsidR="00B55409" w:rsidRPr="00C06DE7">
        <w:t xml:space="preserve"> інформація, що Уряд прийняв рішення про повернення планових перевірок. Так, 10 червня 2024 року на </w:t>
      </w:r>
      <w:proofErr w:type="spellStart"/>
      <w:r w:rsidR="00B55409" w:rsidRPr="00C06DE7">
        <w:t>вебсайті</w:t>
      </w:r>
      <w:proofErr w:type="spellEnd"/>
      <w:r w:rsidR="00B55409" w:rsidRPr="00C06DE7">
        <w:t xml:space="preserve"> МОЗ оприлюднено для громадського обговорення </w:t>
      </w:r>
      <w:proofErr w:type="spellStart"/>
      <w:r w:rsidR="00B55409" w:rsidRPr="00C06DE7">
        <w:t>проєкт</w:t>
      </w:r>
      <w:proofErr w:type="spellEnd"/>
      <w:r w:rsidR="00B55409" w:rsidRPr="00C06DE7">
        <w:t xml:space="preserve"> постанови Кабінету Міністрів України, яким пропонується </w:t>
      </w:r>
      <w:proofErr w:type="spellStart"/>
      <w:r w:rsidR="00B55409" w:rsidRPr="00C06DE7">
        <w:t>внести</w:t>
      </w:r>
      <w:proofErr w:type="spellEnd"/>
      <w:r w:rsidR="00B55409" w:rsidRPr="00C06DE7">
        <w:t xml:space="preserve"> зміни до постанови </w:t>
      </w:r>
      <w:r w:rsidR="0071684C" w:rsidRPr="00C06DE7">
        <w:t xml:space="preserve">Кабінету Міністрів України </w:t>
      </w:r>
      <w:r w:rsidR="00B55409" w:rsidRPr="00C06DE7">
        <w:t>від</w:t>
      </w:r>
      <w:r w:rsidR="0071684C" w:rsidRPr="00C06DE7">
        <w:t> </w:t>
      </w:r>
      <w:r w:rsidR="00B55409" w:rsidRPr="00C06DE7">
        <w:t>13.03.2022</w:t>
      </w:r>
      <w:r w:rsidR="007D5B8D" w:rsidRPr="00C06DE7">
        <w:t> </w:t>
      </w:r>
      <w:r w:rsidR="00B55409" w:rsidRPr="00C06DE7">
        <w:t>р. №</w:t>
      </w:r>
      <w:r w:rsidR="0071684C" w:rsidRPr="00C06DE7">
        <w:t> </w:t>
      </w:r>
      <w:r w:rsidR="00B55409" w:rsidRPr="00C06DE7">
        <w:t xml:space="preserve">303. </w:t>
      </w:r>
      <w:proofErr w:type="spellStart"/>
      <w:r w:rsidR="00B55409" w:rsidRPr="00C06DE7">
        <w:t>Проєктом</w:t>
      </w:r>
      <w:proofErr w:type="spellEnd"/>
      <w:r w:rsidR="00B55409" w:rsidRPr="00C06DE7">
        <w:t xml:space="preserve"> рекомендується відновити заходи державного нагляду (контролю), тобто </w:t>
      </w:r>
      <w:r w:rsidR="006337DB">
        <w:t xml:space="preserve">поновлення </w:t>
      </w:r>
      <w:r w:rsidR="00B55409" w:rsidRPr="00C06DE7">
        <w:t>планов</w:t>
      </w:r>
      <w:r w:rsidR="006337DB">
        <w:t xml:space="preserve">их </w:t>
      </w:r>
      <w:r w:rsidR="006337DB" w:rsidRPr="006337DB">
        <w:t>перевірок державного ринкового нагляду (контролю) характеристик продукції вимогам, встановленим у технічних регламентах щодо медичних виробів.</w:t>
      </w:r>
    </w:p>
    <w:p w14:paraId="372F59E5" w14:textId="1F30F8B5" w:rsidR="00B55409" w:rsidRPr="006337DB" w:rsidRDefault="00B55409" w:rsidP="005E2E10">
      <w:pPr>
        <w:jc w:val="both"/>
      </w:pPr>
    </w:p>
    <w:p w14:paraId="2BF8BD20" w14:textId="2AA89AD6" w:rsidR="00B55409" w:rsidRPr="00C06DE7" w:rsidRDefault="005E2E10" w:rsidP="00C7137C">
      <w:pPr>
        <w:jc w:val="both"/>
      </w:pPr>
      <w:r w:rsidRPr="00C06DE7">
        <w:rPr>
          <w:b/>
          <w:bCs/>
        </w:rPr>
        <w:t xml:space="preserve">Котляр Т.М. </w:t>
      </w:r>
      <w:r w:rsidRPr="00C06DE7">
        <w:t>Отже</w:t>
      </w:r>
      <w:r w:rsidR="00901442" w:rsidRPr="00C06DE7">
        <w:t>,</w:t>
      </w:r>
      <w:r w:rsidRPr="00C06DE7">
        <w:t xml:space="preserve"> планові заходи будуть поновлені відповідно </w:t>
      </w:r>
      <w:r w:rsidR="00595A0F" w:rsidRPr="00C06DE7">
        <w:t xml:space="preserve">до </w:t>
      </w:r>
      <w:r w:rsidR="00CB2B36" w:rsidRPr="00C06DE7">
        <w:t xml:space="preserve">річних </w:t>
      </w:r>
      <w:r w:rsidR="00595A0F" w:rsidRPr="00C06DE7">
        <w:t>с</w:t>
      </w:r>
      <w:r w:rsidRPr="00C06DE7">
        <w:t>екторальн</w:t>
      </w:r>
      <w:r w:rsidR="00CB2B36" w:rsidRPr="00C06DE7">
        <w:t>их</w:t>
      </w:r>
      <w:r w:rsidRPr="00C06DE7">
        <w:t xml:space="preserve"> план</w:t>
      </w:r>
      <w:r w:rsidR="00CB2B36" w:rsidRPr="00C06DE7">
        <w:t xml:space="preserve">ів </w:t>
      </w:r>
      <w:proofErr w:type="spellStart"/>
      <w:r w:rsidR="00CB2B36" w:rsidRPr="00C06DE7">
        <w:t>Держлікслужби</w:t>
      </w:r>
      <w:proofErr w:type="spellEnd"/>
      <w:r w:rsidR="00CB2B36" w:rsidRPr="00C06DE7">
        <w:t xml:space="preserve"> </w:t>
      </w:r>
      <w:r w:rsidRPr="00C06DE7">
        <w:t>державного ринкового нагляду</w:t>
      </w:r>
      <w:r w:rsidR="00CB2B36" w:rsidRPr="00C06DE7">
        <w:t xml:space="preserve">, а </w:t>
      </w:r>
      <w:r w:rsidRPr="00C06DE7">
        <w:t xml:space="preserve">Державна митна служба </w:t>
      </w:r>
      <w:r w:rsidR="00CB2B36" w:rsidRPr="00C06DE7">
        <w:t>України</w:t>
      </w:r>
      <w:r w:rsidR="00C06DE7" w:rsidRPr="00C06DE7">
        <w:t xml:space="preserve">, </w:t>
      </w:r>
      <w:r w:rsidR="0071684C" w:rsidRPr="00C06DE7">
        <w:t xml:space="preserve"> </w:t>
      </w:r>
      <w:r w:rsidR="002C5692" w:rsidRPr="00C06DE7">
        <w:t>як орган ринкового контролю</w:t>
      </w:r>
      <w:r w:rsidR="00C06DE7" w:rsidRPr="00C06DE7">
        <w:t>,</w:t>
      </w:r>
      <w:r w:rsidR="002C5692" w:rsidRPr="00C06DE7">
        <w:t xml:space="preserve"> </w:t>
      </w:r>
      <w:r w:rsidRPr="00C06DE7">
        <w:t>також буде працювати</w:t>
      </w:r>
      <w:r w:rsidR="00CB2B36" w:rsidRPr="00C06DE7">
        <w:t xml:space="preserve"> по цій постанові</w:t>
      </w:r>
      <w:r w:rsidRPr="00C06DE7">
        <w:t>?</w:t>
      </w:r>
    </w:p>
    <w:p w14:paraId="7F392252" w14:textId="77777777" w:rsidR="006337DB" w:rsidRDefault="006337DB" w:rsidP="00C7137C">
      <w:pPr>
        <w:jc w:val="both"/>
        <w:rPr>
          <w:b/>
          <w:bCs/>
        </w:rPr>
      </w:pPr>
    </w:p>
    <w:p w14:paraId="1FEBB2C5" w14:textId="482CF17D" w:rsidR="005E2E10" w:rsidRPr="00C06DE7" w:rsidRDefault="005E2E10" w:rsidP="00C7137C">
      <w:pPr>
        <w:jc w:val="both"/>
      </w:pPr>
      <w:proofErr w:type="spellStart"/>
      <w:r w:rsidRPr="00C06DE7">
        <w:rPr>
          <w:b/>
          <w:bCs/>
        </w:rPr>
        <w:t>Харчик</w:t>
      </w:r>
      <w:proofErr w:type="spellEnd"/>
      <w:r w:rsidRPr="00C06DE7">
        <w:rPr>
          <w:b/>
          <w:bCs/>
        </w:rPr>
        <w:t xml:space="preserve"> П.Ю. </w:t>
      </w:r>
      <w:r w:rsidR="002C5692" w:rsidRPr="00C06DE7">
        <w:t xml:space="preserve">Думаю ні, у них немає планових заходів, це скоріше стосується </w:t>
      </w:r>
      <w:proofErr w:type="spellStart"/>
      <w:r w:rsidR="002C5692" w:rsidRPr="00C06DE7">
        <w:t>Держлікслужби</w:t>
      </w:r>
      <w:proofErr w:type="spellEnd"/>
      <w:r w:rsidR="002C5692" w:rsidRPr="00C06DE7">
        <w:t>. Митні перевірки були розблоковані в ще травні, митниця все перевіряє.</w:t>
      </w:r>
    </w:p>
    <w:p w14:paraId="630883DA" w14:textId="77777777" w:rsidR="00B80066" w:rsidRDefault="00B80066" w:rsidP="00C7137C">
      <w:pPr>
        <w:jc w:val="both"/>
        <w:rPr>
          <w:b/>
        </w:rPr>
      </w:pPr>
    </w:p>
    <w:p w14:paraId="03F095B2" w14:textId="05994FA8" w:rsidR="00B9268B" w:rsidRPr="00C06DE7" w:rsidRDefault="002C5692" w:rsidP="00C7137C">
      <w:pPr>
        <w:jc w:val="both"/>
        <w:rPr>
          <w:b/>
          <w:bCs/>
        </w:rPr>
      </w:pPr>
      <w:r w:rsidRPr="00C06DE7">
        <w:rPr>
          <w:b/>
        </w:rPr>
        <w:t xml:space="preserve">Ігнатов В.А. </w:t>
      </w:r>
      <w:r w:rsidR="00B80066">
        <w:t>З</w:t>
      </w:r>
      <w:r w:rsidRPr="00C06DE7">
        <w:t>азначу</w:t>
      </w:r>
      <w:r w:rsidR="00FB59EA" w:rsidRPr="00C06DE7">
        <w:t xml:space="preserve">, що </w:t>
      </w:r>
      <w:r w:rsidR="0071684C" w:rsidRPr="00C06DE7">
        <w:t>об’єм</w:t>
      </w:r>
      <w:r w:rsidR="00FB59EA" w:rsidRPr="00C06DE7">
        <w:t xml:space="preserve"> чорного та сірого схем </w:t>
      </w:r>
      <w:r w:rsidR="00C06DE7" w:rsidRPr="00C06DE7">
        <w:t xml:space="preserve">імпорту </w:t>
      </w:r>
      <w:r w:rsidR="00FB59EA" w:rsidRPr="00C06DE7">
        <w:t>за час воєнного стану зменшився, багато продукції, що заводилась напівлегально, наразі просто не попадає на ринок.</w:t>
      </w:r>
    </w:p>
    <w:p w14:paraId="24001B17" w14:textId="77777777" w:rsidR="006337DB" w:rsidRDefault="006337DB" w:rsidP="00C7137C">
      <w:pPr>
        <w:jc w:val="both"/>
        <w:rPr>
          <w:b/>
          <w:bCs/>
        </w:rPr>
      </w:pPr>
    </w:p>
    <w:p w14:paraId="1F65CD5A" w14:textId="119AF487" w:rsidR="0071684C" w:rsidRPr="00C06DE7" w:rsidRDefault="00106A64" w:rsidP="00C7137C">
      <w:pPr>
        <w:jc w:val="both"/>
      </w:pPr>
      <w:r w:rsidRPr="00C06DE7">
        <w:rPr>
          <w:b/>
          <w:bCs/>
        </w:rPr>
        <w:t xml:space="preserve">Чекалін В.В. </w:t>
      </w:r>
      <w:r w:rsidR="006337DB">
        <w:t>П</w:t>
      </w:r>
      <w:r w:rsidR="0071684C" w:rsidRPr="00C06DE7">
        <w:t>оза</w:t>
      </w:r>
      <w:r w:rsidRPr="00C06DE7">
        <w:t xml:space="preserve">планові перевірки </w:t>
      </w:r>
      <w:r w:rsidR="0071684C" w:rsidRPr="00C06DE7">
        <w:t>повернуто</w:t>
      </w:r>
      <w:r w:rsidRPr="00C06DE7">
        <w:t>, проводяться відповідні заходи</w:t>
      </w:r>
      <w:r w:rsidR="0071684C" w:rsidRPr="00C06DE7">
        <w:t xml:space="preserve">. Незабаром буде </w:t>
      </w:r>
      <w:proofErr w:type="spellStart"/>
      <w:r w:rsidR="0071684C" w:rsidRPr="00C06DE7">
        <w:t>повернено</w:t>
      </w:r>
      <w:proofErr w:type="spellEnd"/>
      <w:r w:rsidR="006337DB">
        <w:t xml:space="preserve"> </w:t>
      </w:r>
      <w:r w:rsidR="0071684C" w:rsidRPr="00C06DE7">
        <w:t>планові</w:t>
      </w:r>
      <w:r w:rsidR="006337DB">
        <w:t xml:space="preserve"> </w:t>
      </w:r>
      <w:r w:rsidR="00B80066">
        <w:t>перевірки</w:t>
      </w:r>
      <w:r w:rsidR="0071684C" w:rsidRPr="00C06DE7">
        <w:t>.</w:t>
      </w:r>
      <w:r w:rsidR="006337DB">
        <w:t xml:space="preserve"> </w:t>
      </w:r>
      <w:r w:rsidR="0071684C" w:rsidRPr="00C06DE7">
        <w:t>Держлікслужба</w:t>
      </w:r>
      <w:r w:rsidR="006337DB">
        <w:t xml:space="preserve"> </w:t>
      </w:r>
      <w:r w:rsidR="0071684C" w:rsidRPr="00C06DE7">
        <w:t>вже</w:t>
      </w:r>
      <w:r w:rsidR="006337DB">
        <w:t xml:space="preserve"> </w:t>
      </w:r>
      <w:r w:rsidR="00C06DE7" w:rsidRPr="00C06DE7">
        <w:t>погодила</w:t>
      </w:r>
      <w:r w:rsidR="006337DB">
        <w:t xml:space="preserve"> відповідні </w:t>
      </w:r>
      <w:r w:rsidR="0071684C" w:rsidRPr="00C06DE7">
        <w:t xml:space="preserve">зміни </w:t>
      </w:r>
      <w:r w:rsidR="006337DB">
        <w:t xml:space="preserve">до </w:t>
      </w:r>
      <w:r w:rsidR="0071684C" w:rsidRPr="00C06DE7">
        <w:t>постанов</w:t>
      </w:r>
      <w:r w:rsidR="006337DB">
        <w:t>и</w:t>
      </w:r>
      <w:r w:rsidR="0071684C" w:rsidRPr="00C06DE7">
        <w:t xml:space="preserve"> Кабінету Міністрів України від 13 березня 2022 р. № 303 і ця норма буде уведена в дію.</w:t>
      </w:r>
    </w:p>
    <w:p w14:paraId="7E321706" w14:textId="04325ED3" w:rsidR="000F6E93" w:rsidRPr="00C06DE7" w:rsidRDefault="0071684C" w:rsidP="00F0247D">
      <w:pPr>
        <w:jc w:val="both"/>
      </w:pPr>
      <w:r w:rsidRPr="00C06DE7">
        <w:t>Вже діє з 03.08.2024 Технічний регламент на косметичну продукцію, затверджений постановою Кабінету Міністрів України від 20.01.2021 №</w:t>
      </w:r>
      <w:r w:rsidR="007D5B8D" w:rsidRPr="00C06DE7">
        <w:t> </w:t>
      </w:r>
      <w:r w:rsidRPr="00C06DE7">
        <w:t>65</w:t>
      </w:r>
      <w:r w:rsidR="000F6E93" w:rsidRPr="00C06DE7">
        <w:t xml:space="preserve">, відповідно до якого </w:t>
      </w:r>
      <w:r w:rsidR="004E1E7E" w:rsidRPr="00C06DE7">
        <w:t>к</w:t>
      </w:r>
      <w:r w:rsidR="000F6E93" w:rsidRPr="00C06DE7">
        <w:t xml:space="preserve">осметична продукція стає об’єктом державного ринкового нагляду: постанова КМУ № 65 вносить її до переліку видів </w:t>
      </w:r>
      <w:r w:rsidR="000F6E93" w:rsidRPr="00C06DE7">
        <w:lastRenderedPageBreak/>
        <w:t>продукції щодо яких органи державного ринкового нагляду</w:t>
      </w:r>
      <w:r w:rsidR="00086A48">
        <w:t xml:space="preserve"> – Держлікслужба, </w:t>
      </w:r>
      <w:r w:rsidR="000F6E93" w:rsidRPr="00C06DE7">
        <w:t>здійсню</w:t>
      </w:r>
      <w:r w:rsidR="00086A48">
        <w:t>є</w:t>
      </w:r>
      <w:r w:rsidR="000F6E93" w:rsidRPr="00C06DE7">
        <w:t xml:space="preserve"> державний ринковий нагляд, який затверджений постановою КМУ від</w:t>
      </w:r>
      <w:r w:rsidR="007D5B8D" w:rsidRPr="00C06DE7">
        <w:t xml:space="preserve"> </w:t>
      </w:r>
      <w:r w:rsidR="000F6E93" w:rsidRPr="00C06DE7">
        <w:t>28.12.2016 р. №</w:t>
      </w:r>
      <w:r w:rsidR="007D5B8D" w:rsidRPr="00C06DE7">
        <w:t> </w:t>
      </w:r>
      <w:r w:rsidR="000F6E93" w:rsidRPr="00C06DE7">
        <w:t xml:space="preserve">1069. </w:t>
      </w:r>
    </w:p>
    <w:p w14:paraId="4383F47B" w14:textId="62AA4534" w:rsidR="000F6E93" w:rsidRPr="00C06DE7" w:rsidRDefault="000F6E93" w:rsidP="00F0247D">
      <w:pPr>
        <w:jc w:val="both"/>
      </w:pPr>
      <w:r w:rsidRPr="00C06DE7">
        <w:t>Ринковий нагляд буде здійснюватися відповідно до Закону України «Про державний ринковий нагляд і контроль нехарчової продукції» на всіх етапах обігу продукції: під час митного оформлення, в торгових та складських приміщеннях, в місцях проведення ярмарок або виставок.</w:t>
      </w:r>
    </w:p>
    <w:p w14:paraId="114F4B62" w14:textId="2647925B" w:rsidR="0071684C" w:rsidRPr="00C06DE7" w:rsidRDefault="000F6E93" w:rsidP="00B862AA">
      <w:pPr>
        <w:jc w:val="both"/>
      </w:pPr>
      <w:r w:rsidRPr="00C06DE7">
        <w:t>Проте є особливості, оскільки 2 роки діє перехідний період і Держлікслужба не має повноважень накладання будь</w:t>
      </w:r>
      <w:r w:rsidR="00733761" w:rsidRPr="00C06DE7">
        <w:t>-</w:t>
      </w:r>
      <w:r w:rsidRPr="00C06DE7">
        <w:t xml:space="preserve">яких санкцій </w:t>
      </w:r>
      <w:r w:rsidR="003942B4" w:rsidRPr="00C06DE7">
        <w:t>за невиконання вимог</w:t>
      </w:r>
      <w:r w:rsidR="00C06DE7" w:rsidRPr="00C06DE7">
        <w:t xml:space="preserve"> Технічного регламенту на косметичну продукцію</w:t>
      </w:r>
      <w:r w:rsidR="003942B4" w:rsidRPr="00C06DE7">
        <w:t xml:space="preserve"> </w:t>
      </w:r>
      <w:r w:rsidRPr="00C06DE7">
        <w:t>протягом цього періоду. Проте хочу зауважити, що</w:t>
      </w:r>
      <w:r w:rsidR="004E1E7E" w:rsidRPr="00C06DE7">
        <w:t xml:space="preserve"> </w:t>
      </w:r>
      <w:r w:rsidR="00733761" w:rsidRPr="00C06DE7">
        <w:t>ця продукція підпадає під дію Закон України «Про загальну безпечність нехарчової продукції»</w:t>
      </w:r>
      <w:r w:rsidR="004E1E7E" w:rsidRPr="00C06DE7">
        <w:t xml:space="preserve"> від </w:t>
      </w:r>
      <w:r w:rsidRPr="00C06DE7">
        <w:t xml:space="preserve"> </w:t>
      </w:r>
      <w:r w:rsidR="004E1E7E" w:rsidRPr="00C06DE7">
        <w:t>2 грудня 2010 року № 2736-VI. Отже, інший орган державного ринкового нагляду і контролю нехарчової продукції буде здійснювати нагляд за такою продукцією</w:t>
      </w:r>
      <w:r w:rsidR="00C06DE7" w:rsidRPr="00C06DE7">
        <w:t xml:space="preserve">,  а саме, </w:t>
      </w:r>
      <w:proofErr w:type="spellStart"/>
      <w:r w:rsidR="00C06DE7" w:rsidRPr="00C06DE7">
        <w:t>Держпродспоживслужба</w:t>
      </w:r>
      <w:proofErr w:type="spellEnd"/>
      <w:r w:rsidR="004E1E7E" w:rsidRPr="00C06DE7">
        <w:t>.</w:t>
      </w:r>
    </w:p>
    <w:p w14:paraId="5C443566" w14:textId="258296FF" w:rsidR="00621606" w:rsidRPr="00C06DE7" w:rsidRDefault="000167FD" w:rsidP="00B862AA">
      <w:pPr>
        <w:jc w:val="both"/>
      </w:pPr>
      <w:r w:rsidRPr="00C06DE7">
        <w:t xml:space="preserve">Тому в наш </w:t>
      </w:r>
      <w:proofErr w:type="spellStart"/>
      <w:r w:rsidRPr="00C06DE7">
        <w:t>Cекторальний</w:t>
      </w:r>
      <w:proofErr w:type="spellEnd"/>
      <w:r w:rsidRPr="00C06DE7">
        <w:t xml:space="preserve"> план державного ринкового нагляду на 2024 рік</w:t>
      </w:r>
      <w:r w:rsidR="003942B4" w:rsidRPr="00C06DE7">
        <w:t>,</w:t>
      </w:r>
      <w:r w:rsidRPr="00C06DE7">
        <w:t xml:space="preserve"> розміщений на офіційному сайті </w:t>
      </w:r>
      <w:proofErr w:type="spellStart"/>
      <w:r w:rsidRPr="00C06DE7">
        <w:t>Держлікслужби</w:t>
      </w:r>
      <w:proofErr w:type="spellEnd"/>
      <w:r w:rsidRPr="00C06DE7">
        <w:t xml:space="preserve">, </w:t>
      </w:r>
      <w:proofErr w:type="spellStart"/>
      <w:r w:rsidRPr="00C06DE7">
        <w:t>внесено</w:t>
      </w:r>
      <w:proofErr w:type="spellEnd"/>
      <w:r w:rsidRPr="00C06DE7">
        <w:t xml:space="preserve"> косметичну продукцію. </w:t>
      </w:r>
      <w:r w:rsidR="003942B4" w:rsidRPr="00C06DE7">
        <w:t>М</w:t>
      </w:r>
      <w:r w:rsidRPr="00C06DE7">
        <w:t xml:space="preserve">и будемо </w:t>
      </w:r>
      <w:r w:rsidR="004E1E7E" w:rsidRPr="00C06DE7">
        <w:t xml:space="preserve">збирати </w:t>
      </w:r>
      <w:r w:rsidRPr="00C06DE7">
        <w:t>інформацію щодо</w:t>
      </w:r>
      <w:r w:rsidR="004E1E7E" w:rsidRPr="00C06DE7">
        <w:t xml:space="preserve"> виробників які переходять/не переходять на </w:t>
      </w:r>
      <w:r w:rsidR="005A6000">
        <w:t xml:space="preserve">вимоги </w:t>
      </w:r>
      <w:r w:rsidR="004E1E7E" w:rsidRPr="00C06DE7">
        <w:t>Технічн</w:t>
      </w:r>
      <w:r w:rsidR="005A6000">
        <w:t>ого</w:t>
      </w:r>
      <w:r w:rsidR="004E1E7E" w:rsidRPr="00C06DE7">
        <w:t xml:space="preserve"> регламент</w:t>
      </w:r>
      <w:r w:rsidR="005A6000">
        <w:t>у</w:t>
      </w:r>
      <w:r w:rsidR="004E1E7E" w:rsidRPr="00C06DE7">
        <w:t xml:space="preserve"> на косметичну продукцію</w:t>
      </w:r>
      <w:r w:rsidR="00B862AA" w:rsidRPr="00C06DE7">
        <w:t xml:space="preserve"> та</w:t>
      </w:r>
      <w:r w:rsidRPr="00C06DE7">
        <w:t xml:space="preserve"> через 2 роки будемо мати </w:t>
      </w:r>
      <w:r w:rsidR="004E1E7E" w:rsidRPr="00C06DE7">
        <w:t>інформаці</w:t>
      </w:r>
      <w:r w:rsidR="00B862AA" w:rsidRPr="00C06DE7">
        <w:t>йну базу</w:t>
      </w:r>
      <w:r w:rsidR="003942B4" w:rsidRPr="00C06DE7">
        <w:t>,</w:t>
      </w:r>
      <w:r w:rsidR="004E1E7E" w:rsidRPr="00C06DE7">
        <w:t xml:space="preserve"> </w:t>
      </w:r>
      <w:r w:rsidR="00621606" w:rsidRPr="00C06DE7">
        <w:t>згідно якої ми проводитимемо наші заходи.</w:t>
      </w:r>
    </w:p>
    <w:p w14:paraId="6C18C2A7" w14:textId="77777777" w:rsidR="005A6000" w:rsidRDefault="005A6000" w:rsidP="000167FD">
      <w:pPr>
        <w:jc w:val="both"/>
        <w:rPr>
          <w:b/>
        </w:rPr>
      </w:pPr>
    </w:p>
    <w:p w14:paraId="5C8CC8A5" w14:textId="1139A918" w:rsidR="00621606" w:rsidRPr="00C06DE7" w:rsidRDefault="00621606" w:rsidP="000167FD">
      <w:pPr>
        <w:jc w:val="both"/>
        <w:rPr>
          <w:b/>
        </w:rPr>
      </w:pPr>
      <w:r w:rsidRPr="00C06DE7">
        <w:rPr>
          <w:b/>
        </w:rPr>
        <w:t xml:space="preserve">Котляр Т.М. </w:t>
      </w:r>
      <w:r w:rsidR="005A6000">
        <w:rPr>
          <w:bCs/>
        </w:rPr>
        <w:t>Є</w:t>
      </w:r>
      <w:r w:rsidRPr="00C06DE7">
        <w:rPr>
          <w:bCs/>
        </w:rPr>
        <w:t xml:space="preserve"> питання </w:t>
      </w:r>
      <w:r w:rsidR="005A6000">
        <w:rPr>
          <w:bCs/>
        </w:rPr>
        <w:t>щодо</w:t>
      </w:r>
      <w:r w:rsidRPr="00C06DE7">
        <w:rPr>
          <w:bCs/>
        </w:rPr>
        <w:t xml:space="preserve"> </w:t>
      </w:r>
      <w:r w:rsidR="005A6000">
        <w:rPr>
          <w:bCs/>
        </w:rPr>
        <w:t xml:space="preserve">запровадження </w:t>
      </w:r>
      <w:proofErr w:type="spellStart"/>
      <w:r w:rsidRPr="00C06DE7">
        <w:rPr>
          <w:bCs/>
        </w:rPr>
        <w:t>Нотифікаційн</w:t>
      </w:r>
      <w:r w:rsidR="005A6000">
        <w:rPr>
          <w:bCs/>
        </w:rPr>
        <w:t>ого</w:t>
      </w:r>
      <w:proofErr w:type="spellEnd"/>
      <w:r w:rsidRPr="00C06DE7">
        <w:rPr>
          <w:bCs/>
        </w:rPr>
        <w:t xml:space="preserve"> портал</w:t>
      </w:r>
      <w:r w:rsidR="005A6000">
        <w:rPr>
          <w:bCs/>
        </w:rPr>
        <w:t xml:space="preserve">у - </w:t>
      </w:r>
      <w:r w:rsidRPr="00C06DE7">
        <w:rPr>
          <w:bCs/>
        </w:rPr>
        <w:t>систем</w:t>
      </w:r>
      <w:r w:rsidR="005A6000">
        <w:rPr>
          <w:bCs/>
        </w:rPr>
        <w:t>и</w:t>
      </w:r>
      <w:r w:rsidRPr="00C06DE7">
        <w:rPr>
          <w:bCs/>
        </w:rPr>
        <w:t xml:space="preserve"> електронної нотифікації (надання) інформації про косметичну продукцію</w:t>
      </w:r>
      <w:r w:rsidR="00E31CBD" w:rsidRPr="00C06DE7">
        <w:rPr>
          <w:bCs/>
        </w:rPr>
        <w:t>. Я</w:t>
      </w:r>
      <w:r w:rsidRPr="00C06DE7">
        <w:rPr>
          <w:bCs/>
        </w:rPr>
        <w:t>к і коли він запрацює?</w:t>
      </w:r>
    </w:p>
    <w:p w14:paraId="7C6DF7BA" w14:textId="77777777" w:rsidR="005A6000" w:rsidRDefault="005A6000" w:rsidP="000167FD">
      <w:pPr>
        <w:jc w:val="both"/>
        <w:rPr>
          <w:b/>
        </w:rPr>
      </w:pPr>
    </w:p>
    <w:p w14:paraId="0104C1E5" w14:textId="0CF05EB5" w:rsidR="000167FD" w:rsidRPr="00C06DE7" w:rsidRDefault="00621606" w:rsidP="000167FD">
      <w:pPr>
        <w:jc w:val="both"/>
        <w:rPr>
          <w:bCs/>
        </w:rPr>
      </w:pPr>
      <w:r w:rsidRPr="00C06DE7">
        <w:rPr>
          <w:b/>
        </w:rPr>
        <w:t>Чекалін В.В.</w:t>
      </w:r>
      <w:r w:rsidR="007D5B8D" w:rsidRPr="00C06DE7">
        <w:rPr>
          <w:bCs/>
        </w:rPr>
        <w:t xml:space="preserve"> </w:t>
      </w:r>
      <w:r w:rsidR="005A6000">
        <w:rPr>
          <w:bCs/>
        </w:rPr>
        <w:t>З</w:t>
      </w:r>
      <w:r w:rsidR="007D5B8D" w:rsidRPr="00C06DE7">
        <w:rPr>
          <w:bCs/>
        </w:rPr>
        <w:t>а попередньою інформацією</w:t>
      </w:r>
      <w:r w:rsidRPr="00C06DE7">
        <w:rPr>
          <w:bCs/>
        </w:rPr>
        <w:t xml:space="preserve">, </w:t>
      </w:r>
      <w:proofErr w:type="spellStart"/>
      <w:r w:rsidRPr="00C06DE7">
        <w:rPr>
          <w:bCs/>
        </w:rPr>
        <w:t>Нотифікаційний</w:t>
      </w:r>
      <w:proofErr w:type="spellEnd"/>
      <w:r w:rsidRPr="00C06DE7">
        <w:rPr>
          <w:bCs/>
        </w:rPr>
        <w:t xml:space="preserve"> портал </w:t>
      </w:r>
      <w:r w:rsidR="007D5B8D" w:rsidRPr="00C06DE7">
        <w:rPr>
          <w:bCs/>
        </w:rPr>
        <w:t>створюється</w:t>
      </w:r>
      <w:r w:rsidRPr="00C06DE7">
        <w:rPr>
          <w:bCs/>
        </w:rPr>
        <w:t xml:space="preserve"> на базі МОЗ. Держлікслужба матиме доступ до порталу з метою здійснення заході</w:t>
      </w:r>
      <w:r w:rsidR="007D5B8D" w:rsidRPr="00C06DE7">
        <w:rPr>
          <w:bCs/>
        </w:rPr>
        <w:t>в</w:t>
      </w:r>
      <w:r w:rsidRPr="00C06DE7">
        <w:rPr>
          <w:bCs/>
        </w:rPr>
        <w:t xml:space="preserve"> державного ринкового нагляду</w:t>
      </w:r>
      <w:r w:rsidR="007D5B8D" w:rsidRPr="00C06DE7">
        <w:rPr>
          <w:bCs/>
        </w:rPr>
        <w:t>.</w:t>
      </w:r>
      <w:r w:rsidRPr="00C06DE7">
        <w:rPr>
          <w:bCs/>
        </w:rPr>
        <w:t xml:space="preserve">  </w:t>
      </w:r>
    </w:p>
    <w:p w14:paraId="35B28589" w14:textId="77777777" w:rsidR="005A6000" w:rsidRDefault="005A6000" w:rsidP="00F6439F">
      <w:pPr>
        <w:jc w:val="both"/>
      </w:pPr>
    </w:p>
    <w:p w14:paraId="3ABB821C" w14:textId="21C5A0B2" w:rsidR="0071684C" w:rsidRPr="00C06DE7" w:rsidRDefault="00AC7CF6" w:rsidP="00F6439F">
      <w:pPr>
        <w:jc w:val="both"/>
        <w:rPr>
          <w:b/>
          <w:bCs/>
        </w:rPr>
      </w:pPr>
      <w:r w:rsidRPr="00C06DE7">
        <w:t xml:space="preserve">З </w:t>
      </w:r>
      <w:r w:rsidR="007D5B8D" w:rsidRPr="00C06DE7">
        <w:t>питання</w:t>
      </w:r>
      <w:r w:rsidR="003942B4" w:rsidRPr="00C06DE7">
        <w:t>ми та</w:t>
      </w:r>
      <w:r w:rsidR="007D5B8D" w:rsidRPr="00C06DE7">
        <w:t xml:space="preserve"> </w:t>
      </w:r>
      <w:r w:rsidRPr="00C06DE7">
        <w:t>репліками виступили</w:t>
      </w:r>
      <w:r w:rsidR="00621606" w:rsidRPr="00C06DE7">
        <w:t xml:space="preserve">: </w:t>
      </w:r>
      <w:r w:rsidR="00621606" w:rsidRPr="00C06DE7">
        <w:rPr>
          <w:b/>
          <w:bCs/>
        </w:rPr>
        <w:t>Котляр Т.М.</w:t>
      </w:r>
      <w:r w:rsidR="00114084" w:rsidRPr="00C06DE7">
        <w:rPr>
          <w:b/>
          <w:bCs/>
        </w:rPr>
        <w:t xml:space="preserve">, </w:t>
      </w:r>
      <w:proofErr w:type="spellStart"/>
      <w:r w:rsidR="00114084" w:rsidRPr="00C06DE7">
        <w:rPr>
          <w:b/>
          <w:bCs/>
        </w:rPr>
        <w:t>Бавикін</w:t>
      </w:r>
      <w:proofErr w:type="spellEnd"/>
      <w:r w:rsidR="00114084" w:rsidRPr="00C06DE7">
        <w:rPr>
          <w:b/>
          <w:bCs/>
        </w:rPr>
        <w:t xml:space="preserve"> І.М.</w:t>
      </w:r>
      <w:r w:rsidR="00284A00" w:rsidRPr="00C06DE7">
        <w:rPr>
          <w:b/>
          <w:bCs/>
        </w:rPr>
        <w:t>, Ігнатов В.А.</w:t>
      </w:r>
    </w:p>
    <w:p w14:paraId="2C0E1D6A" w14:textId="68A75448" w:rsidR="003942B4" w:rsidRPr="00C06DE7" w:rsidRDefault="007D5B8D" w:rsidP="00B862AA">
      <w:pPr>
        <w:jc w:val="both"/>
      </w:pPr>
      <w:r w:rsidRPr="00C06DE7">
        <w:t xml:space="preserve">Учасники обговорили </w:t>
      </w:r>
      <w:r w:rsidR="003942B4" w:rsidRPr="00C06DE7">
        <w:t xml:space="preserve">питання створення </w:t>
      </w:r>
      <w:r w:rsidR="007015EC" w:rsidRPr="00C06DE7">
        <w:t xml:space="preserve"> єдиного регуляторного органу у сфері лікарських засобів </w:t>
      </w:r>
      <w:r w:rsidR="003942B4" w:rsidRPr="00C06DE7">
        <w:t xml:space="preserve">та </w:t>
      </w:r>
      <w:r w:rsidR="00015D1E" w:rsidRPr="00C06DE7">
        <w:t xml:space="preserve">функціонування </w:t>
      </w:r>
      <w:r w:rsidR="003942B4" w:rsidRPr="00C06DE7">
        <w:t>державного ринкового нагляду в процесі його</w:t>
      </w:r>
      <w:r w:rsidR="00015D1E" w:rsidRPr="00C06DE7">
        <w:t xml:space="preserve"> створення</w:t>
      </w:r>
      <w:r w:rsidR="003942B4" w:rsidRPr="00C06DE7">
        <w:t>, наявності людського ресурсу для виконання завдань</w:t>
      </w:r>
      <w:r w:rsidR="00015D1E" w:rsidRPr="00C06DE7">
        <w:t xml:space="preserve"> державного ринкового нагляду, і</w:t>
      </w:r>
      <w:r w:rsidR="003942B4" w:rsidRPr="00C06DE7">
        <w:t xml:space="preserve"> звернень щодо проведення позапланових перевірок</w:t>
      </w:r>
      <w:r w:rsidR="007015EC" w:rsidRPr="00C06DE7">
        <w:t xml:space="preserve">, підготовку </w:t>
      </w:r>
      <w:proofErr w:type="spellStart"/>
      <w:r w:rsidR="007015EC" w:rsidRPr="00C06DE7">
        <w:t>Держлікслужби</w:t>
      </w:r>
      <w:proofErr w:type="spellEnd"/>
      <w:r w:rsidR="007015EC" w:rsidRPr="00C06DE7">
        <w:t xml:space="preserve"> до поновлення планових перевірок відповідно до</w:t>
      </w:r>
      <w:r w:rsidR="003942B4" w:rsidRPr="00C06DE7">
        <w:t xml:space="preserve"> </w:t>
      </w:r>
      <w:r w:rsidR="007015EC" w:rsidRPr="00C06DE7">
        <w:t xml:space="preserve">річного </w:t>
      </w:r>
      <w:proofErr w:type="spellStart"/>
      <w:r w:rsidR="007015EC" w:rsidRPr="00C06DE7">
        <w:t>Cекторального</w:t>
      </w:r>
      <w:proofErr w:type="spellEnd"/>
      <w:r w:rsidR="007015EC" w:rsidRPr="00C06DE7">
        <w:t xml:space="preserve"> плану державного ринкового нагляду, фінансування державного ринкового нагляду, зокрема, відбору зразків</w:t>
      </w:r>
      <w:r w:rsidR="005A6000">
        <w:t xml:space="preserve"> та проведення їх аналізу</w:t>
      </w:r>
      <w:r w:rsidR="007015EC" w:rsidRPr="00C06DE7">
        <w:t xml:space="preserve">, статистичних даних щодо проведення перевірок у порівнянні з іншими європейськими країнами </w:t>
      </w:r>
      <w:r w:rsidR="003942B4" w:rsidRPr="00C06DE7">
        <w:t>тощо.</w:t>
      </w:r>
    </w:p>
    <w:p w14:paraId="1A3F8545" w14:textId="77777777" w:rsidR="005A6000" w:rsidRDefault="005A6000" w:rsidP="00126255">
      <w:pPr>
        <w:jc w:val="both"/>
        <w:rPr>
          <w:b/>
        </w:rPr>
      </w:pPr>
    </w:p>
    <w:p w14:paraId="7480B4FD" w14:textId="5734BE3A" w:rsidR="007015EC" w:rsidRPr="00C06DE7" w:rsidRDefault="00E31CBD" w:rsidP="00126255">
      <w:pPr>
        <w:jc w:val="both"/>
      </w:pPr>
      <w:r w:rsidRPr="00C06DE7">
        <w:rPr>
          <w:b/>
        </w:rPr>
        <w:t>Чекалін В.В.</w:t>
      </w:r>
      <w:r w:rsidRPr="00C06DE7">
        <w:rPr>
          <w:bCs/>
        </w:rPr>
        <w:t xml:space="preserve"> </w:t>
      </w:r>
      <w:r w:rsidR="007015EC" w:rsidRPr="00C06DE7">
        <w:rPr>
          <w:bCs/>
        </w:rPr>
        <w:t xml:space="preserve"> </w:t>
      </w:r>
      <w:r w:rsidR="005A6000">
        <w:t>О</w:t>
      </w:r>
      <w:r w:rsidR="007015EC" w:rsidRPr="00C06DE7">
        <w:t xml:space="preserve">кремо зазначу щодо </w:t>
      </w:r>
      <w:r w:rsidR="00F6439F" w:rsidRPr="00C06DE7">
        <w:t xml:space="preserve">Регламенту Європейського Парламенту і Ради </w:t>
      </w:r>
      <w:r w:rsidR="007015EC" w:rsidRPr="00C06DE7">
        <w:t>(ЄС) 2019/1020 від 20 червня 2019 року про ринковий нагляд та відповідність продуктів, а також про внесення змін до Директиви 2004/42/ЄС та Регламенту (ЄС) №</w:t>
      </w:r>
      <w:r w:rsidR="00B862AA" w:rsidRPr="00C06DE7">
        <w:t> </w:t>
      </w:r>
      <w:r w:rsidR="007015EC" w:rsidRPr="00C06DE7">
        <w:t>765/2008 і Регламенту (ЄС) №</w:t>
      </w:r>
      <w:r w:rsidR="00B862AA" w:rsidRPr="00C06DE7">
        <w:t> </w:t>
      </w:r>
      <w:r w:rsidR="007015EC" w:rsidRPr="00C06DE7">
        <w:t xml:space="preserve">305/2011 (офіційний переклад за посиланням </w:t>
      </w:r>
      <w:hyperlink r:id="rId8" w:history="1">
        <w:r w:rsidR="00B6552E" w:rsidRPr="00C06DE7">
          <w:t>http://surl.li/gimpzh</w:t>
        </w:r>
      </w:hyperlink>
      <w:r w:rsidR="007015EC" w:rsidRPr="00C06DE7">
        <w:t>)</w:t>
      </w:r>
      <w:r w:rsidR="00F6439F" w:rsidRPr="00C06DE7">
        <w:t>.</w:t>
      </w:r>
      <w:r w:rsidR="00B6552E" w:rsidRPr="00C06DE7">
        <w:t xml:space="preserve"> </w:t>
      </w:r>
    </w:p>
    <w:p w14:paraId="268204C7" w14:textId="08BB67E6" w:rsidR="00B862AA" w:rsidRPr="00C06DE7" w:rsidRDefault="00CB5DAF" w:rsidP="00B862AA">
      <w:pPr>
        <w:jc w:val="both"/>
      </w:pPr>
      <w:r w:rsidRPr="00C06DE7">
        <w:t>З метою імплементації цього документ</w:t>
      </w:r>
      <w:r w:rsidR="00F80B4A" w:rsidRPr="00C06DE7">
        <w:t>а</w:t>
      </w:r>
      <w:r w:rsidRPr="00C06DE7">
        <w:t xml:space="preserve"> готується </w:t>
      </w:r>
      <w:r w:rsidR="00126255" w:rsidRPr="00C06DE7">
        <w:t xml:space="preserve">новий </w:t>
      </w:r>
      <w:proofErr w:type="spellStart"/>
      <w:r w:rsidRPr="00C06DE7">
        <w:t>проєкт</w:t>
      </w:r>
      <w:proofErr w:type="spellEnd"/>
      <w:r w:rsidRPr="00C06DE7">
        <w:t xml:space="preserve"> Закону України</w:t>
      </w:r>
      <w:r w:rsidR="00126255" w:rsidRPr="00C06DE7">
        <w:t xml:space="preserve"> про ринковий нагляд</w:t>
      </w:r>
      <w:r w:rsidRPr="00C06DE7">
        <w:t>, Держлікслужба бере в підготовці активну участь.</w:t>
      </w:r>
      <w:r w:rsidR="00A82D01" w:rsidRPr="00C06DE7">
        <w:t xml:space="preserve"> </w:t>
      </w:r>
    </w:p>
    <w:p w14:paraId="624E46E2" w14:textId="58B646DF" w:rsidR="00126255" w:rsidRPr="00C06DE7" w:rsidRDefault="00A82D01" w:rsidP="00B862AA">
      <w:pPr>
        <w:jc w:val="both"/>
      </w:pPr>
      <w:r w:rsidRPr="00C06DE7">
        <w:t xml:space="preserve">Є також </w:t>
      </w:r>
      <w:r w:rsidR="00CB5DAF" w:rsidRPr="00C06DE7">
        <w:t xml:space="preserve">попередні домовленості щодо обміну досвідом з регуляторним органом </w:t>
      </w:r>
      <w:r w:rsidR="00126255" w:rsidRPr="00C06DE7">
        <w:t xml:space="preserve">однієї з </w:t>
      </w:r>
      <w:r w:rsidR="00CB5DAF" w:rsidRPr="00C06DE7">
        <w:t>європейськ</w:t>
      </w:r>
      <w:r w:rsidR="00126255" w:rsidRPr="00C06DE7">
        <w:t>их</w:t>
      </w:r>
      <w:r w:rsidR="00CB5DAF" w:rsidRPr="00C06DE7">
        <w:t xml:space="preserve"> країн</w:t>
      </w:r>
      <w:r w:rsidRPr="00C06DE7">
        <w:t xml:space="preserve"> щодо </w:t>
      </w:r>
      <w:r w:rsidR="00126255" w:rsidRPr="00C06DE7">
        <w:t xml:space="preserve">особливостей його </w:t>
      </w:r>
      <w:r w:rsidRPr="00C06DE7">
        <w:t xml:space="preserve">реалізації, </w:t>
      </w:r>
      <w:r w:rsidR="00CB5DAF" w:rsidRPr="00C06DE7">
        <w:t>зокрема</w:t>
      </w:r>
      <w:r w:rsidRPr="00C06DE7">
        <w:t>,</w:t>
      </w:r>
      <w:r w:rsidR="00CB5DAF" w:rsidRPr="00C06DE7">
        <w:t xml:space="preserve"> </w:t>
      </w:r>
      <w:r w:rsidR="00126255" w:rsidRPr="00C06DE7">
        <w:t xml:space="preserve">в частині </w:t>
      </w:r>
      <w:r w:rsidR="00CB5DAF" w:rsidRPr="00C06DE7">
        <w:t>інтернет розповсюдження</w:t>
      </w:r>
      <w:r w:rsidR="00126255" w:rsidRPr="00C06DE7">
        <w:t>, тобто</w:t>
      </w:r>
      <w:r w:rsidR="00C06DE7" w:rsidRPr="00C06DE7">
        <w:t>,</w:t>
      </w:r>
      <w:r w:rsidR="00126255" w:rsidRPr="00C06DE7">
        <w:t xml:space="preserve"> як воно здійснюються, які є проблеми на цьому шляху.</w:t>
      </w:r>
    </w:p>
    <w:p w14:paraId="51F12C80" w14:textId="77777777" w:rsidR="005A6000" w:rsidRDefault="005A6000" w:rsidP="00C7137C">
      <w:pPr>
        <w:jc w:val="both"/>
        <w:rPr>
          <w:b/>
          <w:bCs/>
        </w:rPr>
      </w:pPr>
    </w:p>
    <w:p w14:paraId="621621A3" w14:textId="1D72A358" w:rsidR="00126255" w:rsidRPr="00C06DE7" w:rsidRDefault="00126255" w:rsidP="00C7137C">
      <w:pPr>
        <w:jc w:val="both"/>
      </w:pPr>
      <w:r w:rsidRPr="00C06DE7">
        <w:rPr>
          <w:b/>
          <w:bCs/>
        </w:rPr>
        <w:t xml:space="preserve">Ігнатов В.А. </w:t>
      </w:r>
      <w:r w:rsidRPr="00C06DE7">
        <w:t>Можна було би подумати про створення «</w:t>
      </w:r>
      <w:r w:rsidR="00C07629" w:rsidRPr="00C06DE7">
        <w:t>Портал для споживача</w:t>
      </w:r>
      <w:r w:rsidRPr="00C06DE7">
        <w:t xml:space="preserve">», де </w:t>
      </w:r>
      <w:r w:rsidR="001A0A74" w:rsidRPr="00C06DE7">
        <w:t xml:space="preserve">споживачі могли </w:t>
      </w:r>
      <w:r w:rsidRPr="00C06DE7">
        <w:t>би перевірити серію, щоб бути впевненим у належній  якості.</w:t>
      </w:r>
    </w:p>
    <w:p w14:paraId="72002A07" w14:textId="77777777" w:rsidR="005A6000" w:rsidRDefault="005A6000" w:rsidP="00C7137C">
      <w:pPr>
        <w:jc w:val="both"/>
        <w:rPr>
          <w:b/>
        </w:rPr>
      </w:pPr>
    </w:p>
    <w:p w14:paraId="1CE76AEC" w14:textId="2C4519EB" w:rsidR="000F6E93" w:rsidRPr="00C06DE7" w:rsidRDefault="00126255" w:rsidP="00C7137C">
      <w:pPr>
        <w:jc w:val="both"/>
      </w:pPr>
      <w:r w:rsidRPr="00C06DE7">
        <w:rPr>
          <w:b/>
        </w:rPr>
        <w:lastRenderedPageBreak/>
        <w:t>Чекалін В.В</w:t>
      </w:r>
      <w:r w:rsidRPr="00C06DE7">
        <w:t>.</w:t>
      </w:r>
      <w:r w:rsidR="00C06DE7" w:rsidRPr="00C06DE7">
        <w:t xml:space="preserve"> </w:t>
      </w:r>
      <w:r w:rsidRPr="00C06DE7">
        <w:t xml:space="preserve">У нас на сайті </w:t>
      </w:r>
      <w:proofErr w:type="spellStart"/>
      <w:r w:rsidRPr="00C06DE7">
        <w:t>Держлікслужби</w:t>
      </w:r>
      <w:proofErr w:type="spellEnd"/>
      <w:r w:rsidRPr="00C06DE7">
        <w:t xml:space="preserve"> є частково така </w:t>
      </w:r>
      <w:r w:rsidR="00DE3865" w:rsidRPr="00C06DE7">
        <w:t>інформація</w:t>
      </w:r>
      <w:r w:rsidRPr="00C06DE7">
        <w:t xml:space="preserve"> </w:t>
      </w:r>
      <w:r w:rsidR="00C07629" w:rsidRPr="00C06DE7">
        <w:t xml:space="preserve"> </w:t>
      </w:r>
      <w:r w:rsidR="00B862AA" w:rsidRPr="00C06DE7">
        <w:t xml:space="preserve">в рубриці «Ринковий нагляд», за посиланням </w:t>
      </w:r>
      <w:hyperlink r:id="rId9" w:history="1">
        <w:r w:rsidR="00F0247D" w:rsidRPr="00C06DE7">
          <w:rPr>
            <w:rStyle w:val="aa"/>
          </w:rPr>
          <w:t>http://surl.li/jcmwlp</w:t>
        </w:r>
      </w:hyperlink>
      <w:r w:rsidR="00B862AA" w:rsidRPr="00C06DE7">
        <w:t>.</w:t>
      </w:r>
      <w:r w:rsidR="00F0247D" w:rsidRPr="00C06DE7">
        <w:t xml:space="preserve"> У нас також можна переглянути  Реєстр осіб відповідальних за </w:t>
      </w:r>
      <w:r w:rsidR="00DE3865" w:rsidRPr="00C06DE7">
        <w:t>введення</w:t>
      </w:r>
      <w:r w:rsidR="00F0247D" w:rsidRPr="00C06DE7">
        <w:t xml:space="preserve"> медичних виробів у обіг за посиланням </w:t>
      </w:r>
      <w:hyperlink r:id="rId10" w:history="1">
        <w:r w:rsidR="00F0247D" w:rsidRPr="00C06DE7">
          <w:rPr>
            <w:rStyle w:val="aa"/>
          </w:rPr>
          <w:t>https://mpr.dls.gov.ua/</w:t>
        </w:r>
      </w:hyperlink>
      <w:r w:rsidR="00F0247D" w:rsidRPr="00C06DE7">
        <w:t>.</w:t>
      </w:r>
    </w:p>
    <w:p w14:paraId="3070EC23" w14:textId="54BCEFE2" w:rsidR="000F6E93" w:rsidRPr="00C06DE7" w:rsidRDefault="00126255" w:rsidP="00C7137C">
      <w:pPr>
        <w:jc w:val="both"/>
        <w:rPr>
          <w:bCs/>
        </w:rPr>
      </w:pPr>
      <w:r w:rsidRPr="00C06DE7">
        <w:rPr>
          <w:bCs/>
        </w:rPr>
        <w:t xml:space="preserve">Зазначу також, що відповідно до </w:t>
      </w:r>
      <w:r w:rsidR="00C07629" w:rsidRPr="00C06DE7">
        <w:rPr>
          <w:bCs/>
        </w:rPr>
        <w:t>європейськ</w:t>
      </w:r>
      <w:r w:rsidRPr="00C06DE7">
        <w:rPr>
          <w:bCs/>
        </w:rPr>
        <w:t>ого</w:t>
      </w:r>
      <w:r w:rsidR="00C07629" w:rsidRPr="00C06DE7">
        <w:rPr>
          <w:bCs/>
        </w:rPr>
        <w:t xml:space="preserve"> </w:t>
      </w:r>
      <w:r w:rsidRPr="00C06DE7">
        <w:rPr>
          <w:bCs/>
        </w:rPr>
        <w:t xml:space="preserve">досвіду, </w:t>
      </w:r>
      <w:r w:rsidR="00C07629" w:rsidRPr="00C06DE7">
        <w:rPr>
          <w:bCs/>
        </w:rPr>
        <w:t>продукція</w:t>
      </w:r>
      <w:r w:rsidRPr="00C06DE7">
        <w:rPr>
          <w:bCs/>
        </w:rPr>
        <w:t xml:space="preserve">, </w:t>
      </w:r>
      <w:r w:rsidR="00DE3865" w:rsidRPr="00C06DE7">
        <w:rPr>
          <w:bCs/>
        </w:rPr>
        <w:t xml:space="preserve">яку </w:t>
      </w:r>
      <w:r w:rsidRPr="00C06DE7">
        <w:rPr>
          <w:bCs/>
        </w:rPr>
        <w:t>визнан</w:t>
      </w:r>
      <w:r w:rsidR="00DE3865" w:rsidRPr="00C06DE7">
        <w:rPr>
          <w:bCs/>
        </w:rPr>
        <w:t>о</w:t>
      </w:r>
      <w:r w:rsidRPr="00C06DE7">
        <w:rPr>
          <w:bCs/>
        </w:rPr>
        <w:t xml:space="preserve"> неякісною, </w:t>
      </w:r>
      <w:r w:rsidR="00C07629" w:rsidRPr="00C06DE7">
        <w:rPr>
          <w:bCs/>
        </w:rPr>
        <w:t>утиліз</w:t>
      </w:r>
      <w:r w:rsidRPr="00C06DE7">
        <w:rPr>
          <w:bCs/>
        </w:rPr>
        <w:t>ується</w:t>
      </w:r>
      <w:r w:rsidR="00B862AA" w:rsidRPr="00C06DE7">
        <w:rPr>
          <w:bCs/>
        </w:rPr>
        <w:t xml:space="preserve"> </w:t>
      </w:r>
      <w:r w:rsidR="00F0247D" w:rsidRPr="00C06DE7">
        <w:rPr>
          <w:bCs/>
        </w:rPr>
        <w:t xml:space="preserve">за </w:t>
      </w:r>
      <w:r w:rsidR="00B862AA" w:rsidRPr="00C06DE7">
        <w:rPr>
          <w:bCs/>
        </w:rPr>
        <w:t>правилам</w:t>
      </w:r>
      <w:r w:rsidR="00F0247D" w:rsidRPr="00C06DE7">
        <w:rPr>
          <w:bCs/>
        </w:rPr>
        <w:t>и</w:t>
      </w:r>
      <w:r w:rsidR="00B862AA" w:rsidRPr="00C06DE7">
        <w:rPr>
          <w:bCs/>
        </w:rPr>
        <w:t xml:space="preserve"> Євросоюзу</w:t>
      </w:r>
      <w:r w:rsidRPr="00C06DE7">
        <w:rPr>
          <w:bCs/>
        </w:rPr>
        <w:t>.</w:t>
      </w:r>
      <w:r w:rsidR="00DE3865" w:rsidRPr="00C06DE7">
        <w:rPr>
          <w:bCs/>
        </w:rPr>
        <w:t xml:space="preserve"> Таким чином</w:t>
      </w:r>
      <w:r w:rsidRPr="00C06DE7">
        <w:rPr>
          <w:bCs/>
        </w:rPr>
        <w:t>,</w:t>
      </w:r>
      <w:r w:rsidR="00C07629" w:rsidRPr="00C06DE7">
        <w:rPr>
          <w:bCs/>
        </w:rPr>
        <w:t xml:space="preserve"> </w:t>
      </w:r>
      <w:r w:rsidRPr="00C06DE7">
        <w:rPr>
          <w:bCs/>
        </w:rPr>
        <w:t>м</w:t>
      </w:r>
      <w:r w:rsidR="00C07629" w:rsidRPr="00C06DE7">
        <w:rPr>
          <w:bCs/>
        </w:rPr>
        <w:t>ож</w:t>
      </w:r>
      <w:r w:rsidRPr="00C06DE7">
        <w:rPr>
          <w:bCs/>
        </w:rPr>
        <w:t>емо</w:t>
      </w:r>
      <w:r w:rsidR="00C07629" w:rsidRPr="00C06DE7">
        <w:rPr>
          <w:bCs/>
        </w:rPr>
        <w:t xml:space="preserve"> бути впевнен</w:t>
      </w:r>
      <w:r w:rsidRPr="00C06DE7">
        <w:rPr>
          <w:bCs/>
        </w:rPr>
        <w:t>і</w:t>
      </w:r>
      <w:r w:rsidR="00C07629" w:rsidRPr="00C06DE7">
        <w:rPr>
          <w:bCs/>
        </w:rPr>
        <w:t>, що з Євросоюзу така продукція до нас не потрапить</w:t>
      </w:r>
      <w:r w:rsidR="003B0686" w:rsidRPr="00C06DE7">
        <w:rPr>
          <w:bCs/>
        </w:rPr>
        <w:t>.</w:t>
      </w:r>
    </w:p>
    <w:p w14:paraId="7C7983C5" w14:textId="77777777" w:rsidR="005A6000" w:rsidRDefault="005A6000" w:rsidP="00495744">
      <w:pPr>
        <w:jc w:val="both"/>
        <w:rPr>
          <w:b/>
          <w:bCs/>
        </w:rPr>
      </w:pPr>
    </w:p>
    <w:p w14:paraId="0B466F96" w14:textId="0B5950B2" w:rsidR="003B0686" w:rsidRPr="00C06DE7" w:rsidRDefault="003B0686" w:rsidP="00495744">
      <w:pPr>
        <w:jc w:val="both"/>
      </w:pPr>
      <w:r w:rsidRPr="00C06DE7">
        <w:rPr>
          <w:b/>
          <w:bCs/>
        </w:rPr>
        <w:t xml:space="preserve">Котляр Т.М. </w:t>
      </w:r>
      <w:r w:rsidRPr="00C06DE7">
        <w:t>Від імені Громадської ради хочу подякувати</w:t>
      </w:r>
      <w:r w:rsidR="00F0247D" w:rsidRPr="00C06DE7">
        <w:t xml:space="preserve"> В.В. </w:t>
      </w:r>
      <w:proofErr w:type="spellStart"/>
      <w:r w:rsidR="00F0247D" w:rsidRPr="00C06DE7">
        <w:t>Чекалін</w:t>
      </w:r>
      <w:r w:rsidR="00C06DE7" w:rsidRPr="00C06DE7">
        <w:t>у</w:t>
      </w:r>
      <w:proofErr w:type="spellEnd"/>
      <w:r w:rsidRPr="00C06DE7">
        <w:t xml:space="preserve"> за конструктивне спілкування і запропонували в кінці року провести ще одну зустріч, де розглянути вже результати проведення перевірок</w:t>
      </w:r>
      <w:r w:rsidR="00F0247D" w:rsidRPr="00C06DE7">
        <w:t xml:space="preserve"> та</w:t>
      </w:r>
      <w:r w:rsidRPr="00C06DE7">
        <w:t xml:space="preserve"> обговорити плани на наступний рік.</w:t>
      </w:r>
    </w:p>
    <w:p w14:paraId="73E48C7E" w14:textId="77777777" w:rsidR="005A6000" w:rsidRDefault="005A6000" w:rsidP="00495744">
      <w:pPr>
        <w:jc w:val="both"/>
        <w:rPr>
          <w:b/>
        </w:rPr>
      </w:pPr>
    </w:p>
    <w:p w14:paraId="6FC6405C" w14:textId="5CC104DD" w:rsidR="00F0247D" w:rsidRPr="00C06DE7" w:rsidRDefault="00F0247D" w:rsidP="00495744">
      <w:pPr>
        <w:jc w:val="both"/>
        <w:rPr>
          <w:lang w:eastAsia="uk-UA"/>
        </w:rPr>
      </w:pPr>
      <w:r w:rsidRPr="00C06DE7">
        <w:rPr>
          <w:b/>
        </w:rPr>
        <w:t>Чекалін В.В</w:t>
      </w:r>
      <w:r w:rsidRPr="00C06DE7">
        <w:t>. Хочу також подякувати член</w:t>
      </w:r>
      <w:r w:rsidR="00C06DE7" w:rsidRPr="00C06DE7">
        <w:t>ам</w:t>
      </w:r>
      <w:r w:rsidRPr="00C06DE7">
        <w:t xml:space="preserve"> Громадської ради за зворотн</w:t>
      </w:r>
      <w:r w:rsidR="00FF3710" w:rsidRPr="00C06DE7">
        <w:t>и</w:t>
      </w:r>
      <w:r w:rsidRPr="00C06DE7">
        <w:t>й зв'язок і співпрацю та повідомити, що м</w:t>
      </w:r>
      <w:r w:rsidR="00495744" w:rsidRPr="00C06DE7">
        <w:rPr>
          <w:lang w:eastAsia="uk-UA"/>
        </w:rPr>
        <w:t>и плануємо проводити навчальні заходи для операторів ринку</w:t>
      </w:r>
      <w:r w:rsidR="003B0686" w:rsidRPr="00C06DE7">
        <w:rPr>
          <w:lang w:eastAsia="uk-UA"/>
        </w:rPr>
        <w:t xml:space="preserve">. </w:t>
      </w:r>
      <w:r w:rsidRPr="00C06DE7">
        <w:rPr>
          <w:lang w:eastAsia="uk-UA"/>
        </w:rPr>
        <w:t>Ці навчання проводяться регулярно д</w:t>
      </w:r>
      <w:r w:rsidR="003B0686" w:rsidRPr="00C06DE7">
        <w:rPr>
          <w:lang w:eastAsia="uk-UA"/>
        </w:rPr>
        <w:t xml:space="preserve">ля тих, хто працює </w:t>
      </w:r>
      <w:r w:rsidRPr="00C06DE7">
        <w:rPr>
          <w:lang w:eastAsia="uk-UA"/>
        </w:rPr>
        <w:t xml:space="preserve">з медичними виробами, проте для тих операторів ринку, </w:t>
      </w:r>
      <w:r w:rsidR="003B0686" w:rsidRPr="00C06DE7">
        <w:rPr>
          <w:lang w:eastAsia="uk-UA"/>
        </w:rPr>
        <w:t>які займаються косметикою</w:t>
      </w:r>
      <w:r w:rsidRPr="00C06DE7">
        <w:rPr>
          <w:lang w:eastAsia="uk-UA"/>
        </w:rPr>
        <w:t>, таке навчання пройде вперше</w:t>
      </w:r>
      <w:r w:rsidR="003B0686" w:rsidRPr="00C06DE7">
        <w:rPr>
          <w:lang w:eastAsia="uk-UA"/>
        </w:rPr>
        <w:t xml:space="preserve">. </w:t>
      </w:r>
    </w:p>
    <w:p w14:paraId="201A25FB" w14:textId="32722E3F" w:rsidR="00495744" w:rsidRPr="00C06DE7" w:rsidRDefault="003B0686" w:rsidP="00495744">
      <w:pPr>
        <w:jc w:val="both"/>
        <w:rPr>
          <w:lang w:eastAsia="uk-UA"/>
        </w:rPr>
      </w:pPr>
      <w:r w:rsidRPr="00C06DE7">
        <w:rPr>
          <w:lang w:eastAsia="uk-UA"/>
        </w:rPr>
        <w:t xml:space="preserve">Ми анонсуємо </w:t>
      </w:r>
      <w:r w:rsidR="00F0247D" w:rsidRPr="00C06DE7">
        <w:rPr>
          <w:lang w:eastAsia="uk-UA"/>
        </w:rPr>
        <w:t xml:space="preserve">заходи </w:t>
      </w:r>
      <w:r w:rsidRPr="00C06DE7">
        <w:rPr>
          <w:lang w:eastAsia="uk-UA"/>
        </w:rPr>
        <w:t>на сайті</w:t>
      </w:r>
      <w:r w:rsidR="00F0247D" w:rsidRPr="00C06DE7">
        <w:rPr>
          <w:lang w:eastAsia="uk-UA"/>
        </w:rPr>
        <w:t xml:space="preserve"> </w:t>
      </w:r>
      <w:proofErr w:type="spellStart"/>
      <w:r w:rsidR="00F0247D" w:rsidRPr="00C06DE7">
        <w:rPr>
          <w:lang w:eastAsia="uk-UA"/>
        </w:rPr>
        <w:t>Держлікслужби</w:t>
      </w:r>
      <w:proofErr w:type="spellEnd"/>
      <w:r w:rsidRPr="00C06DE7">
        <w:rPr>
          <w:lang w:eastAsia="uk-UA"/>
        </w:rPr>
        <w:t xml:space="preserve">, </w:t>
      </w:r>
      <w:r w:rsidR="00F0247D" w:rsidRPr="00C06DE7">
        <w:rPr>
          <w:lang w:eastAsia="uk-UA"/>
        </w:rPr>
        <w:t>отже</w:t>
      </w:r>
      <w:r w:rsidR="00901442" w:rsidRPr="00C06DE7">
        <w:rPr>
          <w:lang w:eastAsia="uk-UA"/>
        </w:rPr>
        <w:t>,</w:t>
      </w:r>
      <w:r w:rsidR="00F0247D" w:rsidRPr="00C06DE7">
        <w:rPr>
          <w:lang w:eastAsia="uk-UA"/>
        </w:rPr>
        <w:t xml:space="preserve"> запрошую слідкувати за анонсами та </w:t>
      </w:r>
      <w:r w:rsidRPr="00C06DE7">
        <w:rPr>
          <w:lang w:eastAsia="uk-UA"/>
        </w:rPr>
        <w:t>долуча</w:t>
      </w:r>
      <w:r w:rsidR="00F0247D" w:rsidRPr="00C06DE7">
        <w:rPr>
          <w:lang w:eastAsia="uk-UA"/>
        </w:rPr>
        <w:t>тись</w:t>
      </w:r>
      <w:r w:rsidR="00DE3865" w:rsidRPr="00C06DE7">
        <w:rPr>
          <w:lang w:eastAsia="uk-UA"/>
        </w:rPr>
        <w:t xml:space="preserve"> до навчання</w:t>
      </w:r>
      <w:r w:rsidR="00F0247D" w:rsidRPr="00C06DE7">
        <w:rPr>
          <w:lang w:eastAsia="uk-UA"/>
        </w:rPr>
        <w:t>.</w:t>
      </w:r>
    </w:p>
    <w:p w14:paraId="5AB3C2EA" w14:textId="77777777" w:rsidR="005A6000" w:rsidRDefault="005A6000" w:rsidP="00C7137C">
      <w:pPr>
        <w:jc w:val="both"/>
        <w:rPr>
          <w:b/>
          <w:bCs/>
        </w:rPr>
      </w:pPr>
    </w:p>
    <w:p w14:paraId="23F399F4" w14:textId="21EEA16E" w:rsidR="00D03B4D" w:rsidRPr="00C06DE7" w:rsidRDefault="00F0247D" w:rsidP="00C7137C">
      <w:pPr>
        <w:jc w:val="both"/>
      </w:pPr>
      <w:proofErr w:type="spellStart"/>
      <w:r w:rsidRPr="00C06DE7">
        <w:rPr>
          <w:b/>
          <w:bCs/>
        </w:rPr>
        <w:t>Харчик</w:t>
      </w:r>
      <w:proofErr w:type="spellEnd"/>
      <w:r w:rsidRPr="00C06DE7">
        <w:rPr>
          <w:b/>
          <w:bCs/>
        </w:rPr>
        <w:t xml:space="preserve"> П.Ю. </w:t>
      </w:r>
      <w:r w:rsidRPr="00C06DE7">
        <w:t>Хочу також анонсувати подію</w:t>
      </w:r>
      <w:r w:rsidR="00582648" w:rsidRPr="00C06DE7">
        <w:t xml:space="preserve"> від імені Асоціації «Оператори ринку медичних виробів»</w:t>
      </w:r>
      <w:r w:rsidR="00DE3865" w:rsidRPr="00C06DE7">
        <w:t>:</w:t>
      </w:r>
      <w:r w:rsidR="00582648" w:rsidRPr="00C06DE7">
        <w:t xml:space="preserve"> н</w:t>
      </w:r>
      <w:r w:rsidR="003B0686" w:rsidRPr="00C06DE7">
        <w:t>а початку листопада</w:t>
      </w:r>
      <w:r w:rsidR="00582648" w:rsidRPr="00C06DE7">
        <w:t xml:space="preserve"> </w:t>
      </w:r>
      <w:r w:rsidR="003B0686" w:rsidRPr="00C06DE7">
        <w:t xml:space="preserve">плануємо </w:t>
      </w:r>
      <w:r w:rsidR="00DE3865" w:rsidRPr="00C06DE7">
        <w:t xml:space="preserve">провести </w:t>
      </w:r>
      <w:r w:rsidR="003B0686" w:rsidRPr="00C06DE7">
        <w:t>форум</w:t>
      </w:r>
      <w:r w:rsidR="00DE3865" w:rsidRPr="00C06DE7">
        <w:t xml:space="preserve">, присвячений питанням </w:t>
      </w:r>
      <w:r w:rsidR="003B0686" w:rsidRPr="00C06DE7">
        <w:t>космети</w:t>
      </w:r>
      <w:r w:rsidR="00DE3865" w:rsidRPr="00C06DE7">
        <w:t xml:space="preserve">ки та </w:t>
      </w:r>
      <w:r w:rsidR="003B0686" w:rsidRPr="00C06DE7">
        <w:t>пропонуємо присутнім долучатись.</w:t>
      </w:r>
    </w:p>
    <w:p w14:paraId="012DA950" w14:textId="77777777" w:rsidR="00757DD8" w:rsidRPr="00C06DE7" w:rsidRDefault="00757DD8" w:rsidP="00C7137C">
      <w:pPr>
        <w:jc w:val="both"/>
        <w:rPr>
          <w:b/>
          <w:bCs/>
          <w:lang w:eastAsia="uk-UA"/>
        </w:rPr>
      </w:pPr>
    </w:p>
    <w:p w14:paraId="32C89C2F" w14:textId="743A71D3" w:rsidR="00947994" w:rsidRPr="00C06DE7" w:rsidRDefault="00582648" w:rsidP="00C7137C">
      <w:pPr>
        <w:jc w:val="both"/>
        <w:rPr>
          <w:b/>
          <w:bCs/>
          <w:lang w:eastAsia="uk-UA"/>
        </w:rPr>
      </w:pPr>
      <w:r w:rsidRPr="00C06DE7">
        <w:rPr>
          <w:b/>
          <w:bCs/>
          <w:lang w:eastAsia="uk-UA"/>
        </w:rPr>
        <w:t>4. </w:t>
      </w:r>
      <w:r w:rsidR="00947994" w:rsidRPr="00C06DE7">
        <w:rPr>
          <w:b/>
          <w:bCs/>
          <w:lang w:eastAsia="uk-UA"/>
        </w:rPr>
        <w:t>Інше.</w:t>
      </w:r>
    </w:p>
    <w:p w14:paraId="0579FD15" w14:textId="77777777" w:rsidR="00C07629" w:rsidRPr="00C06DE7" w:rsidRDefault="00C07629" w:rsidP="00C07629">
      <w:pPr>
        <w:pStyle w:val="gmail-msolistparagraph"/>
        <w:spacing w:before="0" w:beforeAutospacing="0" w:after="0" w:afterAutospacing="0"/>
        <w:jc w:val="both"/>
        <w:rPr>
          <w:b/>
        </w:rPr>
      </w:pPr>
      <w:r w:rsidRPr="00C06DE7">
        <w:rPr>
          <w:b/>
        </w:rPr>
        <w:t>Щодо наступного засідання Громадської ради.</w:t>
      </w:r>
    </w:p>
    <w:p w14:paraId="33EED4B0" w14:textId="77777777" w:rsidR="00C07629" w:rsidRPr="00C06DE7" w:rsidRDefault="00C07629" w:rsidP="00C07629">
      <w:pPr>
        <w:jc w:val="both"/>
      </w:pPr>
      <w:r w:rsidRPr="00C06DE7">
        <w:rPr>
          <w:b/>
          <w:color w:val="000000"/>
          <w:lang w:eastAsia="uk-UA"/>
        </w:rPr>
        <w:t>Пропозиція:</w:t>
      </w:r>
      <w:r w:rsidRPr="00C06DE7">
        <w:rPr>
          <w:color w:val="000000"/>
          <w:lang w:eastAsia="uk-UA"/>
        </w:rPr>
        <w:t xml:space="preserve"> </w:t>
      </w:r>
      <w:r w:rsidRPr="00C06DE7">
        <w:t xml:space="preserve">визначити дату проведення наступного засідання Громадської ради в робочому порядку </w:t>
      </w:r>
      <w:r w:rsidRPr="00C06DE7">
        <w:rPr>
          <w:color w:val="000000"/>
          <w:lang w:eastAsia="uk-UA"/>
        </w:rPr>
        <w:t>в режимі онлайн обговорення.</w:t>
      </w:r>
    </w:p>
    <w:p w14:paraId="6C623768" w14:textId="6CCB7514" w:rsidR="00C07629" w:rsidRPr="00C06DE7" w:rsidRDefault="00C07629" w:rsidP="00C07629">
      <w:pPr>
        <w:jc w:val="both"/>
        <w:rPr>
          <w:color w:val="000000"/>
        </w:rPr>
      </w:pPr>
      <w:r w:rsidRPr="00C06DE7">
        <w:rPr>
          <w:rFonts w:eastAsia="Calibri"/>
          <w:b/>
          <w:bCs/>
          <w:lang w:eastAsia="uk-UA"/>
        </w:rPr>
        <w:t>Голосували:</w:t>
      </w:r>
      <w:r w:rsidRPr="00C06DE7">
        <w:rPr>
          <w:rFonts w:eastAsia="Calibri"/>
          <w:lang w:eastAsia="uk-UA"/>
        </w:rPr>
        <w:t xml:space="preserve"> за — 1</w:t>
      </w:r>
      <w:r w:rsidR="00DB6AE6">
        <w:rPr>
          <w:rFonts w:eastAsia="Calibri"/>
          <w:lang w:eastAsia="uk-UA"/>
        </w:rPr>
        <w:t>6</w:t>
      </w:r>
      <w:r w:rsidRPr="00C06DE7">
        <w:rPr>
          <w:rFonts w:eastAsia="Calibri"/>
          <w:lang w:eastAsia="uk-UA"/>
        </w:rPr>
        <w:t>; проти — 0; утримались — 0.</w:t>
      </w:r>
    </w:p>
    <w:p w14:paraId="0EF477F6" w14:textId="1BEE89B7" w:rsidR="00C07629" w:rsidRPr="00C06DE7" w:rsidRDefault="00C07629" w:rsidP="00C07629">
      <w:pPr>
        <w:jc w:val="both"/>
      </w:pPr>
      <w:r w:rsidRPr="00C06DE7">
        <w:rPr>
          <w:b/>
          <w:bCs/>
        </w:rPr>
        <w:t>Вирішили:</w:t>
      </w:r>
      <w:r w:rsidRPr="00C06DE7">
        <w:t xml:space="preserve"> визначити дату проведення наступного засідання Громадської ради </w:t>
      </w:r>
      <w:r w:rsidR="00DE3865" w:rsidRPr="00C06DE7">
        <w:br/>
      </w:r>
      <w:r w:rsidRPr="00C06DE7">
        <w:t xml:space="preserve">в робочому порядку </w:t>
      </w:r>
      <w:r w:rsidRPr="00C06DE7">
        <w:rPr>
          <w:color w:val="000000"/>
          <w:lang w:eastAsia="uk-UA"/>
        </w:rPr>
        <w:t>в режимі онлайн обговорення.</w:t>
      </w:r>
    </w:p>
    <w:p w14:paraId="53AAD07D" w14:textId="77777777" w:rsidR="00C07629" w:rsidRPr="00C06DE7" w:rsidRDefault="00C07629" w:rsidP="00C07629">
      <w:pPr>
        <w:jc w:val="both"/>
      </w:pPr>
    </w:p>
    <w:p w14:paraId="5B0D271F" w14:textId="77777777" w:rsidR="00C07629" w:rsidRPr="00C06DE7" w:rsidRDefault="00C07629" w:rsidP="00C07629">
      <w:pPr>
        <w:jc w:val="both"/>
      </w:pPr>
      <w:r w:rsidRPr="00C06DE7">
        <w:rPr>
          <w:b/>
        </w:rPr>
        <w:t xml:space="preserve">Котляр Т.М. </w:t>
      </w:r>
      <w:r w:rsidRPr="00C06DE7">
        <w:t>повідомила, що порядок денний вичерпано і запропонувала закрити засідання Громадської ради.</w:t>
      </w:r>
    </w:p>
    <w:p w14:paraId="22A2B6B1" w14:textId="36DDA77C" w:rsidR="00C07629" w:rsidRPr="00C06DE7" w:rsidRDefault="00C07629" w:rsidP="00C07629">
      <w:pPr>
        <w:jc w:val="both"/>
      </w:pPr>
      <w:r w:rsidRPr="00C06DE7">
        <w:rPr>
          <w:b/>
          <w:bCs/>
        </w:rPr>
        <w:t>Голосували:</w:t>
      </w:r>
      <w:r w:rsidRPr="00C06DE7">
        <w:t xml:space="preserve"> «за» </w:t>
      </w:r>
      <w:r w:rsidR="00582648" w:rsidRPr="00C06DE7">
        <w:rPr>
          <w:rFonts w:eastAsia="Calibri"/>
          <w:lang w:eastAsia="uk-UA"/>
        </w:rPr>
        <w:t>—</w:t>
      </w:r>
      <w:r w:rsidR="00EF25CE" w:rsidRPr="00C06DE7">
        <w:rPr>
          <w:rFonts w:eastAsia="Calibri"/>
          <w:lang w:eastAsia="uk-UA"/>
        </w:rPr>
        <w:t xml:space="preserve"> </w:t>
      </w:r>
      <w:r w:rsidRPr="00C06DE7">
        <w:t>1</w:t>
      </w:r>
      <w:r w:rsidR="00DB6AE6">
        <w:t>6</w:t>
      </w:r>
      <w:r w:rsidRPr="00C06DE7">
        <w:t xml:space="preserve">, «проти» </w:t>
      </w:r>
      <w:r w:rsidR="00582648" w:rsidRPr="00C06DE7">
        <w:rPr>
          <w:rFonts w:eastAsia="Calibri"/>
          <w:lang w:eastAsia="uk-UA"/>
        </w:rPr>
        <w:t>—</w:t>
      </w:r>
      <w:r w:rsidRPr="00C06DE7">
        <w:t xml:space="preserve"> 0, «утримались» </w:t>
      </w:r>
      <w:r w:rsidR="00582648" w:rsidRPr="00C06DE7">
        <w:rPr>
          <w:rFonts w:eastAsia="Calibri"/>
          <w:lang w:eastAsia="uk-UA"/>
        </w:rPr>
        <w:t>—</w:t>
      </w:r>
      <w:r w:rsidRPr="00C06DE7">
        <w:t xml:space="preserve"> 0.</w:t>
      </w:r>
    </w:p>
    <w:p w14:paraId="57476364" w14:textId="77777777" w:rsidR="00C07629" w:rsidRPr="00C06DE7" w:rsidRDefault="00C07629" w:rsidP="00C07629">
      <w:pPr>
        <w:jc w:val="both"/>
      </w:pPr>
      <w:r w:rsidRPr="00C06DE7">
        <w:rPr>
          <w:b/>
          <w:bCs/>
        </w:rPr>
        <w:t xml:space="preserve">Вирішили: </w:t>
      </w:r>
      <w:r w:rsidRPr="00C06DE7">
        <w:t>закрити засідання Громадської ради.</w:t>
      </w:r>
    </w:p>
    <w:p w14:paraId="0BD56042" w14:textId="6FC9827A" w:rsidR="00EA6972" w:rsidRPr="005A6000" w:rsidRDefault="00EA6972" w:rsidP="00C7137C">
      <w:pPr>
        <w:ind w:left="567"/>
        <w:jc w:val="both"/>
      </w:pPr>
      <w:bookmarkStart w:id="2" w:name="_GoBack"/>
      <w:bookmarkEnd w:id="2"/>
      <w:r w:rsidRPr="005A6000">
        <w:t xml:space="preserve">                                                                   </w:t>
      </w:r>
    </w:p>
    <w:p w14:paraId="209F8153" w14:textId="77777777" w:rsidR="00597B70" w:rsidRPr="005A6000" w:rsidRDefault="00597B70" w:rsidP="00C7137C">
      <w:pPr>
        <w:ind w:left="567"/>
        <w:jc w:val="both"/>
      </w:pPr>
    </w:p>
    <w:sectPr w:rsidR="00597B70" w:rsidRPr="005A6000" w:rsidSect="00DB6AE6">
      <w:footerReference w:type="even" r:id="rId11"/>
      <w:footerReference w:type="default" r:id="rId12"/>
      <w:pgSz w:w="12240" w:h="15840"/>
      <w:pgMar w:top="1166" w:right="737" w:bottom="2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F1B1" w14:textId="77777777" w:rsidR="008E49DE" w:rsidRDefault="008E49DE" w:rsidP="000357C5">
      <w:r>
        <w:separator/>
      </w:r>
    </w:p>
  </w:endnote>
  <w:endnote w:type="continuationSeparator" w:id="0">
    <w:p w14:paraId="0076EC35" w14:textId="77777777" w:rsidR="008E49DE" w:rsidRDefault="008E49DE" w:rsidP="000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4299" w14:textId="77777777" w:rsidR="007A3AE6" w:rsidRDefault="007A3AE6" w:rsidP="00327F0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AB847" w14:textId="77777777" w:rsidR="007A3AE6" w:rsidRDefault="007A3AE6" w:rsidP="000357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B002" w14:textId="77777777" w:rsidR="007A3AE6" w:rsidRDefault="007A3AE6" w:rsidP="000D17A7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4E529F9" w14:textId="77777777" w:rsidR="007A3AE6" w:rsidRDefault="007A3AE6" w:rsidP="00035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D692" w14:textId="77777777" w:rsidR="008E49DE" w:rsidRDefault="008E49DE" w:rsidP="000357C5">
      <w:r>
        <w:separator/>
      </w:r>
    </w:p>
  </w:footnote>
  <w:footnote w:type="continuationSeparator" w:id="0">
    <w:p w14:paraId="637467C3" w14:textId="77777777" w:rsidR="008E49DE" w:rsidRDefault="008E49DE" w:rsidP="000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D3E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34E58AB"/>
    <w:multiLevelType w:val="hybridMultilevel"/>
    <w:tmpl w:val="9CB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479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894"/>
    <w:multiLevelType w:val="hybridMultilevel"/>
    <w:tmpl w:val="7A1A9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72D1"/>
    <w:multiLevelType w:val="multilevel"/>
    <w:tmpl w:val="330E0D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76E6CAA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2A5D7538"/>
    <w:multiLevelType w:val="hybridMultilevel"/>
    <w:tmpl w:val="BF66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3E1E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37160BC5"/>
    <w:multiLevelType w:val="hybridMultilevel"/>
    <w:tmpl w:val="4288E1EA"/>
    <w:lvl w:ilvl="0" w:tplc="D28E384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9E25C96"/>
    <w:multiLevelType w:val="hybridMultilevel"/>
    <w:tmpl w:val="F4DC4F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6C90"/>
    <w:multiLevelType w:val="hybridMultilevel"/>
    <w:tmpl w:val="5C1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03C8"/>
    <w:multiLevelType w:val="hybridMultilevel"/>
    <w:tmpl w:val="5AA28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F34FC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06201B4"/>
    <w:multiLevelType w:val="hybridMultilevel"/>
    <w:tmpl w:val="FCF02580"/>
    <w:lvl w:ilvl="0" w:tplc="460EF73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6A83F19"/>
    <w:multiLevelType w:val="hybridMultilevel"/>
    <w:tmpl w:val="DF14C4A4"/>
    <w:lvl w:ilvl="0" w:tplc="51B62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F31E6"/>
    <w:multiLevelType w:val="hybridMultilevel"/>
    <w:tmpl w:val="08CE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30B01"/>
    <w:multiLevelType w:val="hybridMultilevel"/>
    <w:tmpl w:val="5C1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22B"/>
    <w:multiLevelType w:val="hybridMultilevel"/>
    <w:tmpl w:val="7666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C5026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6047525E"/>
    <w:multiLevelType w:val="hybridMultilevel"/>
    <w:tmpl w:val="3962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21DE2"/>
    <w:multiLevelType w:val="multilevel"/>
    <w:tmpl w:val="48E604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42464A2"/>
    <w:multiLevelType w:val="hybridMultilevel"/>
    <w:tmpl w:val="3C24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7EEC"/>
    <w:multiLevelType w:val="hybridMultilevel"/>
    <w:tmpl w:val="B82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C60C0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20"/>
  </w:num>
  <w:num w:numId="5">
    <w:abstractNumId w:val="4"/>
  </w:num>
  <w:num w:numId="6">
    <w:abstractNumId w:val="2"/>
  </w:num>
  <w:num w:numId="7">
    <w:abstractNumId w:val="23"/>
  </w:num>
  <w:num w:numId="8">
    <w:abstractNumId w:val="6"/>
  </w:num>
  <w:num w:numId="9">
    <w:abstractNumId w:val="22"/>
  </w:num>
  <w:num w:numId="10">
    <w:abstractNumId w:val="17"/>
  </w:num>
  <w:num w:numId="11">
    <w:abstractNumId w:val="5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  <w:num w:numId="18">
    <w:abstractNumId w:val="12"/>
  </w:num>
  <w:num w:numId="19">
    <w:abstractNumId w:val="9"/>
  </w:num>
  <w:num w:numId="20">
    <w:abstractNumId w:val="1"/>
  </w:num>
  <w:num w:numId="21">
    <w:abstractNumId w:val="15"/>
  </w:num>
  <w:num w:numId="22">
    <w:abstractNumId w:val="7"/>
  </w:num>
  <w:num w:numId="23">
    <w:abstractNumId w:val="19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D"/>
    <w:rsid w:val="00002E51"/>
    <w:rsid w:val="000045E2"/>
    <w:rsid w:val="0000490A"/>
    <w:rsid w:val="0000739C"/>
    <w:rsid w:val="00011EDE"/>
    <w:rsid w:val="000145F3"/>
    <w:rsid w:val="00015D1E"/>
    <w:rsid w:val="00016118"/>
    <w:rsid w:val="000167FD"/>
    <w:rsid w:val="00022797"/>
    <w:rsid w:val="0002698D"/>
    <w:rsid w:val="00026F2F"/>
    <w:rsid w:val="000310E1"/>
    <w:rsid w:val="0003147D"/>
    <w:rsid w:val="000325A4"/>
    <w:rsid w:val="00034A6B"/>
    <w:rsid w:val="000357C5"/>
    <w:rsid w:val="00035F4E"/>
    <w:rsid w:val="00037211"/>
    <w:rsid w:val="00040E3A"/>
    <w:rsid w:val="0004249F"/>
    <w:rsid w:val="0004310A"/>
    <w:rsid w:val="00046322"/>
    <w:rsid w:val="00050451"/>
    <w:rsid w:val="00051FF0"/>
    <w:rsid w:val="000537E6"/>
    <w:rsid w:val="00053E6B"/>
    <w:rsid w:val="00055534"/>
    <w:rsid w:val="000560B2"/>
    <w:rsid w:val="00056732"/>
    <w:rsid w:val="00060EDE"/>
    <w:rsid w:val="00062145"/>
    <w:rsid w:val="00062816"/>
    <w:rsid w:val="00062E47"/>
    <w:rsid w:val="000639E7"/>
    <w:rsid w:val="00067BE0"/>
    <w:rsid w:val="0007154F"/>
    <w:rsid w:val="000724C0"/>
    <w:rsid w:val="000731DD"/>
    <w:rsid w:val="00076D3B"/>
    <w:rsid w:val="00081569"/>
    <w:rsid w:val="00086A48"/>
    <w:rsid w:val="00087BC1"/>
    <w:rsid w:val="000941CD"/>
    <w:rsid w:val="0009627B"/>
    <w:rsid w:val="000962AC"/>
    <w:rsid w:val="000A00DD"/>
    <w:rsid w:val="000A16DD"/>
    <w:rsid w:val="000A2630"/>
    <w:rsid w:val="000A6047"/>
    <w:rsid w:val="000B44BE"/>
    <w:rsid w:val="000B4FDC"/>
    <w:rsid w:val="000B5BE7"/>
    <w:rsid w:val="000B6691"/>
    <w:rsid w:val="000C004D"/>
    <w:rsid w:val="000C1ABD"/>
    <w:rsid w:val="000C2F6F"/>
    <w:rsid w:val="000C4360"/>
    <w:rsid w:val="000D0075"/>
    <w:rsid w:val="000D17A7"/>
    <w:rsid w:val="000D6A40"/>
    <w:rsid w:val="000D76CD"/>
    <w:rsid w:val="000D779E"/>
    <w:rsid w:val="000E5A29"/>
    <w:rsid w:val="000E6004"/>
    <w:rsid w:val="000F3CE5"/>
    <w:rsid w:val="000F4D6C"/>
    <w:rsid w:val="000F4D80"/>
    <w:rsid w:val="000F5AEE"/>
    <w:rsid w:val="000F6E93"/>
    <w:rsid w:val="000F71DD"/>
    <w:rsid w:val="0010221F"/>
    <w:rsid w:val="001028C1"/>
    <w:rsid w:val="0010347D"/>
    <w:rsid w:val="00103A61"/>
    <w:rsid w:val="00106A64"/>
    <w:rsid w:val="00107262"/>
    <w:rsid w:val="00110C28"/>
    <w:rsid w:val="001135C2"/>
    <w:rsid w:val="00114084"/>
    <w:rsid w:val="001160AD"/>
    <w:rsid w:val="00117C92"/>
    <w:rsid w:val="00126255"/>
    <w:rsid w:val="001273E0"/>
    <w:rsid w:val="00130BB3"/>
    <w:rsid w:val="00133031"/>
    <w:rsid w:val="00135B1B"/>
    <w:rsid w:val="00137A18"/>
    <w:rsid w:val="00142D9F"/>
    <w:rsid w:val="00144CA2"/>
    <w:rsid w:val="00147A9E"/>
    <w:rsid w:val="00152AB3"/>
    <w:rsid w:val="00153E1C"/>
    <w:rsid w:val="00156BBC"/>
    <w:rsid w:val="00157706"/>
    <w:rsid w:val="001616AE"/>
    <w:rsid w:val="0016188D"/>
    <w:rsid w:val="001620D0"/>
    <w:rsid w:val="0017056C"/>
    <w:rsid w:val="00175CE7"/>
    <w:rsid w:val="00186480"/>
    <w:rsid w:val="001875A8"/>
    <w:rsid w:val="001875AB"/>
    <w:rsid w:val="00190148"/>
    <w:rsid w:val="001A0A74"/>
    <w:rsid w:val="001A21A4"/>
    <w:rsid w:val="001A392C"/>
    <w:rsid w:val="001A5526"/>
    <w:rsid w:val="001B280D"/>
    <w:rsid w:val="001B317B"/>
    <w:rsid w:val="001B4EFF"/>
    <w:rsid w:val="001B532B"/>
    <w:rsid w:val="001C3BB4"/>
    <w:rsid w:val="001C43E4"/>
    <w:rsid w:val="001C6511"/>
    <w:rsid w:val="001C7C3F"/>
    <w:rsid w:val="001D23F1"/>
    <w:rsid w:val="001D555D"/>
    <w:rsid w:val="001E0666"/>
    <w:rsid w:val="001E23FC"/>
    <w:rsid w:val="001E2BB9"/>
    <w:rsid w:val="001F13CC"/>
    <w:rsid w:val="001F3AD0"/>
    <w:rsid w:val="0020010E"/>
    <w:rsid w:val="002008C6"/>
    <w:rsid w:val="002010B1"/>
    <w:rsid w:val="002016FA"/>
    <w:rsid w:val="00205825"/>
    <w:rsid w:val="00207CC8"/>
    <w:rsid w:val="0021572A"/>
    <w:rsid w:val="00215F84"/>
    <w:rsid w:val="002164C7"/>
    <w:rsid w:val="0021693A"/>
    <w:rsid w:val="002172A1"/>
    <w:rsid w:val="002205EB"/>
    <w:rsid w:val="00221A36"/>
    <w:rsid w:val="00226BC3"/>
    <w:rsid w:val="00230E8C"/>
    <w:rsid w:val="0023442C"/>
    <w:rsid w:val="002478C5"/>
    <w:rsid w:val="00252358"/>
    <w:rsid w:val="00254CF9"/>
    <w:rsid w:val="00255027"/>
    <w:rsid w:val="002553E6"/>
    <w:rsid w:val="00256408"/>
    <w:rsid w:val="00256AA7"/>
    <w:rsid w:val="00257AC1"/>
    <w:rsid w:val="0026118C"/>
    <w:rsid w:val="00261C30"/>
    <w:rsid w:val="00262060"/>
    <w:rsid w:val="00263B82"/>
    <w:rsid w:val="00265D88"/>
    <w:rsid w:val="00270E08"/>
    <w:rsid w:val="00271BDE"/>
    <w:rsid w:val="00275993"/>
    <w:rsid w:val="00280769"/>
    <w:rsid w:val="00280F16"/>
    <w:rsid w:val="00282088"/>
    <w:rsid w:val="0028331C"/>
    <w:rsid w:val="00284A00"/>
    <w:rsid w:val="00286455"/>
    <w:rsid w:val="002913A8"/>
    <w:rsid w:val="0029297D"/>
    <w:rsid w:val="002944E1"/>
    <w:rsid w:val="002953FC"/>
    <w:rsid w:val="00295ABE"/>
    <w:rsid w:val="00295AD3"/>
    <w:rsid w:val="002A3DE0"/>
    <w:rsid w:val="002A5077"/>
    <w:rsid w:val="002A7ECB"/>
    <w:rsid w:val="002B0D5E"/>
    <w:rsid w:val="002B0E24"/>
    <w:rsid w:val="002B1777"/>
    <w:rsid w:val="002B461A"/>
    <w:rsid w:val="002C0F95"/>
    <w:rsid w:val="002C1099"/>
    <w:rsid w:val="002C3F65"/>
    <w:rsid w:val="002C4440"/>
    <w:rsid w:val="002C5186"/>
    <w:rsid w:val="002C5692"/>
    <w:rsid w:val="002C5985"/>
    <w:rsid w:val="002C6798"/>
    <w:rsid w:val="002C6AE1"/>
    <w:rsid w:val="002C7D55"/>
    <w:rsid w:val="002D0AD4"/>
    <w:rsid w:val="002D3032"/>
    <w:rsid w:val="002D393C"/>
    <w:rsid w:val="002E08F5"/>
    <w:rsid w:val="002E16A7"/>
    <w:rsid w:val="002E3612"/>
    <w:rsid w:val="002E65E3"/>
    <w:rsid w:val="002E6C54"/>
    <w:rsid w:val="002F0BA7"/>
    <w:rsid w:val="002F1B6C"/>
    <w:rsid w:val="002F1CBC"/>
    <w:rsid w:val="002F5AF5"/>
    <w:rsid w:val="002F6D1D"/>
    <w:rsid w:val="002F7BB7"/>
    <w:rsid w:val="003000C7"/>
    <w:rsid w:val="00305906"/>
    <w:rsid w:val="003114E7"/>
    <w:rsid w:val="00311993"/>
    <w:rsid w:val="00315B90"/>
    <w:rsid w:val="00316144"/>
    <w:rsid w:val="00316B40"/>
    <w:rsid w:val="00317493"/>
    <w:rsid w:val="00323F07"/>
    <w:rsid w:val="00325310"/>
    <w:rsid w:val="00327F0C"/>
    <w:rsid w:val="00332DCF"/>
    <w:rsid w:val="00332E3E"/>
    <w:rsid w:val="00334F3C"/>
    <w:rsid w:val="00335A38"/>
    <w:rsid w:val="00335B4C"/>
    <w:rsid w:val="003429A7"/>
    <w:rsid w:val="003541AB"/>
    <w:rsid w:val="00361388"/>
    <w:rsid w:val="00361802"/>
    <w:rsid w:val="00361C89"/>
    <w:rsid w:val="00361D18"/>
    <w:rsid w:val="00362353"/>
    <w:rsid w:val="00362B4A"/>
    <w:rsid w:val="003640DC"/>
    <w:rsid w:val="00366731"/>
    <w:rsid w:val="003667C2"/>
    <w:rsid w:val="00380A1D"/>
    <w:rsid w:val="00381709"/>
    <w:rsid w:val="0038463C"/>
    <w:rsid w:val="00385E3B"/>
    <w:rsid w:val="00386D90"/>
    <w:rsid w:val="003909A8"/>
    <w:rsid w:val="003942B4"/>
    <w:rsid w:val="00397DA0"/>
    <w:rsid w:val="003A13CC"/>
    <w:rsid w:val="003A1639"/>
    <w:rsid w:val="003A2A55"/>
    <w:rsid w:val="003A74EA"/>
    <w:rsid w:val="003B0686"/>
    <w:rsid w:val="003B0C99"/>
    <w:rsid w:val="003B1774"/>
    <w:rsid w:val="003B207E"/>
    <w:rsid w:val="003B7022"/>
    <w:rsid w:val="003B739C"/>
    <w:rsid w:val="003C2FF3"/>
    <w:rsid w:val="003C7415"/>
    <w:rsid w:val="003D1928"/>
    <w:rsid w:val="003D2B51"/>
    <w:rsid w:val="003D429C"/>
    <w:rsid w:val="003D4F10"/>
    <w:rsid w:val="003D576B"/>
    <w:rsid w:val="003D5CD6"/>
    <w:rsid w:val="003D7B13"/>
    <w:rsid w:val="003E19AB"/>
    <w:rsid w:val="003E2221"/>
    <w:rsid w:val="003E2F1C"/>
    <w:rsid w:val="003E675E"/>
    <w:rsid w:val="003F4F42"/>
    <w:rsid w:val="003F758A"/>
    <w:rsid w:val="004014BA"/>
    <w:rsid w:val="00401847"/>
    <w:rsid w:val="004031A7"/>
    <w:rsid w:val="004031C5"/>
    <w:rsid w:val="0040422C"/>
    <w:rsid w:val="00405926"/>
    <w:rsid w:val="00405A62"/>
    <w:rsid w:val="00407FBC"/>
    <w:rsid w:val="00411EE1"/>
    <w:rsid w:val="00413D4C"/>
    <w:rsid w:val="004155EE"/>
    <w:rsid w:val="004164CC"/>
    <w:rsid w:val="00416BDE"/>
    <w:rsid w:val="00417633"/>
    <w:rsid w:val="004219B6"/>
    <w:rsid w:val="00422A32"/>
    <w:rsid w:val="00424F40"/>
    <w:rsid w:val="00427D93"/>
    <w:rsid w:val="004313C9"/>
    <w:rsid w:val="00431E3F"/>
    <w:rsid w:val="0043272C"/>
    <w:rsid w:val="00434C75"/>
    <w:rsid w:val="004379B6"/>
    <w:rsid w:val="00437CC9"/>
    <w:rsid w:val="004405BB"/>
    <w:rsid w:val="00441589"/>
    <w:rsid w:val="004430B7"/>
    <w:rsid w:val="00453349"/>
    <w:rsid w:val="00455DB6"/>
    <w:rsid w:val="00460D55"/>
    <w:rsid w:val="00465093"/>
    <w:rsid w:val="004667FF"/>
    <w:rsid w:val="00466AB7"/>
    <w:rsid w:val="0046770E"/>
    <w:rsid w:val="004725F7"/>
    <w:rsid w:val="00473607"/>
    <w:rsid w:val="00473E0F"/>
    <w:rsid w:val="004769BC"/>
    <w:rsid w:val="0047762A"/>
    <w:rsid w:val="0048049A"/>
    <w:rsid w:val="004835BC"/>
    <w:rsid w:val="004943AB"/>
    <w:rsid w:val="004945D9"/>
    <w:rsid w:val="00495440"/>
    <w:rsid w:val="00495744"/>
    <w:rsid w:val="004A110E"/>
    <w:rsid w:val="004A30F0"/>
    <w:rsid w:val="004A4E93"/>
    <w:rsid w:val="004A7CF3"/>
    <w:rsid w:val="004C0E90"/>
    <w:rsid w:val="004C0F2E"/>
    <w:rsid w:val="004C269B"/>
    <w:rsid w:val="004C2F2B"/>
    <w:rsid w:val="004C4A8F"/>
    <w:rsid w:val="004C6703"/>
    <w:rsid w:val="004C7086"/>
    <w:rsid w:val="004C7959"/>
    <w:rsid w:val="004D213F"/>
    <w:rsid w:val="004D75CB"/>
    <w:rsid w:val="004E0896"/>
    <w:rsid w:val="004E1E7E"/>
    <w:rsid w:val="004E1EF3"/>
    <w:rsid w:val="004E28FA"/>
    <w:rsid w:val="004E2F8F"/>
    <w:rsid w:val="004E356A"/>
    <w:rsid w:val="004E5C78"/>
    <w:rsid w:val="004E686B"/>
    <w:rsid w:val="004E7CCB"/>
    <w:rsid w:val="004F19FD"/>
    <w:rsid w:val="004F1EC5"/>
    <w:rsid w:val="004F436A"/>
    <w:rsid w:val="005008ED"/>
    <w:rsid w:val="00501283"/>
    <w:rsid w:val="00501C50"/>
    <w:rsid w:val="00510149"/>
    <w:rsid w:val="00511B3C"/>
    <w:rsid w:val="005148B1"/>
    <w:rsid w:val="005155C6"/>
    <w:rsid w:val="005206DA"/>
    <w:rsid w:val="00523B64"/>
    <w:rsid w:val="005328C9"/>
    <w:rsid w:val="0053396A"/>
    <w:rsid w:val="00537C86"/>
    <w:rsid w:val="005404FC"/>
    <w:rsid w:val="00545778"/>
    <w:rsid w:val="00546DFB"/>
    <w:rsid w:val="005475E0"/>
    <w:rsid w:val="0055244E"/>
    <w:rsid w:val="00554056"/>
    <w:rsid w:val="00555AAD"/>
    <w:rsid w:val="005630DF"/>
    <w:rsid w:val="00564C55"/>
    <w:rsid w:val="005705C0"/>
    <w:rsid w:val="00570D7F"/>
    <w:rsid w:val="00572485"/>
    <w:rsid w:val="005770C1"/>
    <w:rsid w:val="005815FF"/>
    <w:rsid w:val="00582648"/>
    <w:rsid w:val="005879DF"/>
    <w:rsid w:val="005908AB"/>
    <w:rsid w:val="00595A0F"/>
    <w:rsid w:val="005964EB"/>
    <w:rsid w:val="00596F35"/>
    <w:rsid w:val="00597B70"/>
    <w:rsid w:val="005A3263"/>
    <w:rsid w:val="005A40DC"/>
    <w:rsid w:val="005A6000"/>
    <w:rsid w:val="005B19B9"/>
    <w:rsid w:val="005B3275"/>
    <w:rsid w:val="005C02EB"/>
    <w:rsid w:val="005C07A1"/>
    <w:rsid w:val="005C14E9"/>
    <w:rsid w:val="005C1699"/>
    <w:rsid w:val="005C20D6"/>
    <w:rsid w:val="005D263A"/>
    <w:rsid w:val="005E1546"/>
    <w:rsid w:val="005E2E10"/>
    <w:rsid w:val="005E3D38"/>
    <w:rsid w:val="005E462B"/>
    <w:rsid w:val="005E4BFE"/>
    <w:rsid w:val="005F2273"/>
    <w:rsid w:val="005F365A"/>
    <w:rsid w:val="005F614F"/>
    <w:rsid w:val="00602F66"/>
    <w:rsid w:val="006043E7"/>
    <w:rsid w:val="00610494"/>
    <w:rsid w:val="00611AFA"/>
    <w:rsid w:val="00614B1B"/>
    <w:rsid w:val="00615804"/>
    <w:rsid w:val="00621078"/>
    <w:rsid w:val="00621606"/>
    <w:rsid w:val="00623C91"/>
    <w:rsid w:val="00623F82"/>
    <w:rsid w:val="00630F6F"/>
    <w:rsid w:val="00632DA4"/>
    <w:rsid w:val="006337DB"/>
    <w:rsid w:val="00633A99"/>
    <w:rsid w:val="00633E95"/>
    <w:rsid w:val="00635649"/>
    <w:rsid w:val="00635E0A"/>
    <w:rsid w:val="00635FB3"/>
    <w:rsid w:val="006368AF"/>
    <w:rsid w:val="00647949"/>
    <w:rsid w:val="0065338B"/>
    <w:rsid w:val="00653F35"/>
    <w:rsid w:val="006565A4"/>
    <w:rsid w:val="00656B04"/>
    <w:rsid w:val="00657796"/>
    <w:rsid w:val="00657ED7"/>
    <w:rsid w:val="00662FB6"/>
    <w:rsid w:val="00663698"/>
    <w:rsid w:val="0067332F"/>
    <w:rsid w:val="006741B1"/>
    <w:rsid w:val="006777F6"/>
    <w:rsid w:val="00680935"/>
    <w:rsid w:val="00680D3D"/>
    <w:rsid w:val="006821F8"/>
    <w:rsid w:val="00683372"/>
    <w:rsid w:val="006866DB"/>
    <w:rsid w:val="00690C36"/>
    <w:rsid w:val="006911E2"/>
    <w:rsid w:val="006937B4"/>
    <w:rsid w:val="0069589B"/>
    <w:rsid w:val="006A0063"/>
    <w:rsid w:val="006A160F"/>
    <w:rsid w:val="006A2039"/>
    <w:rsid w:val="006A2185"/>
    <w:rsid w:val="006A36D9"/>
    <w:rsid w:val="006A3DFE"/>
    <w:rsid w:val="006A3EDE"/>
    <w:rsid w:val="006B6F2D"/>
    <w:rsid w:val="006C020A"/>
    <w:rsid w:val="006C505E"/>
    <w:rsid w:val="006C7232"/>
    <w:rsid w:val="006D077C"/>
    <w:rsid w:val="006D22ED"/>
    <w:rsid w:val="006D44A4"/>
    <w:rsid w:val="006D574E"/>
    <w:rsid w:val="006E041D"/>
    <w:rsid w:val="006E3A7D"/>
    <w:rsid w:val="006E5A6F"/>
    <w:rsid w:val="006E6CB1"/>
    <w:rsid w:val="006F114F"/>
    <w:rsid w:val="006F11D5"/>
    <w:rsid w:val="006F4619"/>
    <w:rsid w:val="006F48F4"/>
    <w:rsid w:val="006F5AF9"/>
    <w:rsid w:val="006F7374"/>
    <w:rsid w:val="007015EC"/>
    <w:rsid w:val="00702B8A"/>
    <w:rsid w:val="00704049"/>
    <w:rsid w:val="00704ED7"/>
    <w:rsid w:val="00707071"/>
    <w:rsid w:val="00711EA1"/>
    <w:rsid w:val="007124BD"/>
    <w:rsid w:val="007149AB"/>
    <w:rsid w:val="0071684C"/>
    <w:rsid w:val="00721094"/>
    <w:rsid w:val="0072286D"/>
    <w:rsid w:val="00723C16"/>
    <w:rsid w:val="007279E9"/>
    <w:rsid w:val="00730ACC"/>
    <w:rsid w:val="00733761"/>
    <w:rsid w:val="00733897"/>
    <w:rsid w:val="007358BB"/>
    <w:rsid w:val="00737194"/>
    <w:rsid w:val="00744482"/>
    <w:rsid w:val="00750C92"/>
    <w:rsid w:val="00752668"/>
    <w:rsid w:val="00757DD8"/>
    <w:rsid w:val="00762323"/>
    <w:rsid w:val="00762729"/>
    <w:rsid w:val="00767DCA"/>
    <w:rsid w:val="00772D42"/>
    <w:rsid w:val="007730E5"/>
    <w:rsid w:val="00776BB4"/>
    <w:rsid w:val="00780A9A"/>
    <w:rsid w:val="007810B7"/>
    <w:rsid w:val="007840B6"/>
    <w:rsid w:val="00787295"/>
    <w:rsid w:val="0079347C"/>
    <w:rsid w:val="0079445C"/>
    <w:rsid w:val="007A0025"/>
    <w:rsid w:val="007A3056"/>
    <w:rsid w:val="007A3AE6"/>
    <w:rsid w:val="007A40B1"/>
    <w:rsid w:val="007A5A28"/>
    <w:rsid w:val="007B1B23"/>
    <w:rsid w:val="007B366E"/>
    <w:rsid w:val="007B477A"/>
    <w:rsid w:val="007B6DAE"/>
    <w:rsid w:val="007C0654"/>
    <w:rsid w:val="007C182D"/>
    <w:rsid w:val="007C7C75"/>
    <w:rsid w:val="007D0CBF"/>
    <w:rsid w:val="007D16EE"/>
    <w:rsid w:val="007D18BE"/>
    <w:rsid w:val="007D5B8D"/>
    <w:rsid w:val="007D676F"/>
    <w:rsid w:val="007E41F7"/>
    <w:rsid w:val="007F17BA"/>
    <w:rsid w:val="007F2735"/>
    <w:rsid w:val="007F6362"/>
    <w:rsid w:val="00803462"/>
    <w:rsid w:val="008042E0"/>
    <w:rsid w:val="0080713B"/>
    <w:rsid w:val="008108FA"/>
    <w:rsid w:val="008114F3"/>
    <w:rsid w:val="00811B3D"/>
    <w:rsid w:val="0081704D"/>
    <w:rsid w:val="008205D5"/>
    <w:rsid w:val="00824B84"/>
    <w:rsid w:val="00824F9D"/>
    <w:rsid w:val="0083145F"/>
    <w:rsid w:val="00832BD3"/>
    <w:rsid w:val="008351E7"/>
    <w:rsid w:val="008355BE"/>
    <w:rsid w:val="00841467"/>
    <w:rsid w:val="00843ADE"/>
    <w:rsid w:val="00844106"/>
    <w:rsid w:val="00847D50"/>
    <w:rsid w:val="00852108"/>
    <w:rsid w:val="00855210"/>
    <w:rsid w:val="00864D8B"/>
    <w:rsid w:val="008744BA"/>
    <w:rsid w:val="00875C42"/>
    <w:rsid w:val="0087601A"/>
    <w:rsid w:val="00881F1C"/>
    <w:rsid w:val="008827AC"/>
    <w:rsid w:val="00887279"/>
    <w:rsid w:val="00887F26"/>
    <w:rsid w:val="00891FD4"/>
    <w:rsid w:val="0089731F"/>
    <w:rsid w:val="008A1159"/>
    <w:rsid w:val="008A1E05"/>
    <w:rsid w:val="008A31D4"/>
    <w:rsid w:val="008A37AD"/>
    <w:rsid w:val="008A5950"/>
    <w:rsid w:val="008B018B"/>
    <w:rsid w:val="008B46CF"/>
    <w:rsid w:val="008B6891"/>
    <w:rsid w:val="008C188C"/>
    <w:rsid w:val="008C2C85"/>
    <w:rsid w:val="008D09F0"/>
    <w:rsid w:val="008D42A5"/>
    <w:rsid w:val="008D5031"/>
    <w:rsid w:val="008D7047"/>
    <w:rsid w:val="008D7CE1"/>
    <w:rsid w:val="008E0308"/>
    <w:rsid w:val="008E1DC8"/>
    <w:rsid w:val="008E2E1D"/>
    <w:rsid w:val="008E3F2E"/>
    <w:rsid w:val="008E3FCC"/>
    <w:rsid w:val="008E49DE"/>
    <w:rsid w:val="008E5DED"/>
    <w:rsid w:val="008F141F"/>
    <w:rsid w:val="008F3A29"/>
    <w:rsid w:val="008F5AF8"/>
    <w:rsid w:val="00901442"/>
    <w:rsid w:val="00902385"/>
    <w:rsid w:val="009044AA"/>
    <w:rsid w:val="0090454D"/>
    <w:rsid w:val="0090657E"/>
    <w:rsid w:val="00906D35"/>
    <w:rsid w:val="0091119E"/>
    <w:rsid w:val="00915CF7"/>
    <w:rsid w:val="00923B55"/>
    <w:rsid w:val="00924EB4"/>
    <w:rsid w:val="00942457"/>
    <w:rsid w:val="00944B59"/>
    <w:rsid w:val="00947994"/>
    <w:rsid w:val="00950A57"/>
    <w:rsid w:val="00953928"/>
    <w:rsid w:val="00954CFE"/>
    <w:rsid w:val="009556E5"/>
    <w:rsid w:val="009631FD"/>
    <w:rsid w:val="00964C1C"/>
    <w:rsid w:val="00966795"/>
    <w:rsid w:val="00966BE7"/>
    <w:rsid w:val="00972116"/>
    <w:rsid w:val="00972ABF"/>
    <w:rsid w:val="009737EA"/>
    <w:rsid w:val="00973D38"/>
    <w:rsid w:val="009746B2"/>
    <w:rsid w:val="00983BBD"/>
    <w:rsid w:val="00985733"/>
    <w:rsid w:val="00985C54"/>
    <w:rsid w:val="00986671"/>
    <w:rsid w:val="00991BF8"/>
    <w:rsid w:val="009926CB"/>
    <w:rsid w:val="009944F0"/>
    <w:rsid w:val="00994898"/>
    <w:rsid w:val="009976A1"/>
    <w:rsid w:val="009A0941"/>
    <w:rsid w:val="009A1631"/>
    <w:rsid w:val="009A3D59"/>
    <w:rsid w:val="009A48DD"/>
    <w:rsid w:val="009A708D"/>
    <w:rsid w:val="009A7F47"/>
    <w:rsid w:val="009B0F46"/>
    <w:rsid w:val="009B7A0F"/>
    <w:rsid w:val="009B7D5E"/>
    <w:rsid w:val="009C0900"/>
    <w:rsid w:val="009C3E5B"/>
    <w:rsid w:val="009C65A6"/>
    <w:rsid w:val="009D0C26"/>
    <w:rsid w:val="009D2052"/>
    <w:rsid w:val="009D33BB"/>
    <w:rsid w:val="009D427B"/>
    <w:rsid w:val="009E637F"/>
    <w:rsid w:val="009F064D"/>
    <w:rsid w:val="009F2863"/>
    <w:rsid w:val="009F6D10"/>
    <w:rsid w:val="00A00EE3"/>
    <w:rsid w:val="00A10BD3"/>
    <w:rsid w:val="00A11948"/>
    <w:rsid w:val="00A14B53"/>
    <w:rsid w:val="00A1509B"/>
    <w:rsid w:val="00A16610"/>
    <w:rsid w:val="00A169DC"/>
    <w:rsid w:val="00A16B37"/>
    <w:rsid w:val="00A16EAF"/>
    <w:rsid w:val="00A170FF"/>
    <w:rsid w:val="00A23499"/>
    <w:rsid w:val="00A37EB3"/>
    <w:rsid w:val="00A46E9E"/>
    <w:rsid w:val="00A47FD7"/>
    <w:rsid w:val="00A556FF"/>
    <w:rsid w:val="00A55FD6"/>
    <w:rsid w:val="00A56225"/>
    <w:rsid w:val="00A60060"/>
    <w:rsid w:val="00A61C6A"/>
    <w:rsid w:val="00A61F03"/>
    <w:rsid w:val="00A64189"/>
    <w:rsid w:val="00A70170"/>
    <w:rsid w:val="00A70283"/>
    <w:rsid w:val="00A709AC"/>
    <w:rsid w:val="00A73287"/>
    <w:rsid w:val="00A77599"/>
    <w:rsid w:val="00A80710"/>
    <w:rsid w:val="00A82D01"/>
    <w:rsid w:val="00A8687D"/>
    <w:rsid w:val="00A8708C"/>
    <w:rsid w:val="00A92125"/>
    <w:rsid w:val="00A942BD"/>
    <w:rsid w:val="00A975D3"/>
    <w:rsid w:val="00AA3379"/>
    <w:rsid w:val="00AB078C"/>
    <w:rsid w:val="00AB20A5"/>
    <w:rsid w:val="00AB4337"/>
    <w:rsid w:val="00AB476F"/>
    <w:rsid w:val="00AB596A"/>
    <w:rsid w:val="00AC0913"/>
    <w:rsid w:val="00AC1123"/>
    <w:rsid w:val="00AC12D0"/>
    <w:rsid w:val="00AC2999"/>
    <w:rsid w:val="00AC447D"/>
    <w:rsid w:val="00AC7CF6"/>
    <w:rsid w:val="00AD1A73"/>
    <w:rsid w:val="00AD4D11"/>
    <w:rsid w:val="00AD6196"/>
    <w:rsid w:val="00AD764C"/>
    <w:rsid w:val="00AE09AC"/>
    <w:rsid w:val="00AE75B0"/>
    <w:rsid w:val="00AF1619"/>
    <w:rsid w:val="00AF1B77"/>
    <w:rsid w:val="00AF5E1D"/>
    <w:rsid w:val="00B03E6E"/>
    <w:rsid w:val="00B065B9"/>
    <w:rsid w:val="00B0741E"/>
    <w:rsid w:val="00B10E9B"/>
    <w:rsid w:val="00B26675"/>
    <w:rsid w:val="00B30024"/>
    <w:rsid w:val="00B33DA0"/>
    <w:rsid w:val="00B36BD0"/>
    <w:rsid w:val="00B40EBA"/>
    <w:rsid w:val="00B41A2A"/>
    <w:rsid w:val="00B41EC4"/>
    <w:rsid w:val="00B448D1"/>
    <w:rsid w:val="00B459C0"/>
    <w:rsid w:val="00B45A53"/>
    <w:rsid w:val="00B55409"/>
    <w:rsid w:val="00B60EFD"/>
    <w:rsid w:val="00B614CC"/>
    <w:rsid w:val="00B61C96"/>
    <w:rsid w:val="00B6212B"/>
    <w:rsid w:val="00B6245B"/>
    <w:rsid w:val="00B6266A"/>
    <w:rsid w:val="00B6552E"/>
    <w:rsid w:val="00B717CC"/>
    <w:rsid w:val="00B72C19"/>
    <w:rsid w:val="00B72FBD"/>
    <w:rsid w:val="00B80066"/>
    <w:rsid w:val="00B80E4C"/>
    <w:rsid w:val="00B82DD7"/>
    <w:rsid w:val="00B85BCA"/>
    <w:rsid w:val="00B862AA"/>
    <w:rsid w:val="00B869E3"/>
    <w:rsid w:val="00B874EC"/>
    <w:rsid w:val="00B87F16"/>
    <w:rsid w:val="00B9268B"/>
    <w:rsid w:val="00B93B7E"/>
    <w:rsid w:val="00B951DC"/>
    <w:rsid w:val="00B96A09"/>
    <w:rsid w:val="00BA4568"/>
    <w:rsid w:val="00BA597B"/>
    <w:rsid w:val="00BA677A"/>
    <w:rsid w:val="00BA72F8"/>
    <w:rsid w:val="00BB0F74"/>
    <w:rsid w:val="00BB16B1"/>
    <w:rsid w:val="00BB35B5"/>
    <w:rsid w:val="00BB36E1"/>
    <w:rsid w:val="00BB3CF3"/>
    <w:rsid w:val="00BB5E4F"/>
    <w:rsid w:val="00BB5F70"/>
    <w:rsid w:val="00BB6FAD"/>
    <w:rsid w:val="00BB7756"/>
    <w:rsid w:val="00BC2449"/>
    <w:rsid w:val="00BC4078"/>
    <w:rsid w:val="00BC4111"/>
    <w:rsid w:val="00BC457D"/>
    <w:rsid w:val="00BC5E56"/>
    <w:rsid w:val="00BC6B56"/>
    <w:rsid w:val="00BD275F"/>
    <w:rsid w:val="00BD3FFA"/>
    <w:rsid w:val="00BD4481"/>
    <w:rsid w:val="00BD5D19"/>
    <w:rsid w:val="00BE0171"/>
    <w:rsid w:val="00BE147E"/>
    <w:rsid w:val="00BE55BB"/>
    <w:rsid w:val="00BE6468"/>
    <w:rsid w:val="00BE6516"/>
    <w:rsid w:val="00BE6DB2"/>
    <w:rsid w:val="00BF0AD7"/>
    <w:rsid w:val="00BF2F85"/>
    <w:rsid w:val="00BF5E2D"/>
    <w:rsid w:val="00BF6E77"/>
    <w:rsid w:val="00C0461B"/>
    <w:rsid w:val="00C05177"/>
    <w:rsid w:val="00C06272"/>
    <w:rsid w:val="00C06DE7"/>
    <w:rsid w:val="00C07629"/>
    <w:rsid w:val="00C1008C"/>
    <w:rsid w:val="00C10568"/>
    <w:rsid w:val="00C10C47"/>
    <w:rsid w:val="00C1126E"/>
    <w:rsid w:val="00C112C1"/>
    <w:rsid w:val="00C152AD"/>
    <w:rsid w:val="00C23D99"/>
    <w:rsid w:val="00C26CCB"/>
    <w:rsid w:val="00C31292"/>
    <w:rsid w:val="00C32B99"/>
    <w:rsid w:val="00C33F68"/>
    <w:rsid w:val="00C3501D"/>
    <w:rsid w:val="00C35D4C"/>
    <w:rsid w:val="00C4487B"/>
    <w:rsid w:val="00C4793F"/>
    <w:rsid w:val="00C530AC"/>
    <w:rsid w:val="00C5312A"/>
    <w:rsid w:val="00C53648"/>
    <w:rsid w:val="00C6061A"/>
    <w:rsid w:val="00C613F4"/>
    <w:rsid w:val="00C710B5"/>
    <w:rsid w:val="00C7137C"/>
    <w:rsid w:val="00C740E0"/>
    <w:rsid w:val="00C77BEE"/>
    <w:rsid w:val="00C804DC"/>
    <w:rsid w:val="00C81DAA"/>
    <w:rsid w:val="00C846BF"/>
    <w:rsid w:val="00C86846"/>
    <w:rsid w:val="00C869C9"/>
    <w:rsid w:val="00C86A67"/>
    <w:rsid w:val="00C91DDC"/>
    <w:rsid w:val="00C91E43"/>
    <w:rsid w:val="00C9240D"/>
    <w:rsid w:val="00C928DE"/>
    <w:rsid w:val="00C950DB"/>
    <w:rsid w:val="00CA15AF"/>
    <w:rsid w:val="00CA15E6"/>
    <w:rsid w:val="00CB2B36"/>
    <w:rsid w:val="00CB2CB2"/>
    <w:rsid w:val="00CB2E30"/>
    <w:rsid w:val="00CB52BF"/>
    <w:rsid w:val="00CB5DAF"/>
    <w:rsid w:val="00CB78EF"/>
    <w:rsid w:val="00CC0559"/>
    <w:rsid w:val="00CC3E6C"/>
    <w:rsid w:val="00CD378F"/>
    <w:rsid w:val="00CD574C"/>
    <w:rsid w:val="00CD74C2"/>
    <w:rsid w:val="00CE3F0A"/>
    <w:rsid w:val="00D0136E"/>
    <w:rsid w:val="00D03082"/>
    <w:rsid w:val="00D03B4D"/>
    <w:rsid w:val="00D04862"/>
    <w:rsid w:val="00D04D3E"/>
    <w:rsid w:val="00D04E73"/>
    <w:rsid w:val="00D05C21"/>
    <w:rsid w:val="00D05DEC"/>
    <w:rsid w:val="00D06F43"/>
    <w:rsid w:val="00D10418"/>
    <w:rsid w:val="00D117BB"/>
    <w:rsid w:val="00D210C3"/>
    <w:rsid w:val="00D21CAF"/>
    <w:rsid w:val="00D2263F"/>
    <w:rsid w:val="00D23467"/>
    <w:rsid w:val="00D23D02"/>
    <w:rsid w:val="00D27386"/>
    <w:rsid w:val="00D3038A"/>
    <w:rsid w:val="00D30BC1"/>
    <w:rsid w:val="00D32D83"/>
    <w:rsid w:val="00D43325"/>
    <w:rsid w:val="00D45CA1"/>
    <w:rsid w:val="00D47AE7"/>
    <w:rsid w:val="00D6295D"/>
    <w:rsid w:val="00D73D6A"/>
    <w:rsid w:val="00D7554F"/>
    <w:rsid w:val="00D80248"/>
    <w:rsid w:val="00D82771"/>
    <w:rsid w:val="00D82BBC"/>
    <w:rsid w:val="00D871B0"/>
    <w:rsid w:val="00D871C2"/>
    <w:rsid w:val="00D96D8A"/>
    <w:rsid w:val="00D976F5"/>
    <w:rsid w:val="00DA5294"/>
    <w:rsid w:val="00DA778C"/>
    <w:rsid w:val="00DB1CD4"/>
    <w:rsid w:val="00DB2449"/>
    <w:rsid w:val="00DB2CD0"/>
    <w:rsid w:val="00DB3547"/>
    <w:rsid w:val="00DB59EE"/>
    <w:rsid w:val="00DB6AE6"/>
    <w:rsid w:val="00DB6C1E"/>
    <w:rsid w:val="00DB6F87"/>
    <w:rsid w:val="00DB79D2"/>
    <w:rsid w:val="00DC3EFB"/>
    <w:rsid w:val="00DC7AAD"/>
    <w:rsid w:val="00DD05CA"/>
    <w:rsid w:val="00DD52C3"/>
    <w:rsid w:val="00DD7378"/>
    <w:rsid w:val="00DE355B"/>
    <w:rsid w:val="00DE36D2"/>
    <w:rsid w:val="00DE3865"/>
    <w:rsid w:val="00DE661A"/>
    <w:rsid w:val="00DF186D"/>
    <w:rsid w:val="00DF30B1"/>
    <w:rsid w:val="00DF364A"/>
    <w:rsid w:val="00DF65E1"/>
    <w:rsid w:val="00E024B2"/>
    <w:rsid w:val="00E03015"/>
    <w:rsid w:val="00E113EF"/>
    <w:rsid w:val="00E1263F"/>
    <w:rsid w:val="00E128D9"/>
    <w:rsid w:val="00E15B46"/>
    <w:rsid w:val="00E20966"/>
    <w:rsid w:val="00E2165B"/>
    <w:rsid w:val="00E22AA3"/>
    <w:rsid w:val="00E22D28"/>
    <w:rsid w:val="00E252C9"/>
    <w:rsid w:val="00E2574F"/>
    <w:rsid w:val="00E272C5"/>
    <w:rsid w:val="00E308F5"/>
    <w:rsid w:val="00E31CBD"/>
    <w:rsid w:val="00E3429C"/>
    <w:rsid w:val="00E41033"/>
    <w:rsid w:val="00E4113D"/>
    <w:rsid w:val="00E44A27"/>
    <w:rsid w:val="00E462A8"/>
    <w:rsid w:val="00E47197"/>
    <w:rsid w:val="00E523B0"/>
    <w:rsid w:val="00E533E8"/>
    <w:rsid w:val="00E54A95"/>
    <w:rsid w:val="00E54F7C"/>
    <w:rsid w:val="00E61E18"/>
    <w:rsid w:val="00E623E0"/>
    <w:rsid w:val="00E65F6E"/>
    <w:rsid w:val="00E7039D"/>
    <w:rsid w:val="00E733E9"/>
    <w:rsid w:val="00E7575F"/>
    <w:rsid w:val="00E808C6"/>
    <w:rsid w:val="00E841B6"/>
    <w:rsid w:val="00E87FAC"/>
    <w:rsid w:val="00E93A27"/>
    <w:rsid w:val="00EA2460"/>
    <w:rsid w:val="00EA259B"/>
    <w:rsid w:val="00EA293E"/>
    <w:rsid w:val="00EA5025"/>
    <w:rsid w:val="00EA6972"/>
    <w:rsid w:val="00EA7E6B"/>
    <w:rsid w:val="00EB5AE4"/>
    <w:rsid w:val="00EB62A9"/>
    <w:rsid w:val="00EC6BFD"/>
    <w:rsid w:val="00ED4859"/>
    <w:rsid w:val="00ED6577"/>
    <w:rsid w:val="00ED658A"/>
    <w:rsid w:val="00ED6752"/>
    <w:rsid w:val="00EE113A"/>
    <w:rsid w:val="00EE2842"/>
    <w:rsid w:val="00EE3942"/>
    <w:rsid w:val="00EE7E1C"/>
    <w:rsid w:val="00EF05BC"/>
    <w:rsid w:val="00EF25CE"/>
    <w:rsid w:val="00EF4FDD"/>
    <w:rsid w:val="00F01506"/>
    <w:rsid w:val="00F0247D"/>
    <w:rsid w:val="00F02B10"/>
    <w:rsid w:val="00F07181"/>
    <w:rsid w:val="00F07A22"/>
    <w:rsid w:val="00F119D7"/>
    <w:rsid w:val="00F11EBA"/>
    <w:rsid w:val="00F133C5"/>
    <w:rsid w:val="00F1494B"/>
    <w:rsid w:val="00F1576A"/>
    <w:rsid w:val="00F20AC0"/>
    <w:rsid w:val="00F27260"/>
    <w:rsid w:val="00F3251D"/>
    <w:rsid w:val="00F43D1E"/>
    <w:rsid w:val="00F46D0F"/>
    <w:rsid w:val="00F47B67"/>
    <w:rsid w:val="00F50EAB"/>
    <w:rsid w:val="00F52A0D"/>
    <w:rsid w:val="00F52B49"/>
    <w:rsid w:val="00F557E1"/>
    <w:rsid w:val="00F61840"/>
    <w:rsid w:val="00F634FA"/>
    <w:rsid w:val="00F636E4"/>
    <w:rsid w:val="00F63EC1"/>
    <w:rsid w:val="00F6439F"/>
    <w:rsid w:val="00F657A4"/>
    <w:rsid w:val="00F701BF"/>
    <w:rsid w:val="00F71389"/>
    <w:rsid w:val="00F7204E"/>
    <w:rsid w:val="00F75007"/>
    <w:rsid w:val="00F752DD"/>
    <w:rsid w:val="00F76C62"/>
    <w:rsid w:val="00F809C4"/>
    <w:rsid w:val="00F80B4A"/>
    <w:rsid w:val="00F8269A"/>
    <w:rsid w:val="00F82A89"/>
    <w:rsid w:val="00F84B83"/>
    <w:rsid w:val="00F90B7D"/>
    <w:rsid w:val="00F97139"/>
    <w:rsid w:val="00FA548B"/>
    <w:rsid w:val="00FA5912"/>
    <w:rsid w:val="00FA6870"/>
    <w:rsid w:val="00FB26DC"/>
    <w:rsid w:val="00FB2C43"/>
    <w:rsid w:val="00FB4D25"/>
    <w:rsid w:val="00FB59EA"/>
    <w:rsid w:val="00FB7470"/>
    <w:rsid w:val="00FC3615"/>
    <w:rsid w:val="00FC3E60"/>
    <w:rsid w:val="00FC5A43"/>
    <w:rsid w:val="00FC71E6"/>
    <w:rsid w:val="00FD6D76"/>
    <w:rsid w:val="00FE0D08"/>
    <w:rsid w:val="00FE1571"/>
    <w:rsid w:val="00FE2757"/>
    <w:rsid w:val="00FE6584"/>
    <w:rsid w:val="00FF1A30"/>
    <w:rsid w:val="00FF3710"/>
    <w:rsid w:val="00FF4A01"/>
    <w:rsid w:val="00FF646E"/>
    <w:rsid w:val="00FF7808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9F6A5"/>
  <w14:defaultImageDpi w14:val="300"/>
  <w15:chartTrackingRefBased/>
  <w15:docId w15:val="{0EC672D2-6FC5-4CCB-804D-A85CBCCC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3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55C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7C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rsid w:val="000357C5"/>
    <w:rPr>
      <w:sz w:val="24"/>
      <w:lang w:val="en-US"/>
    </w:rPr>
  </w:style>
  <w:style w:type="character" w:styleId="a5">
    <w:name w:val="page number"/>
    <w:uiPriority w:val="99"/>
    <w:semiHidden/>
    <w:unhideWhenUsed/>
    <w:rsid w:val="000357C5"/>
  </w:style>
  <w:style w:type="table" w:styleId="a6">
    <w:name w:val="Table Grid"/>
    <w:basedOn w:val="a1"/>
    <w:uiPriority w:val="39"/>
    <w:rsid w:val="00E2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002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vps2">
    <w:name w:val="rvps2"/>
    <w:basedOn w:val="a"/>
    <w:rsid w:val="003B0C99"/>
    <w:pPr>
      <w:spacing w:before="100" w:beforeAutospacing="1" w:after="100" w:afterAutospacing="1"/>
    </w:pPr>
  </w:style>
  <w:style w:type="paragraph" w:styleId="a8">
    <w:name w:val="Normal (Web)"/>
    <w:basedOn w:val="a"/>
    <w:link w:val="a9"/>
    <w:uiPriority w:val="99"/>
    <w:unhideWhenUsed/>
    <w:rsid w:val="004C0E9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730AC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30ACC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0310E1"/>
    <w:rPr>
      <w:color w:val="954F72"/>
      <w:u w:val="single"/>
    </w:rPr>
  </w:style>
  <w:style w:type="character" w:customStyle="1" w:styleId="apple-converted-space">
    <w:name w:val="apple-converted-space"/>
    <w:basedOn w:val="a0"/>
    <w:rsid w:val="00034A6B"/>
  </w:style>
  <w:style w:type="character" w:styleId="ac">
    <w:name w:val="Strong"/>
    <w:uiPriority w:val="22"/>
    <w:qFormat/>
    <w:rsid w:val="00034A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75CB"/>
    <w:rPr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4D75CB"/>
    <w:rPr>
      <w:rFonts w:ascii="Times New Roman" w:eastAsia="Times New Roman" w:hAnsi="Times New Roman"/>
      <w:sz w:val="18"/>
      <w:szCs w:val="18"/>
    </w:rPr>
  </w:style>
  <w:style w:type="paragraph" w:customStyle="1" w:styleId="CM3">
    <w:name w:val="CM3"/>
    <w:basedOn w:val="a"/>
    <w:next w:val="a"/>
    <w:uiPriority w:val="99"/>
    <w:rsid w:val="006F4619"/>
    <w:pPr>
      <w:autoSpaceDE w:val="0"/>
      <w:autoSpaceDN w:val="0"/>
      <w:adjustRightInd w:val="0"/>
    </w:pPr>
    <w:rPr>
      <w:rFonts w:ascii="EUAlbertina" w:eastAsia="Calibri" w:hAnsi="EUAlbertina"/>
      <w:lang w:val="ru-RU" w:eastAsia="en-US"/>
    </w:rPr>
  </w:style>
  <w:style w:type="character" w:customStyle="1" w:styleId="a9">
    <w:name w:val="Звичайний (веб) Знак"/>
    <w:link w:val="a8"/>
    <w:uiPriority w:val="99"/>
    <w:locked/>
    <w:rsid w:val="006741B1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475E0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link w:val="af"/>
    <w:uiPriority w:val="99"/>
    <w:rsid w:val="005475E0"/>
    <w:rPr>
      <w:rFonts w:ascii="Times New Roman" w:eastAsia="Times New Roman" w:hAnsi="Times New Roman"/>
      <w:sz w:val="24"/>
      <w:szCs w:val="24"/>
    </w:rPr>
  </w:style>
  <w:style w:type="paragraph" w:customStyle="1" w:styleId="rvps17">
    <w:name w:val="rvps17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rsid w:val="00262060"/>
  </w:style>
  <w:style w:type="paragraph" w:customStyle="1" w:styleId="rvps6">
    <w:name w:val="rvps6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62060"/>
  </w:style>
  <w:style w:type="character" w:customStyle="1" w:styleId="10">
    <w:name w:val="Заголовок 1 Знак"/>
    <w:link w:val="1"/>
    <w:uiPriority w:val="9"/>
    <w:rsid w:val="009631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9C0900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styleId="af1">
    <w:name w:val="Emphasis"/>
    <w:uiPriority w:val="20"/>
    <w:qFormat/>
    <w:rsid w:val="00B448D1"/>
    <w:rPr>
      <w:i/>
      <w:iCs/>
    </w:rPr>
  </w:style>
  <w:style w:type="character" w:customStyle="1" w:styleId="20">
    <w:name w:val="Заголовок 2 Знак"/>
    <w:link w:val="2"/>
    <w:uiPriority w:val="9"/>
    <w:rsid w:val="005155C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gmail-msolistparagraph">
    <w:name w:val="gmail-msolistparagraph"/>
    <w:basedOn w:val="a"/>
    <w:rsid w:val="0010221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rvps12">
    <w:name w:val="rvps12"/>
    <w:basedOn w:val="a"/>
    <w:rsid w:val="0028076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280769"/>
  </w:style>
  <w:style w:type="character" w:customStyle="1" w:styleId="21">
    <w:name w:val="Неразрешенное упоминание2"/>
    <w:uiPriority w:val="99"/>
    <w:semiHidden/>
    <w:unhideWhenUsed/>
    <w:rsid w:val="00C5312A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6104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1">
    <w:name w:val="Неразрешенное упоминание3"/>
    <w:uiPriority w:val="99"/>
    <w:semiHidden/>
    <w:unhideWhenUsed/>
    <w:rsid w:val="00C32B99"/>
    <w:rPr>
      <w:color w:val="605E5C"/>
      <w:shd w:val="clear" w:color="auto" w:fill="E1DFDD"/>
    </w:rPr>
  </w:style>
  <w:style w:type="paragraph" w:customStyle="1" w:styleId="Style1">
    <w:name w:val="Style1"/>
    <w:basedOn w:val="a"/>
    <w:rsid w:val="003E675E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" w:eastAsia="SimSun" w:hAnsi="Arial" w:cs="Arial"/>
      <w:lang w:val="ru-RU"/>
    </w:rPr>
  </w:style>
  <w:style w:type="character" w:styleId="af2">
    <w:name w:val="Unresolved Mention"/>
    <w:basedOn w:val="a0"/>
    <w:uiPriority w:val="99"/>
    <w:semiHidden/>
    <w:unhideWhenUsed/>
    <w:rsid w:val="00BF0AD7"/>
    <w:rPr>
      <w:color w:val="605E5C"/>
      <w:shd w:val="clear" w:color="auto" w:fill="E1DFDD"/>
    </w:rPr>
  </w:style>
  <w:style w:type="character" w:customStyle="1" w:styleId="rvts44">
    <w:name w:val="rvts44"/>
    <w:basedOn w:val="a0"/>
    <w:rsid w:val="0092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gimp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r.dls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jcmw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8772-E46F-4C11-B328-9E77349E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8566</Words>
  <Characters>4884</Characters>
  <Application>Microsoft Office Word</Application>
  <DocSecurity>0</DocSecurity>
  <Lines>40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13424</CharactersWithSpaces>
  <SharedDoc>false</SharedDoc>
  <HLinks>
    <vt:vector size="150" baseType="variant">
      <vt:variant>
        <vt:i4>1835071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69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6488151</vt:i4>
      </vt:variant>
      <vt:variant>
        <vt:i4>66</vt:i4>
      </vt:variant>
      <vt:variant>
        <vt:i4>0</vt:i4>
      </vt:variant>
      <vt:variant>
        <vt:i4>5</vt:i4>
      </vt:variant>
      <vt:variant>
        <vt:lpwstr>https://www.dls.gov.ua/for_subject/%D1%80%D0%BE%D0%B7%D1%8F%D1%81%D0%BD%D0%B5%D0%BD%D0%BD%D1%8F-%D1%89%D0%BE%D0%B4%D0%BE-%D0%B2%D1%96%D0%B4%D0%BF%D1%83%D1%81%D0%BA%D1%83-%D1%80%D0%B5%D0%B0%D0%BB%D1%96%D0%B7%D0%B0%D1%86%D1%96%D1%97/</vt:lpwstr>
      </vt:variant>
      <vt:variant>
        <vt:lpwstr/>
      </vt:variant>
      <vt:variant>
        <vt:i4>1835071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60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1835071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54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3145841</vt:i4>
      </vt:variant>
      <vt:variant>
        <vt:i4>51</vt:i4>
      </vt:variant>
      <vt:variant>
        <vt:i4>0</vt:i4>
      </vt:variant>
      <vt:variant>
        <vt:i4>5</vt:i4>
      </vt:variant>
      <vt:variant>
        <vt:lpwstr>http://www.diklz.gov.ua/doccatalog/document?id=1165967</vt:lpwstr>
      </vt:variant>
      <vt:variant>
        <vt:lpwstr/>
      </vt:variant>
      <vt:variant>
        <vt:i4>3342450</vt:i4>
      </vt:variant>
      <vt:variant>
        <vt:i4>48</vt:i4>
      </vt:variant>
      <vt:variant>
        <vt:i4>0</vt:i4>
      </vt:variant>
      <vt:variant>
        <vt:i4>5</vt:i4>
      </vt:variant>
      <vt:variant>
        <vt:lpwstr>http://www.diklz.gov.ua/doccatalog/document?id=1165954</vt:lpwstr>
      </vt:variant>
      <vt:variant>
        <vt:lpwstr/>
      </vt:variant>
      <vt:variant>
        <vt:i4>3407986</vt:i4>
      </vt:variant>
      <vt:variant>
        <vt:i4>45</vt:i4>
      </vt:variant>
      <vt:variant>
        <vt:i4>0</vt:i4>
      </vt:variant>
      <vt:variant>
        <vt:i4>5</vt:i4>
      </vt:variant>
      <vt:variant>
        <vt:lpwstr>http://www.diklz.gov.ua/doccatalog/document?id=1165953</vt:lpwstr>
      </vt:variant>
      <vt:variant>
        <vt:lpwstr/>
      </vt:variant>
      <vt:variant>
        <vt:i4>3604593</vt:i4>
      </vt:variant>
      <vt:variant>
        <vt:i4>42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4063346</vt:i4>
      </vt:variant>
      <vt:variant>
        <vt:i4>39</vt:i4>
      </vt:variant>
      <vt:variant>
        <vt:i4>0</vt:i4>
      </vt:variant>
      <vt:variant>
        <vt:i4>5</vt:i4>
      </vt:variant>
      <vt:variant>
        <vt:lpwstr>http://www.diklz.gov.ua/doccatalog/document?id=1165959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>http://www.diklz.gov.ua/doccatalog/document?id=1165975</vt:lpwstr>
      </vt:variant>
      <vt:variant>
        <vt:lpwstr/>
      </vt:variant>
      <vt:variant>
        <vt:i4>3407991</vt:i4>
      </vt:variant>
      <vt:variant>
        <vt:i4>30</vt:i4>
      </vt:variant>
      <vt:variant>
        <vt:i4>0</vt:i4>
      </vt:variant>
      <vt:variant>
        <vt:i4>5</vt:i4>
      </vt:variant>
      <vt:variant>
        <vt:lpwstr>http://www.diklz.gov.ua/doccatalog/document?id=1165802</vt:lpwstr>
      </vt:variant>
      <vt:variant>
        <vt:lpwstr/>
      </vt:variant>
      <vt:variant>
        <vt:i4>3604599</vt:i4>
      </vt:variant>
      <vt:variant>
        <vt:i4>27</vt:i4>
      </vt:variant>
      <vt:variant>
        <vt:i4>0</vt:i4>
      </vt:variant>
      <vt:variant>
        <vt:i4>5</vt:i4>
      </vt:variant>
      <vt:variant>
        <vt:lpwstr>http://www.diklz.gov.ua/doccatalog/document?id=1165801</vt:lpwstr>
      </vt:variant>
      <vt:variant>
        <vt:lpwstr/>
      </vt:variant>
      <vt:variant>
        <vt:i4>3473527</vt:i4>
      </vt:variant>
      <vt:variant>
        <vt:i4>24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  <vt:variant>
        <vt:i4>3276919</vt:i4>
      </vt:variant>
      <vt:variant>
        <vt:i4>21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4063345</vt:i4>
      </vt:variant>
      <vt:variant>
        <vt:i4>15</vt:i4>
      </vt:variant>
      <vt:variant>
        <vt:i4>0</vt:i4>
      </vt:variant>
      <vt:variant>
        <vt:i4>5</vt:i4>
      </vt:variant>
      <vt:variant>
        <vt:lpwstr>http://www.diklz.gov.ua/doccatalog/document?id=1165969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http://www.diklz.gov.ua/doccatalog/document?id=1165972</vt:lpwstr>
      </vt:variant>
      <vt:variant>
        <vt:lpwstr/>
      </vt:variant>
      <vt:variant>
        <vt:i4>3145842</vt:i4>
      </vt:variant>
      <vt:variant>
        <vt:i4>9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Лой Валентина Миколаївна</cp:lastModifiedBy>
  <cp:revision>3</cp:revision>
  <cp:lastPrinted>2023-10-06T08:36:00Z</cp:lastPrinted>
  <dcterms:created xsi:type="dcterms:W3CDTF">2024-09-27T05:55:00Z</dcterms:created>
  <dcterms:modified xsi:type="dcterms:W3CDTF">2024-09-27T06:15:00Z</dcterms:modified>
</cp:coreProperties>
</file>