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37" w:rsidRDefault="00487137" w:rsidP="00487137">
      <w:pPr>
        <w:spacing w:after="0" w:line="240" w:lineRule="auto"/>
        <w:jc w:val="center"/>
        <w:rPr>
          <w:lang w:val="en-US"/>
        </w:rPr>
      </w:pPr>
      <w:r>
        <w:object w:dxaOrig="74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.75pt" o:ole="" o:allowoverlap="f">
            <v:imagedata r:id="rId7" o:title=""/>
          </v:shape>
          <o:OLEObject Type="Embed" ProgID="Word.Picture.8" ShapeID="_x0000_i1025" DrawAspect="Content" ObjectID="_1795243883" r:id="rId8"/>
        </w:object>
      </w:r>
    </w:p>
    <w:p w:rsidR="00487137" w:rsidRPr="00BC00A9" w:rsidRDefault="00487137" w:rsidP="00487137">
      <w:pPr>
        <w:spacing w:after="0" w:line="240" w:lineRule="auto"/>
        <w:jc w:val="center"/>
        <w:rPr>
          <w:sz w:val="6"/>
          <w:szCs w:val="6"/>
          <w:lang w:val="en-US"/>
        </w:rPr>
      </w:pP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КАБІНЕТ МІНІСТРІВ УКРАЇНИ</w:t>
      </w: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ПОСТАНОВА</w:t>
      </w:r>
    </w:p>
    <w:p w:rsidR="00487137" w:rsidRP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37">
        <w:rPr>
          <w:rFonts w:ascii="Times New Roman" w:hAnsi="Times New Roman"/>
          <w:sz w:val="28"/>
          <w:szCs w:val="28"/>
        </w:rPr>
        <w:t>від ____________р. №_____________</w:t>
      </w:r>
    </w:p>
    <w:p w:rsidR="00487137" w:rsidRP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137" w:rsidRP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37">
        <w:rPr>
          <w:rFonts w:ascii="Times New Roman" w:hAnsi="Times New Roman"/>
          <w:sz w:val="28"/>
          <w:szCs w:val="28"/>
        </w:rPr>
        <w:t>Київ</w:t>
      </w: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064" w:rsidRPr="00E0052C" w:rsidRDefault="00105ABA" w:rsidP="002E206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9F8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критеріїв, </w:t>
      </w:r>
      <w:r w:rsidR="002E2064" w:rsidRPr="002E2064">
        <w:rPr>
          <w:rFonts w:ascii="Times New Roman" w:hAnsi="Times New Roman" w:cs="Times New Roman"/>
          <w:b/>
          <w:sz w:val="28"/>
          <w:szCs w:val="28"/>
        </w:rPr>
        <w:t xml:space="preserve">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(контролю) за додержанням законодавства у сфері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 </w:t>
      </w:r>
      <w:r w:rsidR="00E0052C" w:rsidRPr="00925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Державною службою з лікарських засобів та контролю за наркотиками </w:t>
      </w:r>
    </w:p>
    <w:p w:rsidR="00487137" w:rsidRDefault="00487137" w:rsidP="004871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3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D83C29">
        <w:rPr>
          <w:rFonts w:ascii="Times New Roman" w:hAnsi="Times New Roman" w:cs="Times New Roman"/>
          <w:sz w:val="28"/>
          <w:szCs w:val="28"/>
        </w:rPr>
        <w:t>частини другої статті 5 Закону України «Про основні засади державного нагляду (контролю) у сфері господарської діяльності»</w:t>
      </w:r>
      <w:r w:rsidR="00DD1F37">
        <w:rPr>
          <w:rFonts w:ascii="Times New Roman" w:hAnsi="Times New Roman" w:cs="Times New Roman"/>
          <w:sz w:val="28"/>
          <w:szCs w:val="28"/>
        </w:rPr>
        <w:t xml:space="preserve"> </w:t>
      </w:r>
      <w:r w:rsidR="002E187A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487137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:rsidR="00487137" w:rsidRPr="007A1BFB" w:rsidRDefault="007A1BFB" w:rsidP="007A1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B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ED0" w:rsidRPr="007A1BFB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D83C29">
        <w:rPr>
          <w:rFonts w:ascii="Times New Roman" w:hAnsi="Times New Roman" w:cs="Times New Roman"/>
          <w:sz w:val="28"/>
          <w:szCs w:val="28"/>
        </w:rPr>
        <w:t>критерії</w:t>
      </w:r>
      <w:r w:rsidR="00D83C29" w:rsidRPr="00D83C29">
        <w:rPr>
          <w:rFonts w:ascii="Times New Roman" w:hAnsi="Times New Roman" w:cs="Times New Roman"/>
          <w:sz w:val="28"/>
          <w:szCs w:val="28"/>
        </w:rPr>
        <w:t xml:space="preserve">, за якими оцінюється ступінь ризику від провадження господарської діяльності </w:t>
      </w:r>
      <w:r w:rsidR="002E2064">
        <w:rPr>
          <w:rFonts w:ascii="Times New Roman" w:hAnsi="Times New Roman" w:cs="Times New Roman"/>
          <w:sz w:val="28"/>
          <w:szCs w:val="28"/>
        </w:rPr>
        <w:t xml:space="preserve">і визначається періодичність проведення планових заходів державного нагляду (контролю) за додержанням законодавства у сфері </w:t>
      </w:r>
      <w:r w:rsidR="00D83C29" w:rsidRPr="00D83C29">
        <w:rPr>
          <w:rFonts w:ascii="Times New Roman" w:hAnsi="Times New Roman" w:cs="Times New Roman"/>
          <w:sz w:val="28"/>
          <w:szCs w:val="28"/>
        </w:rPr>
        <w:t>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E0052C">
        <w:rPr>
          <w:rFonts w:ascii="Times New Roman" w:hAnsi="Times New Roman" w:cs="Times New Roman"/>
          <w:sz w:val="28"/>
          <w:szCs w:val="28"/>
        </w:rPr>
        <w:t xml:space="preserve"> </w:t>
      </w:r>
      <w:r w:rsidR="00E0052C" w:rsidRPr="00925EDE">
        <w:rPr>
          <w:rFonts w:ascii="Times New Roman" w:hAnsi="Times New Roman" w:cs="Times New Roman"/>
          <w:color w:val="000000" w:themeColor="text1"/>
          <w:sz w:val="28"/>
          <w:szCs w:val="28"/>
        </w:rPr>
        <w:t>Державною службою з лікарських засобів та контролю за наркотиками</w:t>
      </w:r>
      <w:r w:rsidR="00487137" w:rsidRPr="0092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r w:rsidR="00487137" w:rsidRPr="007A1BFB">
        <w:rPr>
          <w:rFonts w:ascii="Times New Roman" w:hAnsi="Times New Roman" w:cs="Times New Roman"/>
          <w:sz w:val="28"/>
          <w:szCs w:val="28"/>
        </w:rPr>
        <w:t>додаються.</w:t>
      </w:r>
    </w:p>
    <w:p w:rsidR="00AD032F" w:rsidRDefault="007A1BFB" w:rsidP="00487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BFB">
        <w:rPr>
          <w:rFonts w:ascii="Times New Roman" w:hAnsi="Times New Roman" w:cs="Times New Roman"/>
          <w:sz w:val="28"/>
          <w:szCs w:val="28"/>
        </w:rPr>
        <w:t xml:space="preserve">2. </w:t>
      </w:r>
      <w:r w:rsidR="00487137">
        <w:rPr>
          <w:rFonts w:ascii="Times New Roman" w:hAnsi="Times New Roman" w:cs="Times New Roman"/>
          <w:sz w:val="28"/>
          <w:szCs w:val="28"/>
        </w:rPr>
        <w:t xml:space="preserve">Ця постанова набирає чинності </w:t>
      </w:r>
      <w:r w:rsidR="00AD032F">
        <w:rPr>
          <w:rFonts w:ascii="Times New Roman" w:hAnsi="Times New Roman" w:cs="Times New Roman"/>
          <w:sz w:val="28"/>
          <w:szCs w:val="28"/>
        </w:rPr>
        <w:t xml:space="preserve">одночасно з постановою Кабінету Міністрів України </w:t>
      </w:r>
      <w:r w:rsidR="00E45A84">
        <w:rPr>
          <w:rFonts w:ascii="Times New Roman" w:hAnsi="Times New Roman" w:cs="Times New Roman"/>
          <w:sz w:val="28"/>
          <w:szCs w:val="28"/>
        </w:rPr>
        <w:t xml:space="preserve">від 30 травня 2024 р. № 621 </w:t>
      </w:r>
      <w:r w:rsidR="00AD032F">
        <w:rPr>
          <w:rFonts w:ascii="Times New Roman" w:hAnsi="Times New Roman" w:cs="Times New Roman"/>
          <w:sz w:val="28"/>
          <w:szCs w:val="28"/>
        </w:rPr>
        <w:t xml:space="preserve">«Про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</w:t>
      </w:r>
      <w:r w:rsidR="00AD032F" w:rsidRPr="00D83C29">
        <w:rPr>
          <w:rFonts w:ascii="Times New Roman" w:hAnsi="Times New Roman" w:cs="Times New Roman"/>
          <w:sz w:val="28"/>
          <w:szCs w:val="28"/>
        </w:rPr>
        <w:t>призначення, переробки, зберігання, розподілу та реалізації донорської крові та компонентів крові, призначених для трансфузії</w:t>
      </w:r>
      <w:r w:rsidR="00AD032F">
        <w:rPr>
          <w:rFonts w:ascii="Times New Roman" w:hAnsi="Times New Roman" w:cs="Times New Roman"/>
          <w:sz w:val="28"/>
          <w:szCs w:val="28"/>
        </w:rPr>
        <w:t>»</w:t>
      </w:r>
      <w:r w:rsidR="00E45A84">
        <w:rPr>
          <w:rFonts w:ascii="Times New Roman" w:hAnsi="Times New Roman" w:cs="Times New Roman"/>
          <w:sz w:val="28"/>
          <w:szCs w:val="28"/>
        </w:rPr>
        <w:t xml:space="preserve"> (Офіційний вісник України, 2024р. № 54, ст. 3196)</w:t>
      </w:r>
      <w:r w:rsidR="00AD032F">
        <w:rPr>
          <w:rFonts w:ascii="Times New Roman" w:hAnsi="Times New Roman" w:cs="Times New Roman"/>
          <w:sz w:val="28"/>
          <w:szCs w:val="28"/>
        </w:rPr>
        <w:t>.</w:t>
      </w:r>
    </w:p>
    <w:p w:rsidR="009D7D24" w:rsidRDefault="00AD032F" w:rsidP="00487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5F0" w:rsidRPr="002845F0" w:rsidRDefault="00487137" w:rsidP="00487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7137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</w:t>
      </w:r>
      <w:r w:rsidRPr="00487137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  <w:t>Денис</w:t>
      </w:r>
      <w:r w:rsidRPr="00487137">
        <w:rPr>
          <w:rFonts w:ascii="Times New Roman" w:hAnsi="Times New Roman" w:cs="Times New Roman"/>
          <w:b/>
          <w:sz w:val="28"/>
          <w:szCs w:val="28"/>
        </w:rPr>
        <w:t xml:space="preserve"> ШМИГАЛЬ</w:t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 w:rsidRPr="002845F0">
        <w:rPr>
          <w:rFonts w:ascii="Times New Roman" w:hAnsi="Times New Roman" w:cs="Times New Roman"/>
          <w:sz w:val="28"/>
          <w:szCs w:val="28"/>
        </w:rPr>
        <w:tab/>
      </w:r>
    </w:p>
    <w:sectPr w:rsidR="002845F0" w:rsidRPr="002845F0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D9" w:rsidRDefault="000504D9" w:rsidP="00487137">
      <w:pPr>
        <w:spacing w:after="0" w:line="240" w:lineRule="auto"/>
      </w:pPr>
      <w:r>
        <w:separator/>
      </w:r>
    </w:p>
  </w:endnote>
  <w:endnote w:type="continuationSeparator" w:id="0">
    <w:p w:rsidR="000504D9" w:rsidRDefault="000504D9" w:rsidP="0048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D9" w:rsidRDefault="000504D9" w:rsidP="00487137">
      <w:pPr>
        <w:spacing w:after="0" w:line="240" w:lineRule="auto"/>
      </w:pPr>
      <w:r>
        <w:separator/>
      </w:r>
    </w:p>
  </w:footnote>
  <w:footnote w:type="continuationSeparator" w:id="0">
    <w:p w:rsidR="000504D9" w:rsidRDefault="000504D9" w:rsidP="0048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37" w:rsidRPr="00487137" w:rsidRDefault="00487137" w:rsidP="00487137">
    <w:pPr>
      <w:pStyle w:val="a3"/>
      <w:jc w:val="right"/>
      <w:rPr>
        <w:rFonts w:ascii="Times New Roman" w:hAnsi="Times New Roman" w:cs="Times New Roman"/>
      </w:rPr>
    </w:pPr>
    <w:r w:rsidRPr="00487137">
      <w:rPr>
        <w:rFonts w:ascii="Times New Roman" w:hAnsi="Times New Roman" w:cs="Times New Roman"/>
      </w:rPr>
      <w:t>ПРОЄКТ</w:t>
    </w:r>
  </w:p>
  <w:p w:rsidR="00487137" w:rsidRDefault="00487137">
    <w:pPr>
      <w:pStyle w:val="a3"/>
    </w:pPr>
  </w:p>
  <w:p w:rsidR="00487137" w:rsidRDefault="004871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FDE"/>
    <w:multiLevelType w:val="hybridMultilevel"/>
    <w:tmpl w:val="D9F2AA26"/>
    <w:lvl w:ilvl="0" w:tplc="BCA24B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81408D"/>
    <w:multiLevelType w:val="hybridMultilevel"/>
    <w:tmpl w:val="6DAAB19C"/>
    <w:lvl w:ilvl="0" w:tplc="31E0D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04"/>
    <w:rsid w:val="000350B6"/>
    <w:rsid w:val="000504D9"/>
    <w:rsid w:val="00051AE6"/>
    <w:rsid w:val="00105ABA"/>
    <w:rsid w:val="001245B6"/>
    <w:rsid w:val="001310AC"/>
    <w:rsid w:val="00151184"/>
    <w:rsid w:val="001808E8"/>
    <w:rsid w:val="00194968"/>
    <w:rsid w:val="001A4368"/>
    <w:rsid w:val="00226589"/>
    <w:rsid w:val="002653C3"/>
    <w:rsid w:val="002845F0"/>
    <w:rsid w:val="002E187A"/>
    <w:rsid w:val="002E2064"/>
    <w:rsid w:val="002F5E53"/>
    <w:rsid w:val="00334ED4"/>
    <w:rsid w:val="004225C5"/>
    <w:rsid w:val="00480DBD"/>
    <w:rsid w:val="00487137"/>
    <w:rsid w:val="004B7CDD"/>
    <w:rsid w:val="00504285"/>
    <w:rsid w:val="00507BF9"/>
    <w:rsid w:val="0051182B"/>
    <w:rsid w:val="00546391"/>
    <w:rsid w:val="005710DA"/>
    <w:rsid w:val="00595277"/>
    <w:rsid w:val="00691806"/>
    <w:rsid w:val="00754E8E"/>
    <w:rsid w:val="00762214"/>
    <w:rsid w:val="007A1BFB"/>
    <w:rsid w:val="00803004"/>
    <w:rsid w:val="00892940"/>
    <w:rsid w:val="00906ED0"/>
    <w:rsid w:val="00925EDE"/>
    <w:rsid w:val="00956C37"/>
    <w:rsid w:val="0098249D"/>
    <w:rsid w:val="009A4F56"/>
    <w:rsid w:val="009D7D24"/>
    <w:rsid w:val="00A50196"/>
    <w:rsid w:val="00AB1B2B"/>
    <w:rsid w:val="00AD032F"/>
    <w:rsid w:val="00B667BF"/>
    <w:rsid w:val="00BF15DB"/>
    <w:rsid w:val="00BF4955"/>
    <w:rsid w:val="00C16902"/>
    <w:rsid w:val="00C261A6"/>
    <w:rsid w:val="00C528BD"/>
    <w:rsid w:val="00C64D70"/>
    <w:rsid w:val="00D83C29"/>
    <w:rsid w:val="00DD1F37"/>
    <w:rsid w:val="00E0052C"/>
    <w:rsid w:val="00E45A84"/>
    <w:rsid w:val="00EA41DF"/>
    <w:rsid w:val="00ED77BE"/>
    <w:rsid w:val="00F03031"/>
    <w:rsid w:val="00F46563"/>
    <w:rsid w:val="00F770AF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FEDC"/>
  <w15:chartTrackingRefBased/>
  <w15:docId w15:val="{81970736-8781-4F93-B195-BFA7CF3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3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1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87137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4871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87137"/>
    <w:rPr>
      <w:rFonts w:eastAsiaTheme="minorEastAsia"/>
      <w:lang w:eastAsia="uk-UA"/>
    </w:rPr>
  </w:style>
  <w:style w:type="paragraph" w:styleId="a7">
    <w:name w:val="List Paragraph"/>
    <w:basedOn w:val="a"/>
    <w:uiPriority w:val="34"/>
    <w:qFormat/>
    <w:rsid w:val="004871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45F0"/>
    <w:rPr>
      <w:rFonts w:ascii="Segoe UI" w:eastAsiaTheme="minorEastAsia" w:hAnsi="Segoe UI" w:cs="Segoe UI"/>
      <w:sz w:val="18"/>
      <w:szCs w:val="18"/>
      <w:lang w:eastAsia="uk-UA"/>
    </w:rPr>
  </w:style>
  <w:style w:type="character" w:styleId="aa">
    <w:name w:val="Hyperlink"/>
    <w:basedOn w:val="a0"/>
    <w:uiPriority w:val="99"/>
    <w:semiHidden/>
    <w:unhideWhenUsed/>
    <w:rsid w:val="00762214"/>
    <w:rPr>
      <w:color w:val="0000FF"/>
      <w:u w:val="single"/>
    </w:rPr>
  </w:style>
  <w:style w:type="character" w:customStyle="1" w:styleId="rvts52">
    <w:name w:val="rvts52"/>
    <w:basedOn w:val="a0"/>
    <w:rsid w:val="00D8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Тазієва Анна Олександрівна</dc:creator>
  <cp:keywords/>
  <dc:description/>
  <cp:lastModifiedBy>Тазієва Анна Олександрівна</cp:lastModifiedBy>
  <cp:revision>37</cp:revision>
  <cp:lastPrinted>2023-01-18T14:45:00Z</cp:lastPrinted>
  <dcterms:created xsi:type="dcterms:W3CDTF">2022-12-19T10:53:00Z</dcterms:created>
  <dcterms:modified xsi:type="dcterms:W3CDTF">2024-12-09T08:05:00Z</dcterms:modified>
</cp:coreProperties>
</file>