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A" w:rsidRPr="00C37CA6" w:rsidRDefault="00610D8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921"/>
      </w:tblGrid>
      <w:tr w:rsidR="00610D8A" w:rsidRPr="006A3BB9" w:rsidTr="004A5BF3">
        <w:trPr>
          <w:trHeight w:val="3006"/>
        </w:trPr>
        <w:tc>
          <w:tcPr>
            <w:tcW w:w="4677" w:type="dxa"/>
          </w:tcPr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2" w:type="dxa"/>
          </w:tcPr>
          <w:p w:rsidR="00610D8A" w:rsidRPr="006A3BB9" w:rsidRDefault="00610D8A" w:rsidP="004A5B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ЗАТВЕРДЖЕНО</w:t>
            </w:r>
          </w:p>
          <w:p w:rsidR="00610D8A" w:rsidRPr="006A3BB9" w:rsidRDefault="00610D8A" w:rsidP="004A5B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610D8A" w:rsidRPr="006A3BB9" w:rsidRDefault="00610D8A" w:rsidP="004A5BF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Наказ Державної служби України з лікарських засобів та контролю за наркотиками від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</w:t>
            </w:r>
            <w:r w:rsidRPr="00042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  <w:p w:rsidR="00974F2B" w:rsidRDefault="00610D8A" w:rsidP="004A5B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Державної служби України з лікарських засобів та контролю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наркотиками </w:t>
            </w:r>
          </w:p>
          <w:p w:rsidR="00610D8A" w:rsidRPr="006A3BB9" w:rsidRDefault="00610D8A" w:rsidP="00974F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6A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974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4F2B" w:rsidRPr="00E216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Роман ІСАЄНКО</w:t>
            </w:r>
          </w:p>
        </w:tc>
      </w:tr>
    </w:tbl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ПОЛОЖЕННЯ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про Державну службу з лікарських засобів </w:t>
      </w:r>
    </w:p>
    <w:p w:rsidR="00610D8A" w:rsidRPr="006A3BB9" w:rsidRDefault="00610D8A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та контролю за наркотиками </w:t>
      </w:r>
    </w:p>
    <w:p w:rsidR="00610D8A" w:rsidRPr="006A3BB9" w:rsidRDefault="00D9430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в</w:t>
      </w:r>
      <w:r w:rsidR="00610D8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="005A788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Івано-Франківській</w:t>
      </w:r>
      <w:r w:rsidR="00610D8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 xml:space="preserve"> </w:t>
      </w:r>
      <w:r w:rsidR="00610D8A" w:rsidRPr="006A3BB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області</w:t>
      </w:r>
    </w:p>
    <w:p w:rsidR="00610D8A" w:rsidRPr="006A3BB9" w:rsidRDefault="000A2FA9" w:rsidP="00610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uk-UA"/>
        </w:rPr>
        <w:t>(нова редакція)</w:t>
      </w: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1D1BA7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DD70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B82DA2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85883" w:rsidRDefault="00F85883" w:rsidP="00B82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82DA2" w:rsidRDefault="00610D8A" w:rsidP="00CC2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Київ, 20</w:t>
      </w:r>
      <w:r w:rsidR="00974F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</w:p>
    <w:p w:rsidR="00F85883" w:rsidRDefault="00F85883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B82DA2" w:rsidRDefault="00610D8A" w:rsidP="00003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1. Державна служба з лікарських засобів 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контролю за наркотиками </w:t>
      </w:r>
      <w:r w:rsidR="00D943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Івано-Франківській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 (далі – Служба), створена відповідно до постанови Кабінету Міністрів України від 01 червня 2016 року № 355 «Про утворення територіальних органів Державної служби з лікарських засобів</w:t>
      </w:r>
      <w:r w:rsidRPr="006A3BB9">
        <w:rPr>
          <w:rFonts w:ascii="Times New Roman" w:hAnsi="Times New Roman"/>
          <w:sz w:val="28"/>
          <w:szCs w:val="28"/>
        </w:rPr>
        <w:t xml:space="preserve"> та контролю за наркотиками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 є територіальним органом Державної служби України з лікарських засобів та контролю за наркотиками (далі – Держлікслужба).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Служба безпосередньо підпорядковується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</w:t>
      </w:r>
      <w:r w:rsidR="005A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Івано-Франківської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 координує діяльність Служби і сприяє їй у виконанні покладених на Службу завдань.</w:t>
      </w:r>
    </w:p>
    <w:p w:rsidR="00610D8A" w:rsidRPr="00B81CD6" w:rsidRDefault="00610D8A" w:rsidP="00610D8A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Служба у своїй діяльності керується Конституцією та законами України, указами Президента України, постановами Верховної Ради України, прийнятими відповідно до Конституції та законів України, актами Кабінету Міністрів України, дорученнями Прем'єр-міністра України, наказами Міністерства охорони здоров'я України, наказами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дорученнями Голови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33740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заступників</w:t>
      </w:r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</w:t>
      </w:r>
      <w:proofErr w:type="spellStart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A3BB9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актами </w:t>
      </w:r>
      <w:r w:rsidR="005A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Івано-Франківської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адміністрації, органів місцевого самоврядування тощо.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Завданням Служби є реалізація повноважень </w:t>
      </w:r>
      <w:proofErr w:type="spellStart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території </w:t>
      </w:r>
      <w:r w:rsidR="005A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Івано-Франківської</w:t>
      </w:r>
      <w:r w:rsidR="005A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88D" w:rsidRPr="004778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</w:t>
      </w: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Служба відповідно до покладених на неї завдань: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4.1. Бере участь у реалізації державної політики у сферах контролю якості та безпеки лікарських засобів та медичних виробів, донорства крові та компонентів крові, функціонування системи крові, обігу наркотичних засобів, психотропних речовин і прекурсорів, протидії їх незаконному обігу.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4.2. Бере участь у виконанні програм діяльності Кабінету Міністрів України та державних цільових програм в межах своєї компетенції.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4.3. Здійснює державний нагляд (контроль) за дотриманням вимог законодавства щодо: 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якості та безпеки лікарських засобів, у тому числі тих, що містять наркотичні засоби, психотропні речовини та їх прекурсори, отруйні та сильнодіючі засоби (далі – підконтрольні речовини), медичних імунобіологічних препаратів (далі – лікарські засоби) на всіх етапах обігу;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порядку відпуску лікарських засобів з аптечних закладів;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виконання ліцензійних умов провадження господарської діяльності з оптової, роздрібної, електронної роздрібної торгівлі лікарськими засобами.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4.4. Здійснює державний ринковий нагляд в сферах медичних виробів, медичних виробів для діагностики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vitro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активних медичних виробів, які імплантують (далі – медичні вироби), зокрема: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приймає рішення про вжиття обмежувальних (корегувальних) заходів, здійснює контроль стану виконання суб’єктами господарювання цих рішень;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вживає заходів щодо притягнення до відповідальності осіб, винних у порушенні встановлених законодавством вимог (складає протоколи та приймає рішення про накладення штрафів);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узагальнює результати здійснення державного ринкового нагляду, аналізує причини виявлених порушень;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взаємодіє та обмінюється інформацією з органами державного ринкового нагляду, територіальними органами державної фіскальної служби, а також з центральними органами виконавчої влади, які здійснюють нагляд і контроль продукції, правоохоронними органами, громадськими організаціями споживачів (об'єднаннями споживачів) та об'єднаннями суб'єктів господарювання.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4.5. Здійснює державний контроль якості лікарських засобів, що ввозяться в Україну.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4.6. Здійснює заходи державного нагляду (контролю) у сфері обігу наркотичних засобів, психотропних речовин і прекурсорів. 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4.7. За дорученням керівництва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метою здійснення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гемонагляду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простежуваності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документування діяльності суб’єктів системи крові, а також суб’єктів, що надають послуги з трансфузії компонентів крові отримує звітність, узагальнює та повідомляє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Держлікслужбу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результати відповідно до встановлених вимог.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4.8. Здійснює в установленому порядку відбір зразків лікарських засобів  для проведення їх лабораторного контролю якості.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4.9. Організовує проведення в лабораторіях досліджень (випробувань) для цілей державного контролю.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4.10. Узагальнює результати перевірок стану виконання суб’єктами господарської діяльності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Івано-Франківської </w:t>
      </w: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області нормативно-правових документів з питань забезпечення якості лікарських засобів, аналізує причини порушення вимог стандартів, технічних умов, фармакопейних статей / аналітичної нормативної документації (АНД) / методів контролю якості (МКЯ), технологічних регламентів, норм, правил, вживає заходів до їх усунення і доповідає про результати узагальнення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4.11. За дорученням керівництва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 заходи державного нагляду (контролю) на території іншої області.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4.12. Приймає у випадках та порядку, визначених законом, рішення про вжиття обмежувальних (корегувальних) заходів, надає суб’єктам господарювання обов’язкові для виконання приписи про усунення виявлених порушень стандартів і технічних умов, фармакопейних статей і технологічних регламентів, здійснює контроль стану виконання суб’єктами господарювання цих рішень.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4.13. Вживає заходів щодо притягнення до відповідальності осіб, винних у порушенні встановлених законодавством вимог (складає протоколи, розглядає справи про адміністративні правопорушення та приймає рішення про накладення штрафів або направляє матеріали до суду). 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4.14. Надсилає матеріали перевірок до правоохоронних органів для вирішення питань про притягнення до кримінальної відповідальності осіб, у діях яких містяться ознаки кримінального правопорушення.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4.15. Надає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повідомлення про виявлені порушення і вжиті заходи, матеріали перевірок та копії приписів (розпоряджень) суб'єктам господарювання, іншу інформацію з виконання покладених на Службу завдань.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4.16. Надає пропозиції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 підвищення ефективності державного контролю якості лікарських засобів та медичних виробів.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4.17. Здійснює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передліцензійну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перевірку суб’єктів господарювання з метою встановлення їх фактичної наявності за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адресою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4.18. Погоджує перелік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внутрішньоаптечної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заготовки, що виробляє (виготовляє) аптека відповідно до порядку, визначеного чинним законодавством. 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4.19. Здійснює контроль за виконанням правил утилізації та знищення лікарських засобів.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4.20. Організовує перепідготовку, підвищення кваліфікації спеціалістів з питань контролю та аналізу якості лікарських засобів.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4.21. Організовує проведення в установленому законодавством порядку атестацію провізорів і фармацевтів.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4.22. Здійснює діяльність, пов'язану зі зберіганням, перевезенням, придбанням, використанням, знищенням наркотичних засобів, психотропних речовин та прекурсорів, що використовуються для проведення лабораторного контролю якості лікарських засобів.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4.23. Виявляє умови та причини, що призводять до порушень у сфері законного обігу лікарських засобів, що містять підконтрольні речовини, а також до їх витоку із законного обігу.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4.24. Здійснює прогнозування розвитку ситуації у сфері протидії витоку із законного обігу лікарських засобів, що містять підконтрольні речовини. 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4.25. Здійснює профілактичну діяльність щодо попередження витоку із законного обігу лікарських засобів, що містять підконтрольні речовини.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4.26. Взаємодіє в межах повноважень з правоохоронними органами, громадянами та громадськими організаціями у сфері протидії витоку із законного обігу лікарських засобів, що містять підконтрольні речовини.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4.27. Здійснює в межах компетенції аналітичну обробку інформації у сфері обігу лікарських засобів, що містять підконтрольні речовини, та протидії їх витоку із законного обігу.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4.28. Готує інформаційно-аналітичні документи до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щодо: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основних результатів діяльності Служби;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стану і проблемних питань обігу лікарських засобів, що містять підконтрольні речовини, та протидії їх витоку із законного обігу;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узагальнених даних про джерела та способи витоку із законного обігу лікарських засобів, що містять підконтрольні речовини, тенденцій розвитку ситуації у сфері протидії такому витоку.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4.29. Узагальнює практику застосування законодавства з питань, що належать до її компетенції, готує та вносить в установленому порядку пропозиції щодо його вдосконалення.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4.30. Надає консультативну та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методично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-інформаційну підтримку суб’єктам господарювання у  межах  своєї  компетенції.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4.31. Управляє об'єктами державної власності в межах, визначених законодавством.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4.32. Надає адміністративні послуги в установленому законодавством порядку.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4.33. У встановленому порядку подає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звіти про діяльність Служби.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4.34. Здійснює інші повноваження у сфері своєї відповідальності, визначені законами України. 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Служба з метою організації своєї діяльності: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Забезпечує здійснення заходів щодо запобігання корупції і контроль за їх здійсненням.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5.2. Забезпечує ефективне, результативне і цільове використання бюджетних коштів.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5.3.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5.4. Організовує розгляд звернень громадян з питань, що належать до її компетенції, виявляє та усуває причини, що призводять до подання громадянами скарг.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5.5. Забезпечує доступ до публічної інформації, що перебуває у її володінні згідно вимог чинного законодавства.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5.6. Забезпечує у межах своїх повноважень реалізацію державної політики стосовно захисту інформації з обмеженим доступом.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5.7. Забезпечує у межах своїх повноважень виконання завдань з мобілізаційної підготовки та мобілізації.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5.8. Організовує роботу з укомплектування, зберігання, обліку та використання архівних документів.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Служба має право: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6.1. Залучати до виконання окремих робіт, участі у вивченні окремих питань вчених і фахівців, спеціалістів органів виконавчої влади, підприємств, установ, організацій (за погодженням з їх керівниками), представників інститутів громадянського суспільства.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6.2. Фіксувати процес здійснення планового або позапланового заходу чи кожну окрему дію засобами аудіо- та відеотехніки, не перешкоджаючи здійсненню такого заходу.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6.3. Передавати до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матеріали перевірок, у разі наявності підстав для припинення дії ліцензій. 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6.4. Одержувати в установленому законодавством порядку інформацію, документи і матеріали від державних органів та органів місцевого самоврядування, підприємств, установ, організацій усіх форм власності та їх посадових осіб.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6.5. Скликати наради, утворювати консультативні, дорадчі та інші допоміжні органи і служби (ради, комісії, колегії, робочі групи тощо) для сприяння здійсненню покладених на Службу завдань.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6.6. Користуватися інформаційними базами даних державних органів, державною системою урядового зв'язку та іншими технічними засобами.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Служба під час виконання покладених на неї завдань взаємодіє з </w:t>
      </w:r>
      <w:r w:rsidR="002A79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Івано-Франківською</w:t>
      </w: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обласною державною адміністрацією та органами місцевого самоврядування, а також підприємствами, установами, організаціями на території </w:t>
      </w:r>
      <w:r w:rsidR="002A79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Івано-Франківської </w:t>
      </w: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області.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 Служба у межах своїх повноважень видає накази організаційно-розпорядчого характеру, приписи, розпорядження, висновки, спільні акти разом з відповідними місцевими органами виконавчої влади та місцевого самоврядування, організовує та контролює їх виконання.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Акти Служби можуть бути скасовані Головою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повністю чи в окремій частині, у тому числі за дорученням Міністра охорони здоров'я України, а також Міністром охорони здоров'я України у разі відмови Голови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скасувати такий акт.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9. Службу очолює начальник, який є одночасно Головним державним інспектором з контролю якості лікарських засобів </w:t>
      </w:r>
      <w:r w:rsidR="00D943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A79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Івано-Франківській</w:t>
      </w: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що призначається на посаду та звільняється з посади в порядку визначеному чинним законодавством України.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може мати заступників, які є одночасно заступниками Головного державного інспектора з контролю якості лікарських засобів </w:t>
      </w:r>
      <w:r w:rsidR="00D943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Івано-Франківській</w:t>
      </w: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які призначаються на посади та звільняються з посад </w:t>
      </w:r>
      <w:r w:rsidR="00D94309" w:rsidRPr="00D943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порядку визначеному чинним законодавством України</w:t>
      </w: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Посадові особи Служби є державними інспекторами з контролю якості лікарських засобів, мають посвідчення встановленого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Держлікслужбою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зразка і зобов'язані пред'являти його при здійсненні своїх повноважень.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Законні вимоги посадових осіб Служби, які здійснюють державний ринковий нагляд, державний нагляд (контроль) у сфері обігу наркотичних засобів, психотропних речовин і прекурсорів, у сфері донорства крові та компонентів крові, функціонування системи крові, державний контроль якості та безпеки лікарських засобів, медичних виробів  є обов'язковими для виконання суб'єктами господарювання.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 Начальник Служби: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10.1. Здійснює керівництво Службою, несе персональну відповідальність за організацію та результати її діяльності.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10.2. Організовує та забезпечує виконання Службою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Прем'єр-міністра України, розпоряджень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Івано-Франківської</w:t>
      </w: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наказів Міністерства охорони здоров'я України організаційно-розпорядчого характеру, наказів та доручень Голови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заступників Голови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10.3. Вносить Голові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пропозиції щодо пріоритетів роботи Служби і шляхів виконання покладених на неї завдань, подає на затвердження плани роботи Служби (річні, піврічні), погоджені з Головою </w:t>
      </w:r>
      <w:r w:rsidR="002A79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Івано-Франківської </w:t>
      </w: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10.4. Попередньо письмово погоджує рішення про визначення пріоритетів та плани роботи Служби з Головою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Івано-Франківської</w:t>
      </w: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обласної державної адміністрації, вживає вичерпних заходів для врегулювання розбіжностей.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10.5. Звітує перед Головою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виконання покладених на територіальний орган завдань та планів роботи.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10.6. Організовує планування роботи з персоналом.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10.7. Забезпечує планування службової кар’єри, планове заміщення посад державної служби підготовленими фахівцями згідно з вимогами до професійної компетентності  та стимулює просування по службі.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10.8. Організовує проведення конкурсів на зайняття вакантних посад державної служби, забезпечує прозорість і об’єктивність таких конкурсів.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10.9. Забезпечує своєчасне оприлюднення та передачу центральному органу виконавчої влади, що забезпечує формування та реалізує державну політику у сфері державної служби, інформації про вакантні посади державної служби в Службі.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10.10. Забезпечує підвищення кваліфікації державних службовців Служби.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10.11. Здійснює контроль за дотриманням виконавської та службової дисципліни в Службі.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10.12. Призначає на посади та звільняє з посад керівників структурних підрозділів, інших державних службовців та працівників Служби, присвоює їм ранги державних службовців, приймає рішення щодо їх заохочення та притягнення до дисциплінарної відповідальності (крім своїх заступників).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10.13. Порушує перед Головою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 про присвоєння рангів державних службовців своїм заступникам, а також щодо заохочення та притягнення їх до дисциплінарної відповідальності.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10.14. Підписує накази, документи фінансового та організаційно-розпорядчого характеру Служби.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10.15. Розподіляє обов'язки між своїми заступниками.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10.16. Затверджує положення про структурні підрозділи Служби і посадові інструкції працівників.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10.17. Здійснює інші повноваження відповідно до законодавства.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11. У разі відсутності начальника Служби, його повноваження здійснює заступник згідно з розподілом функціональних обов'язків, а у разі відсутності заступника – інша посадова особа згідно з наказом Служби.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Начальник Служби підзвітний та підконтрольний Голові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Івано-Франківської </w:t>
      </w: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обласної державної адміністрації.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12. Головний державний інспектор з контролю якості лікарських засобів </w:t>
      </w:r>
      <w:r w:rsidR="00D943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A79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Івано-Франківській</w:t>
      </w: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області, його заступники та державні інспектори з контролю якості лікарських засобів складають протоколи та розглядають справи про адміністративні правопорушення, віднесені до їх компетенції, і накладають адміністративні штрафи, передбачені законодавством.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13. У Службі для погодженого вирішення питань, що належать до її компетенції, обговорення найважливіших напрямів діяльності може утворюватися колегія.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колегії можуть бути реалізовані шляхом прийняття відповідного наказу Служби.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розгляду наукових рекомендацій та проведення фахових консультацій з основних питань діяльності у Службі можуть утворюватися інші постійні або тимчасові консультативні, дорадчі та інші допоміжні органи.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про утворення чи ліквідацію колегії, інших постійних або тимчасових консультативних, дорадчих та інших допоміжних органів, їх кількісний та персональний склад, положення про них затверджуються начальником Служби.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Служба діє на підставі положення, що затверджується Головою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15. Служба утримується за рахунок Державного бюджету України.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Структуру Служби затверджує Голова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погодженням з Міністром охорони здоров'я України.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Штатний розпис та кошторис Служби затверджує Голова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Чисельність працівників Служби затверджує Голова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межах граничної чисельності працівників, визначеної Кабінетом Міністрів України для територіальних органів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Держлікслужби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16. Служба утворюється у порядку, передбаченому статтею 21 Закону України «Про центральні органи виконавчої влади», як юридична особа публічного права та має самостійний баланс, рахунки в установах Казначейства України, печатку із зображенням Державного Герба України і своїм найменуванням, інші печатки та штампи, необхідні у діловодстві.</w:t>
      </w: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7405" w:rsidRPr="00337405" w:rsidRDefault="00337405" w:rsidP="00337405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17. Майно Служби є державною власністю і закріплене за нею на праві оперативного управління. У разі ліквідації Служби її активи передаються </w:t>
      </w:r>
      <w:proofErr w:type="spellStart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Держлікслужбі</w:t>
      </w:r>
      <w:proofErr w:type="spellEnd"/>
      <w:r w:rsidRP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Pr="006A3BB9" w:rsidRDefault="00610D8A" w:rsidP="00610D8A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D8A" w:rsidRPr="006A3BB9" w:rsidRDefault="00610D8A" w:rsidP="00610D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A3B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18. Місцезнаходження Служби: </w:t>
      </w:r>
      <w:r w:rsidR="0033740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76009,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A77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Івано-Франківська</w:t>
      </w:r>
      <w:r w:rsidR="00B81CD6" w:rsidRP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область, </w:t>
      </w:r>
      <w:r w:rsidR="00B81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місто </w:t>
      </w:r>
      <w:r w:rsidR="009A77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Івано-Франківськ, вулиця Б. Хмельницького, будинок 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10D8A" w:rsidRDefault="00610D8A"/>
    <w:sectPr w:rsidR="00610D8A" w:rsidSect="00337405">
      <w:headerReference w:type="even" r:id="rId7"/>
      <w:headerReference w:type="default" r:id="rId8"/>
      <w:pgSz w:w="11906" w:h="16838"/>
      <w:pgMar w:top="28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55" w:rsidRDefault="00436D55" w:rsidP="00436D55">
      <w:pPr>
        <w:spacing w:after="0" w:line="240" w:lineRule="auto"/>
      </w:pPr>
      <w:r>
        <w:separator/>
      </w:r>
    </w:p>
  </w:endnote>
  <w:end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55" w:rsidRDefault="00436D55" w:rsidP="00436D55">
      <w:pPr>
        <w:spacing w:after="0" w:line="240" w:lineRule="auto"/>
      </w:pPr>
      <w:r>
        <w:separator/>
      </w:r>
    </w:p>
  </w:footnote>
  <w:footnote w:type="continuationSeparator" w:id="0">
    <w:p w:rsidR="00436D55" w:rsidRDefault="00436D55" w:rsidP="0043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870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466">
          <w:rPr>
            <w:noProof/>
          </w:rPr>
          <w:t>4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0696"/>
      <w:docPartObj>
        <w:docPartGallery w:val="Page Numbers (Top of Page)"/>
        <w:docPartUnique/>
      </w:docPartObj>
    </w:sdtPr>
    <w:sdtEndPr/>
    <w:sdtContent>
      <w:p w:rsidR="00DD703D" w:rsidRDefault="00DD70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466">
          <w:rPr>
            <w:noProof/>
          </w:rPr>
          <w:t>3</w:t>
        </w:r>
        <w:r>
          <w:fldChar w:fldCharType="end"/>
        </w:r>
      </w:p>
    </w:sdtContent>
  </w:sdt>
  <w:p w:rsidR="00DD703D" w:rsidRDefault="00DD703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A"/>
    <w:rsid w:val="0000377C"/>
    <w:rsid w:val="00041524"/>
    <w:rsid w:val="000A2FA9"/>
    <w:rsid w:val="000B125D"/>
    <w:rsid w:val="002A79CF"/>
    <w:rsid w:val="002B2C4E"/>
    <w:rsid w:val="00337405"/>
    <w:rsid w:val="003E5A53"/>
    <w:rsid w:val="00436D55"/>
    <w:rsid w:val="0047788D"/>
    <w:rsid w:val="00497389"/>
    <w:rsid w:val="004C566B"/>
    <w:rsid w:val="005316CA"/>
    <w:rsid w:val="005A788D"/>
    <w:rsid w:val="00610D8A"/>
    <w:rsid w:val="00622BD2"/>
    <w:rsid w:val="006C4155"/>
    <w:rsid w:val="007240FA"/>
    <w:rsid w:val="00757325"/>
    <w:rsid w:val="007B354C"/>
    <w:rsid w:val="007B53EA"/>
    <w:rsid w:val="00846E7A"/>
    <w:rsid w:val="008A45D5"/>
    <w:rsid w:val="00945809"/>
    <w:rsid w:val="00974F2B"/>
    <w:rsid w:val="009A7729"/>
    <w:rsid w:val="00A03738"/>
    <w:rsid w:val="00AB69CF"/>
    <w:rsid w:val="00B81CD6"/>
    <w:rsid w:val="00B82DA2"/>
    <w:rsid w:val="00BA2557"/>
    <w:rsid w:val="00C158DD"/>
    <w:rsid w:val="00C37CA6"/>
    <w:rsid w:val="00CC2511"/>
    <w:rsid w:val="00D94309"/>
    <w:rsid w:val="00DB493F"/>
    <w:rsid w:val="00DD703D"/>
    <w:rsid w:val="00E00924"/>
    <w:rsid w:val="00E2168F"/>
    <w:rsid w:val="00EC2F2A"/>
    <w:rsid w:val="00ED3466"/>
    <w:rsid w:val="00F84480"/>
    <w:rsid w:val="00F85883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8F2933"/>
  <w15:chartTrackingRefBased/>
  <w15:docId w15:val="{6E8FBE5F-5AA8-4A1E-B986-12BDF0A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610D8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10D8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610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10D8A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37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CA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A45D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436D55"/>
  </w:style>
  <w:style w:type="paragraph" w:styleId="aa">
    <w:name w:val="footer"/>
    <w:basedOn w:val="a"/>
    <w:link w:val="ab"/>
    <w:uiPriority w:val="99"/>
    <w:unhideWhenUsed/>
    <w:rsid w:val="00436D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36D55"/>
  </w:style>
  <w:style w:type="character" w:customStyle="1" w:styleId="UnresolvedMention">
    <w:name w:val="Unresolved Mention"/>
    <w:basedOn w:val="a0"/>
    <w:uiPriority w:val="99"/>
    <w:semiHidden/>
    <w:unhideWhenUsed/>
    <w:rsid w:val="00B81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11B53-2983-4F47-AD29-1115E42B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11652</Words>
  <Characters>6643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Ступчук Ольга Михайлівна</cp:lastModifiedBy>
  <cp:revision>21</cp:revision>
  <cp:lastPrinted>2024-12-26T13:09:00Z</cp:lastPrinted>
  <dcterms:created xsi:type="dcterms:W3CDTF">2021-06-07T06:05:00Z</dcterms:created>
  <dcterms:modified xsi:type="dcterms:W3CDTF">2024-12-26T13:16:00Z</dcterms:modified>
</cp:coreProperties>
</file>