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F9" w:rsidRPr="00DD4B7F" w:rsidRDefault="00942EF9" w:rsidP="004A2F86">
      <w:pPr>
        <w:jc w:val="right"/>
        <w:rPr>
          <w:rFonts w:ascii="Times New Roman" w:hAnsi="Times New Roman" w:cs="Times New Roman"/>
          <w:sz w:val="28"/>
          <w:szCs w:val="28"/>
        </w:rPr>
      </w:pPr>
      <w:r w:rsidRPr="00DD4B7F">
        <w:rPr>
          <w:rFonts w:ascii="Times New Roman" w:hAnsi="Times New Roman" w:cs="Times New Roman"/>
          <w:sz w:val="28"/>
          <w:szCs w:val="28"/>
        </w:rPr>
        <w:t>Додаток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2121"/>
        <w:gridCol w:w="4253"/>
      </w:tblGrid>
      <w:tr w:rsidR="004A2F86" w:rsidTr="00F118AD">
        <w:tc>
          <w:tcPr>
            <w:tcW w:w="2977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b/>
                <w:sz w:val="27"/>
                <w:szCs w:val="27"/>
              </w:rPr>
              <w:t>Назва</w:t>
            </w: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b/>
                <w:sz w:val="27"/>
                <w:szCs w:val="27"/>
              </w:rPr>
              <w:t>Дозування</w:t>
            </w:r>
          </w:p>
        </w:tc>
        <w:tc>
          <w:tcPr>
            <w:tcW w:w="4253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b/>
                <w:sz w:val="27"/>
                <w:szCs w:val="27"/>
              </w:rPr>
              <w:t>Виробник</w:t>
            </w:r>
          </w:p>
        </w:tc>
      </w:tr>
      <w:tr w:rsidR="004A2F86" w:rsidTr="00F118AD">
        <w:tc>
          <w:tcPr>
            <w:tcW w:w="2977" w:type="dxa"/>
          </w:tcPr>
          <w:p w:rsidR="004A2F86" w:rsidRPr="00DD4B7F" w:rsidRDefault="00B91E7E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Пиобактери</w:t>
            </w:r>
            <w:r w:rsidR="004A2F86" w:rsidRPr="00DD4B7F">
              <w:rPr>
                <w:rFonts w:ascii="Times New Roman" w:hAnsi="Times New Roman" w:cs="Times New Roman"/>
                <w:sz w:val="27"/>
                <w:szCs w:val="27"/>
              </w:rPr>
              <w:t>офаг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20 мл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pStyle w:val="TableParagraph"/>
              <w:kinsoku w:val="0"/>
              <w:overflowPunct w:val="0"/>
              <w:ind w:left="103"/>
              <w:rPr>
                <w:sz w:val="27"/>
                <w:szCs w:val="27"/>
              </w:rPr>
            </w:pPr>
            <w:r w:rsidRPr="00DD4B7F">
              <w:rPr>
                <w:sz w:val="27"/>
                <w:szCs w:val="27"/>
              </w:rPr>
              <w:t>АО «НПО</w:t>
            </w:r>
          </w:p>
          <w:p w:rsidR="004A2F86" w:rsidRPr="00DD4B7F" w:rsidRDefault="0033382A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Микроген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  <w:r w:rsidR="004A2F86" w:rsidRPr="00DD4B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A2F86" w:rsidTr="00F118AD">
        <w:tc>
          <w:tcPr>
            <w:tcW w:w="2977" w:type="dxa"/>
          </w:tcPr>
          <w:p w:rsidR="004A2F86" w:rsidRPr="00DD4B7F" w:rsidRDefault="00B91E7E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Пи</w:t>
            </w:r>
            <w:r w:rsidR="004A2F86" w:rsidRPr="00DD4B7F">
              <w:rPr>
                <w:rFonts w:ascii="Times New Roman" w:hAnsi="Times New Roman" w:cs="Times New Roman"/>
                <w:sz w:val="27"/>
                <w:szCs w:val="27"/>
              </w:rPr>
              <w:t>рогенал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50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мкг</w:t>
            </w:r>
            <w:proofErr w:type="spellEnd"/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ФГБУ «НИЦЭМ</w:t>
            </w:r>
          </w:p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им.</w:t>
            </w:r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Н.Ф</w:t>
            </w:r>
            <w:proofErr w:type="spellEnd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Гамелеи</w:t>
            </w:r>
            <w:proofErr w:type="spellEnd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»,</w:t>
            </w: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pStyle w:val="TableParagraph"/>
              <w:kinsoku w:val="0"/>
              <w:overflowPunct w:val="0"/>
              <w:spacing w:line="294" w:lineRule="exact"/>
              <w:ind w:left="110"/>
              <w:jc w:val="both"/>
              <w:rPr>
                <w:sz w:val="27"/>
                <w:szCs w:val="27"/>
              </w:rPr>
            </w:pPr>
            <w:proofErr w:type="spellStart"/>
            <w:r w:rsidRPr="00DD4B7F">
              <w:rPr>
                <w:sz w:val="27"/>
                <w:szCs w:val="27"/>
              </w:rPr>
              <w:t>Семакс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pStyle w:val="TableParagraph"/>
              <w:kinsoku w:val="0"/>
              <w:overflowPunct w:val="0"/>
              <w:spacing w:line="294" w:lineRule="exact"/>
              <w:ind w:left="109"/>
              <w:jc w:val="center"/>
              <w:rPr>
                <w:sz w:val="27"/>
                <w:szCs w:val="27"/>
              </w:rPr>
            </w:pPr>
            <w:r w:rsidRPr="00DD4B7F">
              <w:rPr>
                <w:sz w:val="27"/>
                <w:szCs w:val="27"/>
              </w:rPr>
              <w:t>0,1%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pStyle w:val="TableParagraph"/>
              <w:kinsoku w:val="0"/>
              <w:overflowPunct w:val="0"/>
              <w:spacing w:line="294" w:lineRule="exact"/>
              <w:ind w:left="103"/>
              <w:rPr>
                <w:sz w:val="27"/>
                <w:szCs w:val="27"/>
              </w:rPr>
            </w:pPr>
            <w:r w:rsidRPr="00DD4B7F">
              <w:rPr>
                <w:sz w:val="27"/>
                <w:szCs w:val="27"/>
              </w:rPr>
              <w:t>АО «ИНПЦ</w:t>
            </w:r>
          </w:p>
          <w:p w:rsidR="004A2F86" w:rsidRPr="00DD4B7F" w:rsidRDefault="004A2F86" w:rsidP="00F118AD">
            <w:pPr>
              <w:pStyle w:val="TableParagraph"/>
              <w:kinsoku w:val="0"/>
              <w:overflowPunct w:val="0"/>
              <w:spacing w:line="302" w:lineRule="exact"/>
              <w:ind w:left="103" w:right="1185"/>
              <w:rPr>
                <w:sz w:val="27"/>
                <w:szCs w:val="27"/>
              </w:rPr>
            </w:pPr>
            <w:r w:rsidRPr="00DD4B7F">
              <w:rPr>
                <w:sz w:val="27"/>
                <w:szCs w:val="27"/>
              </w:rPr>
              <w:t>«</w:t>
            </w:r>
            <w:proofErr w:type="spellStart"/>
            <w:r w:rsidRPr="00DD4B7F">
              <w:rPr>
                <w:sz w:val="27"/>
                <w:szCs w:val="27"/>
              </w:rPr>
              <w:t>Пеп</w:t>
            </w:r>
            <w:r w:rsidR="00DD4B7F" w:rsidRPr="00DD4B7F">
              <w:rPr>
                <w:sz w:val="27"/>
                <w:szCs w:val="27"/>
              </w:rPr>
              <w:t>тоген</w:t>
            </w:r>
            <w:proofErr w:type="spellEnd"/>
            <w:r w:rsidR="00DD4B7F" w:rsidRPr="00DD4B7F">
              <w:rPr>
                <w:sz w:val="27"/>
                <w:szCs w:val="27"/>
              </w:rPr>
              <w:t xml:space="preserve">», </w:t>
            </w:r>
            <w:proofErr w:type="spellStart"/>
            <w:r w:rsidR="00DD4B7F" w:rsidRPr="00DD4B7F">
              <w:rPr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B91E7E" w:rsidRPr="00DD4B7F" w:rsidRDefault="00B91E7E" w:rsidP="00B91E7E">
            <w:pPr>
              <w:pStyle w:val="TableParagraph"/>
              <w:kinsoku w:val="0"/>
              <w:overflowPunct w:val="0"/>
              <w:spacing w:line="294" w:lineRule="exact"/>
              <w:ind w:left="11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Оксолин</w:t>
            </w:r>
            <w:proofErr w:type="spellEnd"/>
          </w:p>
          <w:p w:rsidR="004A2F86" w:rsidRPr="00DD4B7F" w:rsidRDefault="004A2F86" w:rsidP="00F767E2">
            <w:pPr>
              <w:pStyle w:val="TableParagraph"/>
              <w:kinsoku w:val="0"/>
              <w:overflowPunct w:val="0"/>
              <w:spacing w:line="294" w:lineRule="exact"/>
              <w:ind w:left="110"/>
              <w:jc w:val="both"/>
              <w:rPr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pStyle w:val="TableParagraph"/>
              <w:kinsoku w:val="0"/>
              <w:overflowPunct w:val="0"/>
              <w:spacing w:line="294" w:lineRule="exact"/>
              <w:ind w:left="109"/>
              <w:jc w:val="center"/>
              <w:rPr>
                <w:sz w:val="27"/>
                <w:szCs w:val="27"/>
              </w:rPr>
            </w:pPr>
            <w:r w:rsidRPr="00DD4B7F">
              <w:rPr>
                <w:sz w:val="27"/>
                <w:szCs w:val="27"/>
              </w:rPr>
              <w:t>10 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pStyle w:val="TableParagraph"/>
              <w:kinsoku w:val="0"/>
              <w:overflowPunct w:val="0"/>
              <w:spacing w:line="294" w:lineRule="exact"/>
              <w:ind w:left="103"/>
              <w:rPr>
                <w:sz w:val="27"/>
                <w:szCs w:val="27"/>
              </w:rPr>
            </w:pPr>
            <w:r w:rsidRPr="00DD4B7F">
              <w:rPr>
                <w:sz w:val="27"/>
                <w:szCs w:val="27"/>
              </w:rPr>
              <w:t xml:space="preserve">STADA, </w:t>
            </w:r>
            <w:proofErr w:type="spellStart"/>
            <w:r w:rsidR="00DD4B7F" w:rsidRPr="00DD4B7F">
              <w:rPr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pStyle w:val="TableParagraph"/>
              <w:kinsoku w:val="0"/>
              <w:overflowPunct w:val="0"/>
              <w:spacing w:line="294" w:lineRule="exact"/>
              <w:ind w:left="110"/>
              <w:jc w:val="both"/>
              <w:rPr>
                <w:sz w:val="27"/>
                <w:szCs w:val="27"/>
              </w:rPr>
            </w:pPr>
            <w:proofErr w:type="spellStart"/>
            <w:r w:rsidRPr="00DD4B7F">
              <w:rPr>
                <w:sz w:val="27"/>
                <w:szCs w:val="27"/>
              </w:rPr>
              <w:t>Синафлан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pStyle w:val="TableParagraph"/>
              <w:kinsoku w:val="0"/>
              <w:overflowPunct w:val="0"/>
              <w:spacing w:line="294" w:lineRule="exact"/>
              <w:ind w:left="109"/>
              <w:jc w:val="center"/>
              <w:rPr>
                <w:sz w:val="27"/>
                <w:szCs w:val="27"/>
              </w:rPr>
            </w:pPr>
            <w:r w:rsidRPr="00DD4B7F">
              <w:rPr>
                <w:sz w:val="27"/>
                <w:szCs w:val="27"/>
              </w:rPr>
              <w:t>15 г</w:t>
            </w:r>
          </w:p>
        </w:tc>
        <w:tc>
          <w:tcPr>
            <w:tcW w:w="4253" w:type="dxa"/>
          </w:tcPr>
          <w:p w:rsidR="004A2F86" w:rsidRPr="00DD4B7F" w:rsidRDefault="00F118AD" w:rsidP="00F118AD">
            <w:pPr>
              <w:pStyle w:val="TableParagraph"/>
              <w:kinsoku w:val="0"/>
              <w:overflowPunct w:val="0"/>
              <w:spacing w:line="294" w:lineRule="exact"/>
              <w:ind w:left="1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ОАО</w:t>
            </w:r>
            <w:r w:rsidR="004A2F86" w:rsidRPr="00DD4B7F">
              <w:rPr>
                <w:sz w:val="27"/>
                <w:szCs w:val="27"/>
              </w:rPr>
              <w:t xml:space="preserve"> «НИЖФАРМ», </w:t>
            </w:r>
            <w:proofErr w:type="spellStart"/>
            <w:r w:rsidR="00DD4B7F" w:rsidRPr="00DD4B7F">
              <w:rPr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3322D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Кальцемин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Байер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»,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3322D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Ло</w:t>
            </w:r>
            <w:r w:rsidR="003322D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гидаза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3000 МЕ</w:t>
            </w:r>
          </w:p>
        </w:tc>
        <w:tc>
          <w:tcPr>
            <w:tcW w:w="4253" w:type="dxa"/>
          </w:tcPr>
          <w:p w:rsidR="004A2F86" w:rsidRPr="00DD4B7F" w:rsidRDefault="004A2F86" w:rsidP="003322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ООО «НПО</w:t>
            </w:r>
            <w:r w:rsidR="003322D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Петровакс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Имудон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125 мг/мл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ОАО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Фармстандарт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Томскхимфарм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»,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Циклоферон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3322D2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A2F86" w:rsidRPr="00DD4B7F">
              <w:rPr>
                <w:rFonts w:ascii="Times New Roman" w:hAnsi="Times New Roman" w:cs="Times New Roman"/>
                <w:sz w:val="27"/>
                <w:szCs w:val="27"/>
              </w:rPr>
              <w:t>25 мг/мл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Научно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техническая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фармаце</w:t>
            </w:r>
            <w:r w:rsidR="0060642B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тическая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фирма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Полисан</w:t>
            </w:r>
            <w:proofErr w:type="spellEnd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», </w:t>
            </w:r>
            <w:proofErr w:type="spellStart"/>
            <w:r w:rsidR="0033382A" w:rsidRPr="00DD4B7F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B91E7E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</w:t>
            </w:r>
            <w:proofErr w:type="spellStart"/>
            <w:r w:rsidR="004A2F86" w:rsidRPr="00DD4B7F">
              <w:rPr>
                <w:rFonts w:ascii="Times New Roman" w:hAnsi="Times New Roman" w:cs="Times New Roman"/>
                <w:sz w:val="27"/>
                <w:szCs w:val="27"/>
              </w:rPr>
              <w:t>льпрафен</w:t>
            </w:r>
            <w:proofErr w:type="spellEnd"/>
          </w:p>
          <w:p w:rsidR="004A2F86" w:rsidRPr="00DD4B7F" w:rsidRDefault="003B53D7" w:rsidP="003322D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Солютаб</w:t>
            </w:r>
            <w:bookmarkStart w:id="0" w:name="_GoBack"/>
            <w:bookmarkEnd w:id="0"/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1000 мг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ЗАО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ЗиО-Здоровье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»,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F118AD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P</w:t>
            </w:r>
            <w:proofErr w:type="spellStart"/>
            <w:r w:rsidR="00F118A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olyoxidonium</w:t>
            </w:r>
            <w:proofErr w:type="spellEnd"/>
          </w:p>
          <w:p w:rsidR="004A2F86" w:rsidRPr="00DD4B7F" w:rsidRDefault="004A2F86" w:rsidP="00F118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12 мг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ООО «НПО</w:t>
            </w:r>
            <w:r w:rsidR="00F118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Петровакс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Фарма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»,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Глутоксим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30 мг/мл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ЗАО «ФАРМА ВАМ»,</w:t>
            </w:r>
          </w:p>
          <w:p w:rsidR="004A2F86" w:rsidRPr="00DD4B7F" w:rsidRDefault="00DD4B7F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Мексиприм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2 мл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Научно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техническая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фармаце</w:t>
            </w:r>
            <w:r w:rsidR="007F15BD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тическая</w:t>
            </w:r>
            <w:proofErr w:type="spellEnd"/>
          </w:p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фирма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Полисан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»»,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Пикамилон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50 мг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ОАО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Фармстандарт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Уфимский</w:t>
            </w:r>
            <w:proofErr w:type="spellEnd"/>
          </w:p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витаминный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завод»,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Кортексин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10 мг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ООО «ГЕРОФАРМ»,</w:t>
            </w:r>
          </w:p>
          <w:p w:rsidR="004A2F86" w:rsidRPr="00DD4B7F" w:rsidRDefault="00DD4B7F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Ноопепт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125 мг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ЗАО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Обнинская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химико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фармацевтическая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компания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», </w:t>
            </w:r>
            <w:proofErr w:type="spellStart"/>
            <w:r w:rsidR="0033382A" w:rsidRPr="00DD4B7F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Эринит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10 мг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Фармапол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- Волга», </w:t>
            </w:r>
            <w:proofErr w:type="spellStart"/>
            <w:r w:rsidR="0033382A" w:rsidRPr="00DD4B7F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Мексиприм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125 мг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ЗАО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Обнинская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химико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фармацевтическая</w:t>
            </w:r>
            <w:proofErr w:type="spellEnd"/>
          </w:p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Компания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Секстафаг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20 мл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АО «НПО</w:t>
            </w:r>
          </w:p>
          <w:p w:rsidR="004A2F86" w:rsidRPr="00DD4B7F" w:rsidRDefault="00DD4B7F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Микроген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 xml:space="preserve">», 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Глутоксим</w:t>
            </w:r>
            <w:proofErr w:type="spellEnd"/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2 мл</w:t>
            </w:r>
          </w:p>
        </w:tc>
        <w:tc>
          <w:tcPr>
            <w:tcW w:w="4253" w:type="dxa"/>
          </w:tcPr>
          <w:p w:rsidR="004A2F86" w:rsidRPr="00DD4B7F" w:rsidRDefault="00DD4B7F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Гротекс</w:t>
            </w:r>
            <w:proofErr w:type="spellEnd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»,</w:t>
            </w: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  <w:tr w:rsidR="004A2F86" w:rsidRPr="003A2915" w:rsidTr="00F118AD">
        <w:tc>
          <w:tcPr>
            <w:tcW w:w="2977" w:type="dxa"/>
          </w:tcPr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Неовир</w:t>
            </w:r>
            <w:proofErr w:type="spellEnd"/>
          </w:p>
          <w:p w:rsidR="004A2F86" w:rsidRPr="00DD4B7F" w:rsidRDefault="004A2F86" w:rsidP="00F7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1" w:type="dxa"/>
          </w:tcPr>
          <w:p w:rsidR="004A2F86" w:rsidRPr="00DD4B7F" w:rsidRDefault="004A2F86" w:rsidP="004A2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2 мл</w:t>
            </w:r>
          </w:p>
        </w:tc>
        <w:tc>
          <w:tcPr>
            <w:tcW w:w="4253" w:type="dxa"/>
          </w:tcPr>
          <w:p w:rsidR="004A2F86" w:rsidRPr="00DD4B7F" w:rsidRDefault="004A2F86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B7F">
              <w:rPr>
                <w:rFonts w:ascii="Times New Roman" w:hAnsi="Times New Roman" w:cs="Times New Roman"/>
                <w:sz w:val="27"/>
                <w:szCs w:val="27"/>
              </w:rPr>
              <w:t>ФГБУ «НМИЦ</w:t>
            </w:r>
          </w:p>
          <w:p w:rsidR="004A2F86" w:rsidRPr="00DD4B7F" w:rsidRDefault="008E75C2" w:rsidP="00F11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кардиологии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DD4B7F" w:rsidRPr="00DD4B7F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proofErr w:type="spellEnd"/>
          </w:p>
        </w:tc>
      </w:tr>
    </w:tbl>
    <w:p w:rsidR="00FA6275" w:rsidRDefault="00FA6275" w:rsidP="00A10617"/>
    <w:sectPr w:rsidR="00FA6275" w:rsidSect="00DD4B7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75"/>
    <w:rsid w:val="00082621"/>
    <w:rsid w:val="000D2E1C"/>
    <w:rsid w:val="000E10E0"/>
    <w:rsid w:val="001350ED"/>
    <w:rsid w:val="00137F85"/>
    <w:rsid w:val="001732B4"/>
    <w:rsid w:val="0018378C"/>
    <w:rsid w:val="001A7D77"/>
    <w:rsid w:val="0026674D"/>
    <w:rsid w:val="00270022"/>
    <w:rsid w:val="0028161F"/>
    <w:rsid w:val="002E1C48"/>
    <w:rsid w:val="003322D2"/>
    <w:rsid w:val="0033382A"/>
    <w:rsid w:val="003A2915"/>
    <w:rsid w:val="003B53D7"/>
    <w:rsid w:val="003E77D0"/>
    <w:rsid w:val="004943D6"/>
    <w:rsid w:val="004A2F86"/>
    <w:rsid w:val="004A6267"/>
    <w:rsid w:val="004C4ACD"/>
    <w:rsid w:val="00525128"/>
    <w:rsid w:val="0060642B"/>
    <w:rsid w:val="006A22F0"/>
    <w:rsid w:val="007011DC"/>
    <w:rsid w:val="00780585"/>
    <w:rsid w:val="007F15BD"/>
    <w:rsid w:val="008E75C2"/>
    <w:rsid w:val="00942EF9"/>
    <w:rsid w:val="009E3DFB"/>
    <w:rsid w:val="00A10617"/>
    <w:rsid w:val="00A139E7"/>
    <w:rsid w:val="00A621B2"/>
    <w:rsid w:val="00A96EF6"/>
    <w:rsid w:val="00B91E7E"/>
    <w:rsid w:val="00BC5F77"/>
    <w:rsid w:val="00C9637B"/>
    <w:rsid w:val="00D06AEC"/>
    <w:rsid w:val="00DD4B7F"/>
    <w:rsid w:val="00E042C9"/>
    <w:rsid w:val="00E41CDC"/>
    <w:rsid w:val="00E754A7"/>
    <w:rsid w:val="00E85056"/>
    <w:rsid w:val="00EA54D6"/>
    <w:rsid w:val="00F118AD"/>
    <w:rsid w:val="00F767E2"/>
    <w:rsid w:val="00FA6275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1B6"/>
  <w15:chartTrackingRefBased/>
  <w15:docId w15:val="{48FAD818-E616-4B9E-A2B2-8FD604D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21B2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7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Поплавська Алла Миколаївна</dc:creator>
  <cp:keywords/>
  <dc:description/>
  <cp:lastModifiedBy>Вязовська Олена Павлівна</cp:lastModifiedBy>
  <cp:revision>42</cp:revision>
  <cp:lastPrinted>2025-02-07T13:31:00Z</cp:lastPrinted>
  <dcterms:created xsi:type="dcterms:W3CDTF">2025-02-07T08:05:00Z</dcterms:created>
  <dcterms:modified xsi:type="dcterms:W3CDTF">2025-02-18T13:37:00Z</dcterms:modified>
</cp:coreProperties>
</file>