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A9" w:rsidRDefault="00DF5001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Додаток 1</w:t>
      </w:r>
    </w:p>
    <w:p w:rsidR="00D169A9" w:rsidRDefault="00DF5001">
      <w:pPr>
        <w:jc w:val="right"/>
        <w:rPr>
          <w:sz w:val="28"/>
          <w:szCs w:val="28"/>
        </w:rPr>
      </w:pPr>
      <w:r>
        <w:rPr>
          <w:sz w:val="28"/>
          <w:szCs w:val="28"/>
        </w:rPr>
        <w:t>до Аналізу регуляторного впливу</w:t>
      </w:r>
    </w:p>
    <w:p w:rsidR="00D169A9" w:rsidRDefault="00D169A9">
      <w:pPr>
        <w:jc w:val="right"/>
        <w:rPr>
          <w:sz w:val="28"/>
          <w:szCs w:val="28"/>
        </w:rPr>
      </w:pPr>
    </w:p>
    <w:p w:rsidR="00D169A9" w:rsidRDefault="00DF5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ВИТРАТИ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D169A9" w:rsidRDefault="00D169A9">
      <w:pPr>
        <w:jc w:val="center"/>
        <w:rPr>
          <w:b/>
          <w:sz w:val="28"/>
          <w:szCs w:val="28"/>
        </w:rPr>
      </w:pPr>
    </w:p>
    <w:tbl>
      <w:tblPr>
        <w:tblStyle w:val="a5"/>
        <w:tblW w:w="929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3428"/>
        <w:gridCol w:w="3176"/>
        <w:gridCol w:w="1199"/>
      </w:tblGrid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Порядковий номер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перший рік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п’ять років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169A9">
            <w:pPr>
              <w:jc w:val="both"/>
              <w:rPr>
                <w:sz w:val="28"/>
                <w:szCs w:val="28"/>
              </w:rPr>
            </w:pPr>
          </w:p>
          <w:p w:rsidR="004E20A9" w:rsidRDefault="004E2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Витрати, пов’язані із наймом додаткового персоналу,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Інше (уточнити), гривень:</w:t>
            </w:r>
          </w:p>
          <w:p w:rsidR="00D169A9" w:rsidRDefault="00DF5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отримання первинної інформації про вимоги регулювання*</w:t>
            </w:r>
          </w:p>
        </w:tc>
        <w:tc>
          <w:tcPr>
            <w:tcW w:w="3176" w:type="dxa"/>
            <w:shd w:val="clear" w:color="auto" w:fill="auto"/>
          </w:tcPr>
          <w:p w:rsidR="00D169A9" w:rsidRDefault="00D169A9">
            <w:pPr>
              <w:rPr>
                <w:sz w:val="28"/>
                <w:szCs w:val="28"/>
              </w:rPr>
            </w:pPr>
          </w:p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48,00 грн.</w:t>
            </w:r>
          </w:p>
        </w:tc>
        <w:tc>
          <w:tcPr>
            <w:tcW w:w="1199" w:type="dxa"/>
            <w:shd w:val="clear" w:color="auto" w:fill="auto"/>
          </w:tcPr>
          <w:p w:rsidR="00D169A9" w:rsidRDefault="00D169A9">
            <w:pPr>
              <w:rPr>
                <w:sz w:val="28"/>
                <w:szCs w:val="28"/>
              </w:rPr>
            </w:pPr>
          </w:p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 (сума рядків: 1 + 2 + 3 + 4 + 5 + 6 + 7 + 8),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4E20A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48,00 грн.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3176" w:type="dxa"/>
            <w:shd w:val="clear" w:color="auto" w:fill="auto"/>
          </w:tcPr>
          <w:p w:rsidR="00D169A9" w:rsidRDefault="004E2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3B424F">
              <w:rPr>
                <w:sz w:val="28"/>
                <w:szCs w:val="28"/>
              </w:rPr>
              <w:t>5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4E20A9">
            <w:pPr>
              <w:jc w:val="both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35760,00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грн.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69A9" w:rsidRDefault="00D169A9">
            <w:pPr>
              <w:rPr>
                <w:sz w:val="28"/>
                <w:szCs w:val="28"/>
              </w:rPr>
            </w:pPr>
          </w:p>
        </w:tc>
      </w:tr>
    </w:tbl>
    <w:p w:rsidR="00D169A9" w:rsidRDefault="00D169A9">
      <w:pPr>
        <w:tabs>
          <w:tab w:val="left" w:pos="8222"/>
        </w:tabs>
        <w:ind w:firstLine="567"/>
        <w:jc w:val="both"/>
        <w:rPr>
          <w:sz w:val="28"/>
          <w:szCs w:val="28"/>
        </w:rPr>
      </w:pPr>
    </w:p>
    <w:p w:rsidR="00D169A9" w:rsidRDefault="00DF5001">
      <w:pPr>
        <w:tabs>
          <w:tab w:val="left" w:pos="82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для ознайомлення з актом потрібно 1 година. Для обрахунку за основу береться мінімальна заробітна плата, визначена у погодинному розмірі, що відповідно до Закону України «Про </w:t>
      </w:r>
      <w:r w:rsidR="003B424F">
        <w:rPr>
          <w:sz w:val="28"/>
          <w:szCs w:val="28"/>
        </w:rPr>
        <w:t>Державний бюджет України на 2025</w:t>
      </w:r>
      <w:r>
        <w:rPr>
          <w:sz w:val="28"/>
          <w:szCs w:val="28"/>
        </w:rPr>
        <w:t xml:space="preserve"> рік» становить 48,00 грн/год.</w:t>
      </w:r>
    </w:p>
    <w:p w:rsidR="00D169A9" w:rsidRDefault="00DF50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169A9" w:rsidRDefault="00D169A9"/>
    <w:sectPr w:rsidR="00D169A9">
      <w:headerReference w:type="default" r:id="rId6"/>
      <w:pgSz w:w="11906" w:h="16838"/>
      <w:pgMar w:top="426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AE" w:rsidRDefault="00A353AE">
      <w:r>
        <w:separator/>
      </w:r>
    </w:p>
  </w:endnote>
  <w:endnote w:type="continuationSeparator" w:id="0">
    <w:p w:rsidR="00A353AE" w:rsidRDefault="00A3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AE" w:rsidRDefault="00A353AE">
      <w:r>
        <w:separator/>
      </w:r>
    </w:p>
  </w:footnote>
  <w:footnote w:type="continuationSeparator" w:id="0">
    <w:p w:rsidR="00A353AE" w:rsidRDefault="00A3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A9" w:rsidRDefault="00DF50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4248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4E20A9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 xml:space="preserve">                            Продовження додатка 1</w:t>
    </w:r>
  </w:p>
  <w:p w:rsidR="00D169A9" w:rsidRDefault="00D169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A9"/>
    <w:rsid w:val="00072369"/>
    <w:rsid w:val="00295A5E"/>
    <w:rsid w:val="003B424F"/>
    <w:rsid w:val="004E20A9"/>
    <w:rsid w:val="004F478C"/>
    <w:rsid w:val="00A353AE"/>
    <w:rsid w:val="00D169A9"/>
    <w:rsid w:val="00D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DAD2"/>
  <w15:docId w15:val="{A8A2A8B6-A119-4CFA-BA68-68B3C1EA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Долговська Ганна Павлівна</dc:creator>
  <cp:lastModifiedBy>Долговська Ганна Павлівна</cp:lastModifiedBy>
  <cp:revision>4</cp:revision>
  <dcterms:created xsi:type="dcterms:W3CDTF">2025-02-12T09:17:00Z</dcterms:created>
  <dcterms:modified xsi:type="dcterms:W3CDTF">2025-02-13T08:28:00Z</dcterms:modified>
</cp:coreProperties>
</file>