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A8784" w14:textId="77777777" w:rsidR="00CF7058" w:rsidRDefault="00CF7058" w:rsidP="00582235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</w:p>
    <w:p w14:paraId="632F8391" w14:textId="62FDDA3F" w:rsidR="00582235" w:rsidRPr="00582235" w:rsidRDefault="00293959" w:rsidP="00582235">
      <w:pPr>
        <w:pStyle w:val="rvps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rStyle w:val="rvts15"/>
          <w:b/>
          <w:sz w:val="28"/>
          <w:szCs w:val="28"/>
          <w:lang w:val="uk-UA"/>
        </w:rPr>
        <w:t xml:space="preserve">ДОВІДКА </w:t>
      </w:r>
      <w:r>
        <w:rPr>
          <w:b/>
          <w:sz w:val="28"/>
          <w:szCs w:val="28"/>
          <w:lang w:val="uk-UA"/>
        </w:rPr>
        <w:br/>
      </w:r>
      <w:r>
        <w:rPr>
          <w:rStyle w:val="rvts15"/>
          <w:b/>
          <w:sz w:val="28"/>
          <w:szCs w:val="28"/>
          <w:lang w:val="uk-UA"/>
        </w:rPr>
        <w:t>щодо відповідності зобов’язанням України у сфері</w:t>
      </w:r>
      <w:r>
        <w:rPr>
          <w:b/>
          <w:sz w:val="28"/>
          <w:szCs w:val="28"/>
          <w:lang w:val="uk-UA"/>
        </w:rPr>
        <w:br/>
      </w:r>
      <w:r>
        <w:rPr>
          <w:rStyle w:val="rvts15"/>
          <w:b/>
          <w:sz w:val="28"/>
          <w:szCs w:val="28"/>
          <w:lang w:val="uk-UA"/>
        </w:rPr>
        <w:t>європейської інтеграції та праву Європейського Союзу (</w:t>
      </w:r>
      <w:proofErr w:type="spellStart"/>
      <w:r>
        <w:rPr>
          <w:rStyle w:val="rvts15"/>
          <w:b/>
          <w:sz w:val="28"/>
          <w:szCs w:val="28"/>
          <w:lang w:val="uk-UA"/>
        </w:rPr>
        <w:t>acquis</w:t>
      </w:r>
      <w:proofErr w:type="spellEnd"/>
      <w:r>
        <w:rPr>
          <w:rStyle w:val="rvts15"/>
          <w:b/>
          <w:sz w:val="28"/>
          <w:szCs w:val="28"/>
          <w:lang w:val="uk-UA"/>
        </w:rPr>
        <w:t xml:space="preserve"> ЄС)</w:t>
      </w:r>
      <w:r>
        <w:rPr>
          <w:b/>
          <w:sz w:val="28"/>
          <w:szCs w:val="28"/>
          <w:lang w:val="uk-UA"/>
        </w:rPr>
        <w:br/>
      </w:r>
      <w:proofErr w:type="spellStart"/>
      <w:r>
        <w:rPr>
          <w:rStyle w:val="rvts15"/>
          <w:b/>
          <w:sz w:val="28"/>
          <w:szCs w:val="28"/>
          <w:lang w:val="uk-UA"/>
        </w:rPr>
        <w:t>проєкт</w:t>
      </w:r>
      <w:r w:rsidR="00687F72">
        <w:rPr>
          <w:rStyle w:val="rvts15"/>
          <w:b/>
          <w:sz w:val="28"/>
          <w:szCs w:val="28"/>
          <w:lang w:val="uk-UA"/>
        </w:rPr>
        <w:t>у</w:t>
      </w:r>
      <w:proofErr w:type="spellEnd"/>
      <w:r w:rsidR="00582235">
        <w:rPr>
          <w:rStyle w:val="rvts15"/>
          <w:b/>
          <w:sz w:val="28"/>
          <w:szCs w:val="28"/>
          <w:lang w:val="uk-UA"/>
        </w:rPr>
        <w:t xml:space="preserve"> </w:t>
      </w:r>
      <w:r w:rsidR="00582235" w:rsidRPr="00CF7058">
        <w:rPr>
          <w:rFonts w:eastAsia="Times New Roman"/>
          <w:b/>
          <w:sz w:val="28"/>
          <w:lang w:val="uk-UA"/>
        </w:rPr>
        <w:t xml:space="preserve">постанови </w:t>
      </w:r>
      <w:r w:rsidR="00582235" w:rsidRPr="00582235">
        <w:rPr>
          <w:rFonts w:eastAsia="Times New Roman"/>
          <w:b/>
          <w:sz w:val="28"/>
          <w:lang w:val="uk-UA"/>
        </w:rPr>
        <w:t>Кабінету Міністрів України</w:t>
      </w:r>
      <w:r w:rsidR="00582235" w:rsidRPr="00CF7058">
        <w:rPr>
          <w:rFonts w:eastAsia="Times New Roman"/>
          <w:b/>
          <w:sz w:val="28"/>
          <w:lang w:val="uk-UA"/>
        </w:rPr>
        <w:t xml:space="preserve"> </w:t>
      </w:r>
    </w:p>
    <w:p w14:paraId="30D72F56" w14:textId="7410015C" w:rsidR="00582235" w:rsidRPr="006F23D7" w:rsidRDefault="006F23D7" w:rsidP="006F23D7">
      <w:pPr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F23D7">
        <w:rPr>
          <w:rFonts w:ascii="Times New Roman" w:eastAsia="Times New Roman" w:hAnsi="Times New Roman" w:cs="Times New Roman"/>
          <w:b/>
          <w:bCs/>
          <w:sz w:val="28"/>
          <w:szCs w:val="28"/>
          <w:lang w:val="uk" w:eastAsia="uk"/>
        </w:rPr>
        <w:t xml:space="preserve">«Про внесення зміни до </w:t>
      </w:r>
      <w:r w:rsidR="00B10351">
        <w:rPr>
          <w:rFonts w:ascii="Times New Roman" w:eastAsia="Times New Roman" w:hAnsi="Times New Roman" w:cs="Times New Roman"/>
          <w:b/>
          <w:bCs/>
          <w:sz w:val="28"/>
          <w:szCs w:val="28"/>
          <w:lang w:val="uk" w:eastAsia="uk"/>
        </w:rPr>
        <w:t xml:space="preserve">пункту 158 </w:t>
      </w:r>
      <w:r w:rsidRPr="006F23D7">
        <w:rPr>
          <w:rFonts w:ascii="Times New Roman" w:eastAsia="Times New Roman" w:hAnsi="Times New Roman" w:cs="Times New Roman"/>
          <w:b/>
          <w:bCs/>
          <w:sz w:val="28"/>
          <w:szCs w:val="28"/>
          <w:lang w:val="uk" w:eastAsia="uk"/>
        </w:rPr>
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  <w:r w:rsidR="00582235" w:rsidRPr="00582235">
        <w:rPr>
          <w:rFonts w:ascii="Times New Roman" w:eastAsia="Times New Roman" w:hAnsi="Times New Roman" w:cs="Times New Roman"/>
          <w:b/>
          <w:bCs/>
          <w:sz w:val="28"/>
          <w:szCs w:val="28"/>
          <w:lang w:val="uk" w:eastAsia="uk"/>
        </w:rPr>
        <w:t xml:space="preserve"> </w:t>
      </w:r>
    </w:p>
    <w:p w14:paraId="5A319626" w14:textId="7B8CAFF4" w:rsidR="00E1586F" w:rsidRDefault="00E1586F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</w:p>
    <w:p w14:paraId="5F471202" w14:textId="77777777" w:rsidR="00CF7058" w:rsidRDefault="00CF7058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</w:p>
    <w:p w14:paraId="04EB8C4D" w14:textId="4D8ECFCE" w:rsidR="0027073E" w:rsidRDefault="00293959">
      <w:pPr>
        <w:pStyle w:val="1"/>
        <w:tabs>
          <w:tab w:val="left" w:pos="700"/>
        </w:tabs>
        <w:spacing w:after="120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n885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Проєкт </w:t>
      </w:r>
      <w:r w:rsidR="00CB52FA">
        <w:rPr>
          <w:rFonts w:ascii="Times New Roman" w:hAnsi="Times New Roman"/>
          <w:color w:val="000000"/>
          <w:sz w:val="28"/>
          <w:szCs w:val="28"/>
        </w:rPr>
        <w:t xml:space="preserve">постанови </w:t>
      </w:r>
      <w:r>
        <w:rPr>
          <w:rFonts w:ascii="Times New Roman" w:hAnsi="Times New Roman"/>
          <w:color w:val="000000"/>
          <w:sz w:val="28"/>
          <w:szCs w:val="28"/>
        </w:rPr>
        <w:t>розроблено Міністерством охорони здоров’я України.</w:t>
      </w:r>
      <w:bookmarkStart w:id="1" w:name="1003"/>
      <w:bookmarkEnd w:id="1"/>
    </w:p>
    <w:p w14:paraId="45FEC327" w14:textId="77777777" w:rsidR="0027073E" w:rsidRDefault="00293959" w:rsidP="00511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Належність проєкту акта до </w:t>
      </w:r>
      <w:r>
        <w:rPr>
          <w:rFonts w:ascii="Times New Roman" w:eastAsia="Calibri" w:hAnsi="Times New Roman" w:cs="Times New Roman"/>
          <w:b/>
          <w:sz w:val="28"/>
          <w:szCs w:val="28"/>
        </w:rPr>
        <w:t>сфер, правовідносини в яких регулюються правом Європейського Союзу (acquis ЄС)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9188B5" w14:textId="314EA4DC" w:rsidR="0027073E" w:rsidRPr="00EB2988" w:rsidRDefault="00293959" w:rsidP="00EB2988">
      <w:pPr>
        <w:pStyle w:val="rvps7"/>
        <w:spacing w:after="0"/>
        <w:ind w:firstLine="708"/>
        <w:jc w:val="both"/>
        <w:rPr>
          <w:rFonts w:eastAsia="Times New Roman"/>
          <w:bCs/>
          <w:sz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r w:rsidR="00F9536B" w:rsidRPr="00582235">
        <w:rPr>
          <w:rFonts w:eastAsia="Times New Roman"/>
          <w:bCs/>
          <w:sz w:val="28"/>
        </w:rPr>
        <w:t xml:space="preserve">постанови </w:t>
      </w:r>
      <w:r w:rsidR="00F9536B" w:rsidRPr="00582235">
        <w:rPr>
          <w:rFonts w:eastAsia="Times New Roman"/>
          <w:bCs/>
          <w:sz w:val="28"/>
          <w:lang w:val="uk-UA"/>
        </w:rPr>
        <w:t>Кабінету Міністрів України</w:t>
      </w:r>
      <w:r w:rsidR="00F9536B">
        <w:rPr>
          <w:rFonts w:eastAsia="Times New Roman"/>
          <w:bCs/>
          <w:sz w:val="28"/>
          <w:lang w:val="uk-UA"/>
        </w:rPr>
        <w:t xml:space="preserve"> </w:t>
      </w:r>
      <w:r w:rsidR="006F23D7" w:rsidRPr="006F23D7">
        <w:rPr>
          <w:rFonts w:eastAsia="Times New Roman"/>
          <w:bCs/>
          <w:sz w:val="28"/>
          <w:lang w:val="uk-UA"/>
        </w:rPr>
        <w:t xml:space="preserve">«Про внесення зміни до </w:t>
      </w:r>
      <w:r w:rsidR="00B10351">
        <w:rPr>
          <w:rFonts w:eastAsia="Times New Roman"/>
          <w:bCs/>
          <w:sz w:val="28"/>
          <w:lang w:val="uk-UA"/>
        </w:rPr>
        <w:t xml:space="preserve">пункту 158 </w:t>
      </w:r>
      <w:r w:rsidR="006F23D7" w:rsidRPr="006F23D7">
        <w:rPr>
          <w:rFonts w:eastAsia="Times New Roman"/>
          <w:bCs/>
          <w:sz w:val="28"/>
          <w:lang w:val="uk-UA"/>
        </w:rPr>
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  <w:r w:rsidRPr="00E45118">
        <w:rPr>
          <w:bCs/>
          <w:color w:val="000000"/>
          <w:sz w:val="28"/>
          <w:szCs w:val="28"/>
          <w:lang w:val="uk-UA"/>
        </w:rPr>
        <w:t xml:space="preserve"> (далі – </w:t>
      </w:r>
      <w:proofErr w:type="spellStart"/>
      <w:r w:rsidRPr="00E45118">
        <w:rPr>
          <w:bCs/>
          <w:color w:val="000000"/>
          <w:sz w:val="28"/>
          <w:szCs w:val="28"/>
          <w:lang w:val="uk-UA"/>
        </w:rPr>
        <w:t>проєкт</w:t>
      </w:r>
      <w:proofErr w:type="spellEnd"/>
      <w:r w:rsidR="00904F62" w:rsidRPr="00E45118">
        <w:rPr>
          <w:bCs/>
          <w:color w:val="000000"/>
          <w:sz w:val="28"/>
          <w:szCs w:val="28"/>
          <w:lang w:val="uk-UA"/>
        </w:rPr>
        <w:t xml:space="preserve"> постанови</w:t>
      </w:r>
      <w:r w:rsidRPr="00E45118">
        <w:rPr>
          <w:bCs/>
          <w:color w:val="000000"/>
          <w:sz w:val="28"/>
          <w:szCs w:val="28"/>
          <w:lang w:val="uk-UA"/>
        </w:rPr>
        <w:t xml:space="preserve">) </w:t>
      </w:r>
      <w:r w:rsidRPr="00E45118">
        <w:rPr>
          <w:sz w:val="28"/>
          <w:szCs w:val="28"/>
          <w:lang w:val="uk-UA"/>
        </w:rPr>
        <w:t>не належить до сфер, правовідносини в яких регулюються правом Європейського Союзу (</w:t>
      </w:r>
      <w:proofErr w:type="spellStart"/>
      <w:r w:rsidRPr="00E45118">
        <w:rPr>
          <w:sz w:val="28"/>
          <w:szCs w:val="28"/>
          <w:lang w:val="uk-UA"/>
        </w:rPr>
        <w:t>acquis</w:t>
      </w:r>
      <w:proofErr w:type="spellEnd"/>
      <w:r w:rsidRPr="00E45118">
        <w:rPr>
          <w:sz w:val="28"/>
          <w:szCs w:val="28"/>
          <w:lang w:val="uk-UA"/>
        </w:rPr>
        <w:t> ЄС).</w:t>
      </w:r>
      <w:bookmarkStart w:id="2" w:name="1007"/>
      <w:bookmarkEnd w:id="2"/>
    </w:p>
    <w:p w14:paraId="3F3663EB" w14:textId="3A7C49D9" w:rsidR="0027073E" w:rsidRDefault="00293959" w:rsidP="00511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n1466"/>
      <w:bookmarkStart w:id="4" w:name="n1467"/>
      <w:bookmarkEnd w:id="3"/>
      <w:bookmarkEnd w:id="4"/>
      <w:r w:rsidRPr="00E45118">
        <w:rPr>
          <w:rFonts w:ascii="Times New Roman" w:hAnsi="Times New Roman" w:cs="Times New Roman"/>
          <w:b/>
          <w:sz w:val="28"/>
          <w:szCs w:val="28"/>
        </w:rPr>
        <w:t>2. Зобов’язання України у сфері європейської інтеграції (у тому числі міжнародно-правові)</w:t>
      </w:r>
      <w:bookmarkStart w:id="5" w:name="n1468"/>
      <w:bookmarkStart w:id="6" w:name="n1469"/>
      <w:bookmarkStart w:id="7" w:name="n1470"/>
      <w:bookmarkEnd w:id="5"/>
      <w:bookmarkEnd w:id="6"/>
      <w:bookmarkEnd w:id="7"/>
    </w:p>
    <w:p w14:paraId="24A3F1E2" w14:textId="10022DF6" w:rsidR="0027073E" w:rsidRDefault="00293959" w:rsidP="0051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18">
        <w:rPr>
          <w:rFonts w:ascii="Times New Roman" w:hAnsi="Times New Roman" w:cs="Times New Roman"/>
          <w:sz w:val="28"/>
          <w:szCs w:val="28"/>
        </w:rPr>
        <w:t xml:space="preserve">Проєкт </w:t>
      </w:r>
      <w:r w:rsidR="00511DB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постанови</w:t>
      </w:r>
      <w:r w:rsidRPr="00E451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предметом правового регулювання не стосується </w:t>
      </w:r>
      <w:r w:rsidRPr="00E45118">
        <w:rPr>
          <w:rFonts w:ascii="Times New Roman" w:hAnsi="Times New Roman" w:cs="Times New Roman"/>
          <w:sz w:val="28"/>
          <w:szCs w:val="28"/>
        </w:rPr>
        <w:t>міжнародно-правових зобов’язань України у сфері європейської інтеграції.</w:t>
      </w:r>
    </w:p>
    <w:p w14:paraId="3EA9EEDD" w14:textId="77777777" w:rsidR="00511DBE" w:rsidRPr="00E45118" w:rsidRDefault="00511DBE" w:rsidP="0051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337D4" w14:textId="77777777" w:rsidR="0027073E" w:rsidRPr="00E45118" w:rsidRDefault="00293959" w:rsidP="00511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n1472"/>
      <w:bookmarkStart w:id="9" w:name="n1476"/>
      <w:bookmarkStart w:id="10" w:name="n1477"/>
      <w:bookmarkStart w:id="11" w:name="n1478"/>
      <w:bookmarkStart w:id="12" w:name="n1479"/>
      <w:bookmarkEnd w:id="8"/>
      <w:bookmarkEnd w:id="9"/>
      <w:bookmarkEnd w:id="10"/>
      <w:bookmarkEnd w:id="11"/>
      <w:bookmarkEnd w:id="12"/>
      <w:r w:rsidRPr="00E45118">
        <w:rPr>
          <w:rFonts w:ascii="Times New Roman" w:hAnsi="Times New Roman" w:cs="Times New Roman"/>
          <w:b/>
          <w:sz w:val="28"/>
          <w:szCs w:val="28"/>
        </w:rPr>
        <w:t>3. Програмні документи у сфері європейської інтеграції</w:t>
      </w:r>
    </w:p>
    <w:p w14:paraId="050199DC" w14:textId="44C1842A" w:rsidR="0027073E" w:rsidRDefault="00293959" w:rsidP="0051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18">
        <w:rPr>
          <w:rFonts w:ascii="Times New Roman" w:hAnsi="Times New Roman" w:cs="Times New Roman"/>
          <w:sz w:val="28"/>
          <w:szCs w:val="28"/>
        </w:rPr>
        <w:t>Програмні документи у сфері європейської інтеграції Президента України та/або Кабінету Міністрів України щодо предмета правового регул</w:t>
      </w:r>
      <w:r w:rsidR="00DB228D">
        <w:rPr>
          <w:rFonts w:ascii="Times New Roman" w:hAnsi="Times New Roman" w:cs="Times New Roman"/>
          <w:sz w:val="28"/>
          <w:szCs w:val="28"/>
        </w:rPr>
        <w:t xml:space="preserve">ювання </w:t>
      </w:r>
      <w:proofErr w:type="spellStart"/>
      <w:r w:rsidR="00DB228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B228D">
        <w:rPr>
          <w:rFonts w:ascii="Times New Roman" w:hAnsi="Times New Roman" w:cs="Times New Roman"/>
          <w:sz w:val="28"/>
          <w:szCs w:val="28"/>
        </w:rPr>
        <w:t xml:space="preserve"> постанови</w:t>
      </w:r>
      <w:r w:rsidRPr="00E45118">
        <w:rPr>
          <w:rFonts w:ascii="Times New Roman" w:hAnsi="Times New Roman" w:cs="Times New Roman"/>
          <w:sz w:val="28"/>
          <w:szCs w:val="28"/>
        </w:rPr>
        <w:t xml:space="preserve"> відсутні.</w:t>
      </w:r>
    </w:p>
    <w:p w14:paraId="07775625" w14:textId="77777777" w:rsidR="00511DBE" w:rsidRPr="00E45118" w:rsidRDefault="00511DBE" w:rsidP="0051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8383B" w14:textId="77777777" w:rsidR="0027073E" w:rsidRDefault="00293959" w:rsidP="00511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Порівняльно-правовий аналіз</w:t>
      </w:r>
    </w:p>
    <w:p w14:paraId="041208D4" w14:textId="3C723C39" w:rsidR="0027073E" w:rsidRDefault="001A1438" w:rsidP="00511D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A1438">
        <w:rPr>
          <w:rFonts w:ascii="Times New Roman" w:hAnsi="Times New Roman" w:cs="Times New Roman"/>
          <w:sz w:val="28"/>
          <w:szCs w:val="28"/>
        </w:rPr>
        <w:t>Враховуючи пункти 1 – 3 Довідки, порівняльно-правовий аналіз не проводився.</w:t>
      </w:r>
    </w:p>
    <w:p w14:paraId="4E755234" w14:textId="77777777" w:rsidR="00C15A43" w:rsidRDefault="00C15A43" w:rsidP="00511D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2E954E1" w14:textId="77777777" w:rsidR="0027073E" w:rsidRDefault="00293959" w:rsidP="00511DB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Очікувані результати</w:t>
      </w:r>
    </w:p>
    <w:p w14:paraId="553238D2" w14:textId="272C8136" w:rsidR="00925971" w:rsidRPr="00CF7058" w:rsidRDefault="009213A2" w:rsidP="009213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213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Прийняття </w:t>
      </w:r>
      <w:proofErr w:type="spellStart"/>
      <w:r w:rsidRPr="009213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проєкту</w:t>
      </w:r>
      <w:proofErr w:type="spellEnd"/>
      <w:r w:rsidRPr="009213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постанови</w:t>
      </w:r>
      <w:r w:rsidR="00CF70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дозволить розширити асортимент та доступність </w:t>
      </w:r>
      <w:r w:rsidR="00CF7058" w:rsidRPr="00CF70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лікарс</w:t>
      </w:r>
      <w:r w:rsidR="00CF70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ьких засобів у сільській місцевості, спростити роботу</w:t>
      </w:r>
      <w:r w:rsidR="00CF7058" w:rsidRPr="00CF70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працівників фельдшерсько-акушерських пунктів</w:t>
      </w:r>
      <w:r w:rsidR="00CF70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F7832BE" w14:textId="77777777" w:rsidR="00E54E8A" w:rsidRDefault="00E54E8A" w:rsidP="00511DB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E97C9C" w14:textId="77777777" w:rsidR="0027073E" w:rsidRDefault="00293959" w:rsidP="00511D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Узагальнений висновок</w:t>
      </w:r>
    </w:p>
    <w:p w14:paraId="565E46CF" w14:textId="6D8E2F81" w:rsidR="0027073E" w:rsidRDefault="00293959" w:rsidP="00511D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Проєкт </w:t>
      </w:r>
      <w:r w:rsidR="00282ECB">
        <w:rPr>
          <w:rFonts w:ascii="Times New Roman" w:hAnsi="Times New Roman" w:cs="Times New Roman"/>
          <w:sz w:val="28"/>
          <w:szCs w:val="28"/>
          <w:lang w:val="ru-RU"/>
        </w:rPr>
        <w:t>постанови</w:t>
      </w:r>
      <w:r>
        <w:rPr>
          <w:rFonts w:ascii="Times New Roman" w:hAnsi="Times New Roman" w:cs="Times New Roman"/>
          <w:sz w:val="28"/>
          <w:szCs w:val="28"/>
        </w:rPr>
        <w:t xml:space="preserve"> за предметом правового регулювання не належить до сфер правовідносин, в яких регулюються правом Європейського Союзу (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acquis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ЄС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 не стосуються міжнародно-правових зобов'язань України у сфері європейської інтеграції.</w:t>
      </w:r>
    </w:p>
    <w:p w14:paraId="02C151AB" w14:textId="77777777" w:rsidR="00CF7058" w:rsidRDefault="00CF7058" w:rsidP="00511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DAA04" w14:textId="77777777" w:rsidR="00184004" w:rsidRDefault="00184004">
      <w:pPr>
        <w:widowControl w:val="0"/>
        <w:shd w:val="clear" w:color="auto" w:fill="FFFFFF"/>
        <w:tabs>
          <w:tab w:val="left" w:pos="2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Голова Державної служби України</w:t>
      </w:r>
    </w:p>
    <w:p w14:paraId="6B222969" w14:textId="77777777" w:rsidR="00184004" w:rsidRDefault="00184004">
      <w:pPr>
        <w:widowControl w:val="0"/>
        <w:shd w:val="clear" w:color="auto" w:fill="FFFFFF"/>
        <w:tabs>
          <w:tab w:val="left" w:pos="2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з лікарських засобів та контролю</w:t>
      </w:r>
    </w:p>
    <w:p w14:paraId="23BF484B" w14:textId="027206DA" w:rsidR="0027073E" w:rsidRDefault="00184004">
      <w:pPr>
        <w:widowControl w:val="0"/>
        <w:shd w:val="clear" w:color="auto" w:fill="FFFFFF"/>
        <w:tabs>
          <w:tab w:val="left" w:pos="25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за наркотиками </w:t>
      </w:r>
      <w:r w:rsidR="002939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 </w:t>
      </w:r>
      <w:r w:rsidR="0029395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29395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 </w:t>
      </w:r>
      <w:r w:rsidR="00E708D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           </w:t>
      </w:r>
      <w:r w:rsidR="00E708DD">
        <w:rPr>
          <w:rFonts w:ascii="Times New Roman" w:hAnsi="Times New Roman" w:cs="Times New Roman"/>
          <w:b/>
          <w:sz w:val="28"/>
          <w:szCs w:val="28"/>
          <w:lang w:eastAsia="uk-UA"/>
        </w:rPr>
        <w:t>Роман ІСАЄНКО</w:t>
      </w:r>
      <w:r w:rsidR="002939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C45350B" w14:textId="77777777" w:rsidR="0027073E" w:rsidRDefault="0027073E">
      <w:pPr>
        <w:widowControl w:val="0"/>
        <w:shd w:val="clear" w:color="auto" w:fill="FFFFFF"/>
        <w:tabs>
          <w:tab w:val="left" w:pos="253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0610D1FF" w14:textId="0FD05AB6" w:rsidR="0027073E" w:rsidRDefault="00293959">
      <w:pPr>
        <w:widowControl w:val="0"/>
        <w:shd w:val="clear" w:color="auto" w:fill="FFFFFF"/>
        <w:tabs>
          <w:tab w:val="left" w:pos="25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</w:t>
      </w:r>
      <w:r w:rsidR="0021589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___________________20</w:t>
      </w:r>
      <w:r w:rsidR="002A467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bookmarkStart w:id="13" w:name="_GoBack"/>
      <w:bookmarkEnd w:id="13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р.</w:t>
      </w:r>
    </w:p>
    <w:sectPr w:rsidR="0027073E">
      <w:headerReference w:type="default" r:id="rId6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867C8" w14:textId="77777777" w:rsidR="0026584B" w:rsidRDefault="0026584B">
      <w:pPr>
        <w:spacing w:after="0" w:line="240" w:lineRule="auto"/>
      </w:pPr>
      <w:r>
        <w:separator/>
      </w:r>
    </w:p>
  </w:endnote>
  <w:endnote w:type="continuationSeparator" w:id="0">
    <w:p w14:paraId="632F3360" w14:textId="77777777" w:rsidR="0026584B" w:rsidRDefault="0026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99B91" w14:textId="77777777" w:rsidR="0026584B" w:rsidRDefault="0026584B">
      <w:pPr>
        <w:spacing w:after="0" w:line="240" w:lineRule="auto"/>
      </w:pPr>
      <w:r>
        <w:separator/>
      </w:r>
    </w:p>
  </w:footnote>
  <w:footnote w:type="continuationSeparator" w:id="0">
    <w:p w14:paraId="4091BB81" w14:textId="77777777" w:rsidR="0026584B" w:rsidRDefault="0026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9289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6A849D2" w14:textId="07298E4A" w:rsidR="0027073E" w:rsidRDefault="0029395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46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124C36C" w14:textId="77777777" w:rsidR="0027073E" w:rsidRDefault="0027073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3E"/>
    <w:rsid w:val="00184004"/>
    <w:rsid w:val="001A1438"/>
    <w:rsid w:val="00215899"/>
    <w:rsid w:val="0026584B"/>
    <w:rsid w:val="0027073E"/>
    <w:rsid w:val="00282ECB"/>
    <w:rsid w:val="00293959"/>
    <w:rsid w:val="002A467B"/>
    <w:rsid w:val="003344EF"/>
    <w:rsid w:val="003B6852"/>
    <w:rsid w:val="0042064E"/>
    <w:rsid w:val="004B4F2F"/>
    <w:rsid w:val="00511DBE"/>
    <w:rsid w:val="00582235"/>
    <w:rsid w:val="005B3D3A"/>
    <w:rsid w:val="0061099F"/>
    <w:rsid w:val="00613B20"/>
    <w:rsid w:val="00687F72"/>
    <w:rsid w:val="006F23D7"/>
    <w:rsid w:val="00705CC3"/>
    <w:rsid w:val="008022FC"/>
    <w:rsid w:val="008A4B00"/>
    <w:rsid w:val="008E5B80"/>
    <w:rsid w:val="00904F62"/>
    <w:rsid w:val="009213A2"/>
    <w:rsid w:val="00925971"/>
    <w:rsid w:val="00974E97"/>
    <w:rsid w:val="00A702B2"/>
    <w:rsid w:val="00AF33F8"/>
    <w:rsid w:val="00B10351"/>
    <w:rsid w:val="00B67B46"/>
    <w:rsid w:val="00C15A43"/>
    <w:rsid w:val="00C6404F"/>
    <w:rsid w:val="00C66976"/>
    <w:rsid w:val="00CB52FA"/>
    <w:rsid w:val="00CF7058"/>
    <w:rsid w:val="00D00BA6"/>
    <w:rsid w:val="00D2250A"/>
    <w:rsid w:val="00DB228D"/>
    <w:rsid w:val="00DF4A23"/>
    <w:rsid w:val="00E1586F"/>
    <w:rsid w:val="00E17F8C"/>
    <w:rsid w:val="00E45118"/>
    <w:rsid w:val="00E54E8A"/>
    <w:rsid w:val="00E708DD"/>
    <w:rsid w:val="00EB2988"/>
    <w:rsid w:val="00ED06BA"/>
    <w:rsid w:val="00EF0B2B"/>
    <w:rsid w:val="00F34FC2"/>
    <w:rsid w:val="00F40294"/>
    <w:rsid w:val="00F6302A"/>
    <w:rsid w:val="00F9536B"/>
    <w:rsid w:val="00FA3594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F597"/>
  <w15:docId w15:val="{B84E5A77-AC0D-4EB7-9816-F5AA2335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lang w:val="uk-UA"/>
    </w:rPr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Title"/>
    <w:basedOn w:val="a"/>
    <w:next w:val="a"/>
    <w:link w:val="a4"/>
    <w:qFormat/>
    <w:pPr>
      <w:keepNext/>
      <w:keepLines/>
      <w:spacing w:after="60"/>
    </w:pPr>
    <w:rPr>
      <w:rFonts w:ascii="Arial" w:eastAsia="Times New Roman" w:hAnsi="Arial" w:cs="Arial"/>
      <w:sz w:val="52"/>
      <w:szCs w:val="52"/>
      <w:lang w:val="ru" w:eastAsia="ru-RU"/>
    </w:rPr>
  </w:style>
  <w:style w:type="character" w:customStyle="1" w:styleId="a4">
    <w:name w:val="Заголовок Знак"/>
    <w:basedOn w:val="a0"/>
    <w:link w:val="a3"/>
    <w:rPr>
      <w:rFonts w:ascii="Arial" w:eastAsia="Times New Roman" w:hAnsi="Arial" w:cs="Arial"/>
      <w:sz w:val="52"/>
      <w:szCs w:val="52"/>
      <w:lang w:val="ru" w:eastAsia="ru-RU"/>
    </w:rPr>
  </w:style>
  <w:style w:type="paragraph" w:customStyle="1" w:styleId="a5">
    <w:name w:val="Назва документа"/>
    <w:basedOn w:val="a"/>
    <w:next w:val="a"/>
    <w:pPr>
      <w:keepNext/>
      <w:keepLines/>
      <w:spacing w:before="240" w:after="240" w:line="240" w:lineRule="auto"/>
      <w:jc w:val="center"/>
    </w:pPr>
    <w:rPr>
      <w:rFonts w:ascii="Antiqua" w:eastAsia="Calibri" w:hAnsi="Antiqua" w:cs="Times New Roman"/>
      <w:b/>
      <w:sz w:val="26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1">
    <w:name w:val="Абзац списка1"/>
    <w:basedOn w:val="a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lang w:val="uk-UA"/>
    </w:rPr>
  </w:style>
  <w:style w:type="paragraph" w:styleId="aa">
    <w:name w:val="footer"/>
    <w:basedOn w:val="a"/>
    <w:link w:val="a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Громович</dc:creator>
  <cp:lastModifiedBy>Долговський Андрій Володимирович</cp:lastModifiedBy>
  <cp:revision>7</cp:revision>
  <dcterms:created xsi:type="dcterms:W3CDTF">2023-10-02T13:23:00Z</dcterms:created>
  <dcterms:modified xsi:type="dcterms:W3CDTF">2024-12-30T21:21:00Z</dcterms:modified>
</cp:coreProperties>
</file>