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C98C" w14:textId="77777777" w:rsidR="00507309" w:rsidRDefault="00507309" w:rsidP="00507309">
      <w:pPr>
        <w:shd w:val="clear" w:color="auto" w:fill="FFFFFF"/>
        <w:autoSpaceDE/>
        <w:autoSpaceDN/>
        <w:spacing w:line="360" w:lineRule="auto"/>
        <w:ind w:left="0" w:firstLine="5760"/>
        <w:rPr>
          <w:rFonts w:ascii="Times New Roman" w:hAnsi="Times New Roman" w:cs="Times New Roman"/>
          <w:spacing w:val="-2"/>
          <w:sz w:val="28"/>
          <w:szCs w:val="28"/>
          <w:lang w:val="uk-UA" w:eastAsia="uk-UA"/>
        </w:rPr>
      </w:pPr>
      <w:r w:rsidRPr="00B43970">
        <w:rPr>
          <w:rFonts w:ascii="Times New Roman" w:hAnsi="Times New Roman" w:cs="Times New Roman"/>
          <w:spacing w:val="-2"/>
          <w:sz w:val="28"/>
          <w:szCs w:val="28"/>
          <w:lang w:val="uk-UA" w:eastAsia="uk-UA"/>
        </w:rPr>
        <w:t>ЗАТВЕРДЖЕНО</w:t>
      </w:r>
    </w:p>
    <w:p w14:paraId="2550C804" w14:textId="562288FA" w:rsidR="00507309" w:rsidRPr="00B43970" w:rsidRDefault="00507309" w:rsidP="00507309">
      <w:pPr>
        <w:shd w:val="clear" w:color="auto" w:fill="FFFFFF"/>
        <w:autoSpaceDE/>
        <w:autoSpaceDN/>
        <w:ind w:left="5760"/>
        <w:rPr>
          <w:rFonts w:ascii="Times New Roman" w:hAnsi="Times New Roman" w:cs="Times New Roman"/>
          <w:spacing w:val="-3"/>
          <w:sz w:val="28"/>
          <w:szCs w:val="28"/>
          <w:lang w:val="uk-UA" w:eastAsia="uk-UA"/>
        </w:rPr>
      </w:pPr>
      <w:r>
        <w:rPr>
          <w:rFonts w:ascii="Times New Roman" w:hAnsi="Times New Roman" w:cs="Times New Roman"/>
          <w:spacing w:val="-3"/>
          <w:sz w:val="28"/>
          <w:szCs w:val="28"/>
          <w:lang w:val="uk-UA" w:eastAsia="uk-UA"/>
        </w:rPr>
        <w:t>Н</w:t>
      </w:r>
      <w:r w:rsidRPr="00B43970">
        <w:rPr>
          <w:rFonts w:ascii="Times New Roman" w:hAnsi="Times New Roman" w:cs="Times New Roman"/>
          <w:spacing w:val="-3"/>
          <w:sz w:val="28"/>
          <w:szCs w:val="28"/>
          <w:lang w:val="uk-UA" w:eastAsia="uk-UA"/>
        </w:rPr>
        <w:t>аказ</w:t>
      </w:r>
      <w:r>
        <w:rPr>
          <w:rFonts w:ascii="Times New Roman" w:hAnsi="Times New Roman" w:cs="Times New Roman"/>
          <w:spacing w:val="-3"/>
          <w:sz w:val="28"/>
          <w:szCs w:val="28"/>
          <w:lang w:val="uk-UA" w:eastAsia="uk-UA"/>
        </w:rPr>
        <w:t xml:space="preserve"> </w:t>
      </w:r>
      <w:r w:rsidRPr="00B43970">
        <w:rPr>
          <w:rFonts w:ascii="Times New Roman" w:hAnsi="Times New Roman" w:cs="Times New Roman"/>
          <w:spacing w:val="-3"/>
          <w:sz w:val="28"/>
          <w:szCs w:val="28"/>
          <w:lang w:val="uk-UA" w:eastAsia="uk-UA"/>
        </w:rPr>
        <w:t xml:space="preserve">Державної служби з лікарських засобів та </w:t>
      </w:r>
    </w:p>
    <w:p w14:paraId="27161839" w14:textId="77777777" w:rsidR="00507309" w:rsidRPr="00B43970" w:rsidRDefault="00507309" w:rsidP="00507309">
      <w:pPr>
        <w:shd w:val="clear" w:color="auto" w:fill="FFFFFF"/>
        <w:autoSpaceDE/>
        <w:autoSpaceDN/>
        <w:ind w:left="0" w:firstLine="5760"/>
        <w:rPr>
          <w:rFonts w:ascii="Times New Roman" w:hAnsi="Times New Roman" w:cs="Times New Roman"/>
          <w:spacing w:val="-3"/>
          <w:sz w:val="28"/>
          <w:szCs w:val="28"/>
          <w:lang w:val="uk-UA" w:eastAsia="uk-UA"/>
        </w:rPr>
      </w:pPr>
      <w:r w:rsidRPr="00B43970">
        <w:rPr>
          <w:rFonts w:ascii="Times New Roman" w:hAnsi="Times New Roman" w:cs="Times New Roman"/>
          <w:spacing w:val="-3"/>
          <w:sz w:val="28"/>
          <w:szCs w:val="28"/>
          <w:lang w:val="uk-UA" w:eastAsia="uk-UA"/>
        </w:rPr>
        <w:t xml:space="preserve">контролю за наркотиками </w:t>
      </w:r>
    </w:p>
    <w:p w14:paraId="15AC0339" w14:textId="5FE61DE2" w:rsidR="00507309" w:rsidRDefault="00507309" w:rsidP="00507309">
      <w:pPr>
        <w:shd w:val="clear" w:color="auto" w:fill="FFFFFF"/>
        <w:autoSpaceDE/>
        <w:autoSpaceDN/>
        <w:ind w:left="0" w:firstLine="5760"/>
        <w:rPr>
          <w:rFonts w:ascii="Times New Roman" w:hAnsi="Times New Roman" w:cs="Times New Roman"/>
          <w:spacing w:val="-3"/>
          <w:sz w:val="28"/>
          <w:szCs w:val="28"/>
          <w:lang w:val="uk-UA" w:eastAsia="uk-UA"/>
        </w:rPr>
      </w:pPr>
      <w:r w:rsidRPr="00B43970">
        <w:rPr>
          <w:rFonts w:ascii="Times New Roman" w:hAnsi="Times New Roman" w:cs="Times New Roman"/>
          <w:spacing w:val="-3"/>
          <w:sz w:val="28"/>
          <w:szCs w:val="28"/>
          <w:lang w:val="uk-UA" w:eastAsia="uk-UA"/>
        </w:rPr>
        <w:t>у Сумській області</w:t>
      </w:r>
    </w:p>
    <w:p w14:paraId="1A15491C" w14:textId="77777777" w:rsidR="00ED5FC3" w:rsidRPr="00ED5FC3" w:rsidRDefault="00ED5FC3" w:rsidP="00507309">
      <w:pPr>
        <w:shd w:val="clear" w:color="auto" w:fill="FFFFFF"/>
        <w:autoSpaceDE/>
        <w:autoSpaceDN/>
        <w:ind w:left="0" w:firstLine="5760"/>
        <w:rPr>
          <w:rFonts w:ascii="Times New Roman" w:hAnsi="Times New Roman" w:cs="Times New Roman"/>
          <w:spacing w:val="-3"/>
          <w:sz w:val="16"/>
          <w:szCs w:val="16"/>
          <w:lang w:val="uk-UA" w:eastAsia="uk-UA"/>
        </w:rPr>
      </w:pPr>
    </w:p>
    <w:p w14:paraId="0304643F" w14:textId="49956DB9" w:rsidR="00507309" w:rsidRPr="00364715" w:rsidRDefault="00ED5FC3" w:rsidP="00ED5FC3">
      <w:pPr>
        <w:ind w:left="5760"/>
        <w:jc w:val="both"/>
        <w:rPr>
          <w:rFonts w:ascii="Times New Roman" w:hAnsi="Times New Roman"/>
          <w:sz w:val="28"/>
          <w:szCs w:val="28"/>
          <w:lang w:val="uk-UA"/>
        </w:rPr>
      </w:pPr>
      <w:r w:rsidRPr="00ED5FC3">
        <w:rPr>
          <w:rFonts w:ascii="Times New Roman" w:hAnsi="Times New Roman"/>
          <w:sz w:val="28"/>
          <w:szCs w:val="28"/>
          <w:lang w:val="uk-UA"/>
        </w:rPr>
        <w:t>06.06.2024</w:t>
      </w:r>
      <w:r w:rsidR="00507309">
        <w:rPr>
          <w:rFonts w:ascii="Times New Roman" w:hAnsi="Times New Roman"/>
          <w:sz w:val="28"/>
          <w:szCs w:val="28"/>
          <w:lang w:val="uk-UA"/>
        </w:rPr>
        <w:t xml:space="preserve"> </w:t>
      </w:r>
      <w:r>
        <w:rPr>
          <w:rFonts w:ascii="Times New Roman" w:hAnsi="Times New Roman"/>
          <w:sz w:val="28"/>
          <w:szCs w:val="28"/>
          <w:lang w:val="uk-UA"/>
        </w:rPr>
        <w:t xml:space="preserve">   </w:t>
      </w:r>
      <w:r w:rsidR="00507309">
        <w:rPr>
          <w:rFonts w:ascii="Times New Roman" w:hAnsi="Times New Roman"/>
          <w:sz w:val="28"/>
          <w:szCs w:val="28"/>
          <w:lang w:val="uk-UA"/>
        </w:rPr>
        <w:t xml:space="preserve">№ </w:t>
      </w:r>
      <w:r>
        <w:rPr>
          <w:rFonts w:ascii="Times New Roman" w:hAnsi="Times New Roman"/>
          <w:sz w:val="28"/>
          <w:szCs w:val="28"/>
          <w:lang w:val="uk-UA"/>
        </w:rPr>
        <w:t>63-ОД</w:t>
      </w:r>
    </w:p>
    <w:p w14:paraId="5A8683C0" w14:textId="77777777" w:rsidR="00507309" w:rsidRDefault="00507309" w:rsidP="00507309">
      <w:pPr>
        <w:adjustRightInd w:val="0"/>
        <w:spacing w:line="216" w:lineRule="auto"/>
        <w:jc w:val="center"/>
        <w:rPr>
          <w:rFonts w:ascii="Times New Roman" w:hAnsi="Times New Roman" w:cs="Times New Roman"/>
          <w:b/>
          <w:bCs/>
          <w:sz w:val="28"/>
          <w:szCs w:val="28"/>
          <w:lang w:val="uk-UA"/>
        </w:rPr>
      </w:pPr>
    </w:p>
    <w:p w14:paraId="757945CD" w14:textId="77777777" w:rsidR="00507309" w:rsidRDefault="00507309" w:rsidP="00507309">
      <w:pPr>
        <w:ind w:left="0"/>
        <w:jc w:val="center"/>
        <w:rPr>
          <w:rFonts w:ascii="Times New Roman" w:hAnsi="Times New Roman"/>
          <w:b/>
          <w:sz w:val="24"/>
          <w:szCs w:val="24"/>
          <w:lang w:val="uk-UA"/>
        </w:rPr>
      </w:pPr>
    </w:p>
    <w:p w14:paraId="4877AD47" w14:textId="77777777" w:rsidR="00507309" w:rsidRPr="00EB0171" w:rsidRDefault="00507309" w:rsidP="00507309">
      <w:pPr>
        <w:ind w:left="0"/>
        <w:jc w:val="center"/>
        <w:rPr>
          <w:rFonts w:ascii="Times New Roman" w:hAnsi="Times New Roman"/>
          <w:b/>
          <w:sz w:val="28"/>
          <w:szCs w:val="28"/>
          <w:lang w:val="uk-UA"/>
        </w:rPr>
      </w:pPr>
      <w:r w:rsidRPr="00EB0171">
        <w:rPr>
          <w:rFonts w:ascii="Times New Roman" w:hAnsi="Times New Roman"/>
          <w:b/>
          <w:sz w:val="28"/>
          <w:szCs w:val="28"/>
          <w:lang w:val="uk-UA"/>
        </w:rPr>
        <w:t>ПОЛОЖЕННЯ</w:t>
      </w:r>
    </w:p>
    <w:p w14:paraId="323F5489" w14:textId="77777777" w:rsidR="00507309" w:rsidRPr="00504F61" w:rsidRDefault="00507309" w:rsidP="00507309">
      <w:pPr>
        <w:ind w:left="0"/>
        <w:jc w:val="center"/>
        <w:rPr>
          <w:rFonts w:ascii="Times New Roman" w:hAnsi="Times New Roman"/>
          <w:b/>
          <w:sz w:val="28"/>
          <w:szCs w:val="28"/>
          <w:lang w:val="uk-UA"/>
        </w:rPr>
      </w:pPr>
      <w:r w:rsidRPr="00504F61">
        <w:rPr>
          <w:rFonts w:ascii="Times New Roman" w:hAnsi="Times New Roman"/>
          <w:b/>
          <w:sz w:val="28"/>
          <w:szCs w:val="28"/>
          <w:lang w:val="uk-UA"/>
        </w:rPr>
        <w:t>про комісію з питань передачі дарунків, одержаних як дарунки</w:t>
      </w:r>
    </w:p>
    <w:p w14:paraId="429ADA25" w14:textId="77777777" w:rsidR="00507309" w:rsidRDefault="00507309" w:rsidP="00507309">
      <w:pPr>
        <w:ind w:left="0"/>
        <w:jc w:val="center"/>
        <w:rPr>
          <w:rFonts w:ascii="Times New Roman" w:hAnsi="Times New Roman"/>
          <w:b/>
          <w:sz w:val="28"/>
          <w:szCs w:val="28"/>
          <w:lang w:val="uk-UA"/>
        </w:rPr>
      </w:pPr>
      <w:r w:rsidRPr="00504F61">
        <w:rPr>
          <w:rFonts w:ascii="Times New Roman" w:hAnsi="Times New Roman"/>
          <w:b/>
          <w:sz w:val="28"/>
          <w:szCs w:val="28"/>
          <w:lang w:val="uk-UA"/>
        </w:rPr>
        <w:t xml:space="preserve">державі або </w:t>
      </w:r>
      <w:r>
        <w:rPr>
          <w:rFonts w:ascii="Times New Roman" w:hAnsi="Times New Roman"/>
          <w:b/>
          <w:sz w:val="28"/>
          <w:szCs w:val="28"/>
          <w:lang w:val="uk-UA"/>
        </w:rPr>
        <w:t>Державній службі з лікарських засобів та контролю за наркотиками</w:t>
      </w:r>
      <w:r w:rsidRPr="00504F61">
        <w:rPr>
          <w:rFonts w:ascii="Times New Roman" w:hAnsi="Times New Roman"/>
          <w:b/>
          <w:sz w:val="28"/>
          <w:szCs w:val="28"/>
          <w:lang w:val="uk-UA"/>
        </w:rPr>
        <w:t xml:space="preserve"> у Сумській області</w:t>
      </w:r>
    </w:p>
    <w:p w14:paraId="49AF9721" w14:textId="77777777" w:rsidR="00507309" w:rsidRPr="00C81489" w:rsidRDefault="00507309" w:rsidP="00507309">
      <w:pPr>
        <w:ind w:left="0"/>
        <w:rPr>
          <w:rFonts w:ascii="Times New Roman" w:hAnsi="Times New Roman"/>
          <w:b/>
          <w:lang w:val="uk-UA"/>
        </w:rPr>
      </w:pPr>
    </w:p>
    <w:p w14:paraId="3D8DA8A0" w14:textId="7E06D206" w:rsidR="00507309" w:rsidRPr="00C81489" w:rsidRDefault="00507309" w:rsidP="00507309">
      <w:pPr>
        <w:ind w:left="0"/>
        <w:jc w:val="center"/>
        <w:rPr>
          <w:rFonts w:ascii="Times New Roman" w:hAnsi="Times New Roman"/>
          <w:lang w:val="uk-UA"/>
        </w:rPr>
      </w:pPr>
      <w:r w:rsidRPr="00732B07">
        <w:rPr>
          <w:rFonts w:ascii="Times New Roman" w:hAnsi="Times New Roman"/>
          <w:b/>
          <w:sz w:val="28"/>
          <w:szCs w:val="28"/>
          <w:lang w:val="uk-UA"/>
        </w:rPr>
        <w:t>1.</w:t>
      </w:r>
      <w:r>
        <w:rPr>
          <w:rFonts w:ascii="Times New Roman" w:hAnsi="Times New Roman"/>
          <w:b/>
          <w:sz w:val="28"/>
          <w:szCs w:val="28"/>
          <w:lang w:val="uk-UA"/>
        </w:rPr>
        <w:t> </w:t>
      </w:r>
      <w:r w:rsidRPr="00732B07">
        <w:rPr>
          <w:rFonts w:ascii="Times New Roman" w:hAnsi="Times New Roman"/>
          <w:b/>
          <w:sz w:val="28"/>
          <w:szCs w:val="28"/>
          <w:lang w:val="uk-UA"/>
        </w:rPr>
        <w:t>Загальні положення</w:t>
      </w:r>
    </w:p>
    <w:p w14:paraId="7E8ACFAC"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sz w:val="28"/>
          <w:szCs w:val="28"/>
          <w:lang w:val="uk-UA"/>
        </w:rPr>
        <w:t>1.1 Положення про комісію з питань передачі дарунків, одержаних як дарунки державі або Державній службі з лікарських засобів та контролю за наркотиками у Сумській області (далі </w:t>
      </w:r>
      <w:r>
        <w:rPr>
          <w:rFonts w:ascii="Courier New" w:hAnsi="Courier New" w:cs="Courier New"/>
          <w:sz w:val="28"/>
          <w:szCs w:val="28"/>
          <w:lang w:val="uk-UA"/>
        </w:rPr>
        <w:t>-</w:t>
      </w:r>
      <w:r>
        <w:rPr>
          <w:rFonts w:ascii="Times New Roman" w:hAnsi="Times New Roman"/>
          <w:sz w:val="28"/>
          <w:szCs w:val="28"/>
          <w:lang w:val="uk-UA"/>
        </w:rPr>
        <w:t> Положення, Служба) розроблено відповідно до</w:t>
      </w:r>
      <w:r>
        <w:rPr>
          <w:rFonts w:ascii="Times New Roman" w:hAnsi="Times New Roman" w:cs="Times New Roman"/>
          <w:sz w:val="28"/>
          <w:szCs w:val="28"/>
          <w:lang w:val="uk-UA"/>
        </w:rPr>
        <w:t xml:space="preserve"> Закону України "Про запобігання корупції" та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затвердженого постановою Кабінету Міністрів України від 16 листопада 2011 р. № 1195.</w:t>
      </w:r>
    </w:p>
    <w:p w14:paraId="2E4DF99D"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Положення визначає порядок створення, завдання, загальні організаційні та процедурні засади діяльності Комісії з питань оцінки вартості, вирішення питання щодо можливості використання, місця та строку зберігання дарунку, отриманого уповноваженою особою під час проведення офіційних заходів (далі </w:t>
      </w:r>
      <w:r>
        <w:rPr>
          <w:rFonts w:ascii="Courier New" w:hAnsi="Courier New" w:cs="Courier New"/>
          <w:sz w:val="28"/>
          <w:szCs w:val="28"/>
          <w:lang w:val="uk-UA"/>
        </w:rPr>
        <w:t>-</w:t>
      </w:r>
      <w:r>
        <w:rPr>
          <w:rFonts w:ascii="Times New Roman" w:hAnsi="Times New Roman" w:cs="Times New Roman"/>
          <w:sz w:val="28"/>
          <w:szCs w:val="28"/>
          <w:lang w:val="uk-UA"/>
        </w:rPr>
        <w:t xml:space="preserve"> Комісія).</w:t>
      </w:r>
    </w:p>
    <w:p w14:paraId="006DC6E5"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1.3 Комісія у своїй діяльності керується Конституцією і законами України, актами Президентами України та Кабінету Міністрів України, а також цим Положенням.</w:t>
      </w:r>
    </w:p>
    <w:p w14:paraId="0E73DDEA" w14:textId="77777777" w:rsidR="00507309" w:rsidRPr="00C81489" w:rsidRDefault="00507309" w:rsidP="00507309">
      <w:pPr>
        <w:ind w:left="0"/>
        <w:rPr>
          <w:rFonts w:ascii="Times New Roman" w:hAnsi="Times New Roman" w:cs="Times New Roman"/>
          <w:lang w:val="uk-UA"/>
        </w:rPr>
      </w:pPr>
    </w:p>
    <w:p w14:paraId="5B6ACBEC" w14:textId="78E06848" w:rsidR="00507309" w:rsidRPr="00C81489" w:rsidRDefault="00507309" w:rsidP="00507309">
      <w:pPr>
        <w:ind w:left="0"/>
        <w:jc w:val="center"/>
        <w:rPr>
          <w:rFonts w:ascii="Times New Roman" w:hAnsi="Times New Roman" w:cs="Times New Roman"/>
          <w:b/>
          <w:lang w:val="uk-UA"/>
        </w:rPr>
      </w:pPr>
      <w:r w:rsidRPr="00732B07">
        <w:rPr>
          <w:rFonts w:ascii="Times New Roman" w:hAnsi="Times New Roman" w:cs="Times New Roman"/>
          <w:b/>
          <w:sz w:val="28"/>
          <w:szCs w:val="28"/>
          <w:lang w:val="uk-UA"/>
        </w:rPr>
        <w:t>2.</w:t>
      </w:r>
      <w:r>
        <w:rPr>
          <w:rFonts w:ascii="Times New Roman" w:hAnsi="Times New Roman" w:cs="Times New Roman"/>
          <w:b/>
          <w:sz w:val="28"/>
          <w:szCs w:val="28"/>
          <w:lang w:val="uk-UA"/>
        </w:rPr>
        <w:t> </w:t>
      </w:r>
      <w:r w:rsidRPr="00732B07">
        <w:rPr>
          <w:rFonts w:ascii="Times New Roman" w:hAnsi="Times New Roman" w:cs="Times New Roman"/>
          <w:b/>
          <w:sz w:val="28"/>
          <w:szCs w:val="28"/>
          <w:lang w:val="uk-UA"/>
        </w:rPr>
        <w:t>Порядок створення та організація діяльності Комісії</w:t>
      </w:r>
    </w:p>
    <w:p w14:paraId="2B1E04EC"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2.1 Комісія створюється для оцінки вартості дарунка, вирішення питання щодо можливості його використання, місця та строку зберігання зокрема шляхом укладення договору зберігання.</w:t>
      </w:r>
    </w:p>
    <w:p w14:paraId="39AFAE59"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2.2 Організаційною формою роботи Комісії є засідання, яке проводиться протягом місяця з моменту передачі уповноваженою особою дарунка.</w:t>
      </w:r>
    </w:p>
    <w:p w14:paraId="23C0534B" w14:textId="77777777" w:rsidR="00507309" w:rsidRPr="001E1B05" w:rsidRDefault="00507309" w:rsidP="00507309">
      <w:pPr>
        <w:ind w:left="0" w:firstLine="540"/>
        <w:jc w:val="both"/>
        <w:rPr>
          <w:rFonts w:ascii="Times New Roman" w:hAnsi="Times New Roman"/>
          <w:sz w:val="28"/>
          <w:szCs w:val="28"/>
          <w:lang w:val="uk-UA"/>
        </w:rPr>
      </w:pPr>
      <w:r>
        <w:rPr>
          <w:rFonts w:ascii="Times New Roman" w:hAnsi="Times New Roman" w:cs="Times New Roman"/>
          <w:sz w:val="28"/>
          <w:szCs w:val="28"/>
          <w:lang w:val="uk-UA"/>
        </w:rPr>
        <w:t xml:space="preserve">2.3 Персональний склад Комісії затверджується наказом </w:t>
      </w:r>
      <w:r>
        <w:rPr>
          <w:rFonts w:ascii="Times New Roman" w:hAnsi="Times New Roman"/>
          <w:sz w:val="28"/>
          <w:szCs w:val="28"/>
          <w:lang w:val="uk-UA"/>
        </w:rPr>
        <w:t>начальника Служби.</w:t>
      </w:r>
    </w:p>
    <w:p w14:paraId="24481840"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2.4 Комісія створюється у складі не менш як трьох осіб з метою вартісної оцінки дарунка.</w:t>
      </w:r>
    </w:p>
    <w:p w14:paraId="7CD704F8"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Комісія має право залучати до участі в засіданнях відповідних спеціалістів, фахівців з питань оцінки вартості дарунка або приймати рішення </w:t>
      </w:r>
    </w:p>
    <w:p w14:paraId="1E19F10C" w14:textId="77777777" w:rsidR="00507309" w:rsidRDefault="00507309" w:rsidP="00507309">
      <w:pPr>
        <w:tabs>
          <w:tab w:val="left" w:pos="540"/>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 залучення суб'єкта оціночної діяльності для визначення вартості дарунка.</w:t>
      </w:r>
    </w:p>
    <w:p w14:paraId="6441105B"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2.6 Засідання Комісії вважається правомочним, якщо на ньому присутні більшість її членів.</w:t>
      </w:r>
    </w:p>
    <w:p w14:paraId="2F1D5956"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2.7 Рішення Комісії приймається простою більшістю голосів присутніх на засіданні її членів. У разі рівного розподілу голосів вирішальним є голос Голови Комісії.</w:t>
      </w:r>
    </w:p>
    <w:p w14:paraId="13F90FC3" w14:textId="77777777"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Рішення Комісії оформляється протоколом, який підписує Голова і секретар Комісії. Рішення Комісії у триденний строк з моменту прийняття затверджується наказом </w:t>
      </w:r>
      <w:r>
        <w:rPr>
          <w:rFonts w:ascii="Times New Roman" w:hAnsi="Times New Roman"/>
          <w:sz w:val="28"/>
          <w:szCs w:val="28"/>
          <w:lang w:val="uk-UA"/>
        </w:rPr>
        <w:t>начальника Служби</w:t>
      </w:r>
    </w:p>
    <w:p w14:paraId="54DE654F" w14:textId="77777777" w:rsidR="00507309" w:rsidRPr="00C81489" w:rsidRDefault="00507309" w:rsidP="00507309">
      <w:pPr>
        <w:ind w:left="0"/>
        <w:jc w:val="both"/>
        <w:rPr>
          <w:rFonts w:ascii="Times New Roman" w:hAnsi="Times New Roman" w:cs="Times New Roman"/>
          <w:lang w:val="uk-UA"/>
        </w:rPr>
      </w:pPr>
    </w:p>
    <w:p w14:paraId="72E16DC0" w14:textId="6F70FA9A" w:rsidR="00507309" w:rsidRDefault="00507309" w:rsidP="00507309">
      <w:pPr>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3. Основні завдання Комісії.</w:t>
      </w:r>
    </w:p>
    <w:p w14:paraId="1C98707B" w14:textId="540D8851" w:rsidR="00507309" w:rsidRPr="00C81489" w:rsidRDefault="00507309" w:rsidP="00507309">
      <w:pPr>
        <w:ind w:left="0"/>
        <w:jc w:val="center"/>
        <w:rPr>
          <w:rFonts w:ascii="Times New Roman" w:hAnsi="Times New Roman" w:cs="Times New Roman"/>
          <w:b/>
          <w:lang w:val="uk-UA"/>
        </w:rPr>
      </w:pPr>
      <w:r w:rsidRPr="009C6C95">
        <w:rPr>
          <w:rFonts w:ascii="Times New Roman" w:hAnsi="Times New Roman" w:cs="Times New Roman"/>
          <w:b/>
          <w:sz w:val="28"/>
          <w:szCs w:val="28"/>
          <w:lang w:val="uk-UA"/>
        </w:rPr>
        <w:t xml:space="preserve">Повноваження </w:t>
      </w:r>
      <w:r>
        <w:rPr>
          <w:rFonts w:ascii="Times New Roman" w:hAnsi="Times New Roman" w:cs="Times New Roman"/>
          <w:b/>
          <w:sz w:val="28"/>
          <w:szCs w:val="28"/>
          <w:lang w:val="uk-UA"/>
        </w:rPr>
        <w:t>членів Комісії</w:t>
      </w:r>
    </w:p>
    <w:p w14:paraId="1F1FE438" w14:textId="59E76490" w:rsidR="00507309" w:rsidRDefault="00507309" w:rsidP="00507309">
      <w:pPr>
        <w:ind w:left="0" w:firstLine="539"/>
        <w:jc w:val="both"/>
        <w:rPr>
          <w:rFonts w:ascii="Times New Roman" w:hAnsi="Times New Roman" w:cs="Times New Roman"/>
          <w:sz w:val="28"/>
          <w:szCs w:val="28"/>
          <w:lang w:val="uk-UA"/>
        </w:rPr>
      </w:pPr>
      <w:r w:rsidRPr="009C6C95">
        <w:rPr>
          <w:rFonts w:ascii="Times New Roman" w:hAnsi="Times New Roman" w:cs="Times New Roman"/>
          <w:sz w:val="28"/>
          <w:szCs w:val="28"/>
          <w:lang w:val="uk-UA"/>
        </w:rPr>
        <w:t>3.1</w:t>
      </w:r>
      <w:r>
        <w:rPr>
          <w:rFonts w:ascii="Times New Roman" w:hAnsi="Times New Roman" w:cs="Times New Roman"/>
          <w:sz w:val="28"/>
          <w:szCs w:val="28"/>
          <w:lang w:val="uk-UA"/>
        </w:rPr>
        <w:t> Основними завданнями Комісії є:</w:t>
      </w:r>
    </w:p>
    <w:p w14:paraId="25830167" w14:textId="77777777" w:rsidR="00507309" w:rsidRDefault="00507309" w:rsidP="00507309">
      <w:pPr>
        <w:ind w:left="0" w:firstLine="539"/>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оцінка вартості дарунка;</w:t>
      </w:r>
    </w:p>
    <w:p w14:paraId="2DD983B7" w14:textId="77777777" w:rsidR="00507309" w:rsidRDefault="00507309" w:rsidP="00507309">
      <w:pPr>
        <w:ind w:left="0" w:firstLine="539"/>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вирішення питання можливості використання дарунка;</w:t>
      </w:r>
    </w:p>
    <w:p w14:paraId="0C9EDF45" w14:textId="77777777" w:rsidR="00507309" w:rsidRDefault="00507309" w:rsidP="00507309">
      <w:pPr>
        <w:ind w:left="0" w:firstLine="539"/>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визначення місця зберігання дарунка;</w:t>
      </w:r>
    </w:p>
    <w:p w14:paraId="45E82119" w14:textId="77777777" w:rsidR="00507309" w:rsidRDefault="00507309" w:rsidP="00507309">
      <w:pPr>
        <w:ind w:left="0" w:firstLine="539"/>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вирішення питання строку зберігання дарунка.</w:t>
      </w:r>
    </w:p>
    <w:p w14:paraId="754A9D69" w14:textId="25E949B1" w:rsidR="00507309" w:rsidRDefault="00507309" w:rsidP="00507309">
      <w:pPr>
        <w:ind w:left="0" w:firstLine="539"/>
        <w:jc w:val="both"/>
        <w:rPr>
          <w:rFonts w:ascii="Times New Roman" w:hAnsi="Times New Roman" w:cs="Times New Roman"/>
          <w:sz w:val="28"/>
          <w:szCs w:val="28"/>
          <w:lang w:val="uk-UA"/>
        </w:rPr>
      </w:pPr>
      <w:r>
        <w:rPr>
          <w:rFonts w:ascii="Times New Roman" w:hAnsi="Times New Roman" w:cs="Times New Roman"/>
          <w:sz w:val="28"/>
          <w:szCs w:val="28"/>
          <w:lang w:val="uk-UA"/>
        </w:rPr>
        <w:t>3.2 Голова Комісії:</w:t>
      </w:r>
    </w:p>
    <w:p w14:paraId="4A85C379" w14:textId="77777777" w:rsidR="00507309" w:rsidRDefault="00507309" w:rsidP="00507309">
      <w:pPr>
        <w:ind w:left="0" w:firstLine="539"/>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веде засідання Комісії;</w:t>
      </w:r>
    </w:p>
    <w:p w14:paraId="08A8DC64" w14:textId="77777777" w:rsidR="00507309" w:rsidRDefault="00507309" w:rsidP="00507309">
      <w:pPr>
        <w:ind w:left="0" w:firstLine="539"/>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вносить на розгляд пропозиції</w:t>
      </w:r>
      <w:r>
        <w:rPr>
          <w:rFonts w:ascii="Times New Roman" w:hAnsi="Times New Roman"/>
          <w:sz w:val="28"/>
          <w:szCs w:val="28"/>
          <w:lang w:val="uk-UA"/>
        </w:rPr>
        <w:t xml:space="preserve"> начальника Служби </w:t>
      </w:r>
      <w:r>
        <w:rPr>
          <w:rFonts w:ascii="Times New Roman" w:hAnsi="Times New Roman" w:cs="Times New Roman"/>
          <w:sz w:val="28"/>
          <w:szCs w:val="28"/>
          <w:lang w:val="uk-UA"/>
        </w:rPr>
        <w:t>щодо змін у складі Комісії;</w:t>
      </w:r>
    </w:p>
    <w:p w14:paraId="511B9D3A" w14:textId="77777777" w:rsidR="00507309" w:rsidRDefault="00507309" w:rsidP="00507309">
      <w:pPr>
        <w:ind w:left="0" w:firstLine="539"/>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засвідчує своїм підписом документи, що складаються за результатами проведення засідань;</w:t>
      </w:r>
    </w:p>
    <w:p w14:paraId="2B6B9D0D" w14:textId="77777777" w:rsidR="00507309" w:rsidRDefault="00507309" w:rsidP="00507309">
      <w:pPr>
        <w:ind w:left="0" w:firstLine="540"/>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забезпечує, відповідно до законодавства, зберігання документів щодо оцінки вартості дарунка.</w:t>
      </w:r>
    </w:p>
    <w:p w14:paraId="5A74D38A" w14:textId="01BCDC3A"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3.3 Секретар Комісії:</w:t>
      </w:r>
    </w:p>
    <w:p w14:paraId="4EE42A7A" w14:textId="77777777" w:rsidR="00507309" w:rsidRDefault="00507309" w:rsidP="00507309">
      <w:pPr>
        <w:ind w:left="0" w:firstLine="540"/>
        <w:jc w:val="both"/>
        <w:rPr>
          <w:rFonts w:ascii="Times New Roman" w:hAnsi="Times New Roman" w:cs="Times New Roman"/>
          <w:sz w:val="28"/>
          <w:szCs w:val="28"/>
          <w:lang w:val="uk-UA"/>
        </w:rPr>
      </w:pPr>
      <w:r>
        <w:rPr>
          <w:rFonts w:ascii="Courier New" w:hAnsi="Courier New" w:cs="Courier New"/>
          <w:sz w:val="28"/>
          <w:szCs w:val="28"/>
          <w:lang w:val="uk-UA"/>
        </w:rPr>
        <w:t>- </w:t>
      </w:r>
      <w:r>
        <w:rPr>
          <w:rFonts w:ascii="Times New Roman" w:hAnsi="Times New Roman" w:cs="Times New Roman"/>
          <w:sz w:val="28"/>
          <w:szCs w:val="28"/>
          <w:lang w:val="uk-UA"/>
        </w:rPr>
        <w:t>веде та оформляє протоколи засідань Комісії;</w:t>
      </w:r>
    </w:p>
    <w:p w14:paraId="223E5FE4" w14:textId="77777777" w:rsidR="00507309" w:rsidRDefault="00507309" w:rsidP="00507309">
      <w:pPr>
        <w:ind w:left="0" w:firstLine="540"/>
        <w:jc w:val="both"/>
        <w:rPr>
          <w:rFonts w:ascii="Times New Roman" w:hAnsi="Times New Roman" w:cs="Times New Roman"/>
          <w:sz w:val="28"/>
          <w:szCs w:val="28"/>
          <w:lang w:val="uk-UA"/>
        </w:rPr>
      </w:pPr>
      <w:r>
        <w:rPr>
          <w:rFonts w:ascii="Courier New" w:hAnsi="Courier New" w:cs="Courier New"/>
          <w:sz w:val="28"/>
          <w:szCs w:val="28"/>
          <w:lang w:val="uk-UA"/>
        </w:rPr>
        <w:t>- </w:t>
      </w:r>
      <w:r>
        <w:rPr>
          <w:rFonts w:ascii="Times New Roman" w:hAnsi="Times New Roman" w:cs="Times New Roman"/>
          <w:sz w:val="28"/>
          <w:szCs w:val="28"/>
          <w:lang w:val="uk-UA"/>
        </w:rPr>
        <w:t>забезпечує оперативне інформування членів Комісії щодо організаційних питань її діяльності;</w:t>
      </w:r>
    </w:p>
    <w:p w14:paraId="4DF171F0" w14:textId="77777777" w:rsidR="00507309" w:rsidRDefault="00507309" w:rsidP="00507309">
      <w:pPr>
        <w:ind w:left="0" w:firstLine="540"/>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за дорученням Голови Комісії виконує іншу організаційну роботу.</w:t>
      </w:r>
    </w:p>
    <w:p w14:paraId="42ACE24C" w14:textId="0F70D128" w:rsidR="00507309" w:rsidRDefault="00507309" w:rsidP="00507309">
      <w:pPr>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3.4 Члени Комісії:</w:t>
      </w:r>
    </w:p>
    <w:p w14:paraId="7D725CD7" w14:textId="77777777" w:rsidR="00507309" w:rsidRDefault="00507309" w:rsidP="00507309">
      <w:pPr>
        <w:ind w:left="0" w:firstLine="540"/>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мають право на занесення своєї думки до протоколу засідання Комісії;</w:t>
      </w:r>
    </w:p>
    <w:p w14:paraId="27609F24" w14:textId="77777777" w:rsidR="00507309" w:rsidRDefault="00507309" w:rsidP="00507309">
      <w:pPr>
        <w:ind w:left="0" w:firstLine="540"/>
        <w:jc w:val="both"/>
        <w:rPr>
          <w:rFonts w:ascii="Times New Roman" w:hAnsi="Times New Roman" w:cs="Times New Roman"/>
          <w:sz w:val="28"/>
          <w:szCs w:val="28"/>
          <w:lang w:val="uk-UA"/>
        </w:rPr>
      </w:pPr>
      <w:r>
        <w:rPr>
          <w:rFonts w:ascii="Courier New" w:hAnsi="Courier New" w:cs="Courier New"/>
          <w:sz w:val="28"/>
          <w:szCs w:val="28"/>
          <w:lang w:val="uk-UA"/>
        </w:rPr>
        <w:t>- </w:t>
      </w:r>
      <w:r>
        <w:rPr>
          <w:rFonts w:ascii="Times New Roman" w:hAnsi="Times New Roman" w:cs="Times New Roman"/>
          <w:sz w:val="28"/>
          <w:szCs w:val="28"/>
          <w:lang w:val="uk-UA"/>
        </w:rPr>
        <w:t>зобов'язані додержуватись норм чинного законодавства, цього Положення;</w:t>
      </w:r>
    </w:p>
    <w:p w14:paraId="40C5E572" w14:textId="77777777" w:rsidR="00507309" w:rsidRDefault="00507309" w:rsidP="00507309">
      <w:pPr>
        <w:ind w:left="0" w:firstLine="540"/>
        <w:jc w:val="both"/>
        <w:rPr>
          <w:rFonts w:ascii="Times New Roman" w:hAnsi="Times New Roman" w:cs="Times New Roman"/>
          <w:sz w:val="28"/>
          <w:szCs w:val="28"/>
          <w:lang w:val="uk-UA"/>
        </w:rPr>
      </w:pPr>
      <w:r>
        <w:rPr>
          <w:rFonts w:ascii="Courier New" w:hAnsi="Courier New" w:cs="Courier New"/>
          <w:sz w:val="28"/>
          <w:szCs w:val="28"/>
          <w:lang w:val="uk-UA"/>
        </w:rPr>
        <w:t>-</w:t>
      </w:r>
      <w:r>
        <w:rPr>
          <w:rFonts w:ascii="Times New Roman" w:hAnsi="Times New Roman" w:cs="Times New Roman"/>
          <w:sz w:val="28"/>
          <w:szCs w:val="28"/>
          <w:lang w:val="uk-UA"/>
        </w:rPr>
        <w:t xml:space="preserve"> об'єктивно та неупереджено вирішувати питання щодо оцінки вартості, можливості використання, місця та строку зберігання дарунка.</w:t>
      </w:r>
    </w:p>
    <w:p w14:paraId="03001731" w14:textId="77777777" w:rsidR="00507309" w:rsidRDefault="00507309" w:rsidP="00507309">
      <w:pPr>
        <w:ind w:left="0"/>
        <w:rPr>
          <w:rFonts w:ascii="Times New Roman" w:hAnsi="Times New Roman" w:cs="Times New Roman"/>
          <w:sz w:val="24"/>
          <w:szCs w:val="24"/>
          <w:lang w:val="uk-UA"/>
        </w:rPr>
      </w:pPr>
    </w:p>
    <w:p w14:paraId="35865EEF" w14:textId="77777777" w:rsidR="00507309" w:rsidRPr="00C81489" w:rsidRDefault="00507309" w:rsidP="00507309">
      <w:pPr>
        <w:ind w:left="0"/>
        <w:rPr>
          <w:rFonts w:ascii="Times New Roman" w:hAnsi="Times New Roman" w:cs="Times New Roman"/>
          <w:sz w:val="24"/>
          <w:szCs w:val="24"/>
          <w:lang w:val="uk-UA"/>
        </w:rPr>
      </w:pPr>
    </w:p>
    <w:p w14:paraId="43122DEF" w14:textId="77777777" w:rsidR="00507309" w:rsidRPr="00677712" w:rsidRDefault="00507309" w:rsidP="00507309">
      <w:pPr>
        <w:jc w:val="center"/>
        <w:rPr>
          <w:rFonts w:ascii="Times New Roman" w:hAnsi="Times New Roman"/>
          <w:b/>
          <w:lang w:val="uk-UA"/>
        </w:rPr>
      </w:pPr>
    </w:p>
    <w:p w14:paraId="2B790CBB" w14:textId="77777777" w:rsidR="00507309" w:rsidRPr="00677712" w:rsidRDefault="00507309" w:rsidP="00507309">
      <w:pPr>
        <w:jc w:val="center"/>
        <w:rPr>
          <w:rFonts w:ascii="Times New Roman" w:hAnsi="Times New Roman"/>
          <w:b/>
          <w:lang w:val="uk-UA"/>
        </w:rPr>
      </w:pPr>
    </w:p>
    <w:p w14:paraId="5C9F5C8A" w14:textId="77777777" w:rsidR="00430D75" w:rsidRPr="00507309" w:rsidRDefault="00430D75">
      <w:pPr>
        <w:rPr>
          <w:lang w:val="uk-UA"/>
        </w:rPr>
      </w:pPr>
    </w:p>
    <w:sectPr w:rsidR="00430D75" w:rsidRPr="00507309" w:rsidSect="00507309">
      <w:headerReference w:type="default" r:id="rId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4C4C" w14:textId="77777777" w:rsidR="008D02B4" w:rsidRDefault="008D02B4" w:rsidP="00507309">
      <w:r>
        <w:separator/>
      </w:r>
    </w:p>
  </w:endnote>
  <w:endnote w:type="continuationSeparator" w:id="0">
    <w:p w14:paraId="104F3FCB" w14:textId="77777777" w:rsidR="008D02B4" w:rsidRDefault="008D02B4" w:rsidP="0050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F25F" w14:textId="77777777" w:rsidR="008D02B4" w:rsidRDefault="008D02B4" w:rsidP="00507309">
      <w:r>
        <w:separator/>
      </w:r>
    </w:p>
  </w:footnote>
  <w:footnote w:type="continuationSeparator" w:id="0">
    <w:p w14:paraId="4B433AF3" w14:textId="77777777" w:rsidR="008D02B4" w:rsidRDefault="008D02B4" w:rsidP="0050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68239"/>
      <w:docPartObj>
        <w:docPartGallery w:val="Page Numbers (Top of Page)"/>
        <w:docPartUnique/>
      </w:docPartObj>
    </w:sdtPr>
    <w:sdtEndPr/>
    <w:sdtContent>
      <w:p w14:paraId="0EFA493A" w14:textId="2271D727" w:rsidR="00507309" w:rsidRDefault="00507309">
        <w:pPr>
          <w:pStyle w:val="a3"/>
          <w:jc w:val="center"/>
        </w:pPr>
        <w:r>
          <w:fldChar w:fldCharType="begin"/>
        </w:r>
        <w:r>
          <w:instrText>PAGE   \* MERGEFORMAT</w:instrText>
        </w:r>
        <w:r>
          <w:fldChar w:fldCharType="separate"/>
        </w:r>
        <w:r>
          <w:rPr>
            <w:lang w:val="ru-RU"/>
          </w:rPr>
          <w:t>2</w:t>
        </w:r>
        <w:r>
          <w:fldChar w:fldCharType="end"/>
        </w:r>
      </w:p>
    </w:sdtContent>
  </w:sdt>
  <w:p w14:paraId="7019F641" w14:textId="77777777" w:rsidR="00507309" w:rsidRDefault="005073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D0"/>
    <w:rsid w:val="00430D75"/>
    <w:rsid w:val="00507309"/>
    <w:rsid w:val="008D02B4"/>
    <w:rsid w:val="008E2A3B"/>
    <w:rsid w:val="00A0131C"/>
    <w:rsid w:val="00AD73D0"/>
    <w:rsid w:val="00C517CC"/>
    <w:rsid w:val="00ED5FC3"/>
    <w:rsid w:val="00FB639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1B53"/>
  <w15:chartTrackingRefBased/>
  <w15:docId w15:val="{7EADF890-CBE0-4778-B2DE-655C0E84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309"/>
    <w:pPr>
      <w:autoSpaceDE w:val="0"/>
      <w:autoSpaceDN w:val="0"/>
      <w:spacing w:after="0" w:line="240" w:lineRule="auto"/>
      <w:ind w:left="567"/>
    </w:pPr>
    <w:rPr>
      <w:rFonts w:ascii="UkrainianPragmatica" w:eastAsia="Times New Roman" w:hAnsi="UkrainianPragmatica" w:cs="UkrainianPragmatica"/>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309"/>
    <w:pPr>
      <w:tabs>
        <w:tab w:val="center" w:pos="4677"/>
        <w:tab w:val="right" w:pos="9355"/>
      </w:tabs>
    </w:pPr>
  </w:style>
  <w:style w:type="character" w:customStyle="1" w:styleId="a4">
    <w:name w:val="Верхний колонтитул Знак"/>
    <w:basedOn w:val="a0"/>
    <w:link w:val="a3"/>
    <w:uiPriority w:val="99"/>
    <w:rsid w:val="00507309"/>
    <w:rPr>
      <w:rFonts w:ascii="UkrainianPragmatica" w:eastAsia="Times New Roman" w:hAnsi="UkrainianPragmatica" w:cs="UkrainianPragmatica"/>
      <w:sz w:val="20"/>
      <w:szCs w:val="20"/>
      <w:lang w:val="en-US" w:eastAsia="ru-RU"/>
    </w:rPr>
  </w:style>
  <w:style w:type="paragraph" w:styleId="a5">
    <w:name w:val="footer"/>
    <w:basedOn w:val="a"/>
    <w:link w:val="a6"/>
    <w:uiPriority w:val="99"/>
    <w:unhideWhenUsed/>
    <w:rsid w:val="00507309"/>
    <w:pPr>
      <w:tabs>
        <w:tab w:val="center" w:pos="4677"/>
        <w:tab w:val="right" w:pos="9355"/>
      </w:tabs>
    </w:pPr>
  </w:style>
  <w:style w:type="character" w:customStyle="1" w:styleId="a6">
    <w:name w:val="Нижний колонтитул Знак"/>
    <w:basedOn w:val="a0"/>
    <w:link w:val="a5"/>
    <w:uiPriority w:val="99"/>
    <w:rsid w:val="00507309"/>
    <w:rPr>
      <w:rFonts w:ascii="UkrainianPragmatica" w:eastAsia="Times New Roman" w:hAnsi="UkrainianPragmatica" w:cs="UkrainianPragmatica"/>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2284</Words>
  <Characters>1303</Characters>
  <Application>Microsoft Office Word</Application>
  <DocSecurity>0</DocSecurity>
  <Lines>10</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2025-04-24T11:01:00Z</dcterms:created>
  <dcterms:modified xsi:type="dcterms:W3CDTF">2025-04-30T07:31:00Z</dcterms:modified>
</cp:coreProperties>
</file>