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39F63E1" w14:textId="77777777" w:rsidR="00803B31" w:rsidRPr="005F58B6" w:rsidRDefault="00235851">
      <w:pPr>
        <w:spacing w:line="240" w:lineRule="auto"/>
        <w:jc w:val="center"/>
        <w:rPr>
          <w:rFonts w:ascii="Times New Roman" w:eastAsia="Times New Roman" w:hAnsi="Times New Roman" w:cs="Times New Roman"/>
          <w:b/>
          <w:sz w:val="28"/>
          <w:szCs w:val="28"/>
          <w:lang w:val="uk-UA"/>
        </w:rPr>
      </w:pPr>
      <w:r w:rsidRPr="005F58B6">
        <w:rPr>
          <w:rFonts w:ascii="Times New Roman" w:eastAsia="Times New Roman" w:hAnsi="Times New Roman" w:cs="Times New Roman"/>
          <w:b/>
          <w:sz w:val="28"/>
          <w:szCs w:val="28"/>
          <w:lang w:val="uk-UA"/>
        </w:rPr>
        <w:t>ПОЯСНЮВАЛЬНА ЗАПИСКА</w:t>
      </w:r>
    </w:p>
    <w:p w14:paraId="04C7704E" w14:textId="77777777" w:rsidR="00803B31" w:rsidRDefault="00235851">
      <w:pPr>
        <w:spacing w:line="240" w:lineRule="auto"/>
        <w:jc w:val="center"/>
        <w:rPr>
          <w:rFonts w:ascii="Times New Roman" w:eastAsia="Times New Roman" w:hAnsi="Times New Roman" w:cs="Times New Roman"/>
          <w:b/>
          <w:sz w:val="28"/>
          <w:szCs w:val="28"/>
          <w:lang w:val="uk-UA"/>
        </w:rPr>
      </w:pPr>
      <w:r w:rsidRPr="005F58B6">
        <w:rPr>
          <w:rFonts w:ascii="Times New Roman" w:eastAsia="Times New Roman" w:hAnsi="Times New Roman" w:cs="Times New Roman"/>
          <w:b/>
          <w:sz w:val="28"/>
          <w:szCs w:val="28"/>
          <w:lang w:val="uk-UA"/>
        </w:rPr>
        <w:t>до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722C1156" w14:textId="77777777" w:rsidR="005F58B6" w:rsidRPr="005F58B6" w:rsidRDefault="005F58B6">
      <w:pPr>
        <w:spacing w:line="240" w:lineRule="auto"/>
        <w:jc w:val="center"/>
        <w:rPr>
          <w:rFonts w:ascii="Times New Roman" w:eastAsia="Times New Roman" w:hAnsi="Times New Roman" w:cs="Times New Roman"/>
          <w:sz w:val="28"/>
          <w:szCs w:val="28"/>
          <w:lang w:val="uk-UA"/>
        </w:rPr>
      </w:pPr>
    </w:p>
    <w:p w14:paraId="1FA20881" w14:textId="77777777" w:rsidR="00803B31" w:rsidRPr="005F58B6" w:rsidRDefault="00235851" w:rsidP="005F58B6">
      <w:pPr>
        <w:spacing w:line="240" w:lineRule="auto"/>
        <w:ind w:firstLine="567"/>
        <w:jc w:val="both"/>
        <w:rPr>
          <w:rFonts w:ascii="Times New Roman" w:eastAsia="Times New Roman" w:hAnsi="Times New Roman" w:cs="Times New Roman"/>
          <w:b/>
          <w:sz w:val="28"/>
          <w:szCs w:val="28"/>
          <w:lang w:val="uk-UA"/>
        </w:rPr>
      </w:pPr>
      <w:r w:rsidRPr="005F58B6">
        <w:rPr>
          <w:rFonts w:ascii="Times New Roman" w:eastAsia="Times New Roman" w:hAnsi="Times New Roman" w:cs="Times New Roman"/>
          <w:b/>
          <w:sz w:val="28"/>
          <w:szCs w:val="28"/>
          <w:lang w:val="uk-UA"/>
        </w:rPr>
        <w:t xml:space="preserve">1. Мета </w:t>
      </w:r>
    </w:p>
    <w:p w14:paraId="262D04DF" w14:textId="5DFA968D" w:rsidR="00803B31"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Проєкт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(далі – проєкт акта) розроблений з метою удосконалення процесу  перевірки наявності та укомплектованості аптечних закладів фахівцями з фармацевтичною освітою, їх класифік</w:t>
      </w:r>
      <w:r w:rsidR="006A1ACC">
        <w:rPr>
          <w:rFonts w:ascii="Times New Roman" w:eastAsia="Times New Roman" w:hAnsi="Times New Roman" w:cs="Times New Roman"/>
          <w:sz w:val="28"/>
          <w:szCs w:val="28"/>
          <w:lang w:val="uk-UA"/>
        </w:rPr>
        <w:t>ації, та відповідності</w:t>
      </w:r>
      <w:bookmarkStart w:id="0" w:name="_GoBack"/>
      <w:bookmarkEnd w:id="0"/>
      <w:r w:rsidRPr="005F58B6">
        <w:rPr>
          <w:rFonts w:ascii="Times New Roman" w:eastAsia="Times New Roman" w:hAnsi="Times New Roman" w:cs="Times New Roman"/>
          <w:sz w:val="28"/>
          <w:szCs w:val="28"/>
          <w:lang w:val="uk-UA"/>
        </w:rPr>
        <w:t xml:space="preserve"> займаним посадам.</w:t>
      </w:r>
    </w:p>
    <w:p w14:paraId="2820A7D8" w14:textId="77777777" w:rsidR="005F58B6" w:rsidRPr="005F58B6" w:rsidRDefault="005F58B6" w:rsidP="005F58B6">
      <w:pPr>
        <w:spacing w:line="240" w:lineRule="auto"/>
        <w:ind w:firstLine="567"/>
        <w:jc w:val="both"/>
        <w:rPr>
          <w:rFonts w:ascii="Times New Roman" w:eastAsia="Times New Roman" w:hAnsi="Times New Roman" w:cs="Times New Roman"/>
          <w:sz w:val="28"/>
          <w:szCs w:val="28"/>
          <w:lang w:val="uk-UA"/>
        </w:rPr>
      </w:pPr>
    </w:p>
    <w:p w14:paraId="07D3D23A" w14:textId="77777777" w:rsidR="00803B31" w:rsidRPr="005F58B6" w:rsidRDefault="00235851" w:rsidP="005F58B6">
      <w:pPr>
        <w:spacing w:line="240" w:lineRule="auto"/>
        <w:ind w:firstLine="567"/>
        <w:jc w:val="both"/>
        <w:rPr>
          <w:rFonts w:ascii="Times New Roman" w:eastAsia="Times New Roman" w:hAnsi="Times New Roman" w:cs="Times New Roman"/>
          <w:b/>
          <w:sz w:val="28"/>
          <w:szCs w:val="28"/>
          <w:lang w:val="uk-UA"/>
        </w:rPr>
      </w:pPr>
      <w:r w:rsidRPr="005F58B6">
        <w:rPr>
          <w:rFonts w:ascii="Times New Roman" w:eastAsia="Times New Roman" w:hAnsi="Times New Roman" w:cs="Times New Roman"/>
          <w:b/>
          <w:sz w:val="28"/>
          <w:szCs w:val="28"/>
          <w:lang w:val="uk-UA"/>
        </w:rPr>
        <w:t>2. Обґрунтування необхідності прийняття акта</w:t>
      </w:r>
    </w:p>
    <w:p w14:paraId="6434BCDB" w14:textId="0F769A81"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Положенням про Державну службу України з лікарських засобів та контролю за наркотиками, затвердженим постановою КМУ від 12.08.2015 року №</w:t>
      </w:r>
      <w:r w:rsidR="00935F9D">
        <w:rPr>
          <w:rFonts w:ascii="Times New Roman" w:eastAsia="Times New Roman" w:hAnsi="Times New Roman" w:cs="Times New Roman"/>
          <w:sz w:val="28"/>
          <w:szCs w:val="28"/>
          <w:lang w:val="uk-UA"/>
        </w:rPr>
        <w:t xml:space="preserve"> </w:t>
      </w:r>
      <w:r w:rsidRPr="005F58B6">
        <w:rPr>
          <w:rFonts w:ascii="Times New Roman" w:eastAsia="Times New Roman" w:hAnsi="Times New Roman" w:cs="Times New Roman"/>
          <w:sz w:val="28"/>
          <w:szCs w:val="28"/>
          <w:lang w:val="uk-UA"/>
        </w:rPr>
        <w:t>647</w:t>
      </w:r>
      <w:r w:rsidR="00935F9D">
        <w:rPr>
          <w:rFonts w:ascii="Times New Roman" w:eastAsia="Times New Roman" w:hAnsi="Times New Roman" w:cs="Times New Roman"/>
          <w:sz w:val="28"/>
          <w:szCs w:val="28"/>
          <w:lang w:val="uk-UA"/>
        </w:rPr>
        <w:t>,</w:t>
      </w:r>
      <w:r w:rsidRPr="005F58B6">
        <w:rPr>
          <w:rFonts w:ascii="Times New Roman" w:eastAsia="Times New Roman" w:hAnsi="Times New Roman" w:cs="Times New Roman"/>
          <w:sz w:val="28"/>
          <w:szCs w:val="28"/>
          <w:lang w:val="uk-UA"/>
        </w:rPr>
        <w:t xml:space="preserve"> на </w:t>
      </w:r>
      <w:proofErr w:type="spellStart"/>
      <w:r w:rsidRPr="005F58B6">
        <w:rPr>
          <w:rFonts w:ascii="Times New Roman" w:eastAsia="Times New Roman" w:hAnsi="Times New Roman" w:cs="Times New Roman"/>
          <w:sz w:val="28"/>
          <w:szCs w:val="28"/>
          <w:lang w:val="uk-UA"/>
        </w:rPr>
        <w:t>Держлікслужбу</w:t>
      </w:r>
      <w:proofErr w:type="spellEnd"/>
      <w:r w:rsidRPr="005F58B6">
        <w:rPr>
          <w:rFonts w:ascii="Times New Roman" w:eastAsia="Times New Roman" w:hAnsi="Times New Roman" w:cs="Times New Roman"/>
          <w:sz w:val="28"/>
          <w:szCs w:val="28"/>
          <w:lang w:val="uk-UA"/>
        </w:rPr>
        <w:t xml:space="preserve"> покладено ліцензування господарської діяльності з виробництва лікарських засобів, імпорту лікарських засобів (крім активних фармацевтичних інгредієнтів), оптової та роздрібної торгівлі лікарськими засобами, обігу наркотичних засобів, психотропних речовин і прекурсорів, здійснення державного контролю за дотриманням вимог законодавства щодо забезпечення якості та безпеки лікарських засобів і медичних виробів на всіх етапах обігу, у тому числі правил здійснення належних практик (виробничої, дистриб’юторської, зберігання, аптечної), контролю за дотриманням суб’єктами господарювання ліцензійних умов провадження господарської діяльності з виробництва лікарських засобів, імпорту лікарських засобів (крім активних фармацевтичних інгредієнтів), оптової та роздрібної торгівлі лікарськими засобами тощо, для чого Держлікслужба має право користуватися відповідними інформаційними базами даних державних органів, державною системою урядового зв’язку та іншими технічними засобами.</w:t>
      </w:r>
    </w:p>
    <w:p w14:paraId="563E09D4" w14:textId="7C9FB78C"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Чинними нормативними документами, зокрема Ліцензійними умовами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30.10.2016 року №</w:t>
      </w:r>
      <w:r w:rsidR="00935F9D">
        <w:rPr>
          <w:rFonts w:ascii="Times New Roman" w:eastAsia="Times New Roman" w:hAnsi="Times New Roman" w:cs="Times New Roman"/>
          <w:sz w:val="28"/>
          <w:szCs w:val="28"/>
          <w:lang w:val="uk-UA"/>
        </w:rPr>
        <w:t xml:space="preserve"> </w:t>
      </w:r>
      <w:r w:rsidRPr="005F58B6">
        <w:rPr>
          <w:rFonts w:ascii="Times New Roman" w:eastAsia="Times New Roman" w:hAnsi="Times New Roman" w:cs="Times New Roman"/>
          <w:sz w:val="28"/>
          <w:szCs w:val="28"/>
          <w:lang w:val="uk-UA"/>
        </w:rPr>
        <w:t>929 зі змінами, наказом МОЗ України від 28.10.2022 року №</w:t>
      </w:r>
      <w:r w:rsidR="00935F9D">
        <w:rPr>
          <w:rFonts w:ascii="Times New Roman" w:eastAsia="Times New Roman" w:hAnsi="Times New Roman" w:cs="Times New Roman"/>
          <w:sz w:val="28"/>
          <w:szCs w:val="28"/>
          <w:lang w:val="uk-UA"/>
        </w:rPr>
        <w:t xml:space="preserve"> </w:t>
      </w:r>
      <w:r w:rsidRPr="005F58B6">
        <w:rPr>
          <w:rFonts w:ascii="Times New Roman" w:eastAsia="Times New Roman" w:hAnsi="Times New Roman" w:cs="Times New Roman"/>
          <w:sz w:val="28"/>
          <w:szCs w:val="28"/>
          <w:lang w:val="uk-UA"/>
        </w:rPr>
        <w:t xml:space="preserve">385 «Про затвердження переліків закладів охорони здоров’я, лікарських посад, посад фармацевтів, посад фахівців з фармацевтичною освітою, посад професіоналів у галузі охорони здоров’я, посад фахівців у галузі охорони здоров’я, посад професіоналів з вищою немедичною освітою у закладах охорони здоров’я та посад професіоналів з вищою немедичною освітою, залучених до надання реабілітаційної допомоги у складі </w:t>
      </w:r>
      <w:proofErr w:type="spellStart"/>
      <w:r w:rsidRPr="005F58B6">
        <w:rPr>
          <w:rFonts w:ascii="Times New Roman" w:eastAsia="Times New Roman" w:hAnsi="Times New Roman" w:cs="Times New Roman"/>
          <w:sz w:val="28"/>
          <w:szCs w:val="28"/>
          <w:lang w:val="uk-UA"/>
        </w:rPr>
        <w:t>мультидисциплінарних</w:t>
      </w:r>
      <w:proofErr w:type="spellEnd"/>
      <w:r w:rsidRPr="005F58B6">
        <w:rPr>
          <w:rFonts w:ascii="Times New Roman" w:eastAsia="Times New Roman" w:hAnsi="Times New Roman" w:cs="Times New Roman"/>
          <w:sz w:val="28"/>
          <w:szCs w:val="28"/>
          <w:lang w:val="uk-UA"/>
        </w:rPr>
        <w:t xml:space="preserve"> реабілітаційних команд в закладах охорони здоров’я», Правилами виробництва </w:t>
      </w:r>
      <w:r w:rsidRPr="005F58B6">
        <w:rPr>
          <w:rFonts w:ascii="Times New Roman" w:eastAsia="Times New Roman" w:hAnsi="Times New Roman" w:cs="Times New Roman"/>
          <w:sz w:val="28"/>
          <w:szCs w:val="28"/>
          <w:lang w:val="uk-UA"/>
        </w:rPr>
        <w:lastRenderedPageBreak/>
        <w:t xml:space="preserve">(виготовлення) та контролю якості лікарських засобів в аптеках, затвердженими наказом МОЗ України від 17.10.2012 року №812, Настановою «СТ-Н МОЗУ 42-5.1:2011 ЛІКАРСЬКІ ЗАСОБИ. Належна практика зберігання», затвердженою Наказом Міністерства охорони здоров'я від 03.10.2011 року №634, «Довідником кваліфікаційних характеристик професій працівників. ВИПУСК 78 Охорона здоров’я», затвердженим наказом МОЗ України від 29.03.2022 року №117 зі змінами, встановлено, що виробництво лікарських засобів, оптова та роздрібна торгівля лікарськими засобами, імпорт лікарських засобів (крім активних фармацевтичних інгредієнтів) здійснюються суб’єктами господарювання на підставі ліцензії на відповідний вид діяльності за умови виконання </w:t>
      </w:r>
      <w:r w:rsidRPr="005F58B6">
        <w:rPr>
          <w:rFonts w:ascii="Times New Roman" w:eastAsia="Times New Roman" w:hAnsi="Times New Roman" w:cs="Times New Roman"/>
          <w:b/>
          <w:sz w:val="28"/>
          <w:szCs w:val="28"/>
          <w:lang w:val="uk-UA"/>
        </w:rPr>
        <w:t>кадрових</w:t>
      </w:r>
      <w:r w:rsidRPr="005F58B6">
        <w:rPr>
          <w:rFonts w:ascii="Times New Roman" w:eastAsia="Times New Roman" w:hAnsi="Times New Roman" w:cs="Times New Roman"/>
          <w:sz w:val="28"/>
          <w:szCs w:val="28"/>
          <w:lang w:val="uk-UA"/>
        </w:rPr>
        <w:t xml:space="preserve">, організаційних, інших спеціальних </w:t>
      </w:r>
      <w:r w:rsidRPr="005F58B6">
        <w:rPr>
          <w:rFonts w:ascii="Times New Roman" w:eastAsia="Times New Roman" w:hAnsi="Times New Roman" w:cs="Times New Roman"/>
          <w:b/>
          <w:sz w:val="28"/>
          <w:szCs w:val="28"/>
          <w:lang w:val="uk-UA"/>
        </w:rPr>
        <w:t>вимог</w:t>
      </w:r>
      <w:r w:rsidRPr="005F58B6">
        <w:rPr>
          <w:rFonts w:ascii="Times New Roman" w:eastAsia="Times New Roman" w:hAnsi="Times New Roman" w:cs="Times New Roman"/>
          <w:sz w:val="28"/>
          <w:szCs w:val="28"/>
          <w:lang w:val="uk-UA"/>
        </w:rPr>
        <w:t>, установлених цими Ліцензійними умовами.</w:t>
      </w:r>
    </w:p>
    <w:p w14:paraId="250BF5EA" w14:textId="77777777"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 xml:space="preserve">З метою належного виконання функцій, передбачених положенням про </w:t>
      </w:r>
      <w:proofErr w:type="spellStart"/>
      <w:r w:rsidRPr="005F58B6">
        <w:rPr>
          <w:rFonts w:ascii="Times New Roman" w:eastAsia="Times New Roman" w:hAnsi="Times New Roman" w:cs="Times New Roman"/>
          <w:sz w:val="28"/>
          <w:szCs w:val="28"/>
          <w:lang w:val="uk-UA"/>
        </w:rPr>
        <w:t>Держлікслужбу</w:t>
      </w:r>
      <w:proofErr w:type="spellEnd"/>
      <w:r w:rsidRPr="005F58B6">
        <w:rPr>
          <w:rFonts w:ascii="Times New Roman" w:eastAsia="Times New Roman" w:hAnsi="Times New Roman" w:cs="Times New Roman"/>
          <w:sz w:val="28"/>
          <w:szCs w:val="28"/>
          <w:lang w:val="uk-UA"/>
        </w:rPr>
        <w:t xml:space="preserve">, та можливості проведення ефективних заходів державного нагляду (контролю), працівники </w:t>
      </w:r>
      <w:proofErr w:type="spellStart"/>
      <w:r w:rsidRPr="005F58B6">
        <w:rPr>
          <w:rFonts w:ascii="Times New Roman" w:eastAsia="Times New Roman" w:hAnsi="Times New Roman" w:cs="Times New Roman"/>
          <w:sz w:val="28"/>
          <w:szCs w:val="28"/>
          <w:lang w:val="uk-UA"/>
        </w:rPr>
        <w:t>Держлікслужби</w:t>
      </w:r>
      <w:proofErr w:type="spellEnd"/>
      <w:r w:rsidRPr="005F58B6">
        <w:rPr>
          <w:rFonts w:ascii="Times New Roman" w:eastAsia="Times New Roman" w:hAnsi="Times New Roman" w:cs="Times New Roman"/>
          <w:sz w:val="28"/>
          <w:szCs w:val="28"/>
          <w:lang w:val="uk-UA"/>
        </w:rPr>
        <w:t>, зокрема державні інспектори центрального апарату та територіальних органів, повинні мати доступ до електронної системи охорони здоров’я, яка містить інформацію про працівників системи охорони здоров’я, в т. ч. фармацевтичних (аптечних) закладів.</w:t>
      </w:r>
    </w:p>
    <w:p w14:paraId="56E5DB10" w14:textId="185AAB2B" w:rsidR="00803B31"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В ході перевірок це дасть можливість перевіряти наявність та достатню уко</w:t>
      </w:r>
      <w:r w:rsidR="0023224F">
        <w:rPr>
          <w:rFonts w:ascii="Times New Roman" w:eastAsia="Times New Roman" w:hAnsi="Times New Roman" w:cs="Times New Roman"/>
          <w:sz w:val="28"/>
          <w:szCs w:val="28"/>
          <w:lang w:val="uk-UA"/>
        </w:rPr>
        <w:t>м</w:t>
      </w:r>
      <w:r w:rsidRPr="005F58B6">
        <w:rPr>
          <w:rFonts w:ascii="Times New Roman" w:eastAsia="Times New Roman" w:hAnsi="Times New Roman" w:cs="Times New Roman"/>
          <w:sz w:val="28"/>
          <w:szCs w:val="28"/>
          <w:lang w:val="uk-UA"/>
        </w:rPr>
        <w:t>плектованість аптечних закладів відповідними фахівцями з фармацевтичною освітою, їхню кваліфікацію, відповідність займаним посадам.</w:t>
      </w:r>
    </w:p>
    <w:p w14:paraId="4B11D279" w14:textId="77777777" w:rsidR="005F58B6" w:rsidRPr="005F58B6" w:rsidRDefault="005F58B6" w:rsidP="005F58B6">
      <w:pPr>
        <w:spacing w:line="240" w:lineRule="auto"/>
        <w:ind w:firstLine="567"/>
        <w:jc w:val="both"/>
        <w:rPr>
          <w:rFonts w:ascii="Times New Roman" w:eastAsia="Times New Roman" w:hAnsi="Times New Roman" w:cs="Times New Roman"/>
          <w:sz w:val="28"/>
          <w:szCs w:val="28"/>
          <w:lang w:val="uk-UA"/>
        </w:rPr>
      </w:pPr>
    </w:p>
    <w:p w14:paraId="05C447C0" w14:textId="77777777" w:rsidR="00803B31" w:rsidRPr="005F58B6" w:rsidRDefault="00235851" w:rsidP="005F58B6">
      <w:pPr>
        <w:spacing w:line="240" w:lineRule="auto"/>
        <w:ind w:firstLine="567"/>
        <w:jc w:val="both"/>
        <w:rPr>
          <w:rFonts w:ascii="Times New Roman" w:eastAsia="Times New Roman" w:hAnsi="Times New Roman" w:cs="Times New Roman"/>
          <w:b/>
          <w:sz w:val="28"/>
          <w:szCs w:val="28"/>
          <w:lang w:val="uk-UA"/>
        </w:rPr>
      </w:pPr>
      <w:r w:rsidRPr="005F58B6">
        <w:rPr>
          <w:rFonts w:ascii="Times New Roman" w:eastAsia="Times New Roman" w:hAnsi="Times New Roman" w:cs="Times New Roman"/>
          <w:b/>
          <w:sz w:val="28"/>
          <w:szCs w:val="28"/>
          <w:lang w:val="uk-UA"/>
        </w:rPr>
        <w:t>3. Основні положення проєкту акта</w:t>
      </w:r>
    </w:p>
    <w:p w14:paraId="5601316B" w14:textId="77777777" w:rsidR="00803B31" w:rsidRDefault="00235851" w:rsidP="005F58B6">
      <w:pPr>
        <w:spacing w:line="240" w:lineRule="auto"/>
        <w:ind w:firstLine="567"/>
        <w:jc w:val="both"/>
        <w:rPr>
          <w:rFonts w:ascii="Times New Roman" w:eastAsia="Times New Roman" w:hAnsi="Times New Roman" w:cs="Times New Roman"/>
          <w:sz w:val="28"/>
          <w:szCs w:val="28"/>
          <w:lang w:val="uk-UA"/>
        </w:rPr>
      </w:pPr>
      <w:proofErr w:type="spellStart"/>
      <w:r w:rsidRPr="005F58B6">
        <w:rPr>
          <w:rFonts w:ascii="Times New Roman" w:eastAsia="Times New Roman" w:hAnsi="Times New Roman" w:cs="Times New Roman"/>
          <w:sz w:val="28"/>
          <w:szCs w:val="28"/>
          <w:lang w:val="uk-UA"/>
        </w:rPr>
        <w:t>Проєктом</w:t>
      </w:r>
      <w:proofErr w:type="spellEnd"/>
      <w:r w:rsidRPr="005F58B6">
        <w:rPr>
          <w:rFonts w:ascii="Times New Roman" w:eastAsia="Times New Roman" w:hAnsi="Times New Roman" w:cs="Times New Roman"/>
          <w:sz w:val="28"/>
          <w:szCs w:val="28"/>
          <w:lang w:val="uk-UA"/>
        </w:rPr>
        <w:t xml:space="preserve"> </w:t>
      </w:r>
      <w:proofErr w:type="spellStart"/>
      <w:r w:rsidRPr="005F58B6">
        <w:rPr>
          <w:rFonts w:ascii="Times New Roman" w:eastAsia="Times New Roman" w:hAnsi="Times New Roman" w:cs="Times New Roman"/>
          <w:sz w:val="28"/>
          <w:szCs w:val="28"/>
          <w:lang w:val="uk-UA"/>
        </w:rPr>
        <w:t>акта</w:t>
      </w:r>
      <w:proofErr w:type="spellEnd"/>
      <w:r w:rsidRPr="005F58B6">
        <w:rPr>
          <w:rFonts w:ascii="Times New Roman" w:eastAsia="Times New Roman" w:hAnsi="Times New Roman" w:cs="Times New Roman"/>
          <w:sz w:val="28"/>
          <w:szCs w:val="28"/>
          <w:lang w:val="uk-UA"/>
        </w:rPr>
        <w:t xml:space="preserve"> пропонується </w:t>
      </w:r>
      <w:proofErr w:type="spellStart"/>
      <w:r w:rsidRPr="005F58B6">
        <w:rPr>
          <w:rFonts w:ascii="Times New Roman" w:eastAsia="Times New Roman" w:hAnsi="Times New Roman" w:cs="Times New Roman"/>
          <w:sz w:val="28"/>
          <w:szCs w:val="28"/>
          <w:lang w:val="uk-UA"/>
        </w:rPr>
        <w:t>внести</w:t>
      </w:r>
      <w:proofErr w:type="spellEnd"/>
      <w:r w:rsidRPr="005F58B6">
        <w:rPr>
          <w:rFonts w:ascii="Times New Roman" w:eastAsia="Times New Roman" w:hAnsi="Times New Roman" w:cs="Times New Roman"/>
          <w:sz w:val="28"/>
          <w:szCs w:val="28"/>
          <w:lang w:val="uk-UA"/>
        </w:rPr>
        <w:t xml:space="preserve"> зміни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 № 929.</w:t>
      </w:r>
    </w:p>
    <w:p w14:paraId="06D1B735" w14:textId="77777777" w:rsidR="005F58B6" w:rsidRPr="005F58B6" w:rsidRDefault="005F58B6" w:rsidP="005F58B6">
      <w:pPr>
        <w:spacing w:line="240" w:lineRule="auto"/>
        <w:ind w:firstLine="567"/>
        <w:jc w:val="both"/>
        <w:rPr>
          <w:rFonts w:ascii="Times New Roman" w:eastAsia="Times New Roman" w:hAnsi="Times New Roman" w:cs="Times New Roman"/>
          <w:sz w:val="28"/>
          <w:szCs w:val="28"/>
          <w:lang w:val="uk-UA"/>
        </w:rPr>
      </w:pPr>
    </w:p>
    <w:p w14:paraId="366E1DDB" w14:textId="77777777" w:rsidR="00803B31" w:rsidRPr="005F58B6" w:rsidRDefault="00235851" w:rsidP="005F58B6">
      <w:pPr>
        <w:spacing w:line="240" w:lineRule="auto"/>
        <w:ind w:firstLine="567"/>
        <w:jc w:val="both"/>
        <w:rPr>
          <w:rFonts w:ascii="Times New Roman" w:eastAsia="Times New Roman" w:hAnsi="Times New Roman" w:cs="Times New Roman"/>
          <w:b/>
          <w:sz w:val="28"/>
          <w:szCs w:val="28"/>
          <w:lang w:val="uk-UA"/>
        </w:rPr>
      </w:pPr>
      <w:r w:rsidRPr="005F58B6">
        <w:rPr>
          <w:rFonts w:ascii="Times New Roman" w:eastAsia="Times New Roman" w:hAnsi="Times New Roman" w:cs="Times New Roman"/>
          <w:b/>
          <w:sz w:val="28"/>
          <w:szCs w:val="28"/>
          <w:lang w:val="uk-UA"/>
        </w:rPr>
        <w:t>4. Правові аспекти</w:t>
      </w:r>
    </w:p>
    <w:p w14:paraId="397C3DD7" w14:textId="77777777"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У даній сфері суспільних відносин діють такі нормативно-правові акти:</w:t>
      </w:r>
    </w:p>
    <w:p w14:paraId="6E5D2E6E" w14:textId="77777777"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 xml:space="preserve">Основи законодавства України про охорону здоров’я; </w:t>
      </w:r>
    </w:p>
    <w:p w14:paraId="07CB1D30" w14:textId="7A9BDB0A" w:rsidR="00803B31" w:rsidRDefault="00235851" w:rsidP="005F58B6">
      <w:pPr>
        <w:spacing w:line="240" w:lineRule="auto"/>
        <w:ind w:firstLine="567"/>
        <w:jc w:val="both"/>
        <w:rPr>
          <w:rFonts w:ascii="Times New Roman" w:eastAsia="Times New Roman" w:hAnsi="Times New Roman" w:cs="Times New Roman"/>
          <w:sz w:val="28"/>
          <w:szCs w:val="28"/>
          <w:lang w:val="ru-RU"/>
        </w:rPr>
      </w:pPr>
      <w:r w:rsidRPr="005F58B6">
        <w:rPr>
          <w:rFonts w:ascii="Times New Roman" w:eastAsia="Times New Roman" w:hAnsi="Times New Roman" w:cs="Times New Roman"/>
          <w:sz w:val="28"/>
          <w:szCs w:val="28"/>
          <w:lang w:val="uk-UA"/>
        </w:rPr>
        <w:t>Закон України «Про</w:t>
      </w:r>
      <w:r w:rsidR="00935F9D">
        <w:rPr>
          <w:rFonts w:ascii="Times New Roman" w:eastAsia="Times New Roman" w:hAnsi="Times New Roman" w:cs="Times New Roman"/>
          <w:sz w:val="28"/>
          <w:szCs w:val="28"/>
          <w:lang w:val="uk-UA"/>
        </w:rPr>
        <w:t xml:space="preserve"> публічні електронні реєстри»</w:t>
      </w:r>
      <w:r w:rsidR="00935F9D" w:rsidRPr="00935F9D">
        <w:rPr>
          <w:rFonts w:ascii="Times New Roman" w:eastAsia="Times New Roman" w:hAnsi="Times New Roman" w:cs="Times New Roman"/>
          <w:sz w:val="28"/>
          <w:szCs w:val="28"/>
          <w:lang w:val="ru-RU"/>
        </w:rPr>
        <w:t>;</w:t>
      </w:r>
    </w:p>
    <w:p w14:paraId="0DB933DF" w14:textId="77777777" w:rsidR="00935F9D" w:rsidRPr="00935F9D" w:rsidRDefault="00935F9D" w:rsidP="00935F9D">
      <w:pPr>
        <w:spacing w:line="240" w:lineRule="auto"/>
        <w:ind w:firstLine="567"/>
        <w:jc w:val="both"/>
        <w:rPr>
          <w:rFonts w:ascii="Times New Roman" w:eastAsia="Times New Roman" w:hAnsi="Times New Roman" w:cs="Times New Roman"/>
          <w:sz w:val="28"/>
          <w:szCs w:val="28"/>
          <w:lang w:val="uk-UA"/>
        </w:rPr>
      </w:pPr>
      <w:r w:rsidRPr="00935F9D">
        <w:rPr>
          <w:rFonts w:ascii="Times New Roman" w:eastAsia="Times New Roman" w:hAnsi="Times New Roman" w:cs="Times New Roman"/>
          <w:sz w:val="28"/>
          <w:szCs w:val="28"/>
          <w:lang w:val="uk-UA"/>
        </w:rPr>
        <w:t>Закон України «Про ліцензування видів господарської діяльності»;</w:t>
      </w:r>
    </w:p>
    <w:p w14:paraId="150797B4" w14:textId="77777777" w:rsidR="00935F9D" w:rsidRPr="00935F9D" w:rsidRDefault="00935F9D" w:rsidP="00935F9D">
      <w:pPr>
        <w:spacing w:line="240" w:lineRule="auto"/>
        <w:ind w:firstLine="567"/>
        <w:jc w:val="both"/>
        <w:rPr>
          <w:rFonts w:ascii="Times New Roman" w:eastAsia="Times New Roman" w:hAnsi="Times New Roman" w:cs="Times New Roman"/>
          <w:sz w:val="28"/>
          <w:szCs w:val="28"/>
          <w:lang w:val="uk-UA"/>
        </w:rPr>
      </w:pPr>
      <w:r w:rsidRPr="00935F9D">
        <w:rPr>
          <w:rFonts w:ascii="Times New Roman" w:eastAsia="Times New Roman" w:hAnsi="Times New Roman" w:cs="Times New Roman"/>
          <w:sz w:val="28"/>
          <w:szCs w:val="28"/>
          <w:lang w:val="uk-UA"/>
        </w:rPr>
        <w:t>Постанова Кабінету Міністрів України від 30 листопада 2016 року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085FD861" w14:textId="77777777" w:rsidR="00935F9D" w:rsidRPr="00935F9D" w:rsidRDefault="00935F9D" w:rsidP="005F58B6">
      <w:pPr>
        <w:spacing w:line="240" w:lineRule="auto"/>
        <w:ind w:firstLine="567"/>
        <w:jc w:val="both"/>
        <w:rPr>
          <w:rFonts w:ascii="Times New Roman" w:eastAsia="Times New Roman" w:hAnsi="Times New Roman" w:cs="Times New Roman"/>
          <w:sz w:val="28"/>
          <w:szCs w:val="28"/>
          <w:lang w:val="uk-UA"/>
        </w:rPr>
      </w:pPr>
    </w:p>
    <w:p w14:paraId="162B6B38" w14:textId="77777777" w:rsidR="005F58B6" w:rsidRPr="005F58B6" w:rsidRDefault="005F58B6" w:rsidP="005F58B6">
      <w:pPr>
        <w:spacing w:line="240" w:lineRule="auto"/>
        <w:ind w:firstLine="567"/>
        <w:jc w:val="both"/>
        <w:rPr>
          <w:rFonts w:ascii="Times New Roman" w:eastAsia="Times New Roman" w:hAnsi="Times New Roman" w:cs="Times New Roman"/>
          <w:sz w:val="28"/>
          <w:szCs w:val="28"/>
          <w:lang w:val="uk-UA"/>
        </w:rPr>
      </w:pPr>
    </w:p>
    <w:p w14:paraId="1ABD0057" w14:textId="77777777" w:rsidR="00803B31" w:rsidRPr="005F58B6" w:rsidRDefault="00235851" w:rsidP="005F58B6">
      <w:pPr>
        <w:spacing w:line="240" w:lineRule="auto"/>
        <w:ind w:firstLine="567"/>
        <w:jc w:val="both"/>
        <w:rPr>
          <w:rFonts w:ascii="Times New Roman" w:eastAsia="Times New Roman" w:hAnsi="Times New Roman" w:cs="Times New Roman"/>
          <w:b/>
          <w:sz w:val="28"/>
          <w:szCs w:val="28"/>
          <w:lang w:val="uk-UA"/>
        </w:rPr>
      </w:pPr>
      <w:r w:rsidRPr="005F58B6">
        <w:rPr>
          <w:rFonts w:ascii="Times New Roman" w:eastAsia="Times New Roman" w:hAnsi="Times New Roman" w:cs="Times New Roman"/>
          <w:b/>
          <w:sz w:val="28"/>
          <w:szCs w:val="28"/>
          <w:lang w:val="uk-UA"/>
        </w:rPr>
        <w:lastRenderedPageBreak/>
        <w:t xml:space="preserve">5. Фінансово-економічне обґрунтування </w:t>
      </w:r>
      <w:r w:rsidR="005F58B6">
        <w:rPr>
          <w:rFonts w:ascii="Times New Roman" w:eastAsia="Times New Roman" w:hAnsi="Times New Roman" w:cs="Times New Roman"/>
          <w:b/>
          <w:sz w:val="28"/>
          <w:szCs w:val="28"/>
          <w:lang w:val="uk-UA"/>
        </w:rPr>
        <w:t>проєкту акта</w:t>
      </w:r>
    </w:p>
    <w:p w14:paraId="5FC2B789" w14:textId="77777777" w:rsidR="00803B31"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Реалізація проєкту акта не потребує додаткового фінансування з державного бюджету та/або місцевих бюджетів.</w:t>
      </w:r>
    </w:p>
    <w:p w14:paraId="4C07E9DF" w14:textId="77777777" w:rsidR="005F58B6" w:rsidRPr="005F58B6" w:rsidRDefault="005F58B6" w:rsidP="005F58B6">
      <w:pPr>
        <w:spacing w:line="240" w:lineRule="auto"/>
        <w:ind w:firstLine="567"/>
        <w:jc w:val="both"/>
        <w:rPr>
          <w:rFonts w:ascii="Times New Roman" w:eastAsia="Times New Roman" w:hAnsi="Times New Roman" w:cs="Times New Roman"/>
          <w:sz w:val="28"/>
          <w:szCs w:val="28"/>
          <w:lang w:val="uk-UA"/>
        </w:rPr>
      </w:pPr>
    </w:p>
    <w:p w14:paraId="66A3E773" w14:textId="77777777" w:rsidR="00803B31" w:rsidRPr="005F58B6" w:rsidRDefault="00235851" w:rsidP="005F58B6">
      <w:pPr>
        <w:spacing w:line="240" w:lineRule="auto"/>
        <w:ind w:firstLine="567"/>
        <w:jc w:val="both"/>
        <w:rPr>
          <w:rFonts w:ascii="Times New Roman" w:eastAsia="Times New Roman" w:hAnsi="Times New Roman" w:cs="Times New Roman"/>
          <w:b/>
          <w:sz w:val="28"/>
          <w:szCs w:val="28"/>
          <w:lang w:val="uk-UA"/>
        </w:rPr>
      </w:pPr>
      <w:r w:rsidRPr="005F58B6">
        <w:rPr>
          <w:rFonts w:ascii="Times New Roman" w:eastAsia="Times New Roman" w:hAnsi="Times New Roman" w:cs="Times New Roman"/>
          <w:b/>
          <w:sz w:val="28"/>
          <w:szCs w:val="28"/>
          <w:lang w:val="uk-UA"/>
        </w:rPr>
        <w:t>6. Позиція заінтересованих сторін</w:t>
      </w:r>
    </w:p>
    <w:p w14:paraId="38F32602" w14:textId="77777777"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Проєкт постанови потребує проведення публічних консультацій.</w:t>
      </w:r>
    </w:p>
    <w:p w14:paraId="6305DE89" w14:textId="77777777"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Проєкт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14:paraId="7337165E" w14:textId="77777777"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Проєкт постанови не стосується сфери наукової та науково-технічної діяльності, тому не потребує розгляду Науковим комітетом Національної ради з питань розвитку науки і технологій.</w:t>
      </w:r>
    </w:p>
    <w:p w14:paraId="236203DE" w14:textId="3D4D89F4"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Проєкт акта потребує погодження з Міністерством фінансів України, Міністерством економіки</w:t>
      </w:r>
      <w:r w:rsidR="00E827C0">
        <w:rPr>
          <w:rFonts w:ascii="Times New Roman" w:eastAsia="Times New Roman" w:hAnsi="Times New Roman" w:cs="Times New Roman"/>
          <w:sz w:val="28"/>
          <w:szCs w:val="28"/>
          <w:lang w:val="uk-UA"/>
        </w:rPr>
        <w:t>, довкілля та сільського господарства</w:t>
      </w:r>
      <w:r w:rsidRPr="005F58B6">
        <w:rPr>
          <w:rFonts w:ascii="Times New Roman" w:eastAsia="Times New Roman" w:hAnsi="Times New Roman" w:cs="Times New Roman"/>
          <w:sz w:val="28"/>
          <w:szCs w:val="28"/>
          <w:lang w:val="uk-UA"/>
        </w:rPr>
        <w:t xml:space="preserve"> України, Міністерством соціальної політики</w:t>
      </w:r>
      <w:r w:rsidR="00E827C0">
        <w:rPr>
          <w:rFonts w:ascii="Times New Roman" w:eastAsia="Times New Roman" w:hAnsi="Times New Roman" w:cs="Times New Roman"/>
          <w:sz w:val="28"/>
          <w:szCs w:val="28"/>
          <w:lang w:val="uk-UA"/>
        </w:rPr>
        <w:t>, сім</w:t>
      </w:r>
      <w:r w:rsidR="00E827C0" w:rsidRPr="00E827C0">
        <w:rPr>
          <w:rFonts w:ascii="Times New Roman" w:eastAsia="Times New Roman" w:hAnsi="Times New Roman" w:cs="Times New Roman"/>
          <w:sz w:val="28"/>
          <w:szCs w:val="28"/>
          <w:lang w:val="uk-UA"/>
        </w:rPr>
        <w:t>’</w:t>
      </w:r>
      <w:r w:rsidR="00E827C0">
        <w:rPr>
          <w:rFonts w:ascii="Times New Roman" w:eastAsia="Times New Roman" w:hAnsi="Times New Roman" w:cs="Times New Roman"/>
          <w:sz w:val="28"/>
          <w:szCs w:val="28"/>
          <w:lang w:val="uk-UA"/>
        </w:rPr>
        <w:t>ї та єдності</w:t>
      </w:r>
      <w:r w:rsidRPr="005F58B6">
        <w:rPr>
          <w:rFonts w:ascii="Times New Roman" w:eastAsia="Times New Roman" w:hAnsi="Times New Roman" w:cs="Times New Roman"/>
          <w:sz w:val="28"/>
          <w:szCs w:val="28"/>
          <w:lang w:val="uk-UA"/>
        </w:rPr>
        <w:t xml:space="preserve"> України, Міністерством цифрової трансформації України, Національною службою здоров’я України, Державною регуляторною службою України, Пенсійним фондом України, Державною службою спеціального зв’язку та захисту інформації України, Уповноваженим Верховної Ради України з прав людини.</w:t>
      </w:r>
    </w:p>
    <w:p w14:paraId="023B2EE6" w14:textId="77777777" w:rsidR="00803B31"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Проєкт акта потребує проведення правової експертизи Міністерством юстиції України.</w:t>
      </w:r>
    </w:p>
    <w:p w14:paraId="3382D977" w14:textId="77777777" w:rsidR="005F58B6" w:rsidRPr="005F58B6" w:rsidRDefault="005F58B6" w:rsidP="005F58B6">
      <w:pPr>
        <w:spacing w:line="240" w:lineRule="auto"/>
        <w:ind w:firstLine="567"/>
        <w:jc w:val="both"/>
        <w:rPr>
          <w:rFonts w:ascii="Times New Roman" w:eastAsia="Times New Roman" w:hAnsi="Times New Roman" w:cs="Times New Roman"/>
          <w:sz w:val="28"/>
          <w:szCs w:val="28"/>
          <w:lang w:val="uk-UA"/>
        </w:rPr>
      </w:pPr>
    </w:p>
    <w:p w14:paraId="3DDD6EA5" w14:textId="77777777" w:rsidR="00803B31" w:rsidRPr="005F58B6" w:rsidRDefault="00235851" w:rsidP="005F58B6">
      <w:pPr>
        <w:spacing w:line="240" w:lineRule="auto"/>
        <w:ind w:firstLine="567"/>
        <w:jc w:val="both"/>
        <w:rPr>
          <w:rFonts w:ascii="Times New Roman" w:eastAsia="Times New Roman" w:hAnsi="Times New Roman" w:cs="Times New Roman"/>
          <w:b/>
          <w:sz w:val="28"/>
          <w:szCs w:val="28"/>
          <w:lang w:val="uk-UA"/>
        </w:rPr>
      </w:pPr>
      <w:r w:rsidRPr="005F58B6">
        <w:rPr>
          <w:rFonts w:ascii="Times New Roman" w:eastAsia="Times New Roman" w:hAnsi="Times New Roman" w:cs="Times New Roman"/>
          <w:b/>
          <w:sz w:val="28"/>
          <w:szCs w:val="28"/>
          <w:lang w:val="uk-UA"/>
        </w:rPr>
        <w:t>7. Оцінка відповідності</w:t>
      </w:r>
    </w:p>
    <w:p w14:paraId="72EA7433" w14:textId="77777777"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У проєкті постанови відсутні положення,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14:paraId="2778B493" w14:textId="77777777"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Проєкт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w:t>
      </w:r>
    </w:p>
    <w:p w14:paraId="5CB4428B" w14:textId="77777777"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 xml:space="preserve">Проєкт постанови потребує направлення до Урядового офісу координації європейської та євроатлантичної інтеграції Секретаріату Кабінету Міністрів для </w:t>
      </w:r>
      <w:r w:rsidRPr="005F58B6">
        <w:rPr>
          <w:rFonts w:ascii="Times New Roman" w:eastAsia="Times New Roman" w:hAnsi="Times New Roman" w:cs="Times New Roman"/>
          <w:sz w:val="28"/>
          <w:szCs w:val="28"/>
          <w:lang w:val="uk-UA"/>
        </w:rPr>
        <w:lastRenderedPageBreak/>
        <w:t>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w:t>
      </w:r>
      <w:proofErr w:type="spellStart"/>
      <w:r w:rsidRPr="005F58B6">
        <w:rPr>
          <w:rFonts w:ascii="Times New Roman" w:eastAsia="Times New Roman" w:hAnsi="Times New Roman" w:cs="Times New Roman"/>
          <w:sz w:val="28"/>
          <w:szCs w:val="28"/>
          <w:lang w:val="uk-UA"/>
        </w:rPr>
        <w:t>aсquis</w:t>
      </w:r>
      <w:proofErr w:type="spellEnd"/>
      <w:r w:rsidRPr="005F58B6">
        <w:rPr>
          <w:rFonts w:ascii="Times New Roman" w:eastAsia="Times New Roman" w:hAnsi="Times New Roman" w:cs="Times New Roman"/>
          <w:sz w:val="28"/>
          <w:szCs w:val="28"/>
          <w:lang w:val="uk-UA"/>
        </w:rPr>
        <w:t xml:space="preserve"> ЄС).</w:t>
      </w:r>
    </w:p>
    <w:p w14:paraId="0A69B1DB" w14:textId="77777777" w:rsidR="00803B31"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 xml:space="preserve">Громадська антикорупційна, громадська </w:t>
      </w:r>
      <w:proofErr w:type="spellStart"/>
      <w:r w:rsidRPr="005F58B6">
        <w:rPr>
          <w:rFonts w:ascii="Times New Roman" w:eastAsia="Times New Roman" w:hAnsi="Times New Roman" w:cs="Times New Roman"/>
          <w:sz w:val="28"/>
          <w:szCs w:val="28"/>
          <w:lang w:val="uk-UA"/>
        </w:rPr>
        <w:t>антидискримінаційна</w:t>
      </w:r>
      <w:proofErr w:type="spellEnd"/>
      <w:r w:rsidRPr="005F58B6">
        <w:rPr>
          <w:rFonts w:ascii="Times New Roman" w:eastAsia="Times New Roman" w:hAnsi="Times New Roman" w:cs="Times New Roman"/>
          <w:sz w:val="28"/>
          <w:szCs w:val="28"/>
          <w:lang w:val="uk-UA"/>
        </w:rPr>
        <w:t xml:space="preserve"> та громадська </w:t>
      </w:r>
      <w:proofErr w:type="spellStart"/>
      <w:r w:rsidRPr="005F58B6">
        <w:rPr>
          <w:rFonts w:ascii="Times New Roman" w:eastAsia="Times New Roman" w:hAnsi="Times New Roman" w:cs="Times New Roman"/>
          <w:sz w:val="28"/>
          <w:szCs w:val="28"/>
          <w:lang w:val="uk-UA"/>
        </w:rPr>
        <w:t>гендерно</w:t>
      </w:r>
      <w:proofErr w:type="spellEnd"/>
      <w:r w:rsidRPr="005F58B6">
        <w:rPr>
          <w:rFonts w:ascii="Times New Roman" w:eastAsia="Times New Roman" w:hAnsi="Times New Roman" w:cs="Times New Roman"/>
          <w:sz w:val="28"/>
          <w:szCs w:val="28"/>
          <w:lang w:val="uk-UA"/>
        </w:rPr>
        <w:t>-правова експертизи проєкту постанови не проводилися.</w:t>
      </w:r>
    </w:p>
    <w:p w14:paraId="13D8CC7E" w14:textId="77777777" w:rsidR="005F58B6" w:rsidRDefault="005F58B6" w:rsidP="005F58B6">
      <w:pPr>
        <w:spacing w:line="240" w:lineRule="auto"/>
        <w:ind w:firstLine="567"/>
        <w:jc w:val="both"/>
        <w:rPr>
          <w:rFonts w:ascii="Times New Roman" w:eastAsia="Times New Roman" w:hAnsi="Times New Roman" w:cs="Times New Roman"/>
          <w:sz w:val="28"/>
          <w:szCs w:val="28"/>
          <w:lang w:val="uk-UA"/>
        </w:rPr>
      </w:pPr>
    </w:p>
    <w:p w14:paraId="7F29BE82" w14:textId="77777777" w:rsidR="005F58B6" w:rsidRDefault="005F58B6" w:rsidP="005F58B6">
      <w:pPr>
        <w:spacing w:line="240" w:lineRule="auto"/>
        <w:ind w:firstLine="567"/>
        <w:jc w:val="both"/>
        <w:rPr>
          <w:rFonts w:ascii="Times New Roman" w:eastAsia="Times New Roman" w:hAnsi="Times New Roman" w:cs="Times New Roman"/>
          <w:sz w:val="28"/>
          <w:szCs w:val="28"/>
          <w:lang w:val="uk-UA"/>
        </w:rPr>
      </w:pPr>
    </w:p>
    <w:p w14:paraId="7F7E7F07" w14:textId="77777777" w:rsidR="00803B31" w:rsidRDefault="00235851" w:rsidP="005F58B6">
      <w:pPr>
        <w:spacing w:line="240" w:lineRule="auto"/>
        <w:ind w:firstLine="567"/>
        <w:jc w:val="both"/>
        <w:rPr>
          <w:rFonts w:ascii="Times New Roman" w:eastAsia="Times New Roman" w:hAnsi="Times New Roman" w:cs="Times New Roman"/>
          <w:b/>
          <w:sz w:val="28"/>
          <w:szCs w:val="28"/>
          <w:lang w:val="uk-UA"/>
        </w:rPr>
      </w:pPr>
      <w:r w:rsidRPr="005F58B6">
        <w:rPr>
          <w:rFonts w:ascii="Times New Roman" w:eastAsia="Times New Roman" w:hAnsi="Times New Roman" w:cs="Times New Roman"/>
          <w:b/>
          <w:sz w:val="28"/>
          <w:szCs w:val="28"/>
          <w:lang w:val="uk-UA"/>
        </w:rPr>
        <w:t>8. Прогноз результатів</w:t>
      </w:r>
    </w:p>
    <w:p w14:paraId="32DC2ED9" w14:textId="77777777"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Реалізація проєкту акта не матиме впливу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43FE05AF" w14:textId="77777777" w:rsidR="00803B31" w:rsidRPr="005F58B6" w:rsidRDefault="00235851" w:rsidP="005F58B6">
      <w:pPr>
        <w:spacing w:line="240" w:lineRule="auto"/>
        <w:ind w:firstLine="56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Вплив на інтереси зацікавлених сторін:</w:t>
      </w:r>
    </w:p>
    <w:p w14:paraId="032CF607" w14:textId="77777777" w:rsidR="00803B31" w:rsidRPr="005F58B6" w:rsidRDefault="00803B31" w:rsidP="005F58B6">
      <w:pPr>
        <w:spacing w:line="240" w:lineRule="auto"/>
        <w:ind w:firstLine="709"/>
        <w:jc w:val="both"/>
        <w:rPr>
          <w:rFonts w:ascii="Times New Roman" w:eastAsia="Times New Roman" w:hAnsi="Times New Roman" w:cs="Times New Roman"/>
          <w:sz w:val="28"/>
          <w:szCs w:val="28"/>
          <w:lang w:val="uk-UA"/>
        </w:rPr>
      </w:pPr>
    </w:p>
    <w:tbl>
      <w:tblPr>
        <w:tblStyle w:val="a7"/>
        <w:tblW w:w="9945" w:type="dxa"/>
        <w:tblInd w:w="0" w:type="dxa"/>
        <w:tblLayout w:type="fixed"/>
        <w:tblLook w:val="0400" w:firstRow="0" w:lastRow="0" w:firstColumn="0" w:lastColumn="0" w:noHBand="0" w:noVBand="1"/>
      </w:tblPr>
      <w:tblGrid>
        <w:gridCol w:w="1890"/>
        <w:gridCol w:w="1995"/>
        <w:gridCol w:w="6060"/>
      </w:tblGrid>
      <w:tr w:rsidR="00803B31" w:rsidRPr="005F58B6" w14:paraId="07027AAF" w14:textId="77777777">
        <w:trPr>
          <w:trHeight w:val="642"/>
          <w:tblHeader/>
        </w:trPr>
        <w:tc>
          <w:tcPr>
            <w:tcW w:w="1890" w:type="dxa"/>
            <w:tcBorders>
              <w:top w:val="single" w:sz="4" w:space="0" w:color="000000"/>
              <w:left w:val="single" w:sz="4" w:space="0" w:color="000000"/>
              <w:bottom w:val="single" w:sz="4" w:space="0" w:color="000000"/>
              <w:right w:val="single" w:sz="4" w:space="0" w:color="000000"/>
            </w:tcBorders>
          </w:tcPr>
          <w:p w14:paraId="6EE709C9" w14:textId="77777777" w:rsidR="00803B31" w:rsidRPr="005F58B6" w:rsidRDefault="00235851">
            <w:pPr>
              <w:spacing w:line="240" w:lineRule="auto"/>
              <w:ind w:left="6"/>
              <w:jc w:val="center"/>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Зацікавлена</w:t>
            </w:r>
          </w:p>
          <w:p w14:paraId="306F5A69" w14:textId="77777777" w:rsidR="00803B31" w:rsidRPr="005F58B6" w:rsidRDefault="00235851">
            <w:pPr>
              <w:spacing w:line="240" w:lineRule="auto"/>
              <w:ind w:left="6" w:right="3"/>
              <w:jc w:val="center"/>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сторона</w:t>
            </w:r>
          </w:p>
        </w:tc>
        <w:tc>
          <w:tcPr>
            <w:tcW w:w="1995" w:type="dxa"/>
            <w:tcBorders>
              <w:top w:val="single" w:sz="4" w:space="0" w:color="000000"/>
              <w:left w:val="single" w:sz="4" w:space="0" w:color="000000"/>
              <w:bottom w:val="single" w:sz="4" w:space="0" w:color="000000"/>
              <w:right w:val="single" w:sz="4" w:space="0" w:color="000000"/>
            </w:tcBorders>
          </w:tcPr>
          <w:p w14:paraId="3AEC3866" w14:textId="77777777" w:rsidR="00803B31" w:rsidRPr="005F58B6" w:rsidRDefault="00235851">
            <w:pPr>
              <w:spacing w:line="240" w:lineRule="auto"/>
              <w:ind w:right="22"/>
              <w:jc w:val="center"/>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Вплив реалізації акта</w:t>
            </w:r>
          </w:p>
          <w:p w14:paraId="133C7B1F" w14:textId="77777777" w:rsidR="00803B31" w:rsidRPr="005F58B6" w:rsidRDefault="00235851">
            <w:pPr>
              <w:spacing w:line="240" w:lineRule="auto"/>
              <w:ind w:left="11" w:right="22"/>
              <w:jc w:val="center"/>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на зацікавлену сторону</w:t>
            </w:r>
          </w:p>
        </w:tc>
        <w:tc>
          <w:tcPr>
            <w:tcW w:w="6060" w:type="dxa"/>
            <w:tcBorders>
              <w:top w:val="single" w:sz="4" w:space="0" w:color="000000"/>
              <w:left w:val="single" w:sz="4" w:space="0" w:color="000000"/>
              <w:bottom w:val="single" w:sz="4" w:space="0" w:color="000000"/>
              <w:right w:val="single" w:sz="4" w:space="0" w:color="000000"/>
            </w:tcBorders>
          </w:tcPr>
          <w:p w14:paraId="124C147A" w14:textId="77777777" w:rsidR="00803B31" w:rsidRPr="005F58B6" w:rsidRDefault="00235851">
            <w:pPr>
              <w:spacing w:line="240" w:lineRule="auto"/>
              <w:ind w:left="10"/>
              <w:jc w:val="center"/>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Пояснення очікуваного</w:t>
            </w:r>
          </w:p>
          <w:p w14:paraId="0BBA595A" w14:textId="77777777" w:rsidR="00803B31" w:rsidRPr="005F58B6" w:rsidRDefault="00235851">
            <w:pPr>
              <w:spacing w:line="240" w:lineRule="auto"/>
              <w:ind w:left="10" w:right="3"/>
              <w:jc w:val="center"/>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впливу</w:t>
            </w:r>
          </w:p>
        </w:tc>
      </w:tr>
      <w:tr w:rsidR="00803B31" w:rsidRPr="005F58B6" w14:paraId="4C78F7E9" w14:textId="77777777">
        <w:trPr>
          <w:trHeight w:val="883"/>
          <w:tblHeader/>
        </w:trPr>
        <w:tc>
          <w:tcPr>
            <w:tcW w:w="1890" w:type="dxa"/>
            <w:tcBorders>
              <w:top w:val="single" w:sz="4" w:space="0" w:color="000000"/>
              <w:left w:val="single" w:sz="4" w:space="0" w:color="000000"/>
              <w:bottom w:val="single" w:sz="4" w:space="0" w:color="000000"/>
              <w:right w:val="single" w:sz="4" w:space="0" w:color="000000"/>
            </w:tcBorders>
          </w:tcPr>
          <w:p w14:paraId="05294CC4" w14:textId="77777777" w:rsidR="00803B31" w:rsidRPr="005F58B6" w:rsidRDefault="00235851">
            <w:pPr>
              <w:spacing w:line="240" w:lineRule="auto"/>
              <w:ind w:left="110"/>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Суб'єкти господарювання</w:t>
            </w:r>
          </w:p>
        </w:tc>
        <w:tc>
          <w:tcPr>
            <w:tcW w:w="1995" w:type="dxa"/>
            <w:tcBorders>
              <w:top w:val="single" w:sz="4" w:space="0" w:color="000000"/>
              <w:left w:val="single" w:sz="4" w:space="0" w:color="000000"/>
              <w:bottom w:val="single" w:sz="4" w:space="0" w:color="000000"/>
              <w:right w:val="single" w:sz="4" w:space="0" w:color="000000"/>
            </w:tcBorders>
          </w:tcPr>
          <w:p w14:paraId="1C72AFBB" w14:textId="77777777" w:rsidR="00803B31" w:rsidRPr="005F58B6" w:rsidRDefault="00235851">
            <w:pPr>
              <w:spacing w:line="240" w:lineRule="auto"/>
              <w:ind w:left="109"/>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Позитивний</w:t>
            </w:r>
          </w:p>
        </w:tc>
        <w:tc>
          <w:tcPr>
            <w:tcW w:w="6060" w:type="dxa"/>
            <w:tcBorders>
              <w:top w:val="single" w:sz="4" w:space="0" w:color="000000"/>
              <w:left w:val="single" w:sz="4" w:space="0" w:color="000000"/>
              <w:bottom w:val="single" w:sz="4" w:space="0" w:color="000000"/>
              <w:right w:val="single" w:sz="4" w:space="0" w:color="000000"/>
            </w:tcBorders>
          </w:tcPr>
          <w:p w14:paraId="76CC5912" w14:textId="77777777" w:rsidR="00803B31" w:rsidRPr="005F58B6" w:rsidRDefault="00235851">
            <w:pPr>
              <w:spacing w:before="120" w:line="240" w:lineRule="auto"/>
              <w:ind w:left="141" w:right="7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 xml:space="preserve">врегулювання процесу перевірок </w:t>
            </w:r>
          </w:p>
          <w:p w14:paraId="1881F3F7" w14:textId="77777777" w:rsidR="00803B31" w:rsidRPr="005F58B6" w:rsidRDefault="00803B31">
            <w:pPr>
              <w:spacing w:before="120" w:line="240" w:lineRule="auto"/>
              <w:ind w:left="141" w:right="77" w:firstLine="135"/>
              <w:jc w:val="both"/>
              <w:rPr>
                <w:rFonts w:ascii="Times New Roman" w:eastAsia="Times New Roman" w:hAnsi="Times New Roman" w:cs="Times New Roman"/>
                <w:sz w:val="28"/>
                <w:szCs w:val="28"/>
                <w:lang w:val="uk-UA"/>
              </w:rPr>
            </w:pPr>
          </w:p>
        </w:tc>
      </w:tr>
      <w:tr w:rsidR="00803B31" w:rsidRPr="005F58B6" w14:paraId="69BC7FF8" w14:textId="77777777">
        <w:trPr>
          <w:trHeight w:val="1680"/>
        </w:trPr>
        <w:tc>
          <w:tcPr>
            <w:tcW w:w="1890" w:type="dxa"/>
            <w:tcBorders>
              <w:top w:val="single" w:sz="4" w:space="0" w:color="000000"/>
              <w:left w:val="single" w:sz="4" w:space="0" w:color="000000"/>
              <w:bottom w:val="single" w:sz="4" w:space="0" w:color="000000"/>
              <w:right w:val="single" w:sz="4" w:space="0" w:color="000000"/>
            </w:tcBorders>
          </w:tcPr>
          <w:p w14:paraId="57CB93CA" w14:textId="77777777" w:rsidR="00803B31" w:rsidRPr="005F58B6" w:rsidRDefault="00235851">
            <w:pPr>
              <w:spacing w:line="240" w:lineRule="auto"/>
              <w:ind w:left="110"/>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Держава</w:t>
            </w:r>
          </w:p>
        </w:tc>
        <w:tc>
          <w:tcPr>
            <w:tcW w:w="1995" w:type="dxa"/>
            <w:tcBorders>
              <w:top w:val="single" w:sz="4" w:space="0" w:color="000000"/>
              <w:left w:val="single" w:sz="4" w:space="0" w:color="000000"/>
              <w:bottom w:val="single" w:sz="4" w:space="0" w:color="000000"/>
              <w:right w:val="single" w:sz="4" w:space="0" w:color="000000"/>
            </w:tcBorders>
          </w:tcPr>
          <w:p w14:paraId="37F186AC" w14:textId="77777777" w:rsidR="00803B31" w:rsidRPr="005F58B6" w:rsidRDefault="00235851">
            <w:pPr>
              <w:spacing w:line="240" w:lineRule="auto"/>
              <w:ind w:left="109"/>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Позитивний</w:t>
            </w:r>
          </w:p>
        </w:tc>
        <w:tc>
          <w:tcPr>
            <w:tcW w:w="6060" w:type="dxa"/>
            <w:tcBorders>
              <w:top w:val="single" w:sz="4" w:space="0" w:color="000000"/>
              <w:left w:val="single" w:sz="4" w:space="0" w:color="000000"/>
              <w:bottom w:val="single" w:sz="4" w:space="0" w:color="000000"/>
              <w:right w:val="single" w:sz="4" w:space="0" w:color="000000"/>
            </w:tcBorders>
          </w:tcPr>
          <w:p w14:paraId="47C8499A" w14:textId="77777777" w:rsidR="00803B31" w:rsidRPr="005F58B6" w:rsidRDefault="00235851">
            <w:pPr>
              <w:spacing w:before="120" w:line="240" w:lineRule="auto"/>
              <w:ind w:left="141" w:right="77"/>
              <w:jc w:val="both"/>
              <w:rPr>
                <w:rFonts w:ascii="Times New Roman" w:eastAsia="Times New Roman" w:hAnsi="Times New Roman" w:cs="Times New Roman"/>
                <w:sz w:val="28"/>
                <w:szCs w:val="28"/>
                <w:lang w:val="uk-UA"/>
              </w:rPr>
            </w:pPr>
            <w:r w:rsidRPr="005F58B6">
              <w:rPr>
                <w:rFonts w:ascii="Times New Roman" w:eastAsia="Times New Roman" w:hAnsi="Times New Roman" w:cs="Times New Roman"/>
                <w:sz w:val="28"/>
                <w:szCs w:val="28"/>
                <w:lang w:val="uk-UA"/>
              </w:rPr>
              <w:t>приведення у відповідність до вимог законодавства постанов Кабінету Міністрів України</w:t>
            </w:r>
          </w:p>
        </w:tc>
      </w:tr>
    </w:tbl>
    <w:p w14:paraId="7F8643ED" w14:textId="77777777" w:rsidR="00803B31" w:rsidRDefault="00803B31" w:rsidP="005F58B6">
      <w:pPr>
        <w:spacing w:line="240" w:lineRule="auto"/>
        <w:ind w:firstLine="709"/>
        <w:jc w:val="both"/>
        <w:rPr>
          <w:rFonts w:ascii="Times New Roman" w:eastAsia="Times New Roman" w:hAnsi="Times New Roman" w:cs="Times New Roman"/>
          <w:sz w:val="28"/>
          <w:szCs w:val="28"/>
          <w:lang w:val="uk-UA"/>
        </w:rPr>
      </w:pPr>
      <w:bookmarkStart w:id="1" w:name="_heading=h.i9n4fsk48eld" w:colFirst="0" w:colLast="0"/>
      <w:bookmarkEnd w:id="1"/>
    </w:p>
    <w:p w14:paraId="5CE8DE72" w14:textId="77777777" w:rsidR="005F58B6" w:rsidRPr="005F58B6" w:rsidRDefault="005F58B6" w:rsidP="005F58B6">
      <w:pPr>
        <w:spacing w:line="240" w:lineRule="auto"/>
        <w:ind w:firstLine="709"/>
        <w:jc w:val="both"/>
        <w:rPr>
          <w:rFonts w:ascii="Times New Roman" w:eastAsia="Times New Roman" w:hAnsi="Times New Roman" w:cs="Times New Roman"/>
          <w:sz w:val="28"/>
          <w:szCs w:val="28"/>
          <w:lang w:val="uk-UA"/>
        </w:rPr>
      </w:pPr>
    </w:p>
    <w:p w14:paraId="6CAAA549" w14:textId="6198019C" w:rsidR="00803B31" w:rsidRPr="005F58B6" w:rsidRDefault="00E31C4C" w:rsidP="005F58B6">
      <w:pPr>
        <w:spacing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Голова</w:t>
      </w:r>
      <w:r w:rsidR="00935F9D">
        <w:rPr>
          <w:rFonts w:ascii="Times New Roman" w:eastAsia="Times New Roman" w:hAnsi="Times New Roman" w:cs="Times New Roman"/>
          <w:b/>
          <w:sz w:val="28"/>
          <w:szCs w:val="28"/>
          <w:lang w:val="uk-UA"/>
        </w:rPr>
        <w:t xml:space="preserve"> </w:t>
      </w:r>
      <w:proofErr w:type="spellStart"/>
      <w:r w:rsidR="00935F9D">
        <w:rPr>
          <w:rFonts w:ascii="Times New Roman" w:eastAsia="Times New Roman" w:hAnsi="Times New Roman" w:cs="Times New Roman"/>
          <w:b/>
          <w:sz w:val="28"/>
          <w:szCs w:val="28"/>
          <w:lang w:val="uk-UA"/>
        </w:rPr>
        <w:t>Держлікслужби</w:t>
      </w:r>
      <w:proofErr w:type="spellEnd"/>
      <w:r w:rsidR="00235851" w:rsidRPr="005F58B6">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 xml:space="preserve">                                        Роман ІСАЄНКО</w:t>
      </w:r>
    </w:p>
    <w:p w14:paraId="6993D49B" w14:textId="1DB0D912" w:rsidR="005F58B6" w:rsidRPr="005F58B6" w:rsidRDefault="00235851" w:rsidP="005F58B6">
      <w:pPr>
        <w:spacing w:before="120" w:line="240" w:lineRule="auto"/>
        <w:jc w:val="both"/>
        <w:rPr>
          <w:rFonts w:ascii="Times New Roman" w:eastAsia="Times New Roman" w:hAnsi="Times New Roman" w:cs="Times New Roman"/>
          <w:b/>
          <w:sz w:val="28"/>
          <w:szCs w:val="28"/>
          <w:lang w:val="uk-UA"/>
        </w:rPr>
      </w:pPr>
      <w:r w:rsidRPr="005F58B6">
        <w:rPr>
          <w:rFonts w:ascii="Times New Roman" w:eastAsia="Times New Roman" w:hAnsi="Times New Roman" w:cs="Times New Roman"/>
          <w:b/>
          <w:sz w:val="28"/>
          <w:szCs w:val="28"/>
          <w:lang w:val="uk-UA"/>
        </w:rPr>
        <w:t>«_____»___________2025 р.</w:t>
      </w:r>
    </w:p>
    <w:sectPr w:rsidR="005F58B6" w:rsidRPr="005F58B6" w:rsidSect="005F58B6">
      <w:headerReference w:type="default" r:id="rId7"/>
      <w:pgSz w:w="12240" w:h="15840"/>
      <w:pgMar w:top="426" w:right="765" w:bottom="1133" w:left="170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3D990" w14:textId="77777777" w:rsidR="00D32383" w:rsidRDefault="00D32383" w:rsidP="005F58B6">
      <w:pPr>
        <w:spacing w:line="240" w:lineRule="auto"/>
      </w:pPr>
      <w:r>
        <w:separator/>
      </w:r>
    </w:p>
  </w:endnote>
  <w:endnote w:type="continuationSeparator" w:id="0">
    <w:p w14:paraId="7046314C" w14:textId="77777777" w:rsidR="00D32383" w:rsidRDefault="00D32383" w:rsidP="005F5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B649B" w14:textId="77777777" w:rsidR="00D32383" w:rsidRDefault="00D32383" w:rsidP="005F58B6">
      <w:pPr>
        <w:spacing w:line="240" w:lineRule="auto"/>
      </w:pPr>
      <w:r>
        <w:separator/>
      </w:r>
    </w:p>
  </w:footnote>
  <w:footnote w:type="continuationSeparator" w:id="0">
    <w:p w14:paraId="165CC6C4" w14:textId="77777777" w:rsidR="00D32383" w:rsidRDefault="00D32383" w:rsidP="005F58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161963"/>
      <w:docPartObj>
        <w:docPartGallery w:val="Page Numbers (Top of Page)"/>
        <w:docPartUnique/>
      </w:docPartObj>
    </w:sdtPr>
    <w:sdtEndPr>
      <w:rPr>
        <w:rFonts w:ascii="Times New Roman" w:hAnsi="Times New Roman" w:cs="Times New Roman"/>
        <w:sz w:val="28"/>
        <w:szCs w:val="28"/>
      </w:rPr>
    </w:sdtEndPr>
    <w:sdtContent>
      <w:p w14:paraId="0D8358EA" w14:textId="37E87CAB" w:rsidR="005F58B6" w:rsidRPr="005F58B6" w:rsidRDefault="005F58B6">
        <w:pPr>
          <w:pStyle w:val="a8"/>
          <w:jc w:val="center"/>
          <w:rPr>
            <w:rFonts w:ascii="Times New Roman" w:hAnsi="Times New Roman" w:cs="Times New Roman"/>
            <w:sz w:val="28"/>
            <w:szCs w:val="28"/>
          </w:rPr>
        </w:pPr>
        <w:r w:rsidRPr="005F58B6">
          <w:rPr>
            <w:rFonts w:ascii="Times New Roman" w:hAnsi="Times New Roman" w:cs="Times New Roman"/>
            <w:sz w:val="28"/>
            <w:szCs w:val="28"/>
          </w:rPr>
          <w:fldChar w:fldCharType="begin"/>
        </w:r>
        <w:r w:rsidRPr="005F58B6">
          <w:rPr>
            <w:rFonts w:ascii="Times New Roman" w:hAnsi="Times New Roman" w:cs="Times New Roman"/>
            <w:sz w:val="28"/>
            <w:szCs w:val="28"/>
          </w:rPr>
          <w:instrText>PAGE   \* MERGEFORMAT</w:instrText>
        </w:r>
        <w:r w:rsidRPr="005F58B6">
          <w:rPr>
            <w:rFonts w:ascii="Times New Roman" w:hAnsi="Times New Roman" w:cs="Times New Roman"/>
            <w:sz w:val="28"/>
            <w:szCs w:val="28"/>
          </w:rPr>
          <w:fldChar w:fldCharType="separate"/>
        </w:r>
        <w:r w:rsidR="006A1ACC" w:rsidRPr="006A1ACC">
          <w:rPr>
            <w:rFonts w:ascii="Times New Roman" w:hAnsi="Times New Roman" w:cs="Times New Roman"/>
            <w:noProof/>
            <w:sz w:val="28"/>
            <w:szCs w:val="28"/>
            <w:lang w:val="uk-UA"/>
          </w:rPr>
          <w:t>4</w:t>
        </w:r>
        <w:r w:rsidRPr="005F58B6">
          <w:rPr>
            <w:rFonts w:ascii="Times New Roman" w:hAnsi="Times New Roman" w:cs="Times New Roman"/>
            <w:sz w:val="28"/>
            <w:szCs w:val="28"/>
          </w:rPr>
          <w:fldChar w:fldCharType="end"/>
        </w:r>
      </w:p>
    </w:sdtContent>
  </w:sdt>
  <w:p w14:paraId="02F6B5F8" w14:textId="77777777" w:rsidR="005F58B6" w:rsidRDefault="005F58B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31"/>
    <w:rsid w:val="00175676"/>
    <w:rsid w:val="00190AA8"/>
    <w:rsid w:val="0023224F"/>
    <w:rsid w:val="00235851"/>
    <w:rsid w:val="005201EE"/>
    <w:rsid w:val="005F58B6"/>
    <w:rsid w:val="006A1ACC"/>
    <w:rsid w:val="007B7535"/>
    <w:rsid w:val="00803B31"/>
    <w:rsid w:val="00935F9D"/>
    <w:rsid w:val="00AE6998"/>
    <w:rsid w:val="00D32383"/>
    <w:rsid w:val="00E31C4C"/>
    <w:rsid w:val="00E827C0"/>
    <w:rsid w:val="00F265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6AB2"/>
  <w15:docId w15:val="{D015B5C5-29E3-47BD-8EC1-523841B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paragraph" w:styleId="a8">
    <w:name w:val="header"/>
    <w:basedOn w:val="a"/>
    <w:link w:val="a9"/>
    <w:uiPriority w:val="99"/>
    <w:unhideWhenUsed/>
    <w:rsid w:val="005F58B6"/>
    <w:pPr>
      <w:tabs>
        <w:tab w:val="center" w:pos="4819"/>
        <w:tab w:val="right" w:pos="9639"/>
      </w:tabs>
      <w:spacing w:line="240" w:lineRule="auto"/>
    </w:pPr>
  </w:style>
  <w:style w:type="character" w:customStyle="1" w:styleId="a9">
    <w:name w:val="Верхний колонтитул Знак"/>
    <w:basedOn w:val="a0"/>
    <w:link w:val="a8"/>
    <w:uiPriority w:val="99"/>
    <w:rsid w:val="005F58B6"/>
  </w:style>
  <w:style w:type="paragraph" w:styleId="aa">
    <w:name w:val="footer"/>
    <w:basedOn w:val="a"/>
    <w:link w:val="ab"/>
    <w:uiPriority w:val="99"/>
    <w:unhideWhenUsed/>
    <w:rsid w:val="005F58B6"/>
    <w:pPr>
      <w:tabs>
        <w:tab w:val="center" w:pos="4819"/>
        <w:tab w:val="right" w:pos="9639"/>
      </w:tabs>
      <w:spacing w:line="240" w:lineRule="auto"/>
    </w:pPr>
  </w:style>
  <w:style w:type="character" w:customStyle="1" w:styleId="ab">
    <w:name w:val="Нижний колонтитул Знак"/>
    <w:basedOn w:val="a0"/>
    <w:link w:val="aa"/>
    <w:uiPriority w:val="99"/>
    <w:rsid w:val="005F5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Aa3A5VCvquDIGJ3OBRBJhYlhQ==">CgMxLjAyDmguaTluNGZzazQ4ZWxkOAByITFUbXB4NDBMNXc1YWxlRW1YNlJ2UUJ2V0RQb3ZpSEVuNQ==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5752</Words>
  <Characters>3279</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Дарія Василівна Братівник</dc:creator>
  <cp:lastModifiedBy>Долговський Андрій Володимирович</cp:lastModifiedBy>
  <cp:revision>9</cp:revision>
  <cp:lastPrinted>2025-06-27T12:37:00Z</cp:lastPrinted>
  <dcterms:created xsi:type="dcterms:W3CDTF">2025-06-27T12:32:00Z</dcterms:created>
  <dcterms:modified xsi:type="dcterms:W3CDTF">2025-08-14T21:25:00Z</dcterms:modified>
</cp:coreProperties>
</file>