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04" w:rsidRDefault="00505866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8w79a5fr39yu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ПОРІВНЯЛЬНА ТАБЛИЦЯ</w:t>
      </w:r>
    </w:p>
    <w:p w:rsidR="00F731B9" w:rsidRPr="00B609FE" w:rsidRDefault="00F731B9" w:rsidP="00B609FE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Кабінету Міністрів України «</w:t>
      </w:r>
      <w:r w:rsidR="00B609FE" w:rsidRPr="00B609FE"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Ліцензійних умов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інгредієнтів)»</w:t>
      </w:r>
    </w:p>
    <w:p w:rsidR="004D2504" w:rsidRDefault="004D2504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40"/>
        <w:gridCol w:w="6780"/>
      </w:tblGrid>
      <w:tr w:rsidR="004D2504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504" w:rsidRDefault="00505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504" w:rsidRDefault="00505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акта</w:t>
            </w:r>
            <w:proofErr w:type="spellEnd"/>
          </w:p>
        </w:tc>
      </w:tr>
      <w:tr w:rsidR="004D2504">
        <w:trPr>
          <w:trHeight w:val="420"/>
        </w:trPr>
        <w:tc>
          <w:tcPr>
            <w:tcW w:w="139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2504" w:rsidRDefault="005058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Ліцензійні умови провадження господарської діяльності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інгредієнтів), затверджені постановою Кабінету Міністрів України від 30 листопада 2016 р. № 929</w:t>
            </w:r>
          </w:p>
        </w:tc>
      </w:tr>
      <w:tr w:rsidR="002948D4" w:rsidRPr="002948D4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693" w:rsidRPr="00B609FE" w:rsidRDefault="00B609FE" w:rsidP="0058624A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609FE">
              <w:rPr>
                <w:b/>
                <w:color w:val="000000" w:themeColor="text1"/>
                <w:sz w:val="28"/>
                <w:szCs w:val="28"/>
              </w:rPr>
              <w:t>Норма відсутня</w:t>
            </w:r>
          </w:p>
          <w:p w:rsidR="00990693" w:rsidRPr="002948D4" w:rsidRDefault="00990693" w:rsidP="0099069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6496" w:rsidRDefault="00990693" w:rsidP="004A649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52056">
              <w:rPr>
                <w:b/>
                <w:bCs/>
                <w:color w:val="000000" w:themeColor="text1"/>
                <w:sz w:val="28"/>
                <w:szCs w:val="28"/>
              </w:rPr>
              <w:t>158</w:t>
            </w:r>
            <w:r w:rsidR="001869ED" w:rsidRPr="00752056">
              <w:rPr>
                <w:b/>
                <w:bCs/>
                <w:color w:val="000000" w:themeColor="text1"/>
                <w:sz w:val="28"/>
                <w:szCs w:val="28"/>
                <w:vertAlign w:val="superscript"/>
              </w:rPr>
              <w:t>1</w:t>
            </w:r>
            <w:r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="001869ED" w:rsidRPr="00752056">
              <w:rPr>
                <w:b/>
                <w:bCs/>
                <w:color w:val="000000" w:themeColor="text1"/>
                <w:sz w:val="28"/>
                <w:szCs w:val="28"/>
              </w:rPr>
              <w:t>У</w:t>
            </w:r>
            <w:r w:rsidR="00854496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 приміщеннях автозаправних станцій (</w:t>
            </w:r>
            <w:r w:rsidR="004A34DE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далі – </w:t>
            </w:r>
            <w:r w:rsidR="00854496" w:rsidRPr="00752056">
              <w:rPr>
                <w:b/>
                <w:bCs/>
                <w:color w:val="000000" w:themeColor="text1"/>
                <w:sz w:val="28"/>
                <w:szCs w:val="28"/>
              </w:rPr>
              <w:t>АЗС)</w:t>
            </w:r>
            <w:r w:rsidR="00825BFA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869ED" w:rsidRPr="00752056">
              <w:rPr>
                <w:b/>
                <w:bCs/>
                <w:color w:val="000000" w:themeColor="text1"/>
                <w:sz w:val="28"/>
                <w:szCs w:val="28"/>
              </w:rPr>
              <w:t>на підставі ліцензії дозволяється роздрібна торгівля</w:t>
            </w:r>
            <w:r w:rsidR="00593B14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 лише</w:t>
            </w:r>
            <w:r w:rsidR="001869ED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 лікарськими засобами, що відпускаються без рецепта, </w:t>
            </w:r>
            <w:r w:rsidR="00033CE1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працівниками </w:t>
            </w:r>
            <w:r w:rsidR="004A34DE" w:rsidRPr="00752056">
              <w:rPr>
                <w:b/>
                <w:bCs/>
                <w:color w:val="000000" w:themeColor="text1"/>
                <w:sz w:val="28"/>
                <w:szCs w:val="28"/>
              </w:rPr>
              <w:t>АЗС</w:t>
            </w:r>
            <w:r w:rsidR="00033CE1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1869ED" w:rsidRPr="00752056">
              <w:rPr>
                <w:b/>
                <w:bCs/>
                <w:color w:val="000000" w:themeColor="text1"/>
                <w:sz w:val="28"/>
                <w:szCs w:val="28"/>
              </w:rPr>
              <w:t>без утворення аптеки</w:t>
            </w:r>
            <w:r w:rsidR="00B84772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 чи її структурного підрозділу</w:t>
            </w:r>
            <w:r w:rsidR="004A34DE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4A34DE" w:rsidRPr="0075205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за умови дотримання умов зберігання лікарських засобів, визначених виробником, та забезпечення процесу отримання лікарських засобів, проведення вхідного </w:t>
            </w:r>
            <w:r w:rsidR="004A34DE" w:rsidRPr="00752056">
              <w:rPr>
                <w:b/>
                <w:bCs/>
                <w:color w:val="000000" w:themeColor="text1"/>
                <w:sz w:val="28"/>
                <w:szCs w:val="28"/>
              </w:rPr>
              <w:t xml:space="preserve">контролю уповноваженою особою суб’єкта господарювання, що має документ про вищу освіту не нижче початкового рівня (короткого циклу) за </w:t>
            </w:r>
            <w:r w:rsidR="004A34DE" w:rsidRPr="004A6496">
              <w:rPr>
                <w:b/>
                <w:bCs/>
                <w:color w:val="000000" w:themeColor="text1"/>
                <w:sz w:val="28"/>
                <w:szCs w:val="28"/>
              </w:rPr>
              <w:t>спеціальністю “Фармація, промислова фармація” та не має стажу роботи за цією спеціальністю</w:t>
            </w:r>
            <w:r w:rsidR="00752056" w:rsidRPr="004A6496">
              <w:rPr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r w:rsidR="00752056" w:rsidRPr="004A649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на яку суб’єктом господарювання покладено обов’язки щодо функціонування системи якості лікарських</w:t>
            </w:r>
            <w:r w:rsidR="009D304C" w:rsidRPr="004A649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засобів в межах однієї області</w:t>
            </w:r>
            <w:r w:rsidR="00752056" w:rsidRPr="004A6496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="0058455B" w:rsidRPr="004A6496" w:rsidRDefault="00854496" w:rsidP="004A649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649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При цьому у приміщеннях АЗС </w:t>
            </w:r>
            <w:r w:rsidR="00251356" w:rsidRPr="004A6496">
              <w:rPr>
                <w:b/>
                <w:bCs/>
                <w:color w:val="000000" w:themeColor="text1"/>
                <w:sz w:val="28"/>
                <w:szCs w:val="28"/>
              </w:rPr>
              <w:t xml:space="preserve">повинна бути забезпечена зона площею не менше </w:t>
            </w:r>
            <w:r w:rsidR="00062584" w:rsidRPr="004A649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2E44C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E44C0">
              <w:rPr>
                <w:b/>
                <w:bCs/>
                <w:color w:val="000000" w:themeColor="text1"/>
                <w:sz w:val="28"/>
                <w:szCs w:val="28"/>
              </w:rPr>
              <w:t>кв</w:t>
            </w:r>
            <w:proofErr w:type="spellEnd"/>
            <w:r w:rsidR="002E44C0">
              <w:rPr>
                <w:b/>
                <w:bCs/>
                <w:color w:val="000000" w:themeColor="text1"/>
                <w:sz w:val="28"/>
                <w:szCs w:val="28"/>
              </w:rPr>
              <w:t>. метрів</w:t>
            </w:r>
            <w:r w:rsidR="00251356" w:rsidRPr="004A6496">
              <w:rPr>
                <w:b/>
                <w:bCs/>
                <w:color w:val="000000" w:themeColor="text1"/>
                <w:sz w:val="28"/>
                <w:szCs w:val="28"/>
              </w:rPr>
              <w:t xml:space="preserve"> для </w:t>
            </w:r>
            <w:r w:rsidR="00B84772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забезпечення належних умов зберігання лікарських засобів, визначених виробником,</w:t>
            </w:r>
            <w:r w:rsidR="00B84772" w:rsidRPr="004A6496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51356" w:rsidRPr="004A6496">
              <w:rPr>
                <w:b/>
                <w:bCs/>
                <w:color w:val="000000" w:themeColor="text1"/>
                <w:sz w:val="28"/>
                <w:szCs w:val="28"/>
              </w:rPr>
              <w:t>окремо від інших товарів</w:t>
            </w:r>
            <w:r w:rsidR="0058455B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2948D4" w:rsidRPr="00752056" w:rsidRDefault="00FF4AAF" w:rsidP="009D304C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     </w:t>
            </w:r>
            <w:r w:rsidR="002948D4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Дозволяється </w:t>
            </w:r>
            <w:r w:rsidR="002948D4" w:rsidRPr="004A6496">
              <w:rPr>
                <w:b/>
                <w:bCs/>
                <w:color w:val="000000" w:themeColor="text1"/>
                <w:sz w:val="28"/>
                <w:szCs w:val="28"/>
              </w:rPr>
              <w:t>торгівля лікарськими засобами, що відпускаються без рецепта,</w:t>
            </w:r>
            <w:r w:rsidR="002948D4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948D4" w:rsidRPr="004A6496">
              <w:rPr>
                <w:b/>
                <w:bCs/>
                <w:color w:val="000000" w:themeColor="text1"/>
                <w:sz w:val="28"/>
                <w:szCs w:val="28"/>
              </w:rPr>
              <w:t xml:space="preserve">у приміщеннях АЗС </w:t>
            </w:r>
            <w:r w:rsidR="00B609FE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через </w:t>
            </w:r>
            <w:proofErr w:type="spellStart"/>
            <w:r w:rsidR="00B609FE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венди</w:t>
            </w:r>
            <w:r w:rsidR="002948D4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нгові</w:t>
            </w:r>
            <w:proofErr w:type="spellEnd"/>
            <w:r w:rsidR="002948D4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автомати, за умови дотримання умов зберігання лікарських засобів, визначених виробником, та забезпечення процесу отримання лікарських засобів, проведення вхідного контролю та завантаження лікарських засобів до автоматів </w:t>
            </w:r>
            <w:r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уповноваженою особою суб’єкта господарювання, що має документ про вищу освіту не нижче початкового рівня (короткого циклу) за спеціальністю “Фармація, промислова фармація” та не має стажу роботи за цією спеціальністю</w:t>
            </w:r>
            <w:r w:rsidR="00752056" w:rsidRPr="004A6496">
              <w:rPr>
                <w:b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752056" w:rsidRPr="004A649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на яку суб’єктом господарювання покладено обов’язки щодо функціонування системи якості лікарських</w:t>
            </w:r>
            <w:r w:rsidR="009D304C" w:rsidRPr="004A6496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засобів в межах однієї області</w:t>
            </w:r>
            <w:r w:rsidR="00752056" w:rsidRPr="004A6496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8624A" w:rsidRPr="002948D4">
        <w:tc>
          <w:tcPr>
            <w:tcW w:w="7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624A" w:rsidRPr="00B609FE" w:rsidRDefault="00630858" w:rsidP="0058624A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Додаток відсутній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27B" w:rsidRPr="001B027B" w:rsidRDefault="00E32E15" w:rsidP="001B027B">
            <w:pPr>
              <w:spacing w:before="12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</w:t>
            </w:r>
            <w:r w:rsidR="001B027B"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Додаток 25</w:t>
            </w:r>
            <w:r w:rsidR="001B027B"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           </w:t>
            </w:r>
            <w:r w:rsidR="001B027B"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до Ліцензійних умов</w:t>
            </w:r>
            <w:r w:rsidR="001B027B"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br/>
            </w:r>
          </w:p>
          <w:p w:rsidR="001B027B" w:rsidRPr="001B027B" w:rsidRDefault="001B027B" w:rsidP="001B027B">
            <w:pPr>
              <w:spacing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______________________________</w:t>
            </w:r>
          </w:p>
          <w:p w:rsidR="001B027B" w:rsidRPr="001B027B" w:rsidRDefault="001B027B" w:rsidP="001B027B">
            <w:pPr>
              <w:spacing w:line="240" w:lineRule="auto"/>
              <w:ind w:left="411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(найменування органу ліцензування)</w:t>
            </w:r>
          </w:p>
          <w:p w:rsidR="001B027B" w:rsidRPr="001B027B" w:rsidRDefault="001B027B" w:rsidP="001B027B">
            <w:pPr>
              <w:spacing w:before="480" w:after="36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lastRenderedPageBreak/>
              <w:t xml:space="preserve">ВІДОМОСТІ </w:t>
            </w: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br/>
              <w:t>про наявність матеріально-технічної бази та кваліфікованого</w:t>
            </w: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br/>
              <w:t xml:space="preserve"> персоналу, необхідних для провадження господарської </w:t>
            </w:r>
            <w:r w:rsidRPr="001B027B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br/>
              <w:t xml:space="preserve">діяльності з роздрібної торгівлі лікарськими засобами </w:t>
            </w:r>
            <w:r w:rsidRPr="001B027B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ru-RU"/>
              </w:rPr>
              <w:t>на автозаправних станціях (АЗС)</w:t>
            </w:r>
          </w:p>
          <w:tbl>
            <w:tblPr>
              <w:tblW w:w="65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6"/>
              <w:gridCol w:w="1600"/>
              <w:gridCol w:w="421"/>
              <w:gridCol w:w="1422"/>
              <w:gridCol w:w="568"/>
              <w:gridCol w:w="283"/>
              <w:gridCol w:w="22"/>
              <w:gridCol w:w="1538"/>
              <w:gridCol w:w="410"/>
            </w:tblGrid>
            <w:tr w:rsidR="001A29D6" w:rsidRPr="00E32E15" w:rsidTr="001A29D6">
              <w:trPr>
                <w:trHeight w:val="465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tabs>
                      <w:tab w:val="left" w:pos="284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1. Відомості про суб’єкта господарювання</w:t>
                  </w:r>
                </w:p>
              </w:tc>
            </w:tr>
            <w:tr w:rsidR="001A29D6" w:rsidRPr="00E32E15" w:rsidTr="001A29D6">
              <w:trPr>
                <w:trHeight w:val="557"/>
              </w:trPr>
              <w:tc>
                <w:tcPr>
                  <w:tcW w:w="3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tabs>
                      <w:tab w:val="left" w:pos="460"/>
                    </w:tabs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Для юридичної особи:</w:t>
                  </w: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Для фізичної особи — підприємця:</w:t>
                  </w:r>
                </w:p>
              </w:tc>
            </w:tr>
            <w:tr w:rsidR="001A29D6" w:rsidRPr="00E32E15" w:rsidTr="001A29D6">
              <w:trPr>
                <w:trHeight w:val="490"/>
              </w:trPr>
              <w:tc>
                <w:tcPr>
                  <w:tcW w:w="1836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Найменування</w:t>
                  </w:r>
                </w:p>
              </w:tc>
              <w:tc>
                <w:tcPr>
                  <w:tcW w:w="1843" w:type="dxa"/>
                  <w:gridSpan w:val="2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4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прізвище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391"/>
              </w:trPr>
              <w:tc>
                <w:tcPr>
                  <w:tcW w:w="18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4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власне ім’я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547"/>
              </w:trPr>
              <w:tc>
                <w:tcPr>
                  <w:tcW w:w="18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4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по батькові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br/>
                    <w:t>(за наявності)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479"/>
              </w:trPr>
              <w:tc>
                <w:tcPr>
                  <w:tcW w:w="1836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1843" w:type="dxa"/>
                  <w:gridSpan w:val="2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41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номер телефону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766"/>
              </w:trPr>
              <w:tc>
                <w:tcPr>
                  <w:tcW w:w="18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код згідно з ЄДРПОУ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A29D6" w:rsidRPr="00E32E15" w:rsidRDefault="001A29D6" w:rsidP="001A29D6">
                  <w:pPr>
                    <w:spacing w:before="6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  <w:tc>
                <w:tcPr>
                  <w:tcW w:w="2411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реєстраційний номер облікової картки платника податків</w:t>
                  </w:r>
                </w:p>
              </w:tc>
              <w:tc>
                <w:tcPr>
                  <w:tcW w:w="410" w:type="dxa"/>
                  <w:vMerge w:val="restar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24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lastRenderedPageBreak/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697"/>
              </w:trPr>
              <w:tc>
                <w:tcPr>
                  <w:tcW w:w="183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форма власності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411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410" w:type="dxa"/>
                  <w:vMerge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691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паспорт: серія                 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 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  <w:p w:rsidR="001A29D6" w:rsidRPr="00E32E15" w:rsidRDefault="001A29D6" w:rsidP="001A29D6">
                  <w:pPr>
                    <w:rPr>
                      <w:rFonts w:ascii="Times New Roman" w:eastAsia="Symbol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             (за наявності)</w:t>
                  </w:r>
                </w:p>
              </w:tc>
            </w:tr>
            <w:tr w:rsidR="001A29D6" w:rsidRPr="00E32E15" w:rsidTr="001A29D6">
              <w:trPr>
                <w:trHeight w:val="701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A29D6" w:rsidRPr="00E32E15" w:rsidRDefault="001A29D6" w:rsidP="001A29D6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виданий</w:t>
                  </w:r>
                </w:p>
              </w:tc>
            </w:tr>
            <w:tr w:rsidR="001A29D6" w:rsidRPr="00E32E15" w:rsidTr="001A29D6">
              <w:trPr>
                <w:trHeight w:val="717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Відомості про керівника суб’єкта господарювання (для юридичної особи):</w:t>
                  </w:r>
                </w:p>
              </w:tc>
            </w:tr>
            <w:tr w:rsidR="001A29D6" w:rsidRPr="00E32E15" w:rsidTr="001A29D6">
              <w:trPr>
                <w:trHeight w:val="385"/>
              </w:trPr>
              <w:tc>
                <w:tcPr>
                  <w:tcW w:w="3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прізвище</w:t>
                  </w: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379"/>
              </w:trPr>
              <w:tc>
                <w:tcPr>
                  <w:tcW w:w="3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власне ім’я</w:t>
                  </w: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219"/>
              </w:trPr>
              <w:tc>
                <w:tcPr>
                  <w:tcW w:w="3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по батькові (за наявності)</w:t>
                  </w: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617"/>
              </w:trPr>
              <w:tc>
                <w:tcPr>
                  <w:tcW w:w="367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номер телефону</w:t>
                  </w:r>
                </w:p>
              </w:tc>
              <w:tc>
                <w:tcPr>
                  <w:tcW w:w="2821" w:type="dxa"/>
                  <w:gridSpan w:val="5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843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Місцезнаходження юридичної особи або місце проживання фізичної особи — підприємця ______________________________________________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</w:t>
                  </w:r>
                </w:p>
                <w:p w:rsidR="001A29D6" w:rsidRPr="00E32E15" w:rsidRDefault="001A29D6" w:rsidP="001A29D6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(індекс, область, район, місто/село/селище, вулиця, будинок)</w:t>
                  </w:r>
                </w:p>
              </w:tc>
            </w:tr>
            <w:tr w:rsidR="001A29D6" w:rsidRPr="00E32E15" w:rsidTr="001A29D6">
              <w:trPr>
                <w:trHeight w:val="583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483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Адреса електронної пошти</w:t>
                  </w:r>
                </w:p>
              </w:tc>
            </w:tr>
            <w:tr w:rsidR="001A29D6" w:rsidRPr="00E32E15" w:rsidTr="001A29D6">
              <w:trPr>
                <w:trHeight w:val="561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2. Відомості про матеріально-технічну базу</w:t>
                  </w:r>
                </w:p>
              </w:tc>
            </w:tr>
            <w:tr w:rsidR="001A29D6" w:rsidRPr="00E32E15" w:rsidTr="001A29D6">
              <w:trPr>
                <w:trHeight w:val="555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lastRenderedPageBreak/>
                    <w:t xml:space="preserve">Назва та номер АЗС, назва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торгово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ї марки</w:t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Місцезнаходження (назва автомобільної дороги, індекс, координати геолокації)</w:t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Реєстраційний номер місця продажу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лікарських засобів, що відпускаються без рецепта</w:t>
                  </w:r>
                </w:p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Режим роботи</w:t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з</w:t>
                  </w:r>
                </w:p>
              </w:tc>
              <w:tc>
                <w:tcPr>
                  <w:tcW w:w="2021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__ год. __ хв.</w:t>
                  </w:r>
                </w:p>
              </w:tc>
              <w:tc>
                <w:tcPr>
                  <w:tcW w:w="2273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до__ год. ___ хв.</w:t>
                  </w:r>
                </w:p>
              </w:tc>
              <w:tc>
                <w:tcPr>
                  <w:tcW w:w="156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вихідні дні</w:t>
                  </w:r>
                </w:p>
              </w:tc>
              <w:tc>
                <w:tcPr>
                  <w:tcW w:w="41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120"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3. Характеристика будівлі, в якій здійснюється торгівля лікарськими засобами, що відпускаються без рецепта </w:t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Створені необхідні умови для забезпечення доступності осіб з інвалідністю та інших маломобільних груп населення до приміщення АЗС</w:t>
                  </w:r>
                </w:p>
                <w:p w:rsidR="001A29D6" w:rsidRPr="00E32E15" w:rsidRDefault="001A29D6" w:rsidP="001A29D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1A29D6" w:rsidRPr="00E32E15" w:rsidTr="001A29D6">
              <w:trPr>
                <w:trHeight w:val="2540"/>
              </w:trPr>
              <w:tc>
                <w:tcPr>
                  <w:tcW w:w="6500" w:type="dxa"/>
                  <w:gridSpan w:val="9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30858" w:rsidRDefault="001A29D6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uk-UA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lastRenderedPageBreak/>
                    <w:t>Наявність умов для вільного доступу осіб з інвалідністю та інших маломобільних груп населення до приміщень відповідно до державних будівельних норм, правил і стандартів підтверджено фахівцем з питань технічного обстеження будівель та споруд _______________________</w:t>
                  </w:r>
                  <w:r w:rsidR="00E32E15"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_____________________________</w:t>
                  </w:r>
                  <w:r w:rsidR="00630858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(прізвище, власне ім’я та по батькові (за наявності)</w:t>
                  </w:r>
                  <w:r w:rsid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,</w:t>
                  </w:r>
                  <w:r w:rsid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uk-UA"/>
                    </w:rPr>
                    <w:t> </w:t>
                  </w:r>
                </w:p>
                <w:p w:rsidR="001A29D6" w:rsidRPr="00630858" w:rsidRDefault="00E32E15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який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uk-UA"/>
                    </w:rPr>
                    <w:t> 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має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uk-UA"/>
                    </w:rPr>
                    <w:t> 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кваліфікаційний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uk-UA"/>
                    </w:rPr>
                    <w:t> сертифікат</w:t>
                  </w:r>
                  <w:r w:rsidR="001A29D6"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br/>
                    <w:t xml:space="preserve">                          </w:t>
                  </w:r>
                  <w:r w:rsidR="001A29D6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_____________________________________</w:t>
                  </w:r>
                  <w:r w:rsidR="001B027B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_______________</w:t>
                  </w:r>
                  <w:r w:rsidR="001A29D6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br/>
                    <w:t xml:space="preserve"> </w:t>
                  </w:r>
                  <w:r w:rsidR="001B027B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 xml:space="preserve">  </w:t>
                  </w:r>
                  <w:r w:rsidR="001A29D6"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(реквізити сертифіката та ким виданий)</w:t>
                  </w:r>
                </w:p>
                <w:p w:rsidR="001A29D6" w:rsidRPr="00E32E15" w:rsidRDefault="001A29D6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документально _________________________________</w:t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___________________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br/>
                  </w:r>
                  <w:r w:rsid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vertAlign w:val="superscript"/>
                      <w:lang w:val="ru-RU"/>
                    </w:rPr>
                    <w:t xml:space="preserve">   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(дата, номер (за наявності), найменування документа)</w:t>
                  </w:r>
                </w:p>
              </w:tc>
            </w:tr>
            <w:tr w:rsidR="001A29D6" w:rsidRPr="00E32E15" w:rsidTr="001A29D6">
              <w:trPr>
                <w:trHeight w:val="555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tabs>
                      <w:tab w:val="left" w:pos="364"/>
                      <w:tab w:val="left" w:pos="602"/>
                    </w:tabs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4. Правова підстава для використання приміщення АЗС</w:t>
                  </w:r>
                </w:p>
              </w:tc>
            </w:tr>
            <w:tr w:rsidR="001A29D6" w:rsidRPr="00E32E15" w:rsidTr="001A29D6">
              <w:trPr>
                <w:trHeight w:val="699"/>
              </w:trPr>
              <w:tc>
                <w:tcPr>
                  <w:tcW w:w="42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tabs>
                      <w:tab w:val="left" w:pos="364"/>
                      <w:tab w:val="left" w:pos="602"/>
                    </w:tabs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Приміщення використовується на праві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власності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користування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1565"/>
              </w:trPr>
              <w:tc>
                <w:tcPr>
                  <w:tcW w:w="424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tabs>
                      <w:tab w:val="left" w:pos="364"/>
                      <w:tab w:val="left" w:pos="602"/>
                    </w:tabs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Документ, що підтверджує право власності або користування приміщ</w:t>
                  </w:r>
                  <w:r w:rsidR="000C7FE0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енням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 (із зазначенням дати та номера)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___________________________________________</w:t>
                  </w:r>
                </w:p>
                <w:p w:rsidR="001A29D6" w:rsidRPr="00E32E15" w:rsidRDefault="001A29D6" w:rsidP="001A29D6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(дата, номер, найменування документа)</w:t>
                  </w:r>
                </w:p>
              </w:tc>
            </w:tr>
            <w:tr w:rsidR="001A29D6" w:rsidRPr="00E32E15" w:rsidTr="001A29D6">
              <w:trPr>
                <w:trHeight w:val="579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5. Характеристика приміщення </w:t>
                  </w:r>
                </w:p>
              </w:tc>
            </w:tr>
            <w:tr w:rsidR="001A29D6" w:rsidRPr="00E32E15" w:rsidTr="001A29D6">
              <w:trPr>
                <w:trHeight w:val="549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lastRenderedPageBreak/>
                    <w:t>Характеристика приміщення, в якому здійснюється продаж лікарських засобів, що відпускаються без рецепта</w:t>
                  </w:r>
                </w:p>
              </w:tc>
            </w:tr>
            <w:tr w:rsidR="001A29D6" w:rsidRPr="00E32E15" w:rsidTr="001A29D6">
              <w:trPr>
                <w:trHeight w:val="296"/>
              </w:trPr>
              <w:tc>
                <w:tcPr>
                  <w:tcW w:w="4247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911"/>
              </w:trPr>
              <w:tc>
                <w:tcPr>
                  <w:tcW w:w="424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Зона для зберігання лікарських засобів</w:t>
                  </w:r>
                </w:p>
              </w:tc>
              <w:tc>
                <w:tcPr>
                  <w:tcW w:w="2253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jc w:val="both"/>
                    <w:rPr>
                      <w:rFonts w:ascii="Times New Roman" w:eastAsia="Gungsuh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eastAsia="Gungsuh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≥ 5 кв. метрів </w:t>
                  </w:r>
                </w:p>
                <w:p w:rsidR="001A29D6" w:rsidRPr="00E32E15" w:rsidRDefault="001A29D6" w:rsidP="001A29D6">
                  <w:pPr>
                    <w:pStyle w:val="af"/>
                    <w:ind w:firstLine="0"/>
                    <w:jc w:val="center"/>
                    <w:rPr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eastAsia="Gungsuh"/>
                      <w:b/>
                      <w:noProof/>
                      <w:sz w:val="24"/>
                      <w:szCs w:val="24"/>
                      <w:lang w:val="ru-RU"/>
                    </w:rPr>
                    <w:t xml:space="preserve">так </w:t>
                  </w:r>
                  <w:r w:rsidRPr="00E32E15">
                    <w:rPr>
                      <w:rFonts w:eastAsia="Gungsuh"/>
                      <w:b/>
                      <w:noProof/>
                      <w:sz w:val="24"/>
                      <w:szCs w:val="24"/>
                      <w:lang w:val="en-AU"/>
                    </w:rPr>
                    <w:t>󠆷</w:t>
                  </w:r>
                  <w:r w:rsidRPr="00E32E15">
                    <w:rPr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b/>
                      <w:noProof/>
                      <w:sz w:val="24"/>
                      <w:szCs w:val="24"/>
                      <w:lang w:val="ru-RU"/>
                    </w:rPr>
                    <w:t xml:space="preserve"> ні </w:t>
                  </w:r>
                  <w:r w:rsidRPr="00E32E15">
                    <w:rPr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174"/>
              </w:trPr>
              <w:tc>
                <w:tcPr>
                  <w:tcW w:w="4247" w:type="dxa"/>
                  <w:gridSpan w:val="5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2253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pacing w:val="-4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424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наявні: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A29D6" w:rsidRPr="00E32E15" w:rsidRDefault="001A29D6" w:rsidP="001A29D6">
                  <w:pPr>
                    <w:spacing w:before="8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4247" w:type="dxa"/>
                  <w:gridSpan w:val="5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вбиральня із рукомийником 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A29D6" w:rsidRPr="00E32E15" w:rsidRDefault="001A29D6" w:rsidP="001A29D6">
                  <w:pPr>
                    <w:spacing w:before="8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4247" w:type="dxa"/>
                  <w:gridSpan w:val="5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8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місце санітарної обробки рук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1A29D6" w:rsidRPr="00E32E15" w:rsidRDefault="001A29D6" w:rsidP="001A29D6">
                  <w:pPr>
                    <w:spacing w:before="8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20"/>
              </w:trPr>
              <w:tc>
                <w:tcPr>
                  <w:tcW w:w="6500" w:type="dxa"/>
                  <w:gridSpan w:val="9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Характеристика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вендингового автомату (за наявності)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1A29D6" w:rsidRPr="00E32E15" w:rsidTr="001A29D6">
              <w:trPr>
                <w:trHeight w:val="504"/>
              </w:trPr>
              <w:tc>
                <w:tcPr>
                  <w:tcW w:w="424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Марка, модель та тип вендингового автомату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______________________________________________________________________________________</w:t>
                  </w:r>
                </w:p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713"/>
              </w:trPr>
              <w:tc>
                <w:tcPr>
                  <w:tcW w:w="4247" w:type="dxa"/>
                  <w:gridSpan w:val="5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Рік випуску </w:t>
                  </w:r>
                </w:p>
              </w:tc>
              <w:tc>
                <w:tcPr>
                  <w:tcW w:w="225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___________________________________________</w:t>
                  </w:r>
                </w:p>
              </w:tc>
            </w:tr>
            <w:tr w:rsidR="001A29D6" w:rsidRPr="00E32E15" w:rsidTr="001A29D6">
              <w:trPr>
                <w:trHeight w:val="552"/>
              </w:trPr>
              <w:tc>
                <w:tcPr>
                  <w:tcW w:w="6500" w:type="dxa"/>
                  <w:gridSpan w:val="9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lastRenderedPageBreak/>
                    <w:t>6. Облаштування АЗС для продажу лікарських засобів, що відпускаються без рецепта</w:t>
                  </w:r>
                </w:p>
              </w:tc>
            </w:tr>
            <w:tr w:rsidR="001A29D6" w:rsidRPr="00E32E15" w:rsidTr="001A29D6">
              <w:trPr>
                <w:trHeight w:val="540"/>
              </w:trPr>
              <w:tc>
                <w:tcPr>
                  <w:tcW w:w="6500" w:type="dxa"/>
                  <w:gridSpan w:val="9"/>
                  <w:tcBorders>
                    <w:top w:val="single" w:sz="6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Облаштування </w:t>
                  </w:r>
                </w:p>
              </w:tc>
            </w:tr>
            <w:tr w:rsidR="001A29D6" w:rsidRPr="00E32E15" w:rsidTr="001A29D6">
              <w:trPr>
                <w:trHeight w:val="1832"/>
              </w:trPr>
              <w:tc>
                <w:tcPr>
                  <w:tcW w:w="4552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Обладнання для зберігання та відпуску лікарських засобів </w:t>
                  </w:r>
                </w:p>
              </w:tc>
              <w:tc>
                <w:tcPr>
                  <w:tcW w:w="1948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eastAsia="Symbol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шафи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 стелажі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 холодильник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  <w:p w:rsidR="001A29D6" w:rsidRPr="00E32E15" w:rsidRDefault="001A29D6" w:rsidP="001A29D6">
                  <w:pPr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  <w:p w:rsidR="001A29D6" w:rsidRPr="00E32E15" w:rsidRDefault="001A29D6" w:rsidP="001A29D6">
                  <w:pPr>
                    <w:ind w:right="-108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екран для захисту від прямої крапельної інфекції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996"/>
              </w:trPr>
              <w:tc>
                <w:tcPr>
                  <w:tcW w:w="455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Наявні технічні засоби для постійного контролю за температурою та відносною вологістю повітря</w:t>
                  </w:r>
                </w:p>
              </w:tc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1144"/>
              </w:trPr>
              <w:tc>
                <w:tcPr>
                  <w:tcW w:w="455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Наявність промаркованого інвентарю для прибирання, призначеного для прибирання різних приміщень або зон </w:t>
                  </w:r>
                </w:p>
              </w:tc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1283"/>
              </w:trPr>
              <w:tc>
                <w:tcPr>
                  <w:tcW w:w="4552" w:type="dxa"/>
                  <w:gridSpan w:val="7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Наявність аптечки (лікарські та інші засоби, перелік яких затверджується ліцензіатом) для надання долікарської медичної допомоги</w:t>
                  </w:r>
                </w:p>
              </w:tc>
              <w:tc>
                <w:tcPr>
                  <w:tcW w:w="19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</w:tbl>
          <w:p w:rsidR="001A29D6" w:rsidRPr="00E32E15" w:rsidRDefault="001A29D6" w:rsidP="004A6496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  <w:bCs/>
                <w:color w:val="000000" w:themeColor="text1"/>
                <w:lang w:val="ru-RU"/>
              </w:rPr>
            </w:pPr>
          </w:p>
          <w:tbl>
            <w:tblPr>
              <w:tblW w:w="65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552"/>
              <w:gridCol w:w="1948"/>
            </w:tblGrid>
            <w:tr w:rsidR="001A29D6" w:rsidRPr="00E32E15" w:rsidTr="001A29D6">
              <w:trPr>
                <w:trHeight w:val="461"/>
              </w:trPr>
              <w:tc>
                <w:tcPr>
                  <w:tcW w:w="6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7. Відомості про кваліфікацію персоналу</w:t>
                  </w:r>
                </w:p>
              </w:tc>
            </w:tr>
            <w:tr w:rsidR="001A29D6" w:rsidRPr="00E32E15" w:rsidTr="001A29D6">
              <w:trPr>
                <w:trHeight w:val="543"/>
              </w:trPr>
              <w:tc>
                <w:tcPr>
                  <w:tcW w:w="6500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lastRenderedPageBreak/>
                    <w:t>Відомості про</w:t>
                  </w:r>
                  <w:r w:rsidR="000C7FE0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 xml:space="preserve"> уповноважену особу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:</w:t>
                  </w:r>
                </w:p>
              </w:tc>
            </w:tr>
            <w:tr w:rsidR="001A29D6" w:rsidRPr="00E32E15" w:rsidTr="001A29D6">
              <w:trPr>
                <w:trHeight w:val="579"/>
              </w:trPr>
              <w:tc>
                <w:tcPr>
                  <w:tcW w:w="4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прізвище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545"/>
              </w:trPr>
              <w:tc>
                <w:tcPr>
                  <w:tcW w:w="4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власне ім’я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553"/>
              </w:trPr>
              <w:tc>
                <w:tcPr>
                  <w:tcW w:w="4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по батькові (за наявності)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845"/>
              </w:trPr>
              <w:tc>
                <w:tcPr>
                  <w:tcW w:w="4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реєстраційний номер облікової картки платника податків*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559"/>
              </w:trPr>
              <w:tc>
                <w:tcPr>
                  <w:tcW w:w="4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номер телефону</w:t>
                  </w:r>
                </w:p>
              </w:tc>
              <w:tc>
                <w:tcPr>
                  <w:tcW w:w="194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</w:p>
              </w:tc>
            </w:tr>
            <w:tr w:rsidR="001A29D6" w:rsidRPr="00E32E15" w:rsidTr="001A29D6">
              <w:trPr>
                <w:trHeight w:val="336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 w:line="228" w:lineRule="auto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освіта, найменування навчального закладу, рік закінчення, номер диплома, спеціальність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 w:line="228" w:lineRule="auto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1968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номер і дата укладення трудового договору (для фізичної особи — підприємця, який використовує працю найманого фахівця, — обов’язково), номер і дата наказу про покладення обов’язків уповноваженої особи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564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відповідність кваліфікаційним вимогам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564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наказом визначено покладання обов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’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язків уповноваженої особи лише в межах однієї області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так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 xml:space="preserve"> ні </w:t>
                  </w: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sym w:font="Symbol" w:char="F0FF"/>
                  </w:r>
                </w:p>
              </w:tc>
            </w:tr>
            <w:tr w:rsidR="001A29D6" w:rsidRPr="00E32E15" w:rsidTr="001A29D6">
              <w:trPr>
                <w:trHeight w:val="414"/>
              </w:trPr>
              <w:tc>
                <w:tcPr>
                  <w:tcW w:w="6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en-AU"/>
                    </w:rPr>
                    <w:t>8. Декларація</w:t>
                  </w:r>
                </w:p>
              </w:tc>
            </w:tr>
            <w:tr w:rsidR="001A29D6" w:rsidRPr="00E32E15" w:rsidTr="001A29D6">
              <w:trPr>
                <w:trHeight w:val="1108"/>
              </w:trPr>
              <w:tc>
                <w:tcPr>
                  <w:tcW w:w="6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lastRenderedPageBreak/>
                    <w:t>Ліцензійним умовам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 відповідаю і надалі зобов’язуюся їх виконувати</w:t>
                  </w:r>
                </w:p>
              </w:tc>
            </w:tr>
            <w:tr w:rsidR="001A29D6" w:rsidRPr="00E32E15" w:rsidTr="001A29D6">
              <w:trPr>
                <w:trHeight w:val="571"/>
              </w:trPr>
              <w:tc>
                <w:tcPr>
                  <w:tcW w:w="65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  <w:t>Уся надана у цих відомостях інформація є достовірною та повною</w:t>
                  </w:r>
                </w:p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  <w:p w:rsidR="001A29D6" w:rsidRPr="00E32E15" w:rsidRDefault="001A29D6" w:rsidP="001A29D6">
                  <w:pPr>
                    <w:spacing w:before="60"/>
                    <w:jc w:val="both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29D6" w:rsidRPr="00E32E15" w:rsidTr="001A29D6">
              <w:trPr>
                <w:trHeight w:val="1400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E32E15" w:rsidRDefault="001A29D6" w:rsidP="001A29D6">
                  <w:pPr>
                    <w:spacing w:before="6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E32E15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Прізвище, власне ім’я та по батькові (за наявності) керівника суб’єкта господарювання або фізичної особи — підприємця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A29D6" w:rsidRPr="00630858" w:rsidRDefault="001A29D6" w:rsidP="001A29D6">
                  <w:pPr>
                    <w:spacing w:before="6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________________________________________</w:t>
                  </w:r>
                </w:p>
              </w:tc>
            </w:tr>
            <w:tr w:rsidR="001A29D6" w:rsidRPr="00E32E15" w:rsidTr="001A29D6">
              <w:trPr>
                <w:trHeight w:val="665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630858" w:rsidRDefault="001A29D6" w:rsidP="001A29D6">
                  <w:pPr>
                    <w:spacing w:before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Підпис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A29D6" w:rsidRPr="00630858" w:rsidRDefault="001A29D6" w:rsidP="001A29D6">
                  <w:pPr>
                    <w:spacing w:before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____________________</w:t>
                  </w:r>
                </w:p>
              </w:tc>
            </w:tr>
            <w:tr w:rsidR="001A29D6" w:rsidRPr="00E32E15" w:rsidTr="001A29D6">
              <w:trPr>
                <w:trHeight w:val="576"/>
              </w:trPr>
              <w:tc>
                <w:tcPr>
                  <w:tcW w:w="4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630858" w:rsidRDefault="001A29D6" w:rsidP="001A29D6">
                  <w:pPr>
                    <w:spacing w:before="60" w:after="120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Дата складення цих відомостей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1A29D6" w:rsidRPr="00630858" w:rsidRDefault="001A29D6" w:rsidP="001A29D6">
                  <w:pPr>
                    <w:spacing w:before="60" w:after="120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  <w:r w:rsidRPr="00630858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  <w:t>_____  ____________ 20___ р.</w:t>
                  </w:r>
                </w:p>
              </w:tc>
            </w:tr>
          </w:tbl>
          <w:p w:rsidR="001A29D6" w:rsidRPr="00630858" w:rsidRDefault="00630858" w:rsidP="00630858">
            <w:pPr>
              <w:spacing w:before="120" w:line="240" w:lineRule="auto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3085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відмітку в паспорті.</w:t>
            </w:r>
          </w:p>
        </w:tc>
      </w:tr>
    </w:tbl>
    <w:p w:rsidR="0072122D" w:rsidRDefault="00A73E32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Голова</w:t>
      </w:r>
      <w:r w:rsidR="0072122D" w:rsidRPr="007212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2122D" w:rsidRPr="007212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Держлікслужби</w:t>
      </w:r>
      <w:proofErr w:type="spellEnd"/>
      <w:r w:rsidR="007212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Роман ІСАЄНКО</w:t>
      </w:r>
    </w:p>
    <w:p w:rsidR="001C7F62" w:rsidRPr="002948D4" w:rsidRDefault="0072122D" w:rsidP="0072122D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2122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___ ____________ 2025 р.</w:t>
      </w:r>
    </w:p>
    <w:sectPr w:rsidR="001C7F62" w:rsidRPr="002948D4" w:rsidSect="001C7F62">
      <w:headerReference w:type="default" r:id="rId8"/>
      <w:pgSz w:w="16834" w:h="11909" w:orient="landscape"/>
      <w:pgMar w:top="426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02" w:rsidRDefault="00F86602">
      <w:pPr>
        <w:spacing w:line="240" w:lineRule="auto"/>
      </w:pPr>
      <w:r>
        <w:separator/>
      </w:r>
    </w:p>
  </w:endnote>
  <w:endnote w:type="continuationSeparator" w:id="0">
    <w:p w:rsidR="00F86602" w:rsidRDefault="00F866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02" w:rsidRDefault="00F86602">
      <w:pPr>
        <w:spacing w:line="240" w:lineRule="auto"/>
      </w:pPr>
      <w:r>
        <w:separator/>
      </w:r>
    </w:p>
  </w:footnote>
  <w:footnote w:type="continuationSeparator" w:id="0">
    <w:p w:rsidR="00F86602" w:rsidRDefault="00F866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1E" w:rsidRDefault="00001E1E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sz w:val="28"/>
        <w:szCs w:val="28"/>
      </w:rPr>
      <w:fldChar w:fldCharType="separate"/>
    </w:r>
    <w:r w:rsidR="00A73E32">
      <w:rPr>
        <w:rFonts w:ascii="Times New Roman" w:eastAsia="Times New Roman" w:hAnsi="Times New Roman" w:cs="Times New Roman"/>
        <w:noProof/>
        <w:sz w:val="28"/>
        <w:szCs w:val="28"/>
      </w:rPr>
      <w:t>9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8488E"/>
    <w:multiLevelType w:val="hybridMultilevel"/>
    <w:tmpl w:val="9F585E4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04"/>
    <w:rsid w:val="00001E1E"/>
    <w:rsid w:val="0001326A"/>
    <w:rsid w:val="0002204E"/>
    <w:rsid w:val="00031F9E"/>
    <w:rsid w:val="00033CE1"/>
    <w:rsid w:val="000430EC"/>
    <w:rsid w:val="00044E58"/>
    <w:rsid w:val="00062584"/>
    <w:rsid w:val="00076800"/>
    <w:rsid w:val="000979A5"/>
    <w:rsid w:val="000C7FE0"/>
    <w:rsid w:val="00116346"/>
    <w:rsid w:val="001668F5"/>
    <w:rsid w:val="0018299F"/>
    <w:rsid w:val="001869ED"/>
    <w:rsid w:val="001A29D6"/>
    <w:rsid w:val="001B027B"/>
    <w:rsid w:val="001C244F"/>
    <w:rsid w:val="001C56B1"/>
    <w:rsid w:val="001C7F62"/>
    <w:rsid w:val="001E3CE7"/>
    <w:rsid w:val="00216E0F"/>
    <w:rsid w:val="00242307"/>
    <w:rsid w:val="00251356"/>
    <w:rsid w:val="002948D4"/>
    <w:rsid w:val="002B7106"/>
    <w:rsid w:val="002C2E09"/>
    <w:rsid w:val="002D130A"/>
    <w:rsid w:val="002E44C0"/>
    <w:rsid w:val="00341AD6"/>
    <w:rsid w:val="003C250A"/>
    <w:rsid w:val="00412E11"/>
    <w:rsid w:val="004706A4"/>
    <w:rsid w:val="00473C89"/>
    <w:rsid w:val="004A34DE"/>
    <w:rsid w:val="004A46AE"/>
    <w:rsid w:val="004A6496"/>
    <w:rsid w:val="004D2504"/>
    <w:rsid w:val="004D4FCC"/>
    <w:rsid w:val="00505866"/>
    <w:rsid w:val="005617AC"/>
    <w:rsid w:val="0058455B"/>
    <w:rsid w:val="0058624A"/>
    <w:rsid w:val="00593B14"/>
    <w:rsid w:val="005D066B"/>
    <w:rsid w:val="005F5937"/>
    <w:rsid w:val="00602193"/>
    <w:rsid w:val="00604949"/>
    <w:rsid w:val="00606717"/>
    <w:rsid w:val="00630858"/>
    <w:rsid w:val="00632F78"/>
    <w:rsid w:val="00643E58"/>
    <w:rsid w:val="006718B6"/>
    <w:rsid w:val="007011A4"/>
    <w:rsid w:val="00704B23"/>
    <w:rsid w:val="00707F2C"/>
    <w:rsid w:val="0072122D"/>
    <w:rsid w:val="00751E19"/>
    <w:rsid w:val="00752056"/>
    <w:rsid w:val="0079041A"/>
    <w:rsid w:val="00810991"/>
    <w:rsid w:val="00825BFA"/>
    <w:rsid w:val="0083438F"/>
    <w:rsid w:val="00854496"/>
    <w:rsid w:val="00866EA2"/>
    <w:rsid w:val="008B3EB2"/>
    <w:rsid w:val="00914665"/>
    <w:rsid w:val="009403C6"/>
    <w:rsid w:val="00962D3F"/>
    <w:rsid w:val="00986F5B"/>
    <w:rsid w:val="00990693"/>
    <w:rsid w:val="009D304C"/>
    <w:rsid w:val="00A33720"/>
    <w:rsid w:val="00A73E32"/>
    <w:rsid w:val="00AC04C4"/>
    <w:rsid w:val="00AD4D3A"/>
    <w:rsid w:val="00B142F4"/>
    <w:rsid w:val="00B15AA9"/>
    <w:rsid w:val="00B609FE"/>
    <w:rsid w:val="00B80DAF"/>
    <w:rsid w:val="00B84772"/>
    <w:rsid w:val="00BA4C0E"/>
    <w:rsid w:val="00BC5802"/>
    <w:rsid w:val="00BD12F5"/>
    <w:rsid w:val="00C07CB5"/>
    <w:rsid w:val="00C5285E"/>
    <w:rsid w:val="00C6009E"/>
    <w:rsid w:val="00C7372F"/>
    <w:rsid w:val="00CC44A9"/>
    <w:rsid w:val="00CD0B0A"/>
    <w:rsid w:val="00CE0D2C"/>
    <w:rsid w:val="00CF50B1"/>
    <w:rsid w:val="00D152AE"/>
    <w:rsid w:val="00D538EB"/>
    <w:rsid w:val="00DB309F"/>
    <w:rsid w:val="00DE30A4"/>
    <w:rsid w:val="00DF774A"/>
    <w:rsid w:val="00E1548A"/>
    <w:rsid w:val="00E32E15"/>
    <w:rsid w:val="00E4717E"/>
    <w:rsid w:val="00E471C8"/>
    <w:rsid w:val="00E5364B"/>
    <w:rsid w:val="00E56727"/>
    <w:rsid w:val="00E57D35"/>
    <w:rsid w:val="00E6299E"/>
    <w:rsid w:val="00F3104D"/>
    <w:rsid w:val="00F46488"/>
    <w:rsid w:val="00F5109E"/>
    <w:rsid w:val="00F731B9"/>
    <w:rsid w:val="00F75656"/>
    <w:rsid w:val="00F80712"/>
    <w:rsid w:val="00F86602"/>
    <w:rsid w:val="00FD34EE"/>
    <w:rsid w:val="00FF0115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331F"/>
  <w15:docId w15:val="{A63B743B-BEAE-4E44-9DDA-26A595C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5109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109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B309F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24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9">
    <w:name w:val="Hyperlink"/>
    <w:basedOn w:val="a0"/>
    <w:uiPriority w:val="99"/>
    <w:semiHidden/>
    <w:unhideWhenUsed/>
    <w:rsid w:val="00242307"/>
    <w:rPr>
      <w:color w:val="0000FF"/>
      <w:u w:val="single"/>
    </w:rPr>
  </w:style>
  <w:style w:type="character" w:customStyle="1" w:styleId="rvts46">
    <w:name w:val="rvts46"/>
    <w:basedOn w:val="a0"/>
    <w:rsid w:val="00242307"/>
  </w:style>
  <w:style w:type="character" w:styleId="aa">
    <w:name w:val="annotation reference"/>
    <w:basedOn w:val="a0"/>
    <w:uiPriority w:val="99"/>
    <w:semiHidden/>
    <w:unhideWhenUsed/>
    <w:rsid w:val="00FF4A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4AA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F4AA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4AA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4AAF"/>
    <w:rPr>
      <w:b/>
      <w:bCs/>
      <w:sz w:val="20"/>
      <w:szCs w:val="20"/>
    </w:rPr>
  </w:style>
  <w:style w:type="paragraph" w:customStyle="1" w:styleId="af">
    <w:name w:val="Нормальний текст"/>
    <w:basedOn w:val="a"/>
    <w:rsid w:val="001A29D6"/>
    <w:pPr>
      <w:spacing w:before="12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BF3C4-FEBB-41B0-AD7C-86AA7830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4927</Words>
  <Characters>2809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Дарія Василівна Братівник</dc:creator>
  <cp:lastModifiedBy>Долговський Андрій Володимирович</cp:lastModifiedBy>
  <cp:revision>5</cp:revision>
  <cp:lastPrinted>2025-11-10T13:29:00Z</cp:lastPrinted>
  <dcterms:created xsi:type="dcterms:W3CDTF">2025-12-11T12:22:00Z</dcterms:created>
  <dcterms:modified xsi:type="dcterms:W3CDTF">2025-12-16T13:26:00Z</dcterms:modified>
</cp:coreProperties>
</file>