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F5" w:rsidRPr="004163F5" w:rsidRDefault="004163F5" w:rsidP="004163F5">
      <w:pPr>
        <w:jc w:val="center"/>
        <w:rPr>
          <w:rFonts w:ascii="Times New Roman" w:hAnsi="Times New Roman" w:cs="Times New Roman"/>
          <w:sz w:val="52"/>
          <w:szCs w:val="52"/>
        </w:rPr>
      </w:pPr>
      <w:r w:rsidRPr="004163F5">
        <w:rPr>
          <w:rFonts w:ascii="Times New Roman" w:hAnsi="Times New Roman" w:cs="Times New Roman"/>
          <w:b/>
          <w:sz w:val="52"/>
          <w:szCs w:val="52"/>
        </w:rPr>
        <w:t>Щодо правового статусу викривача</w:t>
      </w:r>
      <w:r w:rsidRPr="004163F5">
        <w:rPr>
          <w:rFonts w:ascii="Times New Roman" w:hAnsi="Times New Roman" w:cs="Times New Roman"/>
          <w:sz w:val="52"/>
          <w:szCs w:val="52"/>
        </w:rPr>
        <w:br/>
      </w:r>
      <w:hyperlink r:id="rId4" w:tgtFrame="_blank" w:history="1">
        <w:r w:rsidRPr="009B7AD2">
          <w:rPr>
            <w:rStyle w:val="a3"/>
            <w:rFonts w:ascii="Times New Roman" w:hAnsi="Times New Roman" w:cs="Times New Roman"/>
            <w:b/>
            <w:bCs/>
            <w:sz w:val="48"/>
            <w:szCs w:val="48"/>
          </w:rPr>
          <w:t>Роз’яснення НАЗК № 2</w:t>
        </w:r>
        <w:r w:rsidRPr="009B7AD2">
          <w:rPr>
            <w:rStyle w:val="a3"/>
            <w:rFonts w:ascii="Times New Roman" w:hAnsi="Times New Roman" w:cs="Times New Roman"/>
            <w:sz w:val="48"/>
            <w:szCs w:val="48"/>
          </w:rPr>
          <w:t> від 12.06.2023</w:t>
        </w:r>
      </w:hyperlink>
    </w:p>
    <w:p w:rsidR="004163F5" w:rsidRPr="004163F5" w:rsidRDefault="004163F5" w:rsidP="004163F5">
      <w:pPr>
        <w:jc w:val="center"/>
        <w:rPr>
          <w:rFonts w:ascii="Times New Roman" w:hAnsi="Times New Roman" w:cs="Times New Roman"/>
          <w:sz w:val="52"/>
          <w:szCs w:val="52"/>
        </w:rPr>
      </w:pPr>
      <w:r w:rsidRPr="004163F5">
        <w:rPr>
          <w:rFonts w:ascii="Times New Roman" w:hAnsi="Times New Roman" w:cs="Times New Roman"/>
          <w:b/>
          <w:sz w:val="52"/>
          <w:szCs w:val="52"/>
        </w:rPr>
        <w:t>Щодо гарантій захисту трудових прав викривача</w:t>
      </w:r>
      <w:r w:rsidRPr="004163F5">
        <w:rPr>
          <w:rFonts w:ascii="Times New Roman" w:hAnsi="Times New Roman" w:cs="Times New Roman"/>
          <w:b/>
          <w:sz w:val="52"/>
          <w:szCs w:val="52"/>
        </w:rPr>
        <w:br/>
      </w:r>
      <w:hyperlink r:id="rId5" w:tgtFrame="_blank" w:history="1">
        <w:r w:rsidRPr="009B7AD2">
          <w:rPr>
            <w:rStyle w:val="a3"/>
            <w:rFonts w:ascii="Times New Roman" w:hAnsi="Times New Roman" w:cs="Times New Roman"/>
            <w:b/>
            <w:bCs/>
            <w:sz w:val="48"/>
            <w:szCs w:val="48"/>
          </w:rPr>
          <w:t>Роз’яснення НАЗК № 8</w:t>
        </w:r>
        <w:r w:rsidRPr="009B7AD2">
          <w:rPr>
            <w:rStyle w:val="a3"/>
            <w:rFonts w:ascii="Times New Roman" w:hAnsi="Times New Roman" w:cs="Times New Roman"/>
            <w:sz w:val="48"/>
            <w:szCs w:val="48"/>
          </w:rPr>
          <w:t> від 01.06.2022</w:t>
        </w:r>
      </w:hyperlink>
    </w:p>
    <w:p w:rsidR="004163F5" w:rsidRPr="004163F5" w:rsidRDefault="004163F5" w:rsidP="004163F5">
      <w:pPr>
        <w:jc w:val="center"/>
        <w:rPr>
          <w:rFonts w:ascii="Times New Roman" w:hAnsi="Times New Roman" w:cs="Times New Roman"/>
          <w:sz w:val="52"/>
          <w:szCs w:val="52"/>
        </w:rPr>
      </w:pPr>
      <w:r w:rsidRPr="004163F5">
        <w:rPr>
          <w:rFonts w:ascii="Times New Roman" w:hAnsi="Times New Roman" w:cs="Times New Roman"/>
          <w:b/>
          <w:sz w:val="52"/>
          <w:szCs w:val="52"/>
        </w:rPr>
        <w:t>Щодо забезпечення права викривача на конфіденційність та анонімність</w:t>
      </w:r>
      <w:r w:rsidRPr="004163F5">
        <w:rPr>
          <w:rFonts w:ascii="Times New Roman" w:hAnsi="Times New Roman" w:cs="Times New Roman"/>
          <w:sz w:val="52"/>
          <w:szCs w:val="52"/>
        </w:rPr>
        <w:br/>
      </w:r>
      <w:hyperlink r:id="rId6" w:tgtFrame="_blank" w:history="1">
        <w:r w:rsidRPr="009B7AD2">
          <w:rPr>
            <w:rStyle w:val="a3"/>
            <w:rFonts w:ascii="Times New Roman" w:hAnsi="Times New Roman" w:cs="Times New Roman"/>
            <w:b/>
            <w:bCs/>
            <w:sz w:val="48"/>
            <w:szCs w:val="48"/>
          </w:rPr>
          <w:t>Роз’яснення НАЗК № 4</w:t>
        </w:r>
        <w:r w:rsidRPr="009B7AD2">
          <w:rPr>
            <w:rStyle w:val="a3"/>
            <w:rFonts w:ascii="Times New Roman" w:hAnsi="Times New Roman" w:cs="Times New Roman"/>
            <w:sz w:val="48"/>
            <w:szCs w:val="48"/>
          </w:rPr>
          <w:t> від 24.02.2021</w:t>
        </w:r>
      </w:hyperlink>
    </w:p>
    <w:p w:rsidR="004163F5" w:rsidRPr="009B7AD2" w:rsidRDefault="004163F5" w:rsidP="004163F5">
      <w:pPr>
        <w:jc w:val="center"/>
        <w:rPr>
          <w:rFonts w:ascii="Times New Roman" w:hAnsi="Times New Roman" w:cs="Times New Roman"/>
          <w:sz w:val="48"/>
          <w:szCs w:val="48"/>
        </w:rPr>
      </w:pPr>
      <w:r w:rsidRPr="004163F5">
        <w:rPr>
          <w:rFonts w:ascii="Times New Roman" w:hAnsi="Times New Roman" w:cs="Times New Roman"/>
          <w:b/>
          <w:sz w:val="52"/>
          <w:szCs w:val="52"/>
        </w:rPr>
        <w:t>Щодо забезпечення права викривача на отримання інформації</w:t>
      </w:r>
      <w:r w:rsidRPr="004163F5">
        <w:rPr>
          <w:rFonts w:ascii="Times New Roman" w:hAnsi="Times New Roman" w:cs="Times New Roman"/>
          <w:b/>
          <w:sz w:val="52"/>
          <w:szCs w:val="52"/>
        </w:rPr>
        <w:br/>
      </w:r>
      <w:hyperlink r:id="rId7" w:tgtFrame="_blank" w:history="1">
        <w:r w:rsidRPr="009B7AD2">
          <w:rPr>
            <w:rStyle w:val="a3"/>
            <w:rFonts w:ascii="Times New Roman" w:hAnsi="Times New Roman" w:cs="Times New Roman"/>
            <w:b/>
            <w:bCs/>
            <w:sz w:val="48"/>
            <w:szCs w:val="48"/>
          </w:rPr>
          <w:t>Роз’яснення НАЗК № 6</w:t>
        </w:r>
        <w:r w:rsidRPr="009B7AD2">
          <w:rPr>
            <w:rStyle w:val="a3"/>
            <w:rFonts w:ascii="Times New Roman" w:hAnsi="Times New Roman" w:cs="Times New Roman"/>
            <w:sz w:val="48"/>
            <w:szCs w:val="48"/>
          </w:rPr>
          <w:t> від 18.06.2021</w:t>
        </w:r>
      </w:hyperlink>
    </w:p>
    <w:p w:rsidR="004163F5" w:rsidRPr="009B7AD2" w:rsidRDefault="004163F5" w:rsidP="004163F5">
      <w:pPr>
        <w:jc w:val="center"/>
        <w:rPr>
          <w:rFonts w:ascii="Times New Roman" w:hAnsi="Times New Roman" w:cs="Times New Roman"/>
          <w:sz w:val="48"/>
          <w:szCs w:val="48"/>
        </w:rPr>
      </w:pPr>
      <w:r w:rsidRPr="004163F5">
        <w:rPr>
          <w:rFonts w:ascii="Times New Roman" w:hAnsi="Times New Roman" w:cs="Times New Roman"/>
          <w:b/>
          <w:sz w:val="52"/>
          <w:szCs w:val="52"/>
        </w:rPr>
        <w:t>Щодо отримання та розгляду повідомлень про можливі факти корупційних або пов’язаних з корупцією правопорушень, інших порушень Закону України “Про запобігання корупції”</w:t>
      </w:r>
      <w:r w:rsidRPr="004163F5">
        <w:rPr>
          <w:rFonts w:ascii="Times New Roman" w:hAnsi="Times New Roman" w:cs="Times New Roman"/>
          <w:sz w:val="52"/>
          <w:szCs w:val="52"/>
        </w:rPr>
        <w:br/>
      </w:r>
      <w:hyperlink r:id="rId8" w:tgtFrame="_blank" w:history="1">
        <w:r w:rsidRPr="009B7AD2">
          <w:rPr>
            <w:rStyle w:val="a3"/>
            <w:rFonts w:ascii="Times New Roman" w:hAnsi="Times New Roman" w:cs="Times New Roman"/>
            <w:b/>
            <w:bCs/>
            <w:sz w:val="48"/>
            <w:szCs w:val="48"/>
          </w:rPr>
          <w:t>Роз’яснення НАЗК № 3</w:t>
        </w:r>
        <w:r w:rsidRPr="009B7AD2">
          <w:rPr>
            <w:rStyle w:val="a3"/>
            <w:rFonts w:ascii="Times New Roman" w:hAnsi="Times New Roman" w:cs="Times New Roman"/>
            <w:sz w:val="48"/>
            <w:szCs w:val="48"/>
          </w:rPr>
          <w:t> від 31.08.2023</w:t>
        </w:r>
      </w:hyperlink>
    </w:p>
    <w:p w:rsidR="0005303C" w:rsidRDefault="0005303C" w:rsidP="004163F5">
      <w:pPr>
        <w:jc w:val="center"/>
      </w:pPr>
      <w:bookmarkStart w:id="0" w:name="_GoBack"/>
      <w:bookmarkEnd w:id="0"/>
    </w:p>
    <w:sectPr w:rsidR="00053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4A"/>
    <w:rsid w:val="0005303C"/>
    <w:rsid w:val="004163F5"/>
    <w:rsid w:val="009B7AD2"/>
    <w:rsid w:val="00C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D1F8-76B8-47FA-A7B4-1D68DD1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nazk.gov.ua/pdfjs/?file=/wp-content/uploads/Categories/34/1e/341e757317e874a1feff722f070d364268c330d6d3ff664213ba26997dfd225121332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iki.nazk.gov.ua/pdfjs/?file=/wp-content/uploads/Categories/e3/68/e3687497ad54ce5b2324b5254870896c92e7088dd6b0d1d26afa7c3c79f1ac3a280336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.nazk.gov.ua/pdfjs/?file=/wp-content/uploads/Categories/f9/62/f9626c34eb5ede1479c43585d8b86cc8d7d4c61898820e02e0d8f0c8671846473664918.pdf" TargetMode="External"/><Relationship Id="rId5" Type="http://schemas.openxmlformats.org/officeDocument/2006/relationships/hyperlink" Target="https://wiki.nazk.gov.ua/pdfjs/?file=/wp-content/uploads/Categories/5a/0f/5a0f2810f3165bb968cced9db99e22fa51a48a4e342d8be62c54da0bb82b3c45746681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iki.nazk.gov.ua/pdfjs/?file=/wp-content/uploads/Categories/76/e6/76e65daa2ba92517656940bb52ec31e0fa01f88455f3f8d0d29b4ee1ceac4d2187873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Гіль Роман Миколайович</dc:creator>
  <cp:keywords/>
  <dc:description/>
  <cp:lastModifiedBy>Гіль Роман Миколайович</cp:lastModifiedBy>
  <cp:revision>3</cp:revision>
  <dcterms:created xsi:type="dcterms:W3CDTF">2026-02-09T07:29:00Z</dcterms:created>
  <dcterms:modified xsi:type="dcterms:W3CDTF">2026-02-09T13:59:00Z</dcterms:modified>
</cp:coreProperties>
</file>