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1" w:rsidRDefault="003660F1" w:rsidP="007B71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87F0B" w:rsidRDefault="00A87F0B" w:rsidP="007B71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ДОДАТОК </w:t>
      </w:r>
    </w:p>
    <w:p w:rsidR="007B7172" w:rsidRPr="0021336A" w:rsidRDefault="00A87F0B" w:rsidP="007B71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річного плану закупівель</w:t>
      </w:r>
      <w:r w:rsidR="00DF5EE6" w:rsidRPr="008802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4875E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</w:t>
      </w:r>
      <w:r w:rsidR="00DF5EE6" w:rsidRPr="008802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 </w:t>
      </w:r>
      <w:r w:rsidR="00DF5E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53563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6211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DF5EE6" w:rsidRPr="008802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  <w:r w:rsidR="00DF5EE6" w:rsidRPr="0088028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1E3A9D" w:rsidRPr="0021336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Державна служба з лікарських засобів </w:t>
      </w:r>
      <w:r w:rsidR="007B7172" w:rsidRPr="0021336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 контролю </w:t>
      </w:r>
    </w:p>
    <w:p w:rsidR="00DF5EE6" w:rsidRPr="0021336A" w:rsidRDefault="007B7172" w:rsidP="007B71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336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за наркотиками у Сумській області </w:t>
      </w:r>
      <w:r w:rsidR="001E3A9D" w:rsidRPr="0021336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код за ЄДРПОУ 37052714  </w:t>
      </w:r>
      <w:r w:rsidR="00DF5EE6" w:rsidRPr="002133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DF5EE6" w:rsidRPr="0021336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(найменування замовника, код </w:t>
      </w:r>
      <w:r w:rsidR="00A87F0B" w:rsidRPr="0021336A">
        <w:rPr>
          <w:rFonts w:ascii="Times New Roman" w:hAnsi="Times New Roman" w:cs="Times New Roman"/>
          <w:color w:val="000000"/>
          <w:sz w:val="20"/>
          <w:szCs w:val="20"/>
        </w:rPr>
        <w:t>згідно з ЄДРПОУ замовника</w:t>
      </w:r>
      <w:r w:rsidR="00DF5EE6" w:rsidRPr="0021336A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:rsidR="00C75B2A" w:rsidRPr="0021336A" w:rsidRDefault="00C75B2A" w:rsidP="007B71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Style w:val="a7"/>
        <w:tblW w:w="1567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28"/>
        <w:gridCol w:w="1917"/>
        <w:gridCol w:w="1492"/>
        <w:gridCol w:w="2108"/>
        <w:gridCol w:w="2112"/>
        <w:gridCol w:w="1848"/>
        <w:gridCol w:w="1771"/>
      </w:tblGrid>
      <w:tr w:rsidR="00C75B2A" w:rsidTr="00C75B2A">
        <w:tc>
          <w:tcPr>
            <w:tcW w:w="4428" w:type="dxa"/>
            <w:vAlign w:val="center"/>
          </w:tcPr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  <w:r w:rsidRPr="00C75B2A">
              <w:rPr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1917" w:type="dxa"/>
            <w:vAlign w:val="center"/>
          </w:tcPr>
          <w:p w:rsidR="00C75B2A" w:rsidRPr="00C75B2A" w:rsidRDefault="00C75B2A" w:rsidP="00921120">
            <w:pPr>
              <w:jc w:val="center"/>
              <w:rPr>
                <w:color w:val="000000"/>
                <w:sz w:val="24"/>
                <w:szCs w:val="24"/>
              </w:rPr>
            </w:pPr>
            <w:r w:rsidRPr="00C75B2A">
              <w:rPr>
                <w:color w:val="000000"/>
                <w:sz w:val="24"/>
                <w:szCs w:val="24"/>
              </w:rPr>
              <w:t>Коди відповідних класифікаторів предмета закупівлі</w:t>
            </w:r>
          </w:p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  <w:r w:rsidRPr="00C75B2A">
              <w:rPr>
                <w:color w:val="000000"/>
                <w:sz w:val="24"/>
                <w:szCs w:val="24"/>
              </w:rPr>
              <w:t>(за наявності)</w:t>
            </w:r>
          </w:p>
        </w:tc>
        <w:tc>
          <w:tcPr>
            <w:tcW w:w="1492" w:type="dxa"/>
            <w:vAlign w:val="center"/>
          </w:tcPr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  <w:r w:rsidRPr="00C75B2A">
              <w:rPr>
                <w:color w:val="000000"/>
                <w:sz w:val="24"/>
                <w:szCs w:val="24"/>
              </w:rPr>
              <w:t xml:space="preserve">Код згідно з </w:t>
            </w:r>
            <w:hyperlink r:id="rId5" w:tgtFrame="_blank" w:history="1">
              <w:r w:rsidRPr="00C75B2A">
                <w:rPr>
                  <w:sz w:val="24"/>
                  <w:szCs w:val="24"/>
                </w:rPr>
                <w:t>КЕКВ</w:t>
              </w:r>
            </w:hyperlink>
            <w:r w:rsidRPr="00C75B2A">
              <w:rPr>
                <w:color w:val="000000"/>
                <w:sz w:val="24"/>
                <w:szCs w:val="24"/>
              </w:rPr>
              <w:t xml:space="preserve"> (для бюджетних коштів)</w:t>
            </w:r>
          </w:p>
        </w:tc>
        <w:tc>
          <w:tcPr>
            <w:tcW w:w="2108" w:type="dxa"/>
            <w:vAlign w:val="center"/>
          </w:tcPr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  <w:r w:rsidRPr="00C75B2A">
              <w:rPr>
                <w:color w:val="000000"/>
                <w:sz w:val="24"/>
                <w:szCs w:val="24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2112" w:type="dxa"/>
            <w:vAlign w:val="center"/>
          </w:tcPr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  <w:r w:rsidRPr="00C75B2A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1848" w:type="dxa"/>
            <w:vAlign w:val="center"/>
          </w:tcPr>
          <w:p w:rsidR="00C75B2A" w:rsidRPr="00C75B2A" w:rsidRDefault="00C75B2A" w:rsidP="00921120">
            <w:pPr>
              <w:ind w:left="-240" w:firstLine="240"/>
              <w:jc w:val="center"/>
              <w:rPr>
                <w:sz w:val="24"/>
                <w:szCs w:val="24"/>
              </w:rPr>
            </w:pPr>
            <w:r w:rsidRPr="00C75B2A">
              <w:rPr>
                <w:sz w:val="24"/>
                <w:szCs w:val="24"/>
              </w:rPr>
              <w:t>Орієнтовний початок проведення процедури закупівлі</w:t>
            </w:r>
          </w:p>
        </w:tc>
        <w:tc>
          <w:tcPr>
            <w:tcW w:w="1771" w:type="dxa"/>
            <w:vAlign w:val="center"/>
          </w:tcPr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  <w:r w:rsidRPr="00C75B2A">
              <w:rPr>
                <w:sz w:val="24"/>
                <w:szCs w:val="24"/>
              </w:rPr>
              <w:t>Примітки</w:t>
            </w:r>
          </w:p>
          <w:p w:rsidR="00C75B2A" w:rsidRPr="00C75B2A" w:rsidRDefault="00C75B2A" w:rsidP="00921120">
            <w:pPr>
              <w:jc w:val="center"/>
              <w:rPr>
                <w:sz w:val="24"/>
                <w:szCs w:val="24"/>
              </w:rPr>
            </w:pPr>
          </w:p>
        </w:tc>
      </w:tr>
      <w:tr w:rsidR="00C75B2A" w:rsidTr="00C75B2A">
        <w:tc>
          <w:tcPr>
            <w:tcW w:w="4428" w:type="dxa"/>
          </w:tcPr>
          <w:p w:rsidR="00C75B2A" w:rsidRPr="00D8786A" w:rsidRDefault="00C75B2A" w:rsidP="00921120">
            <w:pPr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C75B2A" w:rsidRPr="00D8786A" w:rsidRDefault="00C75B2A" w:rsidP="00921120">
            <w:pPr>
              <w:jc w:val="center"/>
            </w:pPr>
            <w:r>
              <w:t>2</w:t>
            </w:r>
          </w:p>
        </w:tc>
        <w:tc>
          <w:tcPr>
            <w:tcW w:w="1492" w:type="dxa"/>
          </w:tcPr>
          <w:p w:rsidR="00C75B2A" w:rsidRPr="00D8786A" w:rsidRDefault="00C75B2A" w:rsidP="00921120">
            <w:pPr>
              <w:jc w:val="center"/>
            </w:pPr>
            <w:r>
              <w:t>3</w:t>
            </w:r>
          </w:p>
        </w:tc>
        <w:tc>
          <w:tcPr>
            <w:tcW w:w="2108" w:type="dxa"/>
          </w:tcPr>
          <w:p w:rsidR="00C75B2A" w:rsidRPr="00D8786A" w:rsidRDefault="00C75B2A" w:rsidP="00921120">
            <w:pPr>
              <w:jc w:val="center"/>
            </w:pPr>
            <w:r>
              <w:t>4</w:t>
            </w:r>
          </w:p>
        </w:tc>
        <w:tc>
          <w:tcPr>
            <w:tcW w:w="2112" w:type="dxa"/>
          </w:tcPr>
          <w:p w:rsidR="00C75B2A" w:rsidRPr="00D8786A" w:rsidRDefault="00C75B2A" w:rsidP="00921120">
            <w:pPr>
              <w:jc w:val="center"/>
            </w:pPr>
            <w:r>
              <w:t>5</w:t>
            </w:r>
          </w:p>
        </w:tc>
        <w:tc>
          <w:tcPr>
            <w:tcW w:w="1848" w:type="dxa"/>
          </w:tcPr>
          <w:p w:rsidR="00C75B2A" w:rsidRPr="00D8786A" w:rsidRDefault="00C75B2A" w:rsidP="00921120">
            <w:pPr>
              <w:jc w:val="center"/>
            </w:pPr>
            <w:r>
              <w:t>6</w:t>
            </w:r>
          </w:p>
        </w:tc>
        <w:tc>
          <w:tcPr>
            <w:tcW w:w="1771" w:type="dxa"/>
          </w:tcPr>
          <w:p w:rsidR="00C75B2A" w:rsidRPr="00D8786A" w:rsidRDefault="00C75B2A" w:rsidP="00921120">
            <w:pPr>
              <w:jc w:val="center"/>
            </w:pPr>
            <w:r>
              <w:t>7</w:t>
            </w:r>
          </w:p>
        </w:tc>
      </w:tr>
      <w:tr w:rsidR="000E376C" w:rsidRPr="00CF00C4" w:rsidTr="00C75B2A">
        <w:tc>
          <w:tcPr>
            <w:tcW w:w="4428" w:type="dxa"/>
          </w:tcPr>
          <w:p w:rsidR="000E376C" w:rsidRPr="00CD6A4E" w:rsidRDefault="000E376C" w:rsidP="000E376C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D6A4E">
              <w:rPr>
                <w:b/>
                <w:sz w:val="24"/>
                <w:szCs w:val="24"/>
                <w:shd w:val="clear" w:color="auto" w:fill="FFFFFF"/>
              </w:rPr>
              <w:t xml:space="preserve">Офісне устаткування та приладдя різне </w:t>
            </w:r>
          </w:p>
          <w:p w:rsidR="000E376C" w:rsidRPr="00CD6A4E" w:rsidRDefault="000E376C" w:rsidP="000E376C">
            <w:pPr>
              <w:rPr>
                <w:bCs/>
                <w:sz w:val="24"/>
                <w:szCs w:val="24"/>
              </w:rPr>
            </w:pPr>
            <w:r w:rsidRPr="00CD6A4E">
              <w:rPr>
                <w:bCs/>
                <w:sz w:val="24"/>
                <w:szCs w:val="24"/>
              </w:rPr>
              <w:t>Папір офісний</w:t>
            </w:r>
            <w:r w:rsidR="002D4ED8">
              <w:rPr>
                <w:bCs/>
                <w:sz w:val="24"/>
                <w:szCs w:val="24"/>
              </w:rPr>
              <w:t xml:space="preserve"> та канцтовари</w:t>
            </w:r>
          </w:p>
        </w:tc>
        <w:tc>
          <w:tcPr>
            <w:tcW w:w="1917" w:type="dxa"/>
            <w:vAlign w:val="center"/>
          </w:tcPr>
          <w:p w:rsidR="000E376C" w:rsidRPr="00CD6A4E" w:rsidRDefault="000E376C" w:rsidP="000E376C">
            <w:pPr>
              <w:jc w:val="center"/>
              <w:rPr>
                <w:sz w:val="24"/>
                <w:szCs w:val="24"/>
              </w:rPr>
            </w:pPr>
            <w:r w:rsidRPr="00CD6A4E">
              <w:rPr>
                <w:sz w:val="24"/>
                <w:szCs w:val="24"/>
                <w:shd w:val="clear" w:color="auto" w:fill="FFFFFF"/>
              </w:rPr>
              <w:t>30190000-7 </w:t>
            </w:r>
          </w:p>
        </w:tc>
        <w:tc>
          <w:tcPr>
            <w:tcW w:w="1492" w:type="dxa"/>
            <w:vAlign w:val="center"/>
          </w:tcPr>
          <w:p w:rsidR="000E376C" w:rsidRPr="00CD6A4E" w:rsidRDefault="000E376C" w:rsidP="000E376C">
            <w:pPr>
              <w:ind w:firstLine="567"/>
              <w:rPr>
                <w:sz w:val="24"/>
                <w:szCs w:val="24"/>
              </w:rPr>
            </w:pPr>
            <w:r w:rsidRPr="00CD6A4E">
              <w:rPr>
                <w:sz w:val="24"/>
                <w:szCs w:val="24"/>
              </w:rPr>
              <w:t>2210</w:t>
            </w:r>
          </w:p>
        </w:tc>
        <w:tc>
          <w:tcPr>
            <w:tcW w:w="2108" w:type="dxa"/>
            <w:vAlign w:val="center"/>
          </w:tcPr>
          <w:p w:rsidR="000E376C" w:rsidRPr="00CD6A4E" w:rsidRDefault="0062118B" w:rsidP="000E376C">
            <w:pPr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1D5ACB">
              <w:rPr>
                <w:sz w:val="24"/>
                <w:szCs w:val="24"/>
              </w:rPr>
              <w:t>00</w:t>
            </w:r>
            <w:r w:rsidR="000E376C" w:rsidRPr="00CD6A4E">
              <w:rPr>
                <w:sz w:val="24"/>
                <w:szCs w:val="24"/>
              </w:rPr>
              <w:t>,00</w:t>
            </w:r>
          </w:p>
        </w:tc>
        <w:tc>
          <w:tcPr>
            <w:tcW w:w="2112" w:type="dxa"/>
          </w:tcPr>
          <w:p w:rsidR="000E376C" w:rsidRPr="00CF00C4" w:rsidRDefault="000E376C" w:rsidP="000E376C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CF00C4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0E376C" w:rsidRPr="00CF00C4" w:rsidRDefault="000E376C" w:rsidP="000E376C">
            <w:pPr>
              <w:ind w:hanging="15"/>
              <w:rPr>
                <w:sz w:val="24"/>
                <w:szCs w:val="24"/>
              </w:rPr>
            </w:pPr>
            <w:r w:rsidRPr="00CF00C4">
              <w:rPr>
                <w:sz w:val="24"/>
                <w:szCs w:val="24"/>
              </w:rPr>
              <w:t>Січень-грудень 202</w:t>
            </w:r>
            <w:r w:rsidR="0062118B">
              <w:rPr>
                <w:sz w:val="24"/>
                <w:szCs w:val="24"/>
              </w:rPr>
              <w:t>6</w:t>
            </w:r>
          </w:p>
        </w:tc>
        <w:tc>
          <w:tcPr>
            <w:tcW w:w="1771" w:type="dxa"/>
          </w:tcPr>
          <w:p w:rsidR="000E376C" w:rsidRPr="00CF00C4" w:rsidRDefault="000E376C" w:rsidP="000E376C"/>
        </w:tc>
      </w:tr>
      <w:tr w:rsidR="00CD2F19" w:rsidRPr="00CF00C4" w:rsidTr="00C75B2A">
        <w:tc>
          <w:tcPr>
            <w:tcW w:w="4428" w:type="dxa"/>
          </w:tcPr>
          <w:p w:rsidR="00CD2F19" w:rsidRDefault="00CD2F19" w:rsidP="00CD2F19">
            <w:pPr>
              <w:rPr>
                <w:b/>
                <w:bCs/>
                <w:sz w:val="24"/>
                <w:szCs w:val="24"/>
              </w:rPr>
            </w:pPr>
            <w:r w:rsidRPr="00CB49B7">
              <w:rPr>
                <w:b/>
                <w:bCs/>
                <w:sz w:val="24"/>
                <w:szCs w:val="24"/>
              </w:rPr>
              <w:t>Поштові послуги</w:t>
            </w:r>
          </w:p>
          <w:p w:rsidR="00CD2F19" w:rsidRPr="00CB49B7" w:rsidRDefault="00CD2F19" w:rsidP="00CD2F19">
            <w:pPr>
              <w:rPr>
                <w:bCs/>
                <w:sz w:val="24"/>
                <w:szCs w:val="24"/>
              </w:rPr>
            </w:pPr>
            <w:r w:rsidRPr="00CB49B7">
              <w:rPr>
                <w:bCs/>
                <w:sz w:val="24"/>
                <w:szCs w:val="24"/>
              </w:rPr>
              <w:t>Послуги поштового зв</w:t>
            </w:r>
            <w:r w:rsidRPr="00054513">
              <w:rPr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Pr="00CB49B7">
              <w:rPr>
                <w:bCs/>
                <w:sz w:val="24"/>
                <w:szCs w:val="24"/>
              </w:rPr>
              <w:t>язку</w:t>
            </w:r>
            <w:proofErr w:type="spellEnd"/>
          </w:p>
        </w:tc>
        <w:tc>
          <w:tcPr>
            <w:tcW w:w="1917" w:type="dxa"/>
            <w:vAlign w:val="center"/>
          </w:tcPr>
          <w:p w:rsidR="00CD2F19" w:rsidRPr="00CF00C4" w:rsidRDefault="00CD2F19" w:rsidP="00CD2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64110000-0</w:t>
            </w:r>
          </w:p>
        </w:tc>
        <w:tc>
          <w:tcPr>
            <w:tcW w:w="1492" w:type="dxa"/>
            <w:vAlign w:val="center"/>
          </w:tcPr>
          <w:p w:rsidR="00CD2F19" w:rsidRPr="00CF00C4" w:rsidRDefault="00CD2F19" w:rsidP="00CD2F1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CD2F19" w:rsidRPr="006249EA" w:rsidRDefault="00E53760" w:rsidP="00CD2F19">
            <w:pPr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523A8" w:rsidRPr="006249EA">
              <w:rPr>
                <w:sz w:val="24"/>
                <w:szCs w:val="24"/>
              </w:rPr>
              <w:t>0</w:t>
            </w:r>
            <w:r w:rsidR="00CD2F19" w:rsidRPr="006249EA">
              <w:rPr>
                <w:sz w:val="24"/>
                <w:szCs w:val="24"/>
              </w:rPr>
              <w:t>,00</w:t>
            </w:r>
          </w:p>
        </w:tc>
        <w:tc>
          <w:tcPr>
            <w:tcW w:w="2112" w:type="dxa"/>
          </w:tcPr>
          <w:p w:rsidR="00CD2F19" w:rsidRPr="00CF00C4" w:rsidRDefault="00CD2F19" w:rsidP="00CD2F19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CF00C4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CD2F19" w:rsidRPr="00CF00C4" w:rsidRDefault="00E53760" w:rsidP="00CD2F19">
            <w:pPr>
              <w:ind w:hanging="15"/>
              <w:rPr>
                <w:sz w:val="24"/>
                <w:szCs w:val="24"/>
              </w:rPr>
            </w:pPr>
            <w:r w:rsidRPr="00CF00C4">
              <w:rPr>
                <w:sz w:val="24"/>
                <w:szCs w:val="24"/>
              </w:rPr>
              <w:t>Січень-грудень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71" w:type="dxa"/>
          </w:tcPr>
          <w:p w:rsidR="00CD2F19" w:rsidRPr="00CF00C4" w:rsidRDefault="00CD2F19" w:rsidP="00CD2F19"/>
        </w:tc>
      </w:tr>
      <w:tr w:rsidR="00CD2F19" w:rsidRPr="00735140" w:rsidTr="00C75B2A">
        <w:tc>
          <w:tcPr>
            <w:tcW w:w="4428" w:type="dxa"/>
          </w:tcPr>
          <w:p w:rsidR="00CD2F19" w:rsidRPr="00735140" w:rsidRDefault="00CD2F19" w:rsidP="00CD2F19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Охоронні послуги</w:t>
            </w:r>
          </w:p>
          <w:p w:rsidR="00CD2F19" w:rsidRPr="00735140" w:rsidRDefault="00CD2F19" w:rsidP="00CD2F19">
            <w:pPr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Послуги по охороні орендованого приміщення</w:t>
            </w:r>
          </w:p>
        </w:tc>
        <w:tc>
          <w:tcPr>
            <w:tcW w:w="1917" w:type="dxa"/>
            <w:vAlign w:val="center"/>
          </w:tcPr>
          <w:p w:rsidR="00CD2F19" w:rsidRPr="00735140" w:rsidRDefault="00CD2F19" w:rsidP="00CD2F19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79710000-4</w:t>
            </w:r>
          </w:p>
        </w:tc>
        <w:tc>
          <w:tcPr>
            <w:tcW w:w="1492" w:type="dxa"/>
            <w:vAlign w:val="center"/>
          </w:tcPr>
          <w:p w:rsidR="00CD2F19" w:rsidRPr="00735140" w:rsidRDefault="00CD2F19" w:rsidP="00CD2F19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CD2F19" w:rsidRPr="00735140" w:rsidRDefault="00A8018C" w:rsidP="00CD2F19">
            <w:pPr>
              <w:ind w:hanging="1"/>
              <w:jc w:val="center"/>
              <w:rPr>
                <w:sz w:val="24"/>
                <w:szCs w:val="24"/>
                <w:lang w:val="en-US"/>
              </w:rPr>
            </w:pPr>
            <w:r w:rsidRPr="00735140">
              <w:rPr>
                <w:sz w:val="24"/>
                <w:szCs w:val="24"/>
              </w:rPr>
              <w:t>12432,00</w:t>
            </w:r>
          </w:p>
        </w:tc>
        <w:tc>
          <w:tcPr>
            <w:tcW w:w="2112" w:type="dxa"/>
          </w:tcPr>
          <w:p w:rsidR="00CD2F19" w:rsidRPr="00735140" w:rsidRDefault="00CD2F19" w:rsidP="00CD2F19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CD2F19" w:rsidRPr="00735140" w:rsidRDefault="00E53760" w:rsidP="00CD2F19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CD2F19" w:rsidRPr="00735140" w:rsidRDefault="00CD2F19" w:rsidP="00CD2F19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color w:val="000000"/>
                <w:sz w:val="24"/>
                <w:szCs w:val="24"/>
              </w:rPr>
            </w:pPr>
            <w:r w:rsidRPr="00735140">
              <w:rPr>
                <w:b/>
                <w:color w:val="000000"/>
                <w:sz w:val="24"/>
                <w:szCs w:val="24"/>
              </w:rPr>
              <w:t>Послуги, пов’язані з програмним забезпеченням</w:t>
            </w:r>
          </w:p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color w:val="000000"/>
                <w:sz w:val="24"/>
                <w:szCs w:val="24"/>
              </w:rPr>
              <w:t>Послуги з питань обслуговування роботи ПЗ «</w:t>
            </w:r>
            <w:r w:rsidRPr="00735140">
              <w:rPr>
                <w:color w:val="000000"/>
                <w:sz w:val="24"/>
                <w:szCs w:val="24"/>
                <w:lang w:val="en-US"/>
              </w:rPr>
              <w:t>IS</w:t>
            </w:r>
            <w:r w:rsidRPr="00735140">
              <w:rPr>
                <w:color w:val="000000"/>
                <w:sz w:val="24"/>
                <w:szCs w:val="24"/>
                <w:lang w:val="ru-RU"/>
              </w:rPr>
              <w:t>-</w:t>
            </w:r>
            <w:r w:rsidRPr="00735140">
              <w:rPr>
                <w:color w:val="000000"/>
                <w:sz w:val="24"/>
                <w:szCs w:val="24"/>
                <w:lang w:val="en-US"/>
              </w:rPr>
              <w:t>pro</w:t>
            </w:r>
            <w:r w:rsidRPr="00735140">
              <w:rPr>
                <w:color w:val="000000"/>
                <w:sz w:val="24"/>
                <w:szCs w:val="24"/>
              </w:rPr>
              <w:t>» </w:t>
            </w:r>
            <w:r w:rsidRPr="0073514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72260000-5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9000,00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color w:val="000000"/>
                <w:sz w:val="24"/>
                <w:szCs w:val="24"/>
              </w:rPr>
            </w:pPr>
            <w:r w:rsidRPr="00735140">
              <w:rPr>
                <w:b/>
                <w:color w:val="000000"/>
                <w:sz w:val="24"/>
                <w:szCs w:val="24"/>
              </w:rPr>
              <w:t>Пакети програмного забезпечення для фінансового аналізу та бухгалтерського обліку</w:t>
            </w:r>
          </w:p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color w:val="000000"/>
                <w:sz w:val="24"/>
                <w:szCs w:val="24"/>
              </w:rPr>
              <w:t>Послуги з постачання пакетів оновлень до ПЗ «</w:t>
            </w:r>
            <w:r w:rsidRPr="00735140">
              <w:rPr>
                <w:color w:val="000000"/>
                <w:sz w:val="24"/>
                <w:szCs w:val="24"/>
                <w:lang w:val="en-US"/>
              </w:rPr>
              <w:t>IS</w:t>
            </w:r>
            <w:r w:rsidRPr="00735140">
              <w:rPr>
                <w:color w:val="000000"/>
                <w:sz w:val="24"/>
                <w:szCs w:val="24"/>
                <w:lang w:val="ru-RU"/>
              </w:rPr>
              <w:t>-</w:t>
            </w:r>
            <w:r w:rsidRPr="00735140">
              <w:rPr>
                <w:color w:val="000000"/>
                <w:sz w:val="24"/>
                <w:szCs w:val="24"/>
                <w:lang w:val="en-US"/>
              </w:rPr>
              <w:t>pro</w:t>
            </w:r>
            <w:r w:rsidRPr="00735140">
              <w:rPr>
                <w:color w:val="000000"/>
                <w:sz w:val="24"/>
                <w:szCs w:val="24"/>
              </w:rPr>
              <w:t>» </w:t>
            </w:r>
            <w:r w:rsidRPr="00735140">
              <w:rPr>
                <w:b/>
                <w:bCs/>
                <w:sz w:val="24"/>
                <w:szCs w:val="24"/>
              </w:rPr>
              <w:t xml:space="preserve"> </w:t>
            </w:r>
            <w:r w:rsidRPr="00735140">
              <w:rPr>
                <w:color w:val="000000"/>
                <w:sz w:val="24"/>
                <w:szCs w:val="24"/>
              </w:rPr>
              <w:t xml:space="preserve"> </w:t>
            </w:r>
            <w:r w:rsidRPr="00735140">
              <w:rPr>
                <w:b/>
                <w:sz w:val="24"/>
                <w:szCs w:val="24"/>
              </w:rPr>
              <w:t> </w:t>
            </w:r>
            <w:r w:rsidRPr="0073514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48440000-4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6000,00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Пакети програмного забезпечення для фінансового аналізу та бухгалтерського обліку</w:t>
            </w:r>
          </w:p>
          <w:p w:rsidR="00E53760" w:rsidRPr="00735140" w:rsidRDefault="00E53760" w:rsidP="00E53760">
            <w:pPr>
              <w:rPr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 xml:space="preserve"> </w:t>
            </w:r>
            <w:r w:rsidRPr="00735140">
              <w:rPr>
                <w:sz w:val="24"/>
                <w:szCs w:val="24"/>
              </w:rPr>
              <w:t>«</w:t>
            </w:r>
            <w:proofErr w:type="spellStart"/>
            <w:r w:rsidRPr="00735140">
              <w:rPr>
                <w:sz w:val="24"/>
                <w:szCs w:val="24"/>
              </w:rPr>
              <w:t>М.Е.док</w:t>
            </w:r>
            <w:proofErr w:type="spellEnd"/>
            <w:r w:rsidRPr="00735140">
              <w:rPr>
                <w:sz w:val="24"/>
                <w:szCs w:val="24"/>
              </w:rPr>
              <w:t>»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48440000-4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3600,00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color w:val="000000"/>
                <w:sz w:val="24"/>
                <w:szCs w:val="24"/>
              </w:rPr>
            </w:pPr>
            <w:r w:rsidRPr="00735140">
              <w:rPr>
                <w:b/>
                <w:color w:val="000000"/>
                <w:sz w:val="24"/>
                <w:szCs w:val="24"/>
              </w:rPr>
              <w:lastRenderedPageBreak/>
              <w:t>Операційні системи</w:t>
            </w:r>
          </w:p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color w:val="000000"/>
                <w:sz w:val="24"/>
                <w:szCs w:val="24"/>
              </w:rPr>
              <w:t xml:space="preserve">Послуги з придбання програмного забезпечення </w:t>
            </w:r>
            <w:r w:rsidRPr="00735140">
              <w:rPr>
                <w:color w:val="000000"/>
                <w:sz w:val="24"/>
                <w:szCs w:val="24"/>
                <w:lang w:val="en-US"/>
              </w:rPr>
              <w:t>Microsoft</w:t>
            </w:r>
            <w:r w:rsidRPr="007351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35140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735140">
              <w:rPr>
                <w:color w:val="000000"/>
                <w:sz w:val="24"/>
                <w:szCs w:val="24"/>
              </w:rPr>
              <w:t xml:space="preserve">  </w:t>
            </w:r>
            <w:hyperlink r:id="rId6" w:history="1">
              <w:r w:rsidRPr="00735140">
                <w:rPr>
                  <w:rStyle w:val="a3"/>
                  <w:color w:val="FFFFFF"/>
                  <w:sz w:val="24"/>
                  <w:szCs w:val="24"/>
                </w:rPr>
                <w:t xml:space="preserve">Тут </w:t>
              </w:r>
              <w:proofErr w:type="spellStart"/>
              <w:r w:rsidRPr="00735140">
                <w:rPr>
                  <w:rStyle w:val="a3"/>
                  <w:color w:val="FFFFFF"/>
                  <w:sz w:val="24"/>
                  <w:szCs w:val="24"/>
                </w:rPr>
                <w:t>htℹ</w:t>
              </w:r>
              <w:proofErr w:type="spellEnd"/>
            </w:hyperlink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48620000-0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7300,00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  <w:vAlign w:val="center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sz w:val="24"/>
                <w:szCs w:val="24"/>
              </w:rPr>
              <w:t>Послуги провайдерів</w:t>
            </w:r>
          </w:p>
          <w:p w:rsidR="00E53760" w:rsidRPr="00735140" w:rsidRDefault="00E53760" w:rsidP="00E53760">
            <w:pPr>
              <w:rPr>
                <w:bCs/>
                <w:sz w:val="24"/>
                <w:szCs w:val="24"/>
              </w:rPr>
            </w:pPr>
            <w:r w:rsidRPr="00735140">
              <w:rPr>
                <w:bCs/>
                <w:sz w:val="24"/>
                <w:szCs w:val="24"/>
              </w:rPr>
              <w:t>Інтернет-послуги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72410000-7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5112,00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  <w:vAlign w:val="center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Послуги телефонного зв’язку та передачі даних</w:t>
            </w:r>
          </w:p>
          <w:p w:rsidR="00E53760" w:rsidRPr="00735140" w:rsidRDefault="00E53760" w:rsidP="00E53760">
            <w:pPr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Послуги телефонного зв’язку 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64210000-1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3</w:t>
            </w:r>
            <w:r w:rsidR="00392A9C" w:rsidRPr="00735140">
              <w:rPr>
                <w:sz w:val="24"/>
                <w:szCs w:val="24"/>
              </w:rPr>
              <w:t>3</w:t>
            </w:r>
            <w:r w:rsidRPr="00735140">
              <w:rPr>
                <w:sz w:val="24"/>
                <w:szCs w:val="24"/>
              </w:rPr>
              <w:t>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  <w:vAlign w:val="center"/>
          </w:tcPr>
          <w:p w:rsidR="00E53760" w:rsidRPr="00735140" w:rsidRDefault="00E53760" w:rsidP="00E53760">
            <w:pPr>
              <w:spacing w:line="321" w:lineRule="atLeast"/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Послуги з управління нерухомістю, надавані на платній основі чи на договірних засадах</w:t>
            </w:r>
          </w:p>
          <w:p w:rsidR="00E53760" w:rsidRPr="00735140" w:rsidRDefault="00E53760" w:rsidP="00E53760">
            <w:pPr>
              <w:rPr>
                <w:sz w:val="24"/>
                <w:szCs w:val="24"/>
                <w:shd w:val="clear" w:color="auto" w:fill="FFFFFF"/>
              </w:rPr>
            </w:pPr>
            <w:r w:rsidRPr="00735140">
              <w:rPr>
                <w:sz w:val="24"/>
                <w:szCs w:val="24"/>
                <w:shd w:val="clear" w:color="auto" w:fill="FFFFFF"/>
              </w:rPr>
              <w:t>Експлуатаційні витрати по орендованому приміщенню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35140">
              <w:rPr>
                <w:sz w:val="24"/>
                <w:szCs w:val="24"/>
                <w:shd w:val="clear" w:color="auto" w:fill="FFFFFF"/>
              </w:rPr>
              <w:t>70330000-3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392A9C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7924,00</w:t>
            </w:r>
          </w:p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985994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Технічне обслуговування і ремонт офісної техніки</w:t>
            </w:r>
          </w:p>
          <w:p w:rsidR="00E53760" w:rsidRPr="00735140" w:rsidRDefault="00E53760" w:rsidP="00E53760">
            <w:pPr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Зарядка та реставрація картриджів, технічне обслуговування та поточний ремонт офісної техніки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50310000-1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73514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14332</w:t>
            </w:r>
            <w:r w:rsidR="00E53760" w:rsidRPr="00735140">
              <w:rPr>
                <w:sz w:val="24"/>
                <w:szCs w:val="24"/>
              </w:rPr>
              <w:t>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985994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color w:val="000000"/>
                <w:sz w:val="24"/>
                <w:szCs w:val="24"/>
              </w:rPr>
            </w:pPr>
            <w:r w:rsidRPr="00735140">
              <w:rPr>
                <w:b/>
                <w:color w:val="000000"/>
                <w:sz w:val="24"/>
                <w:szCs w:val="24"/>
              </w:rPr>
              <w:t xml:space="preserve">Послуги з ремонту і технічного обслуговування захисного обладнання </w:t>
            </w:r>
            <w:r w:rsidRPr="00735140">
              <w:rPr>
                <w:color w:val="000000"/>
                <w:sz w:val="24"/>
                <w:szCs w:val="24"/>
              </w:rPr>
              <w:t>Послуги з перезарядки вогнегасників </w:t>
            </w:r>
            <w:r w:rsidRPr="007351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50610000-4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2240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500,00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Пара, гаряча вода та пов’язана продукція</w:t>
            </w:r>
          </w:p>
          <w:p w:rsidR="00E53760" w:rsidRPr="00735140" w:rsidRDefault="00E53760" w:rsidP="00E53760">
            <w:pPr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Централізоване опалення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09320000-8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2271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8</w:t>
            </w:r>
            <w:r w:rsidR="00964753" w:rsidRPr="00735140">
              <w:rPr>
                <w:sz w:val="24"/>
                <w:szCs w:val="24"/>
              </w:rPr>
              <w:t>5</w:t>
            </w:r>
            <w:r w:rsidRPr="00735140">
              <w:rPr>
                <w:sz w:val="24"/>
                <w:szCs w:val="24"/>
              </w:rPr>
              <w:t>000,00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>
            <w:r w:rsidRPr="00735140">
              <w:t>Абз.4 п.п.2 п.7 ст.3 ЗУ «Про публічні закупівлі»</w:t>
            </w:r>
          </w:p>
        </w:tc>
      </w:tr>
      <w:tr w:rsidR="00E53760" w:rsidRPr="00735140" w:rsidTr="00CD6A4E">
        <w:trPr>
          <w:trHeight w:val="902"/>
        </w:trPr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Розподіл  води</w:t>
            </w:r>
          </w:p>
          <w:p w:rsidR="00E53760" w:rsidRPr="00735140" w:rsidRDefault="00E53760" w:rsidP="00E53760">
            <w:pPr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Послуги водопостачання і водовідведення</w:t>
            </w: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65110000-7</w:t>
            </w:r>
          </w:p>
          <w:p w:rsidR="00E53760" w:rsidRPr="00735140" w:rsidRDefault="00E53760" w:rsidP="00E53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2272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3</w:t>
            </w:r>
            <w:r w:rsidR="00964753" w:rsidRPr="00735140">
              <w:rPr>
                <w:sz w:val="24"/>
                <w:szCs w:val="24"/>
              </w:rPr>
              <w:t>5</w:t>
            </w:r>
            <w:r w:rsidRPr="00735140">
              <w:rPr>
                <w:sz w:val="24"/>
                <w:szCs w:val="24"/>
              </w:rPr>
              <w:t>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ind w:right="-164"/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Електрична енергія</w:t>
            </w:r>
          </w:p>
          <w:p w:rsidR="00E53760" w:rsidRPr="00735140" w:rsidRDefault="00E53760" w:rsidP="00E53760">
            <w:pPr>
              <w:ind w:right="-164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Послуги постачання електричної </w:t>
            </w:r>
          </w:p>
          <w:p w:rsidR="00E53760" w:rsidRPr="00735140" w:rsidRDefault="00E53760" w:rsidP="00E53760">
            <w:pPr>
              <w:ind w:right="-164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енергії </w:t>
            </w:r>
          </w:p>
          <w:p w:rsidR="00E53760" w:rsidRPr="00735140" w:rsidRDefault="00E53760" w:rsidP="00E53760">
            <w:pPr>
              <w:ind w:right="-164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E53760" w:rsidRPr="00735140" w:rsidRDefault="00E53760" w:rsidP="00E53760">
            <w:pPr>
              <w:ind w:right="-164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09310000-5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2273</w:t>
            </w:r>
          </w:p>
        </w:tc>
        <w:tc>
          <w:tcPr>
            <w:tcW w:w="2108" w:type="dxa"/>
            <w:vAlign w:val="center"/>
          </w:tcPr>
          <w:p w:rsidR="00E53760" w:rsidRPr="00735140" w:rsidRDefault="00964753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3</w:t>
            </w:r>
            <w:r w:rsidR="00E53760" w:rsidRPr="00735140">
              <w:rPr>
                <w:sz w:val="24"/>
                <w:szCs w:val="24"/>
              </w:rPr>
              <w:t>5000,00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  <w:tr w:rsidR="00E53760" w:rsidRPr="00735140" w:rsidTr="00C75B2A">
        <w:tc>
          <w:tcPr>
            <w:tcW w:w="4428" w:type="dxa"/>
          </w:tcPr>
          <w:p w:rsidR="00E53760" w:rsidRPr="00735140" w:rsidRDefault="00E53760" w:rsidP="00E53760">
            <w:pPr>
              <w:rPr>
                <w:b/>
                <w:bCs/>
                <w:sz w:val="24"/>
                <w:szCs w:val="24"/>
              </w:rPr>
            </w:pPr>
            <w:r w:rsidRPr="00735140">
              <w:rPr>
                <w:b/>
                <w:bCs/>
                <w:sz w:val="24"/>
                <w:szCs w:val="24"/>
              </w:rPr>
              <w:t>Утилізація сміття та поводження зі сміттям</w:t>
            </w:r>
          </w:p>
          <w:p w:rsidR="00E53760" w:rsidRPr="00735140" w:rsidRDefault="00E53760" w:rsidP="00E53760">
            <w:pPr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Послуги з управління побутовими відходами</w:t>
            </w:r>
          </w:p>
        </w:tc>
        <w:tc>
          <w:tcPr>
            <w:tcW w:w="1917" w:type="dxa"/>
            <w:vAlign w:val="center"/>
          </w:tcPr>
          <w:p w:rsidR="00E53760" w:rsidRPr="00735140" w:rsidRDefault="00392A9C" w:rsidP="00E53760">
            <w:pPr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90510000</w:t>
            </w:r>
            <w:r w:rsidR="00E53760" w:rsidRPr="00735140">
              <w:rPr>
                <w:sz w:val="24"/>
                <w:szCs w:val="24"/>
              </w:rPr>
              <w:t>-</w:t>
            </w:r>
            <w:r w:rsidRPr="00735140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:rsidR="00E53760" w:rsidRPr="00735140" w:rsidRDefault="00E53760" w:rsidP="00E53760">
            <w:pPr>
              <w:ind w:firstLine="567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2275</w:t>
            </w:r>
          </w:p>
        </w:tc>
        <w:tc>
          <w:tcPr>
            <w:tcW w:w="2108" w:type="dxa"/>
            <w:vAlign w:val="center"/>
          </w:tcPr>
          <w:p w:rsidR="00E53760" w:rsidRPr="00735140" w:rsidRDefault="00E53760" w:rsidP="00E53760">
            <w:pPr>
              <w:ind w:hanging="1"/>
              <w:jc w:val="center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1000,00</w:t>
            </w:r>
          </w:p>
        </w:tc>
        <w:tc>
          <w:tcPr>
            <w:tcW w:w="2112" w:type="dxa"/>
          </w:tcPr>
          <w:p w:rsidR="00E53760" w:rsidRPr="00735140" w:rsidRDefault="00E53760" w:rsidP="00E53760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 xml:space="preserve">Без застосування електронної системи закупівлі </w:t>
            </w:r>
          </w:p>
        </w:tc>
        <w:tc>
          <w:tcPr>
            <w:tcW w:w="1848" w:type="dxa"/>
          </w:tcPr>
          <w:p w:rsidR="00E53760" w:rsidRPr="00735140" w:rsidRDefault="00E53760" w:rsidP="00E53760">
            <w:pPr>
              <w:ind w:hanging="15"/>
              <w:rPr>
                <w:sz w:val="24"/>
                <w:szCs w:val="24"/>
              </w:rPr>
            </w:pPr>
            <w:r w:rsidRPr="00735140">
              <w:rPr>
                <w:sz w:val="24"/>
                <w:szCs w:val="24"/>
              </w:rPr>
              <w:t>Січень-грудень 2026</w:t>
            </w:r>
          </w:p>
        </w:tc>
        <w:tc>
          <w:tcPr>
            <w:tcW w:w="1771" w:type="dxa"/>
          </w:tcPr>
          <w:p w:rsidR="00E53760" w:rsidRPr="00735140" w:rsidRDefault="00E53760" w:rsidP="00E53760"/>
        </w:tc>
      </w:tr>
    </w:tbl>
    <w:p w:rsidR="00283A4C" w:rsidRPr="00735140" w:rsidRDefault="00283A4C" w:rsidP="00C75B2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A4C" w:rsidRPr="00735140" w:rsidSect="0044791D">
      <w:pgSz w:w="16838" w:h="11906" w:orient="landscape"/>
      <w:pgMar w:top="62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96"/>
    <w:rsid w:val="00000DB5"/>
    <w:rsid w:val="00002D6B"/>
    <w:rsid w:val="00003204"/>
    <w:rsid w:val="00004305"/>
    <w:rsid w:val="00040B5F"/>
    <w:rsid w:val="00054513"/>
    <w:rsid w:val="00056B9C"/>
    <w:rsid w:val="00065D95"/>
    <w:rsid w:val="0007092B"/>
    <w:rsid w:val="0008290B"/>
    <w:rsid w:val="000A0052"/>
    <w:rsid w:val="000A6BF5"/>
    <w:rsid w:val="000B5023"/>
    <w:rsid w:val="000E36D3"/>
    <w:rsid w:val="000E376C"/>
    <w:rsid w:val="000E794E"/>
    <w:rsid w:val="000F1BED"/>
    <w:rsid w:val="000F2652"/>
    <w:rsid w:val="000F2AA9"/>
    <w:rsid w:val="00104271"/>
    <w:rsid w:val="00114B5F"/>
    <w:rsid w:val="0013150E"/>
    <w:rsid w:val="00133B84"/>
    <w:rsid w:val="00144215"/>
    <w:rsid w:val="0014455D"/>
    <w:rsid w:val="00146A61"/>
    <w:rsid w:val="00146E83"/>
    <w:rsid w:val="001517F6"/>
    <w:rsid w:val="00154ACA"/>
    <w:rsid w:val="00160E76"/>
    <w:rsid w:val="00163F73"/>
    <w:rsid w:val="00172835"/>
    <w:rsid w:val="00180930"/>
    <w:rsid w:val="001A00E4"/>
    <w:rsid w:val="001A530B"/>
    <w:rsid w:val="001C0A4A"/>
    <w:rsid w:val="001C3023"/>
    <w:rsid w:val="001D04E5"/>
    <w:rsid w:val="001D3942"/>
    <w:rsid w:val="001D5ACB"/>
    <w:rsid w:val="001E3A9D"/>
    <w:rsid w:val="001F6A0F"/>
    <w:rsid w:val="00210683"/>
    <w:rsid w:val="0021336A"/>
    <w:rsid w:val="00215D46"/>
    <w:rsid w:val="00217B87"/>
    <w:rsid w:val="00220098"/>
    <w:rsid w:val="00226ECC"/>
    <w:rsid w:val="00227EE4"/>
    <w:rsid w:val="0023062D"/>
    <w:rsid w:val="002523A8"/>
    <w:rsid w:val="00254A1A"/>
    <w:rsid w:val="002551E8"/>
    <w:rsid w:val="00257508"/>
    <w:rsid w:val="00275CD6"/>
    <w:rsid w:val="00283A4C"/>
    <w:rsid w:val="00295F63"/>
    <w:rsid w:val="002A55E8"/>
    <w:rsid w:val="002C4D62"/>
    <w:rsid w:val="002D0872"/>
    <w:rsid w:val="002D1C2C"/>
    <w:rsid w:val="002D3167"/>
    <w:rsid w:val="002D4ED8"/>
    <w:rsid w:val="002E1198"/>
    <w:rsid w:val="002E4436"/>
    <w:rsid w:val="002F3DC0"/>
    <w:rsid w:val="003040CF"/>
    <w:rsid w:val="0030625C"/>
    <w:rsid w:val="00306D61"/>
    <w:rsid w:val="00307C68"/>
    <w:rsid w:val="00314E5B"/>
    <w:rsid w:val="003204F5"/>
    <w:rsid w:val="00323CF2"/>
    <w:rsid w:val="003326F5"/>
    <w:rsid w:val="00347D83"/>
    <w:rsid w:val="0036068D"/>
    <w:rsid w:val="003660F1"/>
    <w:rsid w:val="003740AD"/>
    <w:rsid w:val="00383517"/>
    <w:rsid w:val="00392A9C"/>
    <w:rsid w:val="003B4CAF"/>
    <w:rsid w:val="003C0862"/>
    <w:rsid w:val="003D515A"/>
    <w:rsid w:val="003D63B6"/>
    <w:rsid w:val="003E3290"/>
    <w:rsid w:val="003E4DB5"/>
    <w:rsid w:val="003F1926"/>
    <w:rsid w:val="00401535"/>
    <w:rsid w:val="00411C9F"/>
    <w:rsid w:val="00413E49"/>
    <w:rsid w:val="0044791D"/>
    <w:rsid w:val="00451688"/>
    <w:rsid w:val="004875EF"/>
    <w:rsid w:val="00496BD3"/>
    <w:rsid w:val="004A0428"/>
    <w:rsid w:val="004B4208"/>
    <w:rsid w:val="004B5F92"/>
    <w:rsid w:val="004B7A72"/>
    <w:rsid w:val="004E1C01"/>
    <w:rsid w:val="004E4D3C"/>
    <w:rsid w:val="004E7A5E"/>
    <w:rsid w:val="0051592D"/>
    <w:rsid w:val="00522406"/>
    <w:rsid w:val="0053563C"/>
    <w:rsid w:val="00535827"/>
    <w:rsid w:val="00540B96"/>
    <w:rsid w:val="00560B6A"/>
    <w:rsid w:val="005804C8"/>
    <w:rsid w:val="00582339"/>
    <w:rsid w:val="005B5F77"/>
    <w:rsid w:val="005B6118"/>
    <w:rsid w:val="005C046B"/>
    <w:rsid w:val="005D723E"/>
    <w:rsid w:val="005E6BD6"/>
    <w:rsid w:val="005F6A83"/>
    <w:rsid w:val="00603BFE"/>
    <w:rsid w:val="00612825"/>
    <w:rsid w:val="006174D1"/>
    <w:rsid w:val="00617B5C"/>
    <w:rsid w:val="0062118B"/>
    <w:rsid w:val="006219D1"/>
    <w:rsid w:val="006249EA"/>
    <w:rsid w:val="0062550E"/>
    <w:rsid w:val="00637762"/>
    <w:rsid w:val="006458D8"/>
    <w:rsid w:val="00652D0F"/>
    <w:rsid w:val="0069411B"/>
    <w:rsid w:val="006A42A8"/>
    <w:rsid w:val="006A4A41"/>
    <w:rsid w:val="006B567B"/>
    <w:rsid w:val="006B72EE"/>
    <w:rsid w:val="006C73F4"/>
    <w:rsid w:val="006D1C00"/>
    <w:rsid w:val="006D3745"/>
    <w:rsid w:val="006E2D9C"/>
    <w:rsid w:val="006E5F84"/>
    <w:rsid w:val="006F2629"/>
    <w:rsid w:val="006F47B9"/>
    <w:rsid w:val="0070143D"/>
    <w:rsid w:val="00703A2B"/>
    <w:rsid w:val="00717316"/>
    <w:rsid w:val="00725B1D"/>
    <w:rsid w:val="00726FD8"/>
    <w:rsid w:val="00734FC4"/>
    <w:rsid w:val="00735140"/>
    <w:rsid w:val="007406DA"/>
    <w:rsid w:val="00745B46"/>
    <w:rsid w:val="00767370"/>
    <w:rsid w:val="00777DBF"/>
    <w:rsid w:val="00787EDE"/>
    <w:rsid w:val="00791C4C"/>
    <w:rsid w:val="00794A93"/>
    <w:rsid w:val="007B4AC8"/>
    <w:rsid w:val="007B7172"/>
    <w:rsid w:val="007D2A65"/>
    <w:rsid w:val="007D5FD8"/>
    <w:rsid w:val="00816597"/>
    <w:rsid w:val="00820313"/>
    <w:rsid w:val="008247D7"/>
    <w:rsid w:val="00857C79"/>
    <w:rsid w:val="008614A8"/>
    <w:rsid w:val="00861CC9"/>
    <w:rsid w:val="00864FE2"/>
    <w:rsid w:val="00865DBE"/>
    <w:rsid w:val="008712C4"/>
    <w:rsid w:val="008768EE"/>
    <w:rsid w:val="008807E6"/>
    <w:rsid w:val="0089048D"/>
    <w:rsid w:val="008D6DAE"/>
    <w:rsid w:val="008E127B"/>
    <w:rsid w:val="008E279A"/>
    <w:rsid w:val="008F5C34"/>
    <w:rsid w:val="009043E6"/>
    <w:rsid w:val="0091007D"/>
    <w:rsid w:val="0091147A"/>
    <w:rsid w:val="009129BF"/>
    <w:rsid w:val="00925140"/>
    <w:rsid w:val="009300DA"/>
    <w:rsid w:val="00951D0D"/>
    <w:rsid w:val="00953714"/>
    <w:rsid w:val="009632CD"/>
    <w:rsid w:val="00964753"/>
    <w:rsid w:val="009653DE"/>
    <w:rsid w:val="00967797"/>
    <w:rsid w:val="00980E82"/>
    <w:rsid w:val="00983EBA"/>
    <w:rsid w:val="009841BE"/>
    <w:rsid w:val="00984ACC"/>
    <w:rsid w:val="00993F17"/>
    <w:rsid w:val="009B7A65"/>
    <w:rsid w:val="009C0FBD"/>
    <w:rsid w:val="009D1F96"/>
    <w:rsid w:val="009F0D78"/>
    <w:rsid w:val="009F4091"/>
    <w:rsid w:val="00A52BD3"/>
    <w:rsid w:val="00A56BF5"/>
    <w:rsid w:val="00A71FF8"/>
    <w:rsid w:val="00A8018C"/>
    <w:rsid w:val="00A87F0B"/>
    <w:rsid w:val="00A927DE"/>
    <w:rsid w:val="00A95537"/>
    <w:rsid w:val="00A96996"/>
    <w:rsid w:val="00AB0338"/>
    <w:rsid w:val="00AB43B8"/>
    <w:rsid w:val="00AB67E6"/>
    <w:rsid w:val="00AC00B8"/>
    <w:rsid w:val="00B1217F"/>
    <w:rsid w:val="00B21F17"/>
    <w:rsid w:val="00B31AE5"/>
    <w:rsid w:val="00B3655F"/>
    <w:rsid w:val="00B43193"/>
    <w:rsid w:val="00B60A61"/>
    <w:rsid w:val="00B6215C"/>
    <w:rsid w:val="00B728B5"/>
    <w:rsid w:val="00B93F6B"/>
    <w:rsid w:val="00BA56E8"/>
    <w:rsid w:val="00BB3EC7"/>
    <w:rsid w:val="00BB689C"/>
    <w:rsid w:val="00BB698E"/>
    <w:rsid w:val="00BC1DA9"/>
    <w:rsid w:val="00BC2C53"/>
    <w:rsid w:val="00BC2E47"/>
    <w:rsid w:val="00BC74DE"/>
    <w:rsid w:val="00BE2220"/>
    <w:rsid w:val="00BE5E54"/>
    <w:rsid w:val="00BE5FB8"/>
    <w:rsid w:val="00BE63B3"/>
    <w:rsid w:val="00C25AB3"/>
    <w:rsid w:val="00C373C1"/>
    <w:rsid w:val="00C41169"/>
    <w:rsid w:val="00C674F8"/>
    <w:rsid w:val="00C74940"/>
    <w:rsid w:val="00C75B2A"/>
    <w:rsid w:val="00C7742B"/>
    <w:rsid w:val="00C838E9"/>
    <w:rsid w:val="00CA3248"/>
    <w:rsid w:val="00CB49B7"/>
    <w:rsid w:val="00CC4D1C"/>
    <w:rsid w:val="00CC534E"/>
    <w:rsid w:val="00CC75DA"/>
    <w:rsid w:val="00CD2F19"/>
    <w:rsid w:val="00CD66E3"/>
    <w:rsid w:val="00CD6A4E"/>
    <w:rsid w:val="00CE2053"/>
    <w:rsid w:val="00CF00C4"/>
    <w:rsid w:val="00CF520A"/>
    <w:rsid w:val="00CF6D19"/>
    <w:rsid w:val="00D01CAF"/>
    <w:rsid w:val="00D2498C"/>
    <w:rsid w:val="00D33E09"/>
    <w:rsid w:val="00D41061"/>
    <w:rsid w:val="00D53453"/>
    <w:rsid w:val="00D60D10"/>
    <w:rsid w:val="00D8489B"/>
    <w:rsid w:val="00D85D6C"/>
    <w:rsid w:val="00D93FCE"/>
    <w:rsid w:val="00D967E0"/>
    <w:rsid w:val="00DA0C6C"/>
    <w:rsid w:val="00DB0524"/>
    <w:rsid w:val="00DB26B9"/>
    <w:rsid w:val="00DB4EB1"/>
    <w:rsid w:val="00DC3C96"/>
    <w:rsid w:val="00DC670C"/>
    <w:rsid w:val="00DD6B79"/>
    <w:rsid w:val="00DE6E2E"/>
    <w:rsid w:val="00DF5EE6"/>
    <w:rsid w:val="00E045ED"/>
    <w:rsid w:val="00E12BA4"/>
    <w:rsid w:val="00E23718"/>
    <w:rsid w:val="00E243CF"/>
    <w:rsid w:val="00E26242"/>
    <w:rsid w:val="00E30091"/>
    <w:rsid w:val="00E318BD"/>
    <w:rsid w:val="00E33FB4"/>
    <w:rsid w:val="00E405D6"/>
    <w:rsid w:val="00E41631"/>
    <w:rsid w:val="00E53197"/>
    <w:rsid w:val="00E53760"/>
    <w:rsid w:val="00E5420D"/>
    <w:rsid w:val="00E545B5"/>
    <w:rsid w:val="00E61156"/>
    <w:rsid w:val="00E7286F"/>
    <w:rsid w:val="00E84254"/>
    <w:rsid w:val="00E84D9B"/>
    <w:rsid w:val="00E86C7A"/>
    <w:rsid w:val="00E87425"/>
    <w:rsid w:val="00EA4FCC"/>
    <w:rsid w:val="00EB3275"/>
    <w:rsid w:val="00EC2AF1"/>
    <w:rsid w:val="00ED0A27"/>
    <w:rsid w:val="00EE4ACE"/>
    <w:rsid w:val="00EE4F3E"/>
    <w:rsid w:val="00EE613D"/>
    <w:rsid w:val="00F03F0E"/>
    <w:rsid w:val="00F33756"/>
    <w:rsid w:val="00F35710"/>
    <w:rsid w:val="00F47E4D"/>
    <w:rsid w:val="00F56B5D"/>
    <w:rsid w:val="00F57CE4"/>
    <w:rsid w:val="00F63C70"/>
    <w:rsid w:val="00F7347B"/>
    <w:rsid w:val="00F750DF"/>
    <w:rsid w:val="00F85A7F"/>
    <w:rsid w:val="00F87A0B"/>
    <w:rsid w:val="00F94596"/>
    <w:rsid w:val="00F95CB2"/>
    <w:rsid w:val="00F95ED8"/>
    <w:rsid w:val="00FB2475"/>
    <w:rsid w:val="00FB4490"/>
    <w:rsid w:val="00FB59AC"/>
    <w:rsid w:val="00FC5228"/>
    <w:rsid w:val="00FD3C15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4C4BC-2906-4455-B84E-8F83629B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E6"/>
  </w:style>
  <w:style w:type="paragraph" w:styleId="1">
    <w:name w:val="heading 1"/>
    <w:basedOn w:val="a"/>
    <w:link w:val="10"/>
    <w:uiPriority w:val="9"/>
    <w:qFormat/>
    <w:rsid w:val="000F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B9C"/>
  </w:style>
  <w:style w:type="character" w:customStyle="1" w:styleId="highlighted">
    <w:name w:val="highlighted"/>
    <w:basedOn w:val="a0"/>
    <w:rsid w:val="00056B9C"/>
  </w:style>
  <w:style w:type="character" w:customStyle="1" w:styleId="10">
    <w:name w:val="Заголовок 1 Знак"/>
    <w:basedOn w:val="a0"/>
    <w:link w:val="1"/>
    <w:uiPriority w:val="9"/>
    <w:rsid w:val="000F2AA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0F2A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96"/>
    <w:rPr>
      <w:rFonts w:ascii="Tahoma" w:hAnsi="Tahoma" w:cs="Tahoma"/>
      <w:sz w:val="16"/>
      <w:szCs w:val="16"/>
    </w:rPr>
  </w:style>
  <w:style w:type="character" w:styleId="a6">
    <w:name w:val="Strong"/>
    <w:qFormat/>
    <w:rsid w:val="000F2652"/>
    <w:rPr>
      <w:b/>
      <w:bCs/>
    </w:rPr>
  </w:style>
  <w:style w:type="table" w:styleId="a7">
    <w:name w:val="Table Grid"/>
    <w:basedOn w:val="a1"/>
    <w:rsid w:val="00C7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F94596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F750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k21.dovidnyk.info/" TargetMode="External"/><Relationship Id="rId5" Type="http://schemas.openxmlformats.org/officeDocument/2006/relationships/hyperlink" Target="http://zakon2.rada.gov.ua/laws/show/v0011201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D018-038C-448F-8E3C-556AFA4D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269</cp:revision>
  <cp:lastPrinted>2025-12-31T06:43:00Z</cp:lastPrinted>
  <dcterms:created xsi:type="dcterms:W3CDTF">2016-08-19T05:55:00Z</dcterms:created>
  <dcterms:modified xsi:type="dcterms:W3CDTF">2026-02-20T11:42:00Z</dcterms:modified>
</cp:coreProperties>
</file>