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26"/>
      </w:tblGrid>
      <w:tr w:rsidR="00B90EFE" w:rsidRPr="00E93C41" w:rsidTr="00791A7E">
        <w:tc>
          <w:tcPr>
            <w:tcW w:w="5245" w:type="dxa"/>
          </w:tcPr>
          <w:p w:rsidR="00B90EFE" w:rsidRPr="00E93C41" w:rsidRDefault="00B90EFE" w:rsidP="00791A7E">
            <w:pPr>
              <w:rPr>
                <w:lang w:val="uk-UA"/>
              </w:rPr>
            </w:pPr>
          </w:p>
        </w:tc>
        <w:tc>
          <w:tcPr>
            <w:tcW w:w="4326" w:type="dxa"/>
          </w:tcPr>
          <w:p w:rsidR="00B90EFE" w:rsidRPr="00E93C41" w:rsidRDefault="00B90EFE" w:rsidP="004E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90EFE" w:rsidRPr="00000B2A" w:rsidRDefault="00B90EFE" w:rsidP="00B9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00B2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ОПИС ВАКАНСІЇ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397"/>
        <w:gridCol w:w="3701"/>
        <w:gridCol w:w="12"/>
        <w:gridCol w:w="221"/>
      </w:tblGrid>
      <w:tr w:rsidR="00B90EFE" w:rsidRPr="00E93C41" w:rsidTr="00791A7E">
        <w:tc>
          <w:tcPr>
            <w:tcW w:w="5637" w:type="dxa"/>
            <w:gridSpan w:val="2"/>
          </w:tcPr>
          <w:p w:rsidR="00B90EFE" w:rsidRPr="00E93C41" w:rsidRDefault="00B90EFE" w:rsidP="00791A7E">
            <w:pPr>
              <w:rPr>
                <w:lang w:val="uk-UA"/>
              </w:rPr>
            </w:pPr>
          </w:p>
        </w:tc>
        <w:tc>
          <w:tcPr>
            <w:tcW w:w="3934" w:type="dxa"/>
            <w:gridSpan w:val="3"/>
          </w:tcPr>
          <w:p w:rsidR="00B90EFE" w:rsidRPr="00E93C41" w:rsidRDefault="00B90EFE" w:rsidP="00791A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EFE" w:rsidRPr="00E93C41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9350" w:type="dxa"/>
            <w:gridSpan w:val="4"/>
          </w:tcPr>
          <w:p w:rsidR="00B90EFE" w:rsidRPr="00E93C41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</w:t>
            </w:r>
          </w:p>
        </w:tc>
      </w:tr>
      <w:tr w:rsidR="00B90EFE" w:rsidRPr="009E4481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000B2A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110" w:type="dxa"/>
            <w:gridSpan w:val="3"/>
          </w:tcPr>
          <w:p w:rsidR="00B90EFE" w:rsidRPr="00000B2A" w:rsidRDefault="00B90EFE" w:rsidP="00A72B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9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головний спеціаліст відділу державного контролю у сфері обігу лікарських засобів, медичної продукції та обігу наркотичних засобів, психотропних речовин і прекурсорів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Державної служби з лікарських засобів та контролю за наркотиками у Закарпатській області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 w:rsidRPr="00B90EFE">
              <w:rPr>
                <w:lang w:val="uk-UA"/>
              </w:rPr>
              <w:t xml:space="preserve"> 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посад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державної служби категорії «В»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 w:rsidR="009E4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посади)</w:t>
            </w:r>
            <w:r w:rsidRPr="00000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90EFE" w:rsidRPr="009E4481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3" w:type="dxa"/>
        </w:trPr>
        <w:tc>
          <w:tcPr>
            <w:tcW w:w="3240" w:type="dxa"/>
          </w:tcPr>
          <w:p w:rsidR="00B90EFE" w:rsidRPr="00E93C41" w:rsidRDefault="00B90EFE" w:rsidP="00791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098" w:type="dxa"/>
            <w:gridSpan w:val="2"/>
          </w:tcPr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державного нагляду (контролю) за дотриманням вимог законодавства щодо: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якості та безпеки лікарських засобів на всіх етапах обігу;</w:t>
            </w:r>
            <w:r w:rsidR="00A72B30">
              <w:t xml:space="preserve"> </w:t>
            </w:r>
            <w:r w:rsidR="00A72B30" w:rsidRPr="00A72B30">
              <w:rPr>
                <w:sz w:val="24"/>
                <w:szCs w:val="24"/>
                <w:lang w:val="uk-UA"/>
              </w:rPr>
              <w:t>донорства крові та компонентів крові, функціонування системи крові;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виконання ліцензійних умов провадження господарської діяльності з оптової та роздрібної торгівлі лікарськими засобами;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якості лікарських засобів, що ввозяться в Україну;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передліцензійних перевірок суб’єктів господарювання з метою встановлення їх фактичної наявності за адресою місця провадження діяльності, наявності-матеріально-технічної бази, кваліфікованого персоналу, умов щодо контролю за якістю лікарських засобів, що вироблятимуться відповідно до встановленого порядку..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Підготовка, видача розпорядчих документів за результатами здійснених перевірок. Робота в інформаційних системах.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державного ринкового нагляду в сферах медичних виробів, медичних виробів для діагностики іn vitro</w:t>
            </w:r>
            <w:r w:rsidR="00B051C3">
              <w:rPr>
                <w:sz w:val="24"/>
                <w:szCs w:val="24"/>
                <w:lang w:val="uk-UA"/>
              </w:rPr>
              <w:t xml:space="preserve"> </w:t>
            </w:r>
            <w:r w:rsidRPr="00B90EFE">
              <w:rPr>
                <w:sz w:val="24"/>
                <w:szCs w:val="24"/>
                <w:lang w:val="uk-UA"/>
              </w:rPr>
              <w:t>та активних медичних виробів, які імплантують.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Здійснення контролю за: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- своєчасним вилученням з обігу у суб’єктів господарської діяльності різних форм власності і підпорядкування лікарських засобів, сировини, медичних виробів, що не відповідають вимогам встановленими нормативними документами;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 xml:space="preserve">- виконанням розпорядчих актів Служби, наданих суб’єктам господарської діяльності, за результатами перевірок; підготовка та подання до органу ліцензування повідомлення про порушення ліцензійних умов суб’єктами господарської діяльності. 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Здійснення відбору зразків лікарських засобів для проведення їх лабораторного аналізу, відбір зразків виробів медичного призначення для проведення лабораторних досліджень.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Складання протоколів та розгляд справ про адміністративні правопорушення, порушення вимог Законів України, які регламентують здійснення державного ринкового нагляду та накладає адміністративні стягнення та штрафні санкції відповідно до законодавства.</w:t>
            </w:r>
          </w:p>
          <w:p w:rsidR="00B90EFE" w:rsidRPr="00B90EFE" w:rsidRDefault="00B90EFE" w:rsidP="00B90EFE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lastRenderedPageBreak/>
              <w:t>Надання консультативно-методичної допомоги суб’єктам господарювання з питань ліцензування, здійснення огляду аптечних закладів з метою встановлення їх відповідності вимогам нормативно-правових актів (фактичної наявності матеріально технічної бази, освітньо-кваліфікаційного рівня персоналу тощо,) документування здійснених оглядів та направлення їх до органу ліцензування.</w:t>
            </w:r>
          </w:p>
          <w:p w:rsidR="00B90EFE" w:rsidRPr="00B93499" w:rsidRDefault="00B90EFE" w:rsidP="00BF11FC">
            <w:pPr>
              <w:pStyle w:val="ad"/>
              <w:ind w:left="33" w:hanging="33"/>
              <w:rPr>
                <w:sz w:val="24"/>
                <w:szCs w:val="24"/>
                <w:lang w:val="uk-UA"/>
              </w:rPr>
            </w:pPr>
            <w:r w:rsidRPr="00B90EFE">
              <w:rPr>
                <w:sz w:val="24"/>
                <w:szCs w:val="24"/>
                <w:lang w:val="uk-UA"/>
              </w:rPr>
              <w:t>Участь у виконанні та підготовці звітної документації щодо діяльності відділу, планів перевірок.</w:t>
            </w:r>
            <w:r w:rsidR="00BF11FC" w:rsidRPr="00B9349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110" w:type="dxa"/>
            <w:gridSpan w:val="3"/>
          </w:tcPr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Посадовий оклад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13633</w:t>
            </w: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00 грн</w:t>
            </w:r>
          </w:p>
          <w:p w:rsidR="00B90EFE" w:rsidRPr="00B35FDD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Доплати, премії та компенсації відповідно до Закону України «Про державну службу»</w:t>
            </w:r>
            <w:r w:rsidRPr="00B35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F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B35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Норми Закону України «Про державну службу» щодо умов та порядку оплати праці державних службовців у 2025 році застосовуються в частині, що не суперечить Закону України «Про Державний бюджет України на 2025 рік».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A858D0" w:rsidRDefault="00B90EFE" w:rsidP="00791A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858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про строковість призначення на посаду</w:t>
            </w:r>
          </w:p>
        </w:tc>
        <w:tc>
          <w:tcPr>
            <w:tcW w:w="6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0C4F99" w:rsidRDefault="00B90EFE" w:rsidP="007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8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C4F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EFE" w:rsidRPr="00A858D0" w:rsidRDefault="00B90EFE" w:rsidP="00791A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Перелік документів, які необхідно подати для призначення на посаду державної служби в період дії воєнного стану</w:t>
            </w:r>
          </w:p>
        </w:tc>
        <w:tc>
          <w:tcPr>
            <w:tcW w:w="6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101C" w:rsidRPr="0069101C" w:rsidRDefault="00B90EFE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8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9101C"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заява про призначення на посаду на час воєнного стану;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4E2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езюме встановленої форми; 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заповнену особову картку державного службовця </w:t>
            </w:r>
            <w:r w:rsidR="004E2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документи, що підтверджують наявність Громадянства України, освіти та досвіду роботи  згідно з вимогами законодавства;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копія військового квитка (для військовослужбовців або військовозобов’язаних);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копія трудової книжки;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 (в разі наявності).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про рівень володіння державною мовою має бути поданий протягом трьох місяців з дня припинення чи скасування воєнного стану. Звертаємо увагу, що у разі неподання державним службовцем зазначеного сертифіката, така особа звільняється із займаної посади протягом трьох робочих днів.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яка бажає працевлаштуватися, подає особисто документи до 1</w:t>
            </w:r>
            <w:r w:rsidR="00181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:00,</w:t>
            </w:r>
            <w:r w:rsidR="009E4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181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1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серпня</w:t>
            </w: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 року, за адресою: </w:t>
            </w:r>
          </w:p>
          <w:p w:rsidR="0069101C" w:rsidRPr="0069101C" w:rsidRDefault="0069101C" w:rsidP="00691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Ужгород, вул. Гойди, 8, 4-й поверх каб.416. Прийом  на посаду проводиться після співбесіди з суб’єктом призначення.</w:t>
            </w:r>
          </w:p>
          <w:p w:rsidR="00B90EFE" w:rsidRPr="000C4F99" w:rsidRDefault="0069101C" w:rsidP="00691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1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Претендент може подавати додаткову інформацію, яка підтверджує відповідність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B90EFE" w:rsidRPr="00B35FDD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3240" w:type="dxa"/>
          </w:tcPr>
          <w:p w:rsidR="00B90EFE" w:rsidRPr="00855487" w:rsidRDefault="00B90EFE" w:rsidP="00791A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55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110" w:type="dxa"/>
            <w:gridSpan w:val="3"/>
          </w:tcPr>
          <w:p w:rsidR="00B90EFE" w:rsidRPr="00DC3CE1" w:rsidRDefault="00B90EFE" w:rsidP="00791A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Берник Вікторія Іванівна, тел.(0312) 61-58-91</w:t>
            </w:r>
            <w:r w:rsidRPr="00DC3CE1">
              <w:rPr>
                <w:bCs/>
              </w:rPr>
              <w:t xml:space="preserve"> </w:t>
            </w:r>
            <w:r w:rsidRPr="00DC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dls.uz@dls.gov.ua</w:t>
            </w:r>
          </w:p>
          <w:p w:rsidR="00B90EFE" w:rsidRPr="00E93C41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90EFE" w:rsidRPr="00607E3A" w:rsidTr="0079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1" w:type="dxa"/>
        </w:trPr>
        <w:tc>
          <w:tcPr>
            <w:tcW w:w="9350" w:type="dxa"/>
            <w:gridSpan w:val="4"/>
          </w:tcPr>
          <w:p w:rsidR="00B90EFE" w:rsidRPr="00607E3A" w:rsidRDefault="00B90EFE" w:rsidP="0079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07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</w:tbl>
    <w:tbl>
      <w:tblPr>
        <w:tblW w:w="16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09"/>
        <w:gridCol w:w="6034"/>
        <w:gridCol w:w="6692"/>
      </w:tblGrid>
      <w:tr w:rsidR="00B90EFE" w:rsidRPr="00607E3A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ища освіта за освітнім ступенем не нижче молодшого бакалавра або бакалавра</w:t>
            </w:r>
            <w:r w:rsidRPr="00000B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0EFE" w:rsidRPr="00607E3A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е потребує</w:t>
            </w:r>
          </w:p>
        </w:tc>
      </w:tr>
      <w:tr w:rsidR="00B90EFE" w:rsidRPr="00607E3A" w:rsidTr="00791A7E">
        <w:trPr>
          <w:gridAfter w:val="1"/>
          <w:wAfter w:w="6692" w:type="dxa"/>
          <w:trHeight w:val="567"/>
        </w:trPr>
        <w:tc>
          <w:tcPr>
            <w:tcW w:w="513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:rsidR="00B90EFE" w:rsidRPr="00607E3A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034" w:type="dxa"/>
          </w:tcPr>
          <w:p w:rsidR="00B90EFE" w:rsidRPr="00607E3A" w:rsidRDefault="00B90EFE" w:rsidP="00791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3A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B90EFE" w:rsidRPr="00607E3A" w:rsidTr="00791A7E">
        <w:trPr>
          <w:gridAfter w:val="1"/>
          <w:wAfter w:w="6692" w:type="dxa"/>
        </w:trPr>
        <w:tc>
          <w:tcPr>
            <w:tcW w:w="9356" w:type="dxa"/>
            <w:gridSpan w:val="3"/>
          </w:tcPr>
          <w:p w:rsidR="00B90EFE" w:rsidRPr="002A4377" w:rsidRDefault="00B90EFE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ВИМОГИ ДО ПРОФЕСІЙНОЇ КОМПЕТЕНТНОСТІ</w:t>
            </w:r>
          </w:p>
        </w:tc>
      </w:tr>
      <w:tr w:rsidR="00B90EFE" w:rsidRPr="009F686F" w:rsidTr="00791A7E">
        <w:tc>
          <w:tcPr>
            <w:tcW w:w="3322" w:type="dxa"/>
            <w:gridSpan w:val="2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034" w:type="dxa"/>
            <w:tcBorders>
              <w:right w:val="single" w:sz="4" w:space="0" w:color="auto"/>
            </w:tcBorders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Компоненти вимоги</w:t>
            </w:r>
          </w:p>
        </w:tc>
        <w:tc>
          <w:tcPr>
            <w:tcW w:w="6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:rsidR="00B90EFE" w:rsidRPr="009F686F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6034" w:type="dxa"/>
          </w:tcPr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"/>
                <w:tab w:val="left" w:pos="6012"/>
              </w:tabs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вміння визначати заінтересовані і впливові сторони </w:t>
            </w: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розбудовувати партнерські відносини;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 ефективно взаємодіяти – дослухатися, сприймати та викладати думку;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:rsidR="00B90EFE" w:rsidRPr="009F686F" w:rsidRDefault="00B90EFE" w:rsidP="00791A7E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B90EFE" w:rsidRPr="00264693" w:rsidRDefault="00264693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034" w:type="dxa"/>
          </w:tcPr>
          <w:p w:rsidR="004B2FA8" w:rsidRPr="004B2FA8" w:rsidRDefault="00D708A7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B2FA8"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 працювати з інформацією;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здатність виконувати декілька завдань одночасно;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орієнтація на досягнення кінцевих результатів у встановлені терміни;</w:t>
            </w:r>
          </w:p>
          <w:p w:rsidR="004B2FA8" w:rsidRPr="004B2FA8" w:rsidRDefault="004B2FA8" w:rsidP="004B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4"/>
                <w:tab w:val="left" w:pos="415"/>
                <w:tab w:val="left" w:pos="1911"/>
                <w:tab w:val="left" w:pos="2408"/>
                <w:tab w:val="left" w:pos="4144"/>
              </w:tabs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вміння вирішувати комплексні завдання;</w:t>
            </w:r>
          </w:p>
          <w:p w:rsidR="00B90EFE" w:rsidRPr="009F686F" w:rsidRDefault="004B2FA8" w:rsidP="004B2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вміння надавати пропозиції, їх аргументувати та презентувати</w:t>
            </w: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tabs>
                <w:tab w:val="left" w:pos="1342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:rsidR="00B90EFE" w:rsidRPr="009F686F" w:rsidRDefault="00B90EFE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Тактовність та повага до інших точок зору</w:t>
            </w:r>
          </w:p>
        </w:tc>
        <w:tc>
          <w:tcPr>
            <w:tcW w:w="6034" w:type="dxa"/>
          </w:tcPr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толерантне, ввічливе та шанобливе ставлення до людей;</w:t>
            </w:r>
          </w:p>
          <w:p w:rsidR="00B90EFE" w:rsidRPr="009F686F" w:rsidRDefault="00B90EFE" w:rsidP="0079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5"/>
                <w:tab w:val="left" w:pos="5303"/>
              </w:tabs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уміння слухати та розуміти співрозмовника, визначати його реакцію на висловлювання або вчинок та при необхідності коригувати свою поведінку з метою недопущення неприємних для інших ситуацій чи настання небажаних наслідків;</w:t>
            </w:r>
          </w:p>
          <w:p w:rsidR="00B90EFE" w:rsidRPr="009F686F" w:rsidRDefault="00B90EFE" w:rsidP="00791A7E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визнання, об’єктивна оцінка та взяття до уваги, пропозицій та коментарів інших осіб; повага до інших точок зору незалежно від ознак раси, кольору шкіри, політичних, релігійних та інших переконань, статі, етнічного та соціального походження, майнового стану, місця проживання, за мовними або іншими ознаками</w:t>
            </w:r>
          </w:p>
        </w:tc>
      </w:tr>
      <w:tr w:rsidR="00B90EFE" w:rsidRPr="009F686F" w:rsidTr="00791A7E">
        <w:trPr>
          <w:gridAfter w:val="1"/>
          <w:wAfter w:w="6692" w:type="dxa"/>
        </w:trPr>
        <w:tc>
          <w:tcPr>
            <w:tcW w:w="513" w:type="dxa"/>
          </w:tcPr>
          <w:p w:rsidR="00B90EFE" w:rsidRPr="009F686F" w:rsidRDefault="00B90EFE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</w:tcPr>
          <w:p w:rsidR="00B90EFE" w:rsidRPr="00D46746" w:rsidRDefault="00D46746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вміння</w:t>
            </w:r>
          </w:p>
        </w:tc>
        <w:tc>
          <w:tcPr>
            <w:tcW w:w="6034" w:type="dxa"/>
          </w:tcPr>
          <w:p w:rsidR="00B90EFE" w:rsidRPr="009F686F" w:rsidRDefault="00D46746" w:rsidP="0064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46">
              <w:rPr>
                <w:rFonts w:ascii="Times New Roman" w:hAnsi="Times New Roman" w:cs="Times New Roman"/>
                <w:sz w:val="24"/>
                <w:szCs w:val="24"/>
              </w:rPr>
              <w:t xml:space="preserve">вміння використовувати комп′ютерне обладнання та програмне забезпечення, використовувати офісну техніку </w:t>
            </w:r>
            <w:r w:rsidR="00B90EFE" w:rsidRPr="009F686F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D708A7" w:rsidRPr="00553F4F" w:rsidTr="00791A7E">
        <w:trPr>
          <w:gridAfter w:val="1"/>
          <w:wAfter w:w="6692" w:type="dxa"/>
        </w:trPr>
        <w:tc>
          <w:tcPr>
            <w:tcW w:w="513" w:type="dxa"/>
          </w:tcPr>
          <w:p w:rsidR="00D708A7" w:rsidRPr="00D708A7" w:rsidRDefault="00D708A7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09" w:type="dxa"/>
          </w:tcPr>
          <w:p w:rsidR="00D708A7" w:rsidRDefault="00553F4F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034" w:type="dxa"/>
          </w:tcPr>
          <w:p w:rsidR="00D708A7" w:rsidRPr="00553F4F" w:rsidRDefault="00553F4F" w:rsidP="0064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приймати зміни та змінюватися</w:t>
            </w:r>
          </w:p>
        </w:tc>
      </w:tr>
      <w:tr w:rsidR="00553F4F" w:rsidRPr="00553F4F" w:rsidTr="00791A7E">
        <w:trPr>
          <w:gridAfter w:val="1"/>
          <w:wAfter w:w="6692" w:type="dxa"/>
        </w:trPr>
        <w:tc>
          <w:tcPr>
            <w:tcW w:w="513" w:type="dxa"/>
          </w:tcPr>
          <w:p w:rsidR="00553F4F" w:rsidRDefault="00553F4F" w:rsidP="00791A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09" w:type="dxa"/>
          </w:tcPr>
          <w:p w:rsidR="00553F4F" w:rsidRDefault="00553F4F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Особистісні компетенції</w:t>
            </w:r>
          </w:p>
        </w:tc>
        <w:tc>
          <w:tcPr>
            <w:tcW w:w="6034" w:type="dxa"/>
          </w:tcPr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 та цілеспрямованість;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уміння організовувати та планувати свою роботу;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уважність до деталей;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наполегливість;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креативність та ініціативність;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саморозвиток;</w:t>
            </w:r>
          </w:p>
          <w:p w:rsidR="0051772A" w:rsidRDefault="0051772A" w:rsidP="0051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орієнтація на обслуговування;</w:t>
            </w:r>
          </w:p>
          <w:p w:rsidR="00553F4F" w:rsidRDefault="0051772A" w:rsidP="00517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стресових ситуаціях.</w:t>
            </w:r>
          </w:p>
        </w:tc>
      </w:tr>
      <w:tr w:rsidR="0064538C" w:rsidRPr="00D734BC" w:rsidTr="00791A7E">
        <w:trPr>
          <w:gridAfter w:val="1"/>
          <w:wAfter w:w="6692" w:type="dxa"/>
        </w:trPr>
        <w:tc>
          <w:tcPr>
            <w:tcW w:w="9356" w:type="dxa"/>
            <w:gridSpan w:val="3"/>
            <w:vAlign w:val="bottom"/>
          </w:tcPr>
          <w:p w:rsidR="0064538C" w:rsidRPr="00000B7A" w:rsidRDefault="0064538C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ПРОФЕСІЙНІ ЗНАННЯ</w:t>
            </w:r>
          </w:p>
        </w:tc>
      </w:tr>
      <w:tr w:rsidR="0064538C" w:rsidRPr="00000B7A" w:rsidTr="00791A7E">
        <w:trPr>
          <w:gridAfter w:val="1"/>
          <w:wAfter w:w="6692" w:type="dxa"/>
        </w:trPr>
        <w:tc>
          <w:tcPr>
            <w:tcW w:w="3322" w:type="dxa"/>
            <w:gridSpan w:val="2"/>
          </w:tcPr>
          <w:p w:rsidR="0064538C" w:rsidRPr="00000B7A" w:rsidRDefault="0064538C" w:rsidP="00791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034" w:type="dxa"/>
          </w:tcPr>
          <w:p w:rsidR="0064538C" w:rsidRPr="00000B7A" w:rsidRDefault="0064538C" w:rsidP="007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7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64538C" w:rsidRPr="00607A1A" w:rsidTr="00791A7E">
        <w:trPr>
          <w:gridAfter w:val="1"/>
          <w:wAfter w:w="6692" w:type="dxa"/>
        </w:trPr>
        <w:tc>
          <w:tcPr>
            <w:tcW w:w="513" w:type="dxa"/>
          </w:tcPr>
          <w:p w:rsidR="0064538C" w:rsidRPr="00607A1A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9" w:type="dxa"/>
          </w:tcPr>
          <w:p w:rsidR="0064538C" w:rsidRPr="00607A1A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A1A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034" w:type="dxa"/>
          </w:tcPr>
          <w:p w:rsidR="00216AB7" w:rsidRPr="00E93C41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Конституція України</w:t>
            </w:r>
          </w:p>
          <w:p w:rsidR="00216AB7" w:rsidRPr="00E93C41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державну службу»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запобігання корупції»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очищення влади»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</w:t>
            </w:r>
          </w:p>
          <w:p w:rsidR="00216AB7" w:rsidRDefault="00216AB7" w:rsidP="0021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доступ до публічної інформації»</w:t>
            </w:r>
          </w:p>
          <w:p w:rsidR="0064538C" w:rsidRPr="00607A1A" w:rsidRDefault="0064538C" w:rsidP="0021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21" w:rsidRPr="00482C21" w:rsidTr="00791A7E">
        <w:trPr>
          <w:gridAfter w:val="1"/>
          <w:wAfter w:w="6692" w:type="dxa"/>
        </w:trPr>
        <w:tc>
          <w:tcPr>
            <w:tcW w:w="513" w:type="dxa"/>
          </w:tcPr>
          <w:p w:rsidR="0064538C" w:rsidRPr="00482C21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09" w:type="dxa"/>
          </w:tcPr>
          <w:p w:rsidR="0064538C" w:rsidRPr="00482C21" w:rsidRDefault="0064538C" w:rsidP="00791A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C21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034" w:type="dxa"/>
          </w:tcPr>
          <w:p w:rsidR="0064538C" w:rsidRPr="00482C21" w:rsidRDefault="0064538C" w:rsidP="00791A7E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Знання:</w:t>
            </w:r>
          </w:p>
          <w:p w:rsidR="0064538C" w:rsidRPr="00482C21" w:rsidRDefault="00216AB7" w:rsidP="00791A7E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лікарські засоби»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основні засади державного нагляду (контролю) у сфері господарської діяльності»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ліцензування видів господарської діяльності»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«Про державний ринковий нагляд і контроль нехарчової продукції»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Закону України «Основи законодавства про охорону здоров’я»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Закон України «Про загальну безпечність нехарчової продукції»</w:t>
            </w:r>
          </w:p>
          <w:p w:rsidR="00216AB7" w:rsidRPr="00482C21" w:rsidRDefault="00216AB7" w:rsidP="00216AB7">
            <w:pPr>
              <w:pStyle w:val="TableParagraph"/>
              <w:ind w:left="-5" w:right="93"/>
              <w:jc w:val="both"/>
              <w:rPr>
                <w:sz w:val="24"/>
                <w:szCs w:val="24"/>
              </w:rPr>
            </w:pPr>
            <w:r w:rsidRPr="00482C21">
              <w:rPr>
                <w:sz w:val="24"/>
                <w:szCs w:val="24"/>
              </w:rPr>
              <w:t>Кодексу України про адміністративні правопорущення</w:t>
            </w:r>
          </w:p>
        </w:tc>
      </w:tr>
    </w:tbl>
    <w:p w:rsidR="0064538C" w:rsidRPr="00F746CE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38C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538C" w:rsidRDefault="0064538C" w:rsidP="0064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0EFE" w:rsidRPr="0064538C" w:rsidRDefault="00B90EFE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2C21" w:rsidRDefault="00482C21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</w:t>
      </w:r>
    </w:p>
    <w:p w:rsidR="00B90EFE" w:rsidRDefault="00482C21" w:rsidP="00B9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персоналу                                                                                      Вікторія БЕРНИК</w:t>
      </w: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69E7" w:rsidRDefault="00EC69E7" w:rsidP="002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C69E7" w:rsidSect="008C3C01"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39D" w:rsidRDefault="0047639D" w:rsidP="007E21D2">
      <w:pPr>
        <w:spacing w:after="0" w:line="240" w:lineRule="auto"/>
      </w:pPr>
      <w:r>
        <w:separator/>
      </w:r>
    </w:p>
  </w:endnote>
  <w:endnote w:type="continuationSeparator" w:id="0">
    <w:p w:rsidR="0047639D" w:rsidRDefault="0047639D" w:rsidP="007E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39D" w:rsidRDefault="0047639D" w:rsidP="007E21D2">
      <w:pPr>
        <w:spacing w:after="0" w:line="240" w:lineRule="auto"/>
      </w:pPr>
      <w:r>
        <w:separator/>
      </w:r>
    </w:p>
  </w:footnote>
  <w:footnote w:type="continuationSeparator" w:id="0">
    <w:p w:rsidR="0047639D" w:rsidRDefault="0047639D" w:rsidP="007E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B" w:rsidRDefault="00E87A8B" w:rsidP="007E21D2">
    <w:pPr>
      <w:pStyle w:val="a3"/>
    </w:pPr>
    <w:r>
      <w:rPr>
        <w:lang w:val="uk-UA"/>
      </w:rPr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B" w:rsidRPr="00FA3743" w:rsidRDefault="00E87A8B" w:rsidP="00497632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DE1"/>
    <w:multiLevelType w:val="hybridMultilevel"/>
    <w:tmpl w:val="D472AC90"/>
    <w:lvl w:ilvl="0" w:tplc="45D69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42F"/>
    <w:multiLevelType w:val="hybridMultilevel"/>
    <w:tmpl w:val="57E693E0"/>
    <w:lvl w:ilvl="0" w:tplc="36722E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405"/>
    <w:multiLevelType w:val="hybridMultilevel"/>
    <w:tmpl w:val="AD3082E8"/>
    <w:lvl w:ilvl="0" w:tplc="310E4A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D3"/>
    <w:rsid w:val="00000B2A"/>
    <w:rsid w:val="00000B7A"/>
    <w:rsid w:val="00012516"/>
    <w:rsid w:val="000145D6"/>
    <w:rsid w:val="0001680D"/>
    <w:rsid w:val="00025A60"/>
    <w:rsid w:val="00034B71"/>
    <w:rsid w:val="0006131E"/>
    <w:rsid w:val="000832C4"/>
    <w:rsid w:val="00084B2E"/>
    <w:rsid w:val="000B09F9"/>
    <w:rsid w:val="000D30FB"/>
    <w:rsid w:val="000D7A31"/>
    <w:rsid w:val="000E0866"/>
    <w:rsid w:val="000F2D3F"/>
    <w:rsid w:val="00112171"/>
    <w:rsid w:val="00116818"/>
    <w:rsid w:val="00117F17"/>
    <w:rsid w:val="00120EF2"/>
    <w:rsid w:val="00130EDA"/>
    <w:rsid w:val="00135D60"/>
    <w:rsid w:val="00140CB4"/>
    <w:rsid w:val="00144CA8"/>
    <w:rsid w:val="00146B8A"/>
    <w:rsid w:val="00162170"/>
    <w:rsid w:val="0018128D"/>
    <w:rsid w:val="001840D5"/>
    <w:rsid w:val="00195C76"/>
    <w:rsid w:val="00196275"/>
    <w:rsid w:val="001A5B82"/>
    <w:rsid w:val="001A73CA"/>
    <w:rsid w:val="001B18CF"/>
    <w:rsid w:val="001C128D"/>
    <w:rsid w:val="001C32DA"/>
    <w:rsid w:val="001F0706"/>
    <w:rsid w:val="001F1578"/>
    <w:rsid w:val="001F3DC6"/>
    <w:rsid w:val="00205172"/>
    <w:rsid w:val="00216AB7"/>
    <w:rsid w:val="00220D8B"/>
    <w:rsid w:val="002242B4"/>
    <w:rsid w:val="002345C7"/>
    <w:rsid w:val="002354BC"/>
    <w:rsid w:val="0025280D"/>
    <w:rsid w:val="00253D3D"/>
    <w:rsid w:val="00264693"/>
    <w:rsid w:val="002669E6"/>
    <w:rsid w:val="00270975"/>
    <w:rsid w:val="0027461D"/>
    <w:rsid w:val="00282E8B"/>
    <w:rsid w:val="00296C2A"/>
    <w:rsid w:val="002A4377"/>
    <w:rsid w:val="002C540E"/>
    <w:rsid w:val="002E490D"/>
    <w:rsid w:val="002E7CB3"/>
    <w:rsid w:val="002F35B9"/>
    <w:rsid w:val="002F5B66"/>
    <w:rsid w:val="002F6A05"/>
    <w:rsid w:val="002F7E14"/>
    <w:rsid w:val="00302F01"/>
    <w:rsid w:val="003044E9"/>
    <w:rsid w:val="003046AC"/>
    <w:rsid w:val="00310482"/>
    <w:rsid w:val="00311711"/>
    <w:rsid w:val="00317C50"/>
    <w:rsid w:val="00323202"/>
    <w:rsid w:val="00326A5D"/>
    <w:rsid w:val="003313C3"/>
    <w:rsid w:val="00333960"/>
    <w:rsid w:val="003463B7"/>
    <w:rsid w:val="00350B35"/>
    <w:rsid w:val="00351985"/>
    <w:rsid w:val="00353B9C"/>
    <w:rsid w:val="0035676F"/>
    <w:rsid w:val="00357D88"/>
    <w:rsid w:val="0036422F"/>
    <w:rsid w:val="003702ED"/>
    <w:rsid w:val="00371B84"/>
    <w:rsid w:val="0039289F"/>
    <w:rsid w:val="00393A12"/>
    <w:rsid w:val="003A2B38"/>
    <w:rsid w:val="003A4CF3"/>
    <w:rsid w:val="003A585D"/>
    <w:rsid w:val="003D291D"/>
    <w:rsid w:val="003F6B00"/>
    <w:rsid w:val="00401C7C"/>
    <w:rsid w:val="004072EE"/>
    <w:rsid w:val="004128F4"/>
    <w:rsid w:val="00412FEE"/>
    <w:rsid w:val="004151A6"/>
    <w:rsid w:val="00427063"/>
    <w:rsid w:val="004278EB"/>
    <w:rsid w:val="0043131A"/>
    <w:rsid w:val="00442636"/>
    <w:rsid w:val="00444505"/>
    <w:rsid w:val="0044482D"/>
    <w:rsid w:val="00451D44"/>
    <w:rsid w:val="0045762B"/>
    <w:rsid w:val="0047639D"/>
    <w:rsid w:val="00482C21"/>
    <w:rsid w:val="004831A1"/>
    <w:rsid w:val="004848B8"/>
    <w:rsid w:val="00497632"/>
    <w:rsid w:val="004A46FB"/>
    <w:rsid w:val="004B0027"/>
    <w:rsid w:val="004B13D2"/>
    <w:rsid w:val="004B2FA8"/>
    <w:rsid w:val="004B42CE"/>
    <w:rsid w:val="004B5BE5"/>
    <w:rsid w:val="004B7499"/>
    <w:rsid w:val="004C16E7"/>
    <w:rsid w:val="004C2510"/>
    <w:rsid w:val="004D0A9D"/>
    <w:rsid w:val="004D2548"/>
    <w:rsid w:val="004D6A77"/>
    <w:rsid w:val="004E2247"/>
    <w:rsid w:val="004E5E11"/>
    <w:rsid w:val="004F6C28"/>
    <w:rsid w:val="00500B06"/>
    <w:rsid w:val="005136F4"/>
    <w:rsid w:val="0051772A"/>
    <w:rsid w:val="00530852"/>
    <w:rsid w:val="00553F4F"/>
    <w:rsid w:val="00575C4A"/>
    <w:rsid w:val="005A0CCE"/>
    <w:rsid w:val="005A1758"/>
    <w:rsid w:val="005A2F3B"/>
    <w:rsid w:val="005A4A94"/>
    <w:rsid w:val="005B6F5A"/>
    <w:rsid w:val="005C6794"/>
    <w:rsid w:val="005D2DFA"/>
    <w:rsid w:val="006042F5"/>
    <w:rsid w:val="00607A1A"/>
    <w:rsid w:val="00607E3A"/>
    <w:rsid w:val="00614BA6"/>
    <w:rsid w:val="006156F3"/>
    <w:rsid w:val="0062008F"/>
    <w:rsid w:val="00633B5F"/>
    <w:rsid w:val="0063632D"/>
    <w:rsid w:val="006440C1"/>
    <w:rsid w:val="0064499B"/>
    <w:rsid w:val="0064538C"/>
    <w:rsid w:val="0066113F"/>
    <w:rsid w:val="00662ED5"/>
    <w:rsid w:val="0069101C"/>
    <w:rsid w:val="006914A4"/>
    <w:rsid w:val="006A2196"/>
    <w:rsid w:val="006C6CE3"/>
    <w:rsid w:val="006E0723"/>
    <w:rsid w:val="006E2E56"/>
    <w:rsid w:val="006E7F28"/>
    <w:rsid w:val="006F0D07"/>
    <w:rsid w:val="00702CFF"/>
    <w:rsid w:val="007037F0"/>
    <w:rsid w:val="0072387A"/>
    <w:rsid w:val="007253C4"/>
    <w:rsid w:val="007260F8"/>
    <w:rsid w:val="00741A4C"/>
    <w:rsid w:val="0074333A"/>
    <w:rsid w:val="007632CE"/>
    <w:rsid w:val="007867FD"/>
    <w:rsid w:val="007A0E1E"/>
    <w:rsid w:val="007A4B8C"/>
    <w:rsid w:val="007A50D4"/>
    <w:rsid w:val="007A7D01"/>
    <w:rsid w:val="007B34CD"/>
    <w:rsid w:val="007C09AE"/>
    <w:rsid w:val="007C1126"/>
    <w:rsid w:val="007C6B0E"/>
    <w:rsid w:val="007D1B7B"/>
    <w:rsid w:val="007E1420"/>
    <w:rsid w:val="007E21D2"/>
    <w:rsid w:val="007E6654"/>
    <w:rsid w:val="007F2A1D"/>
    <w:rsid w:val="007F40C0"/>
    <w:rsid w:val="00810EFF"/>
    <w:rsid w:val="008131CD"/>
    <w:rsid w:val="00816C56"/>
    <w:rsid w:val="00847E02"/>
    <w:rsid w:val="008544F1"/>
    <w:rsid w:val="00855343"/>
    <w:rsid w:val="00855487"/>
    <w:rsid w:val="00885A01"/>
    <w:rsid w:val="00886654"/>
    <w:rsid w:val="008A7B04"/>
    <w:rsid w:val="008C3C01"/>
    <w:rsid w:val="008C6EBB"/>
    <w:rsid w:val="008C75EF"/>
    <w:rsid w:val="008D3E6E"/>
    <w:rsid w:val="008D635E"/>
    <w:rsid w:val="008E1BDD"/>
    <w:rsid w:val="008F3B82"/>
    <w:rsid w:val="008F623A"/>
    <w:rsid w:val="009033D5"/>
    <w:rsid w:val="00903A57"/>
    <w:rsid w:val="00905423"/>
    <w:rsid w:val="00917108"/>
    <w:rsid w:val="0095440D"/>
    <w:rsid w:val="00961B93"/>
    <w:rsid w:val="00963B49"/>
    <w:rsid w:val="009677CA"/>
    <w:rsid w:val="009865AC"/>
    <w:rsid w:val="00986775"/>
    <w:rsid w:val="00994DA6"/>
    <w:rsid w:val="00995A43"/>
    <w:rsid w:val="009A03C5"/>
    <w:rsid w:val="009A22AB"/>
    <w:rsid w:val="009B63DF"/>
    <w:rsid w:val="009C0131"/>
    <w:rsid w:val="009C1B07"/>
    <w:rsid w:val="009C277C"/>
    <w:rsid w:val="009D3690"/>
    <w:rsid w:val="009E4481"/>
    <w:rsid w:val="009E5B87"/>
    <w:rsid w:val="009F1D25"/>
    <w:rsid w:val="009F407F"/>
    <w:rsid w:val="009F4D05"/>
    <w:rsid w:val="009F686F"/>
    <w:rsid w:val="00A16718"/>
    <w:rsid w:val="00A23A0A"/>
    <w:rsid w:val="00A42FB3"/>
    <w:rsid w:val="00A7266F"/>
    <w:rsid w:val="00A72B30"/>
    <w:rsid w:val="00A76A57"/>
    <w:rsid w:val="00A94D7F"/>
    <w:rsid w:val="00A952DB"/>
    <w:rsid w:val="00AB386F"/>
    <w:rsid w:val="00AB7A23"/>
    <w:rsid w:val="00AD1CB1"/>
    <w:rsid w:val="00AD4C05"/>
    <w:rsid w:val="00AF1A72"/>
    <w:rsid w:val="00B00E22"/>
    <w:rsid w:val="00B01C09"/>
    <w:rsid w:val="00B04389"/>
    <w:rsid w:val="00B050B2"/>
    <w:rsid w:val="00B051C3"/>
    <w:rsid w:val="00B10C5B"/>
    <w:rsid w:val="00B11334"/>
    <w:rsid w:val="00B117AB"/>
    <w:rsid w:val="00B17401"/>
    <w:rsid w:val="00B17AC5"/>
    <w:rsid w:val="00B207BB"/>
    <w:rsid w:val="00B336B8"/>
    <w:rsid w:val="00B35FDD"/>
    <w:rsid w:val="00B43BEE"/>
    <w:rsid w:val="00B44919"/>
    <w:rsid w:val="00B65FB0"/>
    <w:rsid w:val="00B8017C"/>
    <w:rsid w:val="00B828F5"/>
    <w:rsid w:val="00B90EFE"/>
    <w:rsid w:val="00B93499"/>
    <w:rsid w:val="00B96ABC"/>
    <w:rsid w:val="00BA4164"/>
    <w:rsid w:val="00BA7DFA"/>
    <w:rsid w:val="00BB1BFB"/>
    <w:rsid w:val="00BB67A7"/>
    <w:rsid w:val="00BC1B87"/>
    <w:rsid w:val="00BC2970"/>
    <w:rsid w:val="00BE5BC2"/>
    <w:rsid w:val="00BF11FC"/>
    <w:rsid w:val="00BF44C3"/>
    <w:rsid w:val="00BF60DA"/>
    <w:rsid w:val="00BF7C08"/>
    <w:rsid w:val="00BF7F70"/>
    <w:rsid w:val="00C06376"/>
    <w:rsid w:val="00C07C4B"/>
    <w:rsid w:val="00C636F4"/>
    <w:rsid w:val="00C71662"/>
    <w:rsid w:val="00C9129D"/>
    <w:rsid w:val="00CB72F8"/>
    <w:rsid w:val="00CC0FC5"/>
    <w:rsid w:val="00CD0A58"/>
    <w:rsid w:val="00CD1BB1"/>
    <w:rsid w:val="00CD2D75"/>
    <w:rsid w:val="00CD6196"/>
    <w:rsid w:val="00CE47B2"/>
    <w:rsid w:val="00CF5B06"/>
    <w:rsid w:val="00D05054"/>
    <w:rsid w:val="00D06138"/>
    <w:rsid w:val="00D20B20"/>
    <w:rsid w:val="00D23BFF"/>
    <w:rsid w:val="00D269E5"/>
    <w:rsid w:val="00D32A80"/>
    <w:rsid w:val="00D34352"/>
    <w:rsid w:val="00D42130"/>
    <w:rsid w:val="00D46746"/>
    <w:rsid w:val="00D52712"/>
    <w:rsid w:val="00D54939"/>
    <w:rsid w:val="00D60277"/>
    <w:rsid w:val="00D708A7"/>
    <w:rsid w:val="00D74E47"/>
    <w:rsid w:val="00D762E6"/>
    <w:rsid w:val="00D76A81"/>
    <w:rsid w:val="00D86C69"/>
    <w:rsid w:val="00D86EAE"/>
    <w:rsid w:val="00D93C36"/>
    <w:rsid w:val="00D9690B"/>
    <w:rsid w:val="00D96C74"/>
    <w:rsid w:val="00DA54A3"/>
    <w:rsid w:val="00DB5F50"/>
    <w:rsid w:val="00DC3CE1"/>
    <w:rsid w:val="00DC6107"/>
    <w:rsid w:val="00DD505D"/>
    <w:rsid w:val="00DD61BE"/>
    <w:rsid w:val="00DE2E76"/>
    <w:rsid w:val="00DE37F9"/>
    <w:rsid w:val="00DF2E23"/>
    <w:rsid w:val="00DF463A"/>
    <w:rsid w:val="00DF5796"/>
    <w:rsid w:val="00E06BCC"/>
    <w:rsid w:val="00E16513"/>
    <w:rsid w:val="00E217D0"/>
    <w:rsid w:val="00E26799"/>
    <w:rsid w:val="00E268CF"/>
    <w:rsid w:val="00E302E6"/>
    <w:rsid w:val="00E303C4"/>
    <w:rsid w:val="00E3517A"/>
    <w:rsid w:val="00E46872"/>
    <w:rsid w:val="00E46A2F"/>
    <w:rsid w:val="00E54408"/>
    <w:rsid w:val="00E61403"/>
    <w:rsid w:val="00E6691C"/>
    <w:rsid w:val="00E707AE"/>
    <w:rsid w:val="00E718C1"/>
    <w:rsid w:val="00E755FB"/>
    <w:rsid w:val="00E8752A"/>
    <w:rsid w:val="00E87A8B"/>
    <w:rsid w:val="00E93C41"/>
    <w:rsid w:val="00E95677"/>
    <w:rsid w:val="00E9584A"/>
    <w:rsid w:val="00EB1238"/>
    <w:rsid w:val="00EB69D3"/>
    <w:rsid w:val="00EC06C5"/>
    <w:rsid w:val="00EC4DE2"/>
    <w:rsid w:val="00EC51C5"/>
    <w:rsid w:val="00EC528C"/>
    <w:rsid w:val="00EC69E7"/>
    <w:rsid w:val="00ED559B"/>
    <w:rsid w:val="00EE1D8C"/>
    <w:rsid w:val="00EE4694"/>
    <w:rsid w:val="00F21AC5"/>
    <w:rsid w:val="00F25A09"/>
    <w:rsid w:val="00F45717"/>
    <w:rsid w:val="00F56263"/>
    <w:rsid w:val="00F631F6"/>
    <w:rsid w:val="00F65E1E"/>
    <w:rsid w:val="00F746CE"/>
    <w:rsid w:val="00F82100"/>
    <w:rsid w:val="00F84E1D"/>
    <w:rsid w:val="00FA1281"/>
    <w:rsid w:val="00FA3743"/>
    <w:rsid w:val="00FB29C1"/>
    <w:rsid w:val="00FB7FF9"/>
    <w:rsid w:val="00FD4627"/>
    <w:rsid w:val="00FE2E8E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3554A"/>
  <w15:docId w15:val="{BB7E105D-1200-4AA8-9371-8DD7AD48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21D2"/>
  </w:style>
  <w:style w:type="paragraph" w:styleId="a5">
    <w:name w:val="footer"/>
    <w:basedOn w:val="a"/>
    <w:link w:val="a6"/>
    <w:uiPriority w:val="99"/>
    <w:unhideWhenUsed/>
    <w:rsid w:val="007E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21D2"/>
  </w:style>
  <w:style w:type="table" w:styleId="a7">
    <w:name w:val="Table Grid"/>
    <w:basedOn w:val="a1"/>
    <w:uiPriority w:val="59"/>
    <w:rsid w:val="007B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A37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1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2">
    <w:name w:val="rvts82"/>
    <w:basedOn w:val="a0"/>
    <w:rsid w:val="00296C2A"/>
  </w:style>
  <w:style w:type="character" w:customStyle="1" w:styleId="apple-converted-space">
    <w:name w:val="apple-converted-space"/>
    <w:basedOn w:val="a0"/>
    <w:rsid w:val="00296C2A"/>
  </w:style>
  <w:style w:type="character" w:styleId="aa">
    <w:name w:val="Hyperlink"/>
    <w:basedOn w:val="a0"/>
    <w:uiPriority w:val="99"/>
    <w:semiHidden/>
    <w:unhideWhenUsed/>
    <w:rsid w:val="00296C2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95677"/>
    <w:pPr>
      <w:ind w:left="720"/>
      <w:contextualSpacing/>
    </w:pPr>
  </w:style>
  <w:style w:type="paragraph" w:styleId="ac">
    <w:name w:val="Normal (Web)"/>
    <w:basedOn w:val="a"/>
    <w:uiPriority w:val="99"/>
    <w:rsid w:val="00886654"/>
    <w:pPr>
      <w:spacing w:after="0" w:line="240" w:lineRule="auto"/>
      <w:ind w:firstLine="450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styleId="ad">
    <w:name w:val="Body Text Indent"/>
    <w:basedOn w:val="a"/>
    <w:link w:val="ae"/>
    <w:rsid w:val="008866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886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86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88665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TableParagraph">
    <w:name w:val="Table Paragraph"/>
    <w:basedOn w:val="a"/>
    <w:qFormat/>
    <w:rsid w:val="00F74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5100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Держлікслужба</dc:creator>
  <cp:keywords/>
  <dc:description/>
  <cp:lastModifiedBy>Admin</cp:lastModifiedBy>
  <cp:revision>45</cp:revision>
  <cp:lastPrinted>2026-03-16T13:29:00Z</cp:lastPrinted>
  <dcterms:created xsi:type="dcterms:W3CDTF">2026-03-16T11:59:00Z</dcterms:created>
  <dcterms:modified xsi:type="dcterms:W3CDTF">2026-03-18T12:47:00Z</dcterms:modified>
</cp:coreProperties>
</file>