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517B2" w14:textId="77777777" w:rsidR="00E93009" w:rsidRPr="00307AC0" w:rsidRDefault="00E93009" w:rsidP="00A65F55">
      <w:pPr>
        <w:jc w:val="center"/>
        <w:rPr>
          <w:b/>
          <w:sz w:val="28"/>
          <w:szCs w:val="28"/>
          <w:lang w:val="uk-UA"/>
        </w:rPr>
      </w:pPr>
      <w:r w:rsidRPr="00307AC0">
        <w:rPr>
          <w:b/>
          <w:sz w:val="28"/>
          <w:szCs w:val="28"/>
          <w:lang w:val="uk-UA"/>
        </w:rPr>
        <w:t>ДОВІДКА</w:t>
      </w:r>
    </w:p>
    <w:p w14:paraId="6E2AE420" w14:textId="69775666" w:rsidR="00556568" w:rsidRPr="003769D6" w:rsidRDefault="00E93009" w:rsidP="003769D6">
      <w:pPr>
        <w:widowControl w:val="0"/>
        <w:adjustRightInd w:val="0"/>
        <w:spacing w:line="240" w:lineRule="atLeast"/>
        <w:jc w:val="both"/>
        <w:rPr>
          <w:b/>
          <w:bCs/>
          <w:sz w:val="28"/>
          <w:szCs w:val="28"/>
          <w:lang w:val="uk-UA"/>
        </w:rPr>
      </w:pPr>
      <w:r w:rsidRPr="00307AC0">
        <w:rPr>
          <w:b/>
          <w:sz w:val="28"/>
          <w:szCs w:val="28"/>
          <w:lang w:val="uk-UA"/>
        </w:rPr>
        <w:t xml:space="preserve">щодо відповідності </w:t>
      </w:r>
      <w:r w:rsidR="00556568">
        <w:rPr>
          <w:b/>
          <w:sz w:val="28"/>
          <w:szCs w:val="28"/>
          <w:lang w:val="uk-UA"/>
        </w:rPr>
        <w:t>зобов’язанням України у сфері європейської інтеграції та праву Європейського Союзу (</w:t>
      </w:r>
      <w:proofErr w:type="spellStart"/>
      <w:r w:rsidRPr="00307AC0">
        <w:rPr>
          <w:b/>
          <w:sz w:val="28"/>
          <w:szCs w:val="28"/>
          <w:lang w:val="uk-UA"/>
        </w:rPr>
        <w:t>acquis</w:t>
      </w:r>
      <w:proofErr w:type="spellEnd"/>
      <w:r w:rsidRPr="00307AC0">
        <w:rPr>
          <w:b/>
          <w:sz w:val="28"/>
          <w:szCs w:val="28"/>
          <w:lang w:val="uk-UA"/>
        </w:rPr>
        <w:t xml:space="preserve"> </w:t>
      </w:r>
      <w:r w:rsidR="00556568">
        <w:rPr>
          <w:b/>
          <w:sz w:val="28"/>
          <w:szCs w:val="28"/>
          <w:lang w:val="uk-UA"/>
        </w:rPr>
        <w:t>ЄС)</w:t>
      </w:r>
      <w:r w:rsidR="00556568" w:rsidRPr="00556568">
        <w:rPr>
          <w:b/>
          <w:sz w:val="28"/>
          <w:szCs w:val="28"/>
          <w:lang w:val="uk-UA"/>
        </w:rPr>
        <w:t xml:space="preserve"> </w:t>
      </w:r>
      <w:proofErr w:type="spellStart"/>
      <w:r w:rsidR="005E33DE" w:rsidRPr="005E33DE">
        <w:rPr>
          <w:b/>
          <w:sz w:val="28"/>
          <w:szCs w:val="28"/>
          <w:lang w:val="uk-UA"/>
        </w:rPr>
        <w:t>проєкту</w:t>
      </w:r>
      <w:proofErr w:type="spellEnd"/>
      <w:r w:rsidR="005E33DE" w:rsidRPr="005E33DE">
        <w:rPr>
          <w:b/>
          <w:sz w:val="28"/>
          <w:szCs w:val="28"/>
          <w:lang w:val="uk-UA"/>
        </w:rPr>
        <w:t xml:space="preserve"> постанови Кабінету Міністрів України </w:t>
      </w:r>
      <w:r w:rsidR="001B52A8" w:rsidRPr="001B52A8">
        <w:rPr>
          <w:b/>
          <w:sz w:val="28"/>
          <w:szCs w:val="28"/>
          <w:lang w:val="uk-UA"/>
        </w:rPr>
        <w:t xml:space="preserve">«Про внесення змін до </w:t>
      </w:r>
      <w:r w:rsidR="00000D92">
        <w:rPr>
          <w:b/>
          <w:sz w:val="28"/>
          <w:szCs w:val="28"/>
          <w:lang w:val="uk-UA"/>
        </w:rPr>
        <w:t>пункту 31</w:t>
      </w:r>
      <w:r w:rsidR="00000D92">
        <w:rPr>
          <w:b/>
          <w:sz w:val="28"/>
          <w:szCs w:val="28"/>
          <w:vertAlign w:val="superscript"/>
          <w:lang w:val="uk-UA"/>
        </w:rPr>
        <w:t>1</w:t>
      </w:r>
      <w:r w:rsidR="00000D92">
        <w:rPr>
          <w:b/>
          <w:sz w:val="28"/>
          <w:szCs w:val="28"/>
          <w:lang w:val="uk-UA"/>
        </w:rPr>
        <w:t xml:space="preserve"> </w:t>
      </w:r>
      <w:r w:rsidR="003769D6" w:rsidRPr="003769D6">
        <w:rPr>
          <w:b/>
          <w:bCs/>
          <w:color w:val="000000"/>
          <w:sz w:val="28"/>
          <w:szCs w:val="28"/>
          <w:lang w:val="uk-UA" w:eastAsia="uk-UA"/>
        </w:rPr>
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інгредієнтів)»</w:t>
      </w:r>
    </w:p>
    <w:p w14:paraId="7E7E7F01" w14:textId="77777777" w:rsidR="00B8542E" w:rsidRDefault="00B8542E" w:rsidP="00790052">
      <w:pPr>
        <w:ind w:firstLine="708"/>
        <w:jc w:val="center"/>
        <w:rPr>
          <w:sz w:val="28"/>
          <w:szCs w:val="28"/>
          <w:lang w:val="uk-UA"/>
        </w:rPr>
      </w:pPr>
    </w:p>
    <w:p w14:paraId="55DB5268" w14:textId="3CD0E49A" w:rsidR="00E93009" w:rsidRDefault="000C1227" w:rsidP="005E33DE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Проє</w:t>
      </w:r>
      <w:r w:rsidR="00E93009" w:rsidRPr="00A92C08">
        <w:rPr>
          <w:sz w:val="28"/>
          <w:szCs w:val="28"/>
          <w:lang w:val="uk-UA"/>
        </w:rPr>
        <w:t>кт</w:t>
      </w:r>
      <w:proofErr w:type="spellEnd"/>
      <w:r w:rsidR="00E93009" w:rsidRPr="00A92C08">
        <w:rPr>
          <w:sz w:val="28"/>
          <w:szCs w:val="28"/>
          <w:lang w:val="uk-UA"/>
        </w:rPr>
        <w:t xml:space="preserve"> </w:t>
      </w:r>
      <w:proofErr w:type="spellStart"/>
      <w:r w:rsidR="00E93009" w:rsidRPr="00A92C08">
        <w:rPr>
          <w:sz w:val="28"/>
          <w:szCs w:val="28"/>
          <w:lang w:val="uk-UA"/>
        </w:rPr>
        <w:t>акта</w:t>
      </w:r>
      <w:proofErr w:type="spellEnd"/>
      <w:r w:rsidR="00E93009" w:rsidRPr="00A92C08">
        <w:rPr>
          <w:sz w:val="28"/>
          <w:szCs w:val="28"/>
          <w:lang w:val="uk-UA"/>
        </w:rPr>
        <w:t xml:space="preserve"> розроблено </w:t>
      </w:r>
      <w:r w:rsidR="00000D92">
        <w:rPr>
          <w:sz w:val="28"/>
          <w:szCs w:val="28"/>
          <w:lang w:val="uk-UA"/>
        </w:rPr>
        <w:t>Державною службою України з лікарських засобів та контролю за наркотиками</w:t>
      </w:r>
      <w:r w:rsidR="00FF16A5">
        <w:rPr>
          <w:sz w:val="28"/>
          <w:szCs w:val="28"/>
          <w:lang w:val="uk-UA"/>
        </w:rPr>
        <w:t>.</w:t>
      </w:r>
    </w:p>
    <w:p w14:paraId="59F54229" w14:textId="77777777" w:rsidR="00B8542E" w:rsidRPr="00B36831" w:rsidRDefault="00B8542E" w:rsidP="00790052">
      <w:pPr>
        <w:ind w:firstLine="708"/>
        <w:jc w:val="center"/>
        <w:rPr>
          <w:sz w:val="28"/>
          <w:szCs w:val="28"/>
          <w:lang w:val="uk-UA"/>
        </w:rPr>
      </w:pPr>
    </w:p>
    <w:p w14:paraId="30F80BB1" w14:textId="77777777" w:rsidR="00E93009" w:rsidRPr="00A92C08" w:rsidRDefault="00E93009" w:rsidP="00556568">
      <w:pPr>
        <w:ind w:firstLine="708"/>
        <w:jc w:val="both"/>
        <w:rPr>
          <w:b/>
          <w:sz w:val="28"/>
          <w:szCs w:val="28"/>
          <w:lang w:val="uk-UA"/>
        </w:rPr>
      </w:pPr>
      <w:r w:rsidRPr="00A92C08">
        <w:rPr>
          <w:b/>
          <w:sz w:val="28"/>
          <w:szCs w:val="28"/>
          <w:lang w:val="uk-UA"/>
        </w:rPr>
        <w:t xml:space="preserve">1. Належність проекту </w:t>
      </w:r>
      <w:r w:rsidR="00556568">
        <w:rPr>
          <w:b/>
          <w:sz w:val="28"/>
          <w:szCs w:val="28"/>
          <w:lang w:val="uk-UA"/>
        </w:rPr>
        <w:t>акта до сфер, правовідносини в яких регулюються правом Європейського Союзу (</w:t>
      </w:r>
      <w:r w:rsidR="00556568" w:rsidRPr="00307AC0">
        <w:rPr>
          <w:b/>
          <w:sz w:val="28"/>
          <w:szCs w:val="28"/>
          <w:lang w:val="uk-UA"/>
        </w:rPr>
        <w:t xml:space="preserve">acquis </w:t>
      </w:r>
      <w:r w:rsidR="00556568">
        <w:rPr>
          <w:b/>
          <w:sz w:val="28"/>
          <w:szCs w:val="28"/>
          <w:lang w:val="uk-UA"/>
        </w:rPr>
        <w:t>ЄС).</w:t>
      </w:r>
      <w:r w:rsidRPr="00A92C08">
        <w:rPr>
          <w:b/>
          <w:sz w:val="28"/>
          <w:szCs w:val="28"/>
          <w:lang w:val="uk-UA"/>
        </w:rPr>
        <w:t xml:space="preserve"> </w:t>
      </w:r>
    </w:p>
    <w:p w14:paraId="36E55540" w14:textId="1FCC9639" w:rsidR="00E93009" w:rsidRDefault="007433C0" w:rsidP="00A65F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</w:t>
      </w:r>
      <w:r w:rsidR="00A65F55" w:rsidRPr="00A92C08">
        <w:rPr>
          <w:sz w:val="28"/>
          <w:szCs w:val="28"/>
          <w:lang w:val="uk-UA"/>
        </w:rPr>
        <w:t xml:space="preserve">кт </w:t>
      </w:r>
      <w:r w:rsidR="003F313E" w:rsidRPr="00A92C08">
        <w:rPr>
          <w:sz w:val="28"/>
          <w:szCs w:val="28"/>
          <w:lang w:val="uk-UA"/>
        </w:rPr>
        <w:t>а</w:t>
      </w:r>
      <w:r w:rsidR="00E93009" w:rsidRPr="00A92C08">
        <w:rPr>
          <w:sz w:val="28"/>
          <w:szCs w:val="28"/>
          <w:lang w:val="uk-UA"/>
        </w:rPr>
        <w:t>кт</w:t>
      </w:r>
      <w:r w:rsidR="00A92C08" w:rsidRPr="00A92C08">
        <w:rPr>
          <w:sz w:val="28"/>
          <w:szCs w:val="28"/>
          <w:lang w:val="uk-UA"/>
        </w:rPr>
        <w:t>а</w:t>
      </w:r>
      <w:r w:rsidR="00E93009" w:rsidRPr="00A92C08">
        <w:rPr>
          <w:sz w:val="28"/>
          <w:szCs w:val="28"/>
          <w:lang w:val="uk-UA"/>
        </w:rPr>
        <w:t xml:space="preserve"> за предметом правового регулювання </w:t>
      </w:r>
      <w:r w:rsidR="00A65F55" w:rsidRPr="00A92C08">
        <w:rPr>
          <w:sz w:val="28"/>
          <w:szCs w:val="28"/>
          <w:lang w:val="uk-UA"/>
        </w:rPr>
        <w:t xml:space="preserve">не належить </w:t>
      </w:r>
      <w:r w:rsidR="00E93009" w:rsidRPr="00A92C08">
        <w:rPr>
          <w:sz w:val="28"/>
          <w:szCs w:val="28"/>
          <w:lang w:val="uk-UA"/>
        </w:rPr>
        <w:t>до пріоритетних сфер адаптації законодавства України до законодавства Європейського Сою</w:t>
      </w:r>
      <w:r w:rsidR="007D7430">
        <w:rPr>
          <w:sz w:val="28"/>
          <w:szCs w:val="28"/>
          <w:lang w:val="uk-UA"/>
        </w:rPr>
        <w:t>зу, визначених Законом України «</w:t>
      </w:r>
      <w:r w:rsidR="00E93009" w:rsidRPr="00A92C08">
        <w:rPr>
          <w:sz w:val="28"/>
          <w:szCs w:val="28"/>
          <w:lang w:val="uk-UA"/>
        </w:rPr>
        <w:t>Про Загальнодержавну програму адаптації законодавства України до законодавства Європейського Союзу</w:t>
      </w:r>
      <w:r w:rsidR="007D7430">
        <w:rPr>
          <w:sz w:val="28"/>
          <w:szCs w:val="28"/>
          <w:lang w:val="uk-UA"/>
        </w:rPr>
        <w:t>»</w:t>
      </w:r>
      <w:r w:rsidR="00E93009" w:rsidRPr="00A92C08">
        <w:rPr>
          <w:sz w:val="28"/>
          <w:szCs w:val="28"/>
          <w:lang w:val="uk-UA"/>
        </w:rPr>
        <w:t xml:space="preserve">. </w:t>
      </w:r>
    </w:p>
    <w:p w14:paraId="06ABD85C" w14:textId="77777777" w:rsidR="00000D92" w:rsidRDefault="00000D92" w:rsidP="00A65F55">
      <w:pPr>
        <w:ind w:firstLine="708"/>
        <w:jc w:val="both"/>
        <w:rPr>
          <w:sz w:val="28"/>
          <w:szCs w:val="28"/>
          <w:lang w:val="uk-UA"/>
        </w:rPr>
      </w:pPr>
    </w:p>
    <w:p w14:paraId="17044AD3" w14:textId="77777777" w:rsidR="00556568" w:rsidRDefault="00556568" w:rsidP="00A65F55">
      <w:pPr>
        <w:ind w:firstLine="708"/>
        <w:jc w:val="both"/>
        <w:rPr>
          <w:b/>
          <w:sz w:val="28"/>
          <w:szCs w:val="28"/>
          <w:lang w:val="uk-UA"/>
        </w:rPr>
      </w:pPr>
      <w:r w:rsidRPr="00556568">
        <w:rPr>
          <w:b/>
          <w:sz w:val="28"/>
          <w:szCs w:val="28"/>
          <w:lang w:val="uk-UA"/>
        </w:rPr>
        <w:t>2. Зобов’язання України у сфері європейської інтеграції (у тому числі міжнародно-правові)</w:t>
      </w:r>
    </w:p>
    <w:p w14:paraId="1AB73A93" w14:textId="15C72DAC" w:rsidR="00556568" w:rsidRDefault="009A2025" w:rsidP="00A65F55">
      <w:pPr>
        <w:ind w:firstLine="708"/>
        <w:jc w:val="both"/>
        <w:rPr>
          <w:sz w:val="28"/>
          <w:szCs w:val="28"/>
          <w:lang w:val="uk-UA"/>
        </w:rPr>
      </w:pPr>
      <w:r w:rsidRPr="00A92C08">
        <w:rPr>
          <w:sz w:val="28"/>
          <w:szCs w:val="28"/>
          <w:lang w:val="uk-UA"/>
        </w:rPr>
        <w:t>Враховуючи пункт 1 Д</w:t>
      </w:r>
      <w:r>
        <w:rPr>
          <w:sz w:val="28"/>
          <w:szCs w:val="28"/>
          <w:lang w:val="uk-UA"/>
        </w:rPr>
        <w:t>овідки, в</w:t>
      </w:r>
      <w:r w:rsidR="00556568" w:rsidRPr="00556568">
        <w:rPr>
          <w:sz w:val="28"/>
          <w:szCs w:val="28"/>
          <w:lang w:val="uk-UA"/>
        </w:rPr>
        <w:t>ідсутні джерела міжнародно-правових зобов'язань України у сфері європейської інтеграції щодо пре</w:t>
      </w:r>
      <w:r w:rsidR="00FC2AAD">
        <w:rPr>
          <w:sz w:val="28"/>
          <w:szCs w:val="28"/>
          <w:lang w:val="uk-UA"/>
        </w:rPr>
        <w:t xml:space="preserve">дмета правового регулювання </w:t>
      </w:r>
      <w:proofErr w:type="spellStart"/>
      <w:r w:rsidR="00FC2AAD">
        <w:rPr>
          <w:sz w:val="28"/>
          <w:szCs w:val="28"/>
          <w:lang w:val="uk-UA"/>
        </w:rPr>
        <w:t>проє</w:t>
      </w:r>
      <w:r w:rsidR="00556568" w:rsidRPr="00556568">
        <w:rPr>
          <w:sz w:val="28"/>
          <w:szCs w:val="28"/>
          <w:lang w:val="uk-UA"/>
        </w:rPr>
        <w:t>кту</w:t>
      </w:r>
      <w:proofErr w:type="spellEnd"/>
      <w:r w:rsidR="00556568" w:rsidRPr="00556568">
        <w:rPr>
          <w:sz w:val="28"/>
          <w:szCs w:val="28"/>
          <w:lang w:val="uk-UA"/>
        </w:rPr>
        <w:t xml:space="preserve"> </w:t>
      </w:r>
      <w:proofErr w:type="spellStart"/>
      <w:r w:rsidR="00556568" w:rsidRPr="00556568">
        <w:rPr>
          <w:sz w:val="28"/>
          <w:szCs w:val="28"/>
          <w:lang w:val="uk-UA"/>
        </w:rPr>
        <w:t>акта</w:t>
      </w:r>
      <w:proofErr w:type="spellEnd"/>
      <w:r w:rsidR="00556568">
        <w:rPr>
          <w:sz w:val="28"/>
          <w:szCs w:val="28"/>
          <w:lang w:val="uk-UA"/>
        </w:rPr>
        <w:t>.</w:t>
      </w:r>
    </w:p>
    <w:p w14:paraId="024EDC8B" w14:textId="77777777" w:rsidR="009A2025" w:rsidRPr="00556568" w:rsidRDefault="009A2025" w:rsidP="00A65F55">
      <w:pPr>
        <w:ind w:firstLine="708"/>
        <w:jc w:val="both"/>
        <w:rPr>
          <w:sz w:val="28"/>
          <w:szCs w:val="28"/>
          <w:lang w:val="uk-UA"/>
        </w:rPr>
      </w:pPr>
    </w:p>
    <w:p w14:paraId="266F6A62" w14:textId="77777777" w:rsidR="00556568" w:rsidRPr="009A2025" w:rsidRDefault="00556568" w:rsidP="009A2025">
      <w:pPr>
        <w:ind w:firstLine="708"/>
        <w:jc w:val="both"/>
        <w:rPr>
          <w:b/>
          <w:sz w:val="28"/>
          <w:szCs w:val="28"/>
          <w:lang w:val="uk-UA"/>
        </w:rPr>
      </w:pPr>
      <w:r w:rsidRPr="009A2025">
        <w:rPr>
          <w:b/>
          <w:sz w:val="28"/>
          <w:szCs w:val="28"/>
          <w:lang w:val="uk-UA"/>
        </w:rPr>
        <w:t>3. Програмні документи у сфері європейської інтеграції</w:t>
      </w:r>
    </w:p>
    <w:p w14:paraId="1B50F9B0" w14:textId="77777777" w:rsidR="00E93009" w:rsidRDefault="009A2025" w:rsidP="009A2025">
      <w:pPr>
        <w:ind w:firstLine="708"/>
        <w:jc w:val="both"/>
        <w:rPr>
          <w:sz w:val="28"/>
          <w:szCs w:val="28"/>
          <w:lang w:val="uk-UA"/>
        </w:rPr>
      </w:pPr>
      <w:r w:rsidRPr="00A92C08">
        <w:rPr>
          <w:sz w:val="28"/>
          <w:szCs w:val="28"/>
          <w:lang w:val="uk-UA"/>
        </w:rPr>
        <w:t>Враховуючи пункт 1 Д</w:t>
      </w:r>
      <w:r>
        <w:rPr>
          <w:sz w:val="28"/>
          <w:szCs w:val="28"/>
          <w:lang w:val="uk-UA"/>
        </w:rPr>
        <w:t xml:space="preserve">овідки, відсутні </w:t>
      </w:r>
      <w:r w:rsidR="00556568" w:rsidRPr="00556568">
        <w:rPr>
          <w:sz w:val="28"/>
          <w:szCs w:val="28"/>
          <w:lang w:val="uk-UA"/>
        </w:rPr>
        <w:t>програмн</w:t>
      </w:r>
      <w:r>
        <w:rPr>
          <w:sz w:val="28"/>
          <w:szCs w:val="28"/>
          <w:lang w:val="uk-UA"/>
        </w:rPr>
        <w:t xml:space="preserve">і документи </w:t>
      </w:r>
      <w:r w:rsidR="00556568" w:rsidRPr="00556568">
        <w:rPr>
          <w:sz w:val="28"/>
          <w:szCs w:val="28"/>
          <w:lang w:val="uk-UA"/>
        </w:rPr>
        <w:t>у сфері європейської інтеграції Президента України та/або Кабінету Міністрів</w:t>
      </w:r>
      <w:r>
        <w:rPr>
          <w:sz w:val="28"/>
          <w:szCs w:val="28"/>
          <w:lang w:val="uk-UA"/>
        </w:rPr>
        <w:t>.</w:t>
      </w:r>
    </w:p>
    <w:p w14:paraId="0C879561" w14:textId="77777777" w:rsidR="009A2025" w:rsidRDefault="009A2025" w:rsidP="009A2025">
      <w:pPr>
        <w:ind w:firstLine="708"/>
        <w:jc w:val="both"/>
        <w:rPr>
          <w:sz w:val="28"/>
          <w:szCs w:val="28"/>
          <w:lang w:val="uk-UA"/>
        </w:rPr>
      </w:pPr>
    </w:p>
    <w:p w14:paraId="487A65CE" w14:textId="77777777" w:rsidR="00E93009" w:rsidRDefault="009A2025" w:rsidP="00147046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E93009" w:rsidRPr="00A92C08">
        <w:rPr>
          <w:b/>
          <w:sz w:val="28"/>
          <w:szCs w:val="28"/>
          <w:lang w:val="uk-UA"/>
        </w:rPr>
        <w:t xml:space="preserve">. Порівняльно-правовий аналіз </w:t>
      </w:r>
    </w:p>
    <w:p w14:paraId="1AA07930" w14:textId="0997F820" w:rsidR="002B5747" w:rsidRDefault="00F32821" w:rsidP="00A65F55">
      <w:pPr>
        <w:ind w:firstLine="708"/>
        <w:jc w:val="both"/>
        <w:rPr>
          <w:sz w:val="28"/>
          <w:szCs w:val="28"/>
          <w:lang w:val="uk-UA"/>
        </w:rPr>
      </w:pPr>
      <w:r w:rsidRPr="00F32821">
        <w:rPr>
          <w:sz w:val="28"/>
          <w:szCs w:val="28"/>
          <w:lang w:val="uk-UA"/>
        </w:rPr>
        <w:t>З урахуванням пунктів 1 та 2 Довідки, порівняльно-правовий аналіз не проводився.</w:t>
      </w:r>
    </w:p>
    <w:p w14:paraId="261687AB" w14:textId="77777777" w:rsidR="00000D92" w:rsidRPr="00F32821" w:rsidRDefault="00000D92" w:rsidP="00A65F55">
      <w:pPr>
        <w:ind w:firstLine="708"/>
        <w:jc w:val="both"/>
        <w:rPr>
          <w:sz w:val="28"/>
          <w:szCs w:val="28"/>
          <w:lang w:val="uk-UA"/>
        </w:rPr>
      </w:pPr>
    </w:p>
    <w:p w14:paraId="1955E8C0" w14:textId="77777777" w:rsidR="00E93009" w:rsidRDefault="00147046" w:rsidP="00147046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E93009" w:rsidRPr="00A92C08">
        <w:rPr>
          <w:b/>
          <w:sz w:val="28"/>
          <w:szCs w:val="28"/>
          <w:lang w:val="uk-UA"/>
        </w:rPr>
        <w:t xml:space="preserve">. Очікувані результати </w:t>
      </w:r>
    </w:p>
    <w:p w14:paraId="6CDC2CCF" w14:textId="6049425C" w:rsidR="00000D92" w:rsidRDefault="00FC2AAD" w:rsidP="00AF7B99">
      <w:pPr>
        <w:tabs>
          <w:tab w:val="num" w:pos="993"/>
        </w:tabs>
        <w:spacing w:line="240" w:lineRule="atLeast"/>
        <w:ind w:firstLine="709"/>
        <w:jc w:val="both"/>
        <w:rPr>
          <w:sz w:val="28"/>
          <w:szCs w:val="28"/>
          <w:lang w:val="uk-UA"/>
        </w:rPr>
      </w:pPr>
      <w:r w:rsidRPr="00FC2AAD">
        <w:rPr>
          <w:sz w:val="28"/>
          <w:szCs w:val="28"/>
          <w:lang w:val="uk-UA"/>
        </w:rPr>
        <w:t xml:space="preserve">Результатом реалізації </w:t>
      </w:r>
      <w:proofErr w:type="spellStart"/>
      <w:r w:rsidRPr="00FC2AAD">
        <w:rPr>
          <w:sz w:val="28"/>
          <w:szCs w:val="28"/>
          <w:lang w:val="uk-UA"/>
        </w:rPr>
        <w:t>проєкту</w:t>
      </w:r>
      <w:proofErr w:type="spellEnd"/>
      <w:r w:rsidRPr="00FC2AAD">
        <w:rPr>
          <w:sz w:val="28"/>
          <w:szCs w:val="28"/>
          <w:lang w:val="uk-UA"/>
        </w:rPr>
        <w:t xml:space="preserve"> </w:t>
      </w:r>
      <w:proofErr w:type="spellStart"/>
      <w:r w:rsidRPr="00FC2AAD">
        <w:rPr>
          <w:sz w:val="28"/>
          <w:szCs w:val="28"/>
          <w:lang w:val="uk-UA"/>
        </w:rPr>
        <w:t>акта</w:t>
      </w:r>
      <w:proofErr w:type="spellEnd"/>
      <w:r w:rsidRPr="00FC2AAD">
        <w:rPr>
          <w:sz w:val="28"/>
          <w:szCs w:val="28"/>
          <w:lang w:val="uk-UA"/>
        </w:rPr>
        <w:t xml:space="preserve"> буде позитивний вплив на ринкове середовище у сфері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інгредієнтів), зокрема шляхом створення додаткових можливостей для зберігання лікарських засобів</w:t>
      </w:r>
      <w:r w:rsidR="00D1534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D15341" w:rsidRPr="00D15341">
        <w:rPr>
          <w:sz w:val="28"/>
          <w:szCs w:val="28"/>
          <w:lang w:val="uk-UA"/>
        </w:rPr>
        <w:t>активних фармацевтичних інгредієнтів (АФІ) та допоміжних речовин, що використовуються для виробництва лікарських засобів, а також супутніх товарів</w:t>
      </w:r>
      <w:r w:rsidRPr="00FC2AAD">
        <w:rPr>
          <w:sz w:val="28"/>
          <w:szCs w:val="28"/>
          <w:lang w:val="uk-UA"/>
        </w:rPr>
        <w:t xml:space="preserve">, розосередження їх запасів, забезпечення безперервності постачання та підвищення стійкості логістичних ланцюгів в умовах воєнного стану, що </w:t>
      </w:r>
      <w:r w:rsidRPr="00FC2AAD">
        <w:rPr>
          <w:sz w:val="28"/>
          <w:szCs w:val="28"/>
          <w:lang w:val="uk-UA"/>
        </w:rPr>
        <w:lastRenderedPageBreak/>
        <w:t>сприятиме належному та безперебійному забезпеченню населення лікарськими засобами та збереженню їх доступності для пацієнтів.</w:t>
      </w:r>
    </w:p>
    <w:p w14:paraId="4B72B77F" w14:textId="77777777" w:rsidR="00FC2AAD" w:rsidRPr="00CF4F3B" w:rsidRDefault="00FC2AAD" w:rsidP="00AF7B99">
      <w:pPr>
        <w:tabs>
          <w:tab w:val="num" w:pos="993"/>
        </w:tabs>
        <w:spacing w:line="240" w:lineRule="atLeast"/>
        <w:ind w:firstLine="709"/>
        <w:jc w:val="both"/>
        <w:rPr>
          <w:b/>
          <w:sz w:val="28"/>
          <w:szCs w:val="28"/>
          <w:lang w:val="uk-UA"/>
        </w:rPr>
      </w:pPr>
    </w:p>
    <w:p w14:paraId="0E2A4DF4" w14:textId="77777777" w:rsidR="00E93009" w:rsidRPr="00A92C08" w:rsidRDefault="00147046" w:rsidP="00147046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E93009" w:rsidRPr="00A92C08">
        <w:rPr>
          <w:b/>
          <w:sz w:val="28"/>
          <w:szCs w:val="28"/>
          <w:lang w:val="uk-UA"/>
        </w:rPr>
        <w:t xml:space="preserve">. Узагальнений висновок </w:t>
      </w:r>
    </w:p>
    <w:p w14:paraId="07FD5552" w14:textId="77777777" w:rsidR="00E93009" w:rsidRPr="007433C0" w:rsidRDefault="007433C0" w:rsidP="00C57ADF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Проє</w:t>
      </w:r>
      <w:r w:rsidR="00C57ADF" w:rsidRPr="00A92C08">
        <w:rPr>
          <w:sz w:val="28"/>
          <w:szCs w:val="28"/>
          <w:lang w:val="uk-UA"/>
        </w:rPr>
        <w:t>кт</w:t>
      </w:r>
      <w:proofErr w:type="spellEnd"/>
      <w:r w:rsidR="00147046">
        <w:rPr>
          <w:sz w:val="28"/>
          <w:szCs w:val="28"/>
          <w:lang w:val="uk-UA"/>
        </w:rPr>
        <w:t xml:space="preserve"> </w:t>
      </w:r>
      <w:proofErr w:type="spellStart"/>
      <w:r w:rsidR="00147046">
        <w:rPr>
          <w:sz w:val="28"/>
          <w:szCs w:val="28"/>
          <w:lang w:val="uk-UA"/>
        </w:rPr>
        <w:t>акта</w:t>
      </w:r>
      <w:proofErr w:type="spellEnd"/>
      <w:r w:rsidR="00147046">
        <w:rPr>
          <w:sz w:val="28"/>
          <w:szCs w:val="28"/>
          <w:lang w:val="uk-UA"/>
        </w:rPr>
        <w:t xml:space="preserve"> </w:t>
      </w:r>
      <w:r w:rsidR="00C57ADF" w:rsidRPr="00A92C08">
        <w:rPr>
          <w:sz w:val="28"/>
          <w:szCs w:val="28"/>
          <w:lang w:val="uk-UA"/>
        </w:rPr>
        <w:t xml:space="preserve">не </w:t>
      </w:r>
      <w:r w:rsidR="00147046">
        <w:rPr>
          <w:sz w:val="28"/>
          <w:szCs w:val="28"/>
          <w:lang w:val="uk-UA"/>
        </w:rPr>
        <w:t xml:space="preserve">протирічить </w:t>
      </w:r>
      <w:r w:rsidR="00147046" w:rsidRPr="00556568">
        <w:rPr>
          <w:sz w:val="28"/>
          <w:szCs w:val="28"/>
          <w:lang w:val="uk-UA"/>
        </w:rPr>
        <w:t>зобов</w:t>
      </w:r>
      <w:r w:rsidR="003B02F1">
        <w:rPr>
          <w:sz w:val="28"/>
          <w:szCs w:val="28"/>
          <w:lang w:val="uk-UA"/>
        </w:rPr>
        <w:t>’</w:t>
      </w:r>
      <w:r w:rsidR="00147046" w:rsidRPr="00556568">
        <w:rPr>
          <w:sz w:val="28"/>
          <w:szCs w:val="28"/>
          <w:lang w:val="uk-UA"/>
        </w:rPr>
        <w:t>язан</w:t>
      </w:r>
      <w:r w:rsidR="00147046">
        <w:rPr>
          <w:sz w:val="28"/>
          <w:szCs w:val="28"/>
          <w:lang w:val="uk-UA"/>
        </w:rPr>
        <w:t>ням</w:t>
      </w:r>
      <w:r w:rsidR="00147046" w:rsidRPr="00556568">
        <w:rPr>
          <w:sz w:val="28"/>
          <w:szCs w:val="28"/>
          <w:lang w:val="uk-UA"/>
        </w:rPr>
        <w:t xml:space="preserve"> України у сфері європейської інтеграції</w:t>
      </w:r>
      <w:r w:rsidR="00147046">
        <w:rPr>
          <w:sz w:val="28"/>
          <w:szCs w:val="28"/>
          <w:lang w:val="uk-UA"/>
        </w:rPr>
        <w:t xml:space="preserve">, у тому числі міжнародно-правовим, та праву </w:t>
      </w:r>
      <w:r w:rsidR="00147046" w:rsidRPr="00147046">
        <w:rPr>
          <w:sz w:val="28"/>
          <w:szCs w:val="28"/>
          <w:lang w:val="uk-UA"/>
        </w:rPr>
        <w:t>Європейського Союзу (acquis ЄС).</w:t>
      </w:r>
    </w:p>
    <w:p w14:paraId="1CBEEFCD" w14:textId="77777777" w:rsidR="00152F51" w:rsidRDefault="00152F51" w:rsidP="00C57ADF">
      <w:pPr>
        <w:ind w:firstLine="708"/>
        <w:jc w:val="both"/>
        <w:rPr>
          <w:sz w:val="28"/>
          <w:szCs w:val="28"/>
        </w:rPr>
      </w:pPr>
    </w:p>
    <w:p w14:paraId="64024A1C" w14:textId="77777777" w:rsidR="001F5C2C" w:rsidRPr="007433C0" w:rsidRDefault="001F5C2C" w:rsidP="00C57ADF">
      <w:pPr>
        <w:ind w:firstLine="708"/>
        <w:jc w:val="both"/>
        <w:rPr>
          <w:sz w:val="28"/>
          <w:szCs w:val="28"/>
        </w:rPr>
      </w:pPr>
    </w:p>
    <w:p w14:paraId="2224DF53" w14:textId="7F19FCD7" w:rsidR="000B7FE3" w:rsidRPr="000B7FE3" w:rsidRDefault="000B7FE3" w:rsidP="000B7FE3">
      <w:pPr>
        <w:contextualSpacing/>
        <w:jc w:val="both"/>
        <w:rPr>
          <w:b/>
          <w:sz w:val="28"/>
          <w:szCs w:val="28"/>
          <w:lang w:val="uk-UA"/>
        </w:rPr>
      </w:pPr>
      <w:r w:rsidRPr="000B7FE3">
        <w:rPr>
          <w:b/>
          <w:sz w:val="28"/>
          <w:szCs w:val="28"/>
          <w:lang w:val="uk-UA"/>
        </w:rPr>
        <w:t>Голова ліквідаційної комі</w:t>
      </w:r>
      <w:r>
        <w:rPr>
          <w:b/>
          <w:sz w:val="28"/>
          <w:szCs w:val="28"/>
          <w:lang w:val="uk-UA"/>
        </w:rPr>
        <w:t>сії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</w:t>
      </w:r>
      <w:bookmarkStart w:id="0" w:name="_GoBack"/>
      <w:bookmarkEnd w:id="0"/>
      <w:r w:rsidRPr="000B7FE3">
        <w:rPr>
          <w:b/>
          <w:sz w:val="28"/>
          <w:szCs w:val="28"/>
          <w:lang w:val="uk-UA"/>
        </w:rPr>
        <w:t xml:space="preserve">    Тарас ПРОНІВ</w:t>
      </w:r>
    </w:p>
    <w:p w14:paraId="0CC5656B" w14:textId="77777777" w:rsidR="007132F2" w:rsidRPr="000B7FE3" w:rsidRDefault="007132F2" w:rsidP="006942F8">
      <w:pPr>
        <w:contextualSpacing/>
        <w:jc w:val="both"/>
        <w:rPr>
          <w:b/>
          <w:sz w:val="28"/>
          <w:szCs w:val="28"/>
          <w:lang w:val="uk-UA"/>
        </w:rPr>
      </w:pPr>
    </w:p>
    <w:p w14:paraId="3959A108" w14:textId="44124A9E" w:rsidR="00C57ADF" w:rsidRPr="00FE2F0A" w:rsidRDefault="007132F2" w:rsidP="006942F8">
      <w:pPr>
        <w:contextualSpacing/>
        <w:jc w:val="both"/>
        <w:rPr>
          <w:b/>
          <w:bCs/>
          <w:sz w:val="28"/>
          <w:szCs w:val="28"/>
          <w:lang w:val="uk-UA"/>
        </w:rPr>
      </w:pPr>
      <w:r w:rsidRPr="00BB5B2C">
        <w:rPr>
          <w:bCs/>
          <w:sz w:val="28"/>
          <w:szCs w:val="28"/>
          <w:lang w:val="uk-UA"/>
        </w:rPr>
        <w:t xml:space="preserve"> </w:t>
      </w:r>
      <w:r w:rsidR="006942F8" w:rsidRPr="00BB5B2C">
        <w:rPr>
          <w:bCs/>
          <w:sz w:val="28"/>
          <w:szCs w:val="28"/>
          <w:lang w:val="uk-UA"/>
        </w:rPr>
        <w:t>«___»</w:t>
      </w:r>
      <w:r w:rsidR="006942F8" w:rsidRPr="00685ABB">
        <w:rPr>
          <w:b/>
          <w:bCs/>
          <w:sz w:val="28"/>
          <w:szCs w:val="28"/>
          <w:lang w:val="uk-UA"/>
        </w:rPr>
        <w:t xml:space="preserve"> </w:t>
      </w:r>
      <w:r w:rsidR="006942F8" w:rsidRPr="004610AC">
        <w:rPr>
          <w:sz w:val="28"/>
          <w:szCs w:val="28"/>
          <w:lang w:val="uk-UA"/>
        </w:rPr>
        <w:t>______________ 202</w:t>
      </w:r>
      <w:r w:rsidR="00000D92">
        <w:rPr>
          <w:sz w:val="28"/>
          <w:szCs w:val="28"/>
          <w:lang w:val="uk-UA"/>
        </w:rPr>
        <w:t>6</w:t>
      </w:r>
      <w:r w:rsidR="006942F8" w:rsidRPr="004610AC">
        <w:rPr>
          <w:sz w:val="28"/>
          <w:szCs w:val="28"/>
          <w:lang w:val="uk-UA"/>
        </w:rPr>
        <w:t xml:space="preserve"> р.</w:t>
      </w:r>
    </w:p>
    <w:sectPr w:rsidR="00C57ADF" w:rsidRPr="00FE2F0A" w:rsidSect="00FC2AAD">
      <w:headerReference w:type="default" r:id="rId7"/>
      <w:pgSz w:w="11906" w:h="16838"/>
      <w:pgMar w:top="568" w:right="850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53590" w14:textId="77777777" w:rsidR="00D34134" w:rsidRDefault="00D34134" w:rsidP="00FC2AAD">
      <w:r>
        <w:separator/>
      </w:r>
    </w:p>
  </w:endnote>
  <w:endnote w:type="continuationSeparator" w:id="0">
    <w:p w14:paraId="728D6138" w14:textId="77777777" w:rsidR="00D34134" w:rsidRDefault="00D34134" w:rsidP="00FC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64CBE" w14:textId="77777777" w:rsidR="00D34134" w:rsidRDefault="00D34134" w:rsidP="00FC2AAD">
      <w:r>
        <w:separator/>
      </w:r>
    </w:p>
  </w:footnote>
  <w:footnote w:type="continuationSeparator" w:id="0">
    <w:p w14:paraId="3D2E5FB1" w14:textId="77777777" w:rsidR="00D34134" w:rsidRDefault="00D34134" w:rsidP="00FC2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469470"/>
      <w:docPartObj>
        <w:docPartGallery w:val="Page Numbers (Top of Page)"/>
        <w:docPartUnique/>
      </w:docPartObj>
    </w:sdtPr>
    <w:sdtEndPr/>
    <w:sdtContent>
      <w:p w14:paraId="45A3A767" w14:textId="6ED181A9" w:rsidR="00FC2AAD" w:rsidRDefault="00FC2A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FE3">
          <w:rPr>
            <w:noProof/>
          </w:rPr>
          <w:t>2</w:t>
        </w:r>
        <w:r>
          <w:fldChar w:fldCharType="end"/>
        </w:r>
      </w:p>
    </w:sdtContent>
  </w:sdt>
  <w:p w14:paraId="2A3A0097" w14:textId="77777777" w:rsidR="00FC2AAD" w:rsidRDefault="00FC2AA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09"/>
    <w:rsid w:val="00000D92"/>
    <w:rsid w:val="000113CE"/>
    <w:rsid w:val="00050DDA"/>
    <w:rsid w:val="000B4E70"/>
    <w:rsid w:val="000B7FE3"/>
    <w:rsid w:val="000C1227"/>
    <w:rsid w:val="000C1E6C"/>
    <w:rsid w:val="000E1024"/>
    <w:rsid w:val="000F4EBB"/>
    <w:rsid w:val="0012044F"/>
    <w:rsid w:val="00147046"/>
    <w:rsid w:val="00147090"/>
    <w:rsid w:val="00152F51"/>
    <w:rsid w:val="00155649"/>
    <w:rsid w:val="00177C62"/>
    <w:rsid w:val="001B3B61"/>
    <w:rsid w:val="001B52A8"/>
    <w:rsid w:val="001E0452"/>
    <w:rsid w:val="001E2A04"/>
    <w:rsid w:val="001F5C2C"/>
    <w:rsid w:val="00200391"/>
    <w:rsid w:val="002264C7"/>
    <w:rsid w:val="00281658"/>
    <w:rsid w:val="002960DE"/>
    <w:rsid w:val="002B2CE8"/>
    <w:rsid w:val="002B50E5"/>
    <w:rsid w:val="002B5747"/>
    <w:rsid w:val="002C0278"/>
    <w:rsid w:val="002E7276"/>
    <w:rsid w:val="003011C6"/>
    <w:rsid w:val="00307AC0"/>
    <w:rsid w:val="00335E47"/>
    <w:rsid w:val="0033705F"/>
    <w:rsid w:val="00376799"/>
    <w:rsid w:val="003769D6"/>
    <w:rsid w:val="00386CA4"/>
    <w:rsid w:val="0039427A"/>
    <w:rsid w:val="003B02F1"/>
    <w:rsid w:val="003C3191"/>
    <w:rsid w:val="003C3510"/>
    <w:rsid w:val="003C631B"/>
    <w:rsid w:val="003F313E"/>
    <w:rsid w:val="00402E5D"/>
    <w:rsid w:val="004271A2"/>
    <w:rsid w:val="0045566C"/>
    <w:rsid w:val="0047216E"/>
    <w:rsid w:val="004E13B7"/>
    <w:rsid w:val="004E3EB5"/>
    <w:rsid w:val="004E7404"/>
    <w:rsid w:val="004F59A9"/>
    <w:rsid w:val="00516407"/>
    <w:rsid w:val="00517104"/>
    <w:rsid w:val="005263A9"/>
    <w:rsid w:val="00533507"/>
    <w:rsid w:val="00556568"/>
    <w:rsid w:val="00586553"/>
    <w:rsid w:val="005D6D0E"/>
    <w:rsid w:val="005E33DE"/>
    <w:rsid w:val="00600F25"/>
    <w:rsid w:val="00610618"/>
    <w:rsid w:val="006106FF"/>
    <w:rsid w:val="006942F8"/>
    <w:rsid w:val="006A1AC2"/>
    <w:rsid w:val="006D1A08"/>
    <w:rsid w:val="006E0739"/>
    <w:rsid w:val="006E2D0E"/>
    <w:rsid w:val="00700563"/>
    <w:rsid w:val="00705592"/>
    <w:rsid w:val="007132F2"/>
    <w:rsid w:val="007433C0"/>
    <w:rsid w:val="00764D2A"/>
    <w:rsid w:val="00764E5D"/>
    <w:rsid w:val="0079004F"/>
    <w:rsid w:val="00790052"/>
    <w:rsid w:val="007A2AD4"/>
    <w:rsid w:val="007C23C3"/>
    <w:rsid w:val="007D7430"/>
    <w:rsid w:val="007F3067"/>
    <w:rsid w:val="00813D77"/>
    <w:rsid w:val="00824654"/>
    <w:rsid w:val="0083630E"/>
    <w:rsid w:val="00850C61"/>
    <w:rsid w:val="008A7823"/>
    <w:rsid w:val="008B1C22"/>
    <w:rsid w:val="008B7136"/>
    <w:rsid w:val="008C3671"/>
    <w:rsid w:val="00915CF1"/>
    <w:rsid w:val="00967BB4"/>
    <w:rsid w:val="00991A06"/>
    <w:rsid w:val="009A2025"/>
    <w:rsid w:val="009A3EA3"/>
    <w:rsid w:val="009C7496"/>
    <w:rsid w:val="009D7AD1"/>
    <w:rsid w:val="00A502F4"/>
    <w:rsid w:val="00A554D3"/>
    <w:rsid w:val="00A65F55"/>
    <w:rsid w:val="00A92C08"/>
    <w:rsid w:val="00AA0CA9"/>
    <w:rsid w:val="00AA2D69"/>
    <w:rsid w:val="00AA5CE2"/>
    <w:rsid w:val="00AF7B99"/>
    <w:rsid w:val="00B21D1F"/>
    <w:rsid w:val="00B229CC"/>
    <w:rsid w:val="00B2413C"/>
    <w:rsid w:val="00B261F2"/>
    <w:rsid w:val="00B27665"/>
    <w:rsid w:val="00B36831"/>
    <w:rsid w:val="00B8542E"/>
    <w:rsid w:val="00BB40A4"/>
    <w:rsid w:val="00BC4D9B"/>
    <w:rsid w:val="00C06157"/>
    <w:rsid w:val="00C11223"/>
    <w:rsid w:val="00C141CF"/>
    <w:rsid w:val="00C57ADF"/>
    <w:rsid w:val="00C9495D"/>
    <w:rsid w:val="00CD36F2"/>
    <w:rsid w:val="00CF4F3B"/>
    <w:rsid w:val="00D15341"/>
    <w:rsid w:val="00D34134"/>
    <w:rsid w:val="00D40677"/>
    <w:rsid w:val="00D9232E"/>
    <w:rsid w:val="00DC3F98"/>
    <w:rsid w:val="00DE04C9"/>
    <w:rsid w:val="00DF2004"/>
    <w:rsid w:val="00E13117"/>
    <w:rsid w:val="00E2088B"/>
    <w:rsid w:val="00E653DF"/>
    <w:rsid w:val="00E93009"/>
    <w:rsid w:val="00EA3CAF"/>
    <w:rsid w:val="00EB14CE"/>
    <w:rsid w:val="00ED55E0"/>
    <w:rsid w:val="00F02325"/>
    <w:rsid w:val="00F05F0E"/>
    <w:rsid w:val="00F23554"/>
    <w:rsid w:val="00F25BB1"/>
    <w:rsid w:val="00F32821"/>
    <w:rsid w:val="00F6639F"/>
    <w:rsid w:val="00FB22AF"/>
    <w:rsid w:val="00FB23F2"/>
    <w:rsid w:val="00FB79BA"/>
    <w:rsid w:val="00FB7CA9"/>
    <w:rsid w:val="00FC2AAD"/>
    <w:rsid w:val="00FD659A"/>
    <w:rsid w:val="00FE2F0A"/>
    <w:rsid w:val="00FF16A5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A936B"/>
  <w15:chartTrackingRefBased/>
  <w15:docId w15:val="{89E4D9C1-85A0-5745-9E01-ED598B6E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Balloon Text"/>
    <w:basedOn w:val="a"/>
    <w:semiHidden/>
    <w:rsid w:val="0037679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B5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"/>
    <w:rsid w:val="004E7404"/>
    <w:rPr>
      <w:rFonts w:ascii="Verdana" w:hAnsi="Verdana" w:cs="Verdana"/>
      <w:lang w:val="en-US" w:eastAsia="en-US"/>
    </w:rPr>
  </w:style>
  <w:style w:type="paragraph" w:styleId="a7">
    <w:name w:val="header"/>
    <w:basedOn w:val="a"/>
    <w:link w:val="a8"/>
    <w:uiPriority w:val="99"/>
    <w:rsid w:val="00FC2AAD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2AAD"/>
    <w:rPr>
      <w:sz w:val="24"/>
      <w:szCs w:val="24"/>
      <w:lang w:val="ru-RU" w:eastAsia="ru-RU"/>
    </w:rPr>
  </w:style>
  <w:style w:type="paragraph" w:styleId="a9">
    <w:name w:val="footer"/>
    <w:basedOn w:val="a"/>
    <w:link w:val="aa"/>
    <w:rsid w:val="00FC2AAD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rsid w:val="00FC2AA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7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64976-828F-4CB7-A8AD-F1951CEB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1617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ДОВІДКА</vt:lpstr>
      <vt:lpstr>ДОВІДКА</vt:lpstr>
    </vt:vector>
  </TitlesOfParts>
  <Company>Microsoft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Алекс</dc:creator>
  <cp:keywords/>
  <cp:lastModifiedBy>Долговський Андрій Володимирович</cp:lastModifiedBy>
  <cp:revision>15</cp:revision>
  <cp:lastPrinted>2022-10-19T12:11:00Z</cp:lastPrinted>
  <dcterms:created xsi:type="dcterms:W3CDTF">2025-02-04T11:40:00Z</dcterms:created>
  <dcterms:modified xsi:type="dcterms:W3CDTF">2026-08-14T08:57:00Z</dcterms:modified>
</cp:coreProperties>
</file>