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CCC" w:rsidRPr="008E59FA" w:rsidRDefault="00552FC5" w:rsidP="00E97526">
      <w:pPr>
        <w:pStyle w:val="a3"/>
        <w:jc w:val="center"/>
        <w:rPr>
          <w:rFonts w:ascii="Times New Roman" w:hAnsi="Times New Roman" w:cs="Times New Roman"/>
          <w:b/>
          <w:sz w:val="26"/>
          <w:szCs w:val="26"/>
        </w:rPr>
      </w:pPr>
      <w:r w:rsidRPr="008E59FA">
        <w:rPr>
          <w:rFonts w:ascii="Times New Roman" w:hAnsi="Times New Roman" w:cs="Times New Roman"/>
          <w:b/>
          <w:sz w:val="26"/>
          <w:szCs w:val="26"/>
        </w:rPr>
        <w:t>АНАЛІЗ РЕГУЛЯТОРНОГО ВПЛИВУ</w:t>
      </w:r>
    </w:p>
    <w:p w:rsidR="00665393" w:rsidRPr="008E59FA" w:rsidRDefault="00552FC5" w:rsidP="00E97526">
      <w:pPr>
        <w:pStyle w:val="a3"/>
        <w:jc w:val="center"/>
        <w:rPr>
          <w:rFonts w:ascii="Times New Roman" w:hAnsi="Times New Roman" w:cs="Times New Roman"/>
          <w:b/>
          <w:sz w:val="26"/>
          <w:szCs w:val="26"/>
        </w:rPr>
      </w:pPr>
      <w:r w:rsidRPr="008E59FA">
        <w:rPr>
          <w:rFonts w:ascii="Times New Roman" w:hAnsi="Times New Roman" w:cs="Times New Roman"/>
          <w:b/>
          <w:sz w:val="26"/>
          <w:szCs w:val="26"/>
        </w:rPr>
        <w:t xml:space="preserve">до </w:t>
      </w:r>
      <w:proofErr w:type="spellStart"/>
      <w:r w:rsidRPr="008E59FA">
        <w:rPr>
          <w:rFonts w:ascii="Times New Roman" w:hAnsi="Times New Roman" w:cs="Times New Roman"/>
          <w:b/>
          <w:sz w:val="26"/>
          <w:szCs w:val="26"/>
        </w:rPr>
        <w:t>проєкту</w:t>
      </w:r>
      <w:proofErr w:type="spellEnd"/>
      <w:r w:rsidRPr="008E59FA">
        <w:rPr>
          <w:rFonts w:ascii="Times New Roman" w:hAnsi="Times New Roman" w:cs="Times New Roman"/>
          <w:b/>
          <w:sz w:val="26"/>
          <w:szCs w:val="26"/>
        </w:rPr>
        <w:t xml:space="preserve"> постанови Кабінету Міністрів України «Про внесення змін</w:t>
      </w:r>
    </w:p>
    <w:p w:rsidR="005F7328" w:rsidRPr="008E59FA" w:rsidRDefault="00552FC5" w:rsidP="00E97526">
      <w:pPr>
        <w:pStyle w:val="a3"/>
        <w:jc w:val="center"/>
        <w:rPr>
          <w:rFonts w:ascii="Times New Roman" w:hAnsi="Times New Roman" w:cs="Times New Roman"/>
          <w:b/>
          <w:sz w:val="26"/>
          <w:szCs w:val="26"/>
        </w:rPr>
      </w:pPr>
      <w:r w:rsidRPr="008E59FA">
        <w:rPr>
          <w:rFonts w:ascii="Times New Roman" w:hAnsi="Times New Roman" w:cs="Times New Roman"/>
          <w:b/>
          <w:sz w:val="26"/>
          <w:szCs w:val="26"/>
        </w:rPr>
        <w:t>до Ліцензійних умов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w:t>
      </w:r>
      <w:r w:rsidR="005F7328" w:rsidRPr="008E59FA">
        <w:rPr>
          <w:rFonts w:ascii="Times New Roman" w:hAnsi="Times New Roman" w:cs="Times New Roman"/>
          <w:b/>
          <w:sz w:val="26"/>
          <w:szCs w:val="26"/>
        </w:rPr>
        <w:t>»</w:t>
      </w:r>
    </w:p>
    <w:p w:rsidR="005F7328" w:rsidRPr="008E59FA" w:rsidRDefault="005F7328" w:rsidP="00E97526">
      <w:pPr>
        <w:pStyle w:val="a3"/>
        <w:jc w:val="both"/>
        <w:rPr>
          <w:rFonts w:ascii="Times New Roman" w:hAnsi="Times New Roman" w:cs="Times New Roman"/>
          <w:sz w:val="26"/>
          <w:szCs w:val="26"/>
        </w:rPr>
      </w:pPr>
    </w:p>
    <w:p w:rsidR="005F7328" w:rsidRPr="008E59FA" w:rsidRDefault="005F7328" w:rsidP="00E97526">
      <w:pPr>
        <w:pStyle w:val="a3"/>
        <w:jc w:val="center"/>
        <w:rPr>
          <w:rFonts w:ascii="Times New Roman" w:hAnsi="Times New Roman" w:cs="Times New Roman"/>
          <w:b/>
          <w:sz w:val="26"/>
          <w:szCs w:val="26"/>
        </w:rPr>
      </w:pPr>
      <w:r w:rsidRPr="008E59FA">
        <w:rPr>
          <w:rFonts w:ascii="Times New Roman" w:hAnsi="Times New Roman" w:cs="Times New Roman"/>
          <w:b/>
          <w:sz w:val="26"/>
          <w:szCs w:val="26"/>
        </w:rPr>
        <w:t>І. Визначення проблеми</w:t>
      </w:r>
    </w:p>
    <w:p w:rsidR="00CD3929" w:rsidRPr="008E59FA" w:rsidRDefault="00CD3929" w:rsidP="00E97526">
      <w:pPr>
        <w:pStyle w:val="a3"/>
        <w:jc w:val="both"/>
        <w:rPr>
          <w:rFonts w:ascii="Times New Roman" w:hAnsi="Times New Roman" w:cs="Times New Roman"/>
          <w:sz w:val="26"/>
          <w:szCs w:val="26"/>
        </w:rPr>
      </w:pPr>
    </w:p>
    <w:p w:rsidR="007F7215" w:rsidRPr="008E59FA" w:rsidRDefault="00BD792D" w:rsidP="00CF05D5">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Під час </w:t>
      </w:r>
      <w:r w:rsidR="004C6478" w:rsidRPr="008E59FA">
        <w:rPr>
          <w:rFonts w:ascii="Times New Roman" w:hAnsi="Times New Roman" w:cs="Times New Roman"/>
          <w:sz w:val="26"/>
          <w:szCs w:val="26"/>
        </w:rPr>
        <w:t>в</w:t>
      </w:r>
      <w:r w:rsidR="007F7215" w:rsidRPr="008E59FA">
        <w:rPr>
          <w:rFonts w:ascii="Times New Roman" w:hAnsi="Times New Roman" w:cs="Times New Roman"/>
          <w:sz w:val="26"/>
          <w:szCs w:val="26"/>
        </w:rPr>
        <w:t xml:space="preserve">ійни однім з першочергових завдань державних органів виконавчої влади повинно стати забезпечення населення необхідними лікарськими засобами. Проте </w:t>
      </w:r>
      <w:r w:rsidR="004C6478" w:rsidRPr="008E59FA">
        <w:rPr>
          <w:rFonts w:ascii="Times New Roman" w:hAnsi="Times New Roman" w:cs="Times New Roman"/>
          <w:sz w:val="26"/>
          <w:szCs w:val="26"/>
        </w:rPr>
        <w:t>безперервн</w:t>
      </w:r>
      <w:r w:rsidR="007F7215" w:rsidRPr="008E59FA">
        <w:rPr>
          <w:rFonts w:ascii="Times New Roman" w:hAnsi="Times New Roman" w:cs="Times New Roman"/>
          <w:sz w:val="26"/>
          <w:szCs w:val="26"/>
        </w:rPr>
        <w:t xml:space="preserve">е </w:t>
      </w:r>
      <w:r w:rsidR="004C6478" w:rsidRPr="008E59FA">
        <w:rPr>
          <w:rFonts w:ascii="Times New Roman" w:hAnsi="Times New Roman" w:cs="Times New Roman"/>
          <w:sz w:val="26"/>
          <w:szCs w:val="26"/>
        </w:rPr>
        <w:t>постачання лікарських засобів населенню значною мірою залежить від</w:t>
      </w:r>
      <w:r w:rsidR="00104252" w:rsidRPr="008E59FA">
        <w:rPr>
          <w:rFonts w:ascii="Times New Roman" w:hAnsi="Times New Roman" w:cs="Times New Roman"/>
          <w:sz w:val="26"/>
          <w:szCs w:val="26"/>
        </w:rPr>
        <w:t xml:space="preserve"> доступності </w:t>
      </w:r>
      <w:r w:rsidR="00BE62EA" w:rsidRPr="008E59FA">
        <w:rPr>
          <w:rFonts w:ascii="Times New Roman" w:hAnsi="Times New Roman" w:cs="Times New Roman"/>
          <w:sz w:val="26"/>
          <w:szCs w:val="26"/>
        </w:rPr>
        <w:t xml:space="preserve">фармацевтичних закладів та їх захисту від постійних обстрілів. </w:t>
      </w:r>
    </w:p>
    <w:p w:rsidR="00791EA7" w:rsidRPr="008E59FA" w:rsidRDefault="00567118" w:rsidP="00E97526">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Вичерпний перелік вимог, обов’язкових для виконання ліцензіатом</w:t>
      </w:r>
      <w:r w:rsidR="00E142F6" w:rsidRPr="008E59FA">
        <w:rPr>
          <w:rFonts w:ascii="Times New Roman" w:hAnsi="Times New Roman" w:cs="Times New Roman"/>
          <w:sz w:val="26"/>
          <w:szCs w:val="26"/>
        </w:rPr>
        <w:t xml:space="preserve">, </w:t>
      </w:r>
      <w:r w:rsidR="00DA5849" w:rsidRPr="008E59FA">
        <w:rPr>
          <w:rFonts w:ascii="Times New Roman" w:hAnsi="Times New Roman" w:cs="Times New Roman"/>
          <w:sz w:val="26"/>
          <w:szCs w:val="26"/>
        </w:rPr>
        <w:t xml:space="preserve">та </w:t>
      </w:r>
      <w:r w:rsidR="007B07C1" w:rsidRPr="008E59FA">
        <w:rPr>
          <w:rFonts w:ascii="Times New Roman" w:hAnsi="Times New Roman" w:cs="Times New Roman"/>
          <w:sz w:val="26"/>
          <w:szCs w:val="26"/>
        </w:rPr>
        <w:t>вичерпний перелік</w:t>
      </w:r>
      <w:r w:rsidR="00E142F6" w:rsidRPr="008E59FA">
        <w:rPr>
          <w:rFonts w:ascii="Times New Roman" w:hAnsi="Times New Roman" w:cs="Times New Roman"/>
          <w:sz w:val="26"/>
          <w:szCs w:val="26"/>
        </w:rPr>
        <w:t xml:space="preserve"> документів, що додаються до заяви про отримання ліцензії для провадження господарської діяльності з виробництва лікарських засобів, оптової, роздрібної торгівлі лікарськими засобами, імпорту лікарських засобів (крім активних фармацевтичних інгредієнтів)</w:t>
      </w:r>
      <w:r w:rsidR="007B07C1" w:rsidRPr="008E59FA">
        <w:rPr>
          <w:rFonts w:ascii="Times New Roman" w:hAnsi="Times New Roman" w:cs="Times New Roman"/>
          <w:sz w:val="26"/>
          <w:szCs w:val="26"/>
        </w:rPr>
        <w:t xml:space="preserve"> </w:t>
      </w:r>
      <w:r w:rsidR="00DA5849" w:rsidRPr="008E59FA">
        <w:rPr>
          <w:rFonts w:ascii="Times New Roman" w:hAnsi="Times New Roman" w:cs="Times New Roman"/>
          <w:sz w:val="26"/>
          <w:szCs w:val="26"/>
        </w:rPr>
        <w:t>встановлю</w:t>
      </w:r>
      <w:r w:rsidR="007B07C1" w:rsidRPr="008E59FA">
        <w:rPr>
          <w:rFonts w:ascii="Times New Roman" w:hAnsi="Times New Roman" w:cs="Times New Roman"/>
          <w:sz w:val="26"/>
          <w:szCs w:val="26"/>
        </w:rPr>
        <w:t>ю</w:t>
      </w:r>
      <w:r w:rsidR="00DA5849" w:rsidRPr="008E59FA">
        <w:rPr>
          <w:rFonts w:ascii="Times New Roman" w:hAnsi="Times New Roman" w:cs="Times New Roman"/>
          <w:sz w:val="26"/>
          <w:szCs w:val="26"/>
        </w:rPr>
        <w:t>ться</w:t>
      </w:r>
      <w:r w:rsidR="001D2044" w:rsidRPr="008E59FA">
        <w:rPr>
          <w:rFonts w:ascii="Times New Roman" w:hAnsi="Times New Roman" w:cs="Times New Roman"/>
          <w:sz w:val="26"/>
          <w:szCs w:val="26"/>
        </w:rPr>
        <w:t xml:space="preserve"> </w:t>
      </w:r>
      <w:r w:rsidR="00DA5849" w:rsidRPr="008E59FA">
        <w:rPr>
          <w:rFonts w:ascii="Times New Roman" w:hAnsi="Times New Roman" w:cs="Times New Roman"/>
          <w:sz w:val="26"/>
          <w:szCs w:val="26"/>
        </w:rPr>
        <w:t>Ліцензійними умовами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w:t>
      </w:r>
      <w:r w:rsidR="007B07C1" w:rsidRPr="008E59FA">
        <w:rPr>
          <w:rFonts w:ascii="Times New Roman" w:hAnsi="Times New Roman" w:cs="Times New Roman"/>
          <w:sz w:val="26"/>
          <w:szCs w:val="26"/>
        </w:rPr>
        <w:t>ичних інгредієнтів), затвердженими</w:t>
      </w:r>
      <w:r w:rsidR="00DA5849" w:rsidRPr="008E59FA">
        <w:rPr>
          <w:rFonts w:ascii="Times New Roman" w:hAnsi="Times New Roman" w:cs="Times New Roman"/>
          <w:sz w:val="26"/>
          <w:szCs w:val="26"/>
        </w:rPr>
        <w:t xml:space="preserve"> постановою Кабінету Міністрів України від 30 листопада 2016 року № 929 (далі – Ліцензійні умови)</w:t>
      </w:r>
      <w:r w:rsidR="007B07C1" w:rsidRPr="008E59FA">
        <w:rPr>
          <w:rFonts w:ascii="Times New Roman" w:hAnsi="Times New Roman" w:cs="Times New Roman"/>
          <w:sz w:val="26"/>
          <w:szCs w:val="26"/>
        </w:rPr>
        <w:t>.</w:t>
      </w:r>
    </w:p>
    <w:p w:rsidR="00346A0F" w:rsidRPr="008E59FA" w:rsidRDefault="00346A0F" w:rsidP="00346A0F">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В умовах систематичних ракетних та інших атак на територію України, зокрема на населені пункти, розташовані в районах підвищеного воєнного ризику, особливого значення набуває можливість забезпечення безпечних умов перебування працівників аптечних закладів і відвідувачів та одночасного збереження доступності лікарських засобів.</w:t>
      </w:r>
    </w:p>
    <w:p w:rsidR="00D65D37" w:rsidRPr="008E59FA" w:rsidRDefault="00D65D37" w:rsidP="00E97526">
      <w:pPr>
        <w:pStyle w:val="a3"/>
        <w:ind w:firstLine="567"/>
        <w:jc w:val="both"/>
        <w:rPr>
          <w:rFonts w:ascii="Times New Roman" w:hAnsi="Times New Roman" w:cs="Times New Roman"/>
          <w:sz w:val="26"/>
          <w:szCs w:val="26"/>
        </w:rPr>
      </w:pPr>
      <w:proofErr w:type="spellStart"/>
      <w:r w:rsidRPr="008E59FA">
        <w:rPr>
          <w:rFonts w:ascii="Times New Roman" w:hAnsi="Times New Roman" w:cs="Times New Roman"/>
          <w:sz w:val="26"/>
          <w:szCs w:val="26"/>
        </w:rPr>
        <w:t>Проєкт</w:t>
      </w:r>
      <w:proofErr w:type="spellEnd"/>
      <w:r w:rsidRPr="008E59FA">
        <w:rPr>
          <w:rFonts w:ascii="Times New Roman" w:hAnsi="Times New Roman" w:cs="Times New Roman"/>
          <w:sz w:val="26"/>
          <w:szCs w:val="26"/>
        </w:rPr>
        <w:t xml:space="preserve"> </w:t>
      </w:r>
      <w:bookmarkStart w:id="0" w:name="_Hlk216440171"/>
      <w:r w:rsidRPr="008E59FA">
        <w:rPr>
          <w:rFonts w:ascii="Times New Roman" w:hAnsi="Times New Roman" w:cs="Times New Roman"/>
          <w:sz w:val="26"/>
          <w:szCs w:val="26"/>
        </w:rPr>
        <w:t xml:space="preserve">постанови Кабінету Міністрів України «Про внесення змін до Ліцензійних умов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 (далі – </w:t>
      </w:r>
      <w:proofErr w:type="spellStart"/>
      <w:r w:rsidRPr="008E59FA">
        <w:rPr>
          <w:rFonts w:ascii="Times New Roman" w:hAnsi="Times New Roman" w:cs="Times New Roman"/>
          <w:sz w:val="26"/>
          <w:szCs w:val="26"/>
        </w:rPr>
        <w:t>проєкт</w:t>
      </w:r>
      <w:proofErr w:type="spellEnd"/>
      <w:r w:rsidRPr="008E59FA">
        <w:rPr>
          <w:rFonts w:ascii="Times New Roman" w:hAnsi="Times New Roman" w:cs="Times New Roman"/>
          <w:sz w:val="26"/>
          <w:szCs w:val="26"/>
        </w:rPr>
        <w:t xml:space="preserve"> постанови) </w:t>
      </w:r>
      <w:bookmarkEnd w:id="0"/>
      <w:r w:rsidRPr="008E59FA">
        <w:rPr>
          <w:rFonts w:ascii="Times New Roman" w:hAnsi="Times New Roman" w:cs="Times New Roman"/>
          <w:sz w:val="26"/>
          <w:szCs w:val="26"/>
        </w:rPr>
        <w:t>розроблено з метою створення на період воєнного стану правових умов для розміщення аптек та їх структурних підрозділів</w:t>
      </w:r>
      <w:r w:rsidR="00551F92" w:rsidRPr="008E59FA">
        <w:rPr>
          <w:rFonts w:ascii="Times New Roman" w:hAnsi="Times New Roman" w:cs="Times New Roman"/>
          <w:sz w:val="26"/>
          <w:szCs w:val="26"/>
        </w:rPr>
        <w:t xml:space="preserve"> – аптечних </w:t>
      </w:r>
      <w:r w:rsidRPr="008E59FA">
        <w:rPr>
          <w:rFonts w:ascii="Times New Roman" w:hAnsi="Times New Roman" w:cs="Times New Roman"/>
          <w:sz w:val="26"/>
          <w:szCs w:val="26"/>
        </w:rPr>
        <w:t>пунктів</w:t>
      </w:r>
      <w:r w:rsidR="00551F92" w:rsidRPr="008E59FA">
        <w:rPr>
          <w:rFonts w:ascii="Times New Roman" w:hAnsi="Times New Roman" w:cs="Times New Roman"/>
          <w:sz w:val="26"/>
          <w:szCs w:val="26"/>
        </w:rPr>
        <w:t xml:space="preserve"> – у </w:t>
      </w:r>
      <w:r w:rsidRPr="008E59FA">
        <w:rPr>
          <w:rFonts w:ascii="Times New Roman" w:hAnsi="Times New Roman" w:cs="Times New Roman"/>
          <w:sz w:val="26"/>
          <w:szCs w:val="26"/>
        </w:rPr>
        <w:t>підземних та інших захищених об’єктах з метою підвищення безпеки працівників і відвідувачів та забезпечення безперервного доступу населення до лікарських засобів із збереженням установлених вимог до їх якості, умов зберігання та відпуску.</w:t>
      </w:r>
      <w:r w:rsidR="009F6929" w:rsidRPr="008E59FA">
        <w:rPr>
          <w:rFonts w:ascii="Times New Roman" w:hAnsi="Times New Roman" w:cs="Times New Roman"/>
          <w:sz w:val="26"/>
          <w:szCs w:val="26"/>
        </w:rPr>
        <w:t xml:space="preserve"> </w:t>
      </w:r>
      <w:r w:rsidR="00892FF7" w:rsidRPr="008E59FA">
        <w:rPr>
          <w:rFonts w:ascii="Times New Roman" w:hAnsi="Times New Roman" w:cs="Times New Roman"/>
          <w:sz w:val="26"/>
          <w:szCs w:val="26"/>
        </w:rPr>
        <w:t xml:space="preserve"> </w:t>
      </w:r>
    </w:p>
    <w:p w:rsidR="00A53BA0" w:rsidRPr="008E59FA" w:rsidRDefault="00A53BA0" w:rsidP="00E97526">
      <w:pPr>
        <w:pStyle w:val="a3"/>
        <w:ind w:firstLine="567"/>
        <w:jc w:val="both"/>
        <w:rPr>
          <w:rFonts w:ascii="Times New Roman" w:hAnsi="Times New Roman" w:cs="Times New Roman"/>
          <w:sz w:val="26"/>
          <w:szCs w:val="26"/>
        </w:rPr>
      </w:pPr>
      <w:proofErr w:type="spellStart"/>
      <w:r w:rsidRPr="008E59FA">
        <w:rPr>
          <w:rFonts w:ascii="Times New Roman" w:hAnsi="Times New Roman" w:cs="Times New Roman"/>
          <w:sz w:val="26"/>
          <w:szCs w:val="26"/>
        </w:rPr>
        <w:t>Проєктом</w:t>
      </w:r>
      <w:proofErr w:type="spellEnd"/>
      <w:r w:rsidRPr="008E59FA">
        <w:rPr>
          <w:rFonts w:ascii="Times New Roman" w:hAnsi="Times New Roman" w:cs="Times New Roman"/>
          <w:sz w:val="26"/>
          <w:szCs w:val="26"/>
        </w:rPr>
        <w:t xml:space="preserve"> постанови передбачається врегулювати можливість розміщення аптек та аптечних пунктів у підземних медичних комплексах (закладах охорони здоров’я), на підземних рівнях будівель метрополітену, у підвальних приміщеннях, підземних переходах та інших визначених </w:t>
      </w:r>
      <w:proofErr w:type="spellStart"/>
      <w:r w:rsidRPr="008E59FA">
        <w:rPr>
          <w:rFonts w:ascii="Times New Roman" w:hAnsi="Times New Roman" w:cs="Times New Roman"/>
          <w:sz w:val="26"/>
          <w:szCs w:val="26"/>
        </w:rPr>
        <w:t>проєктом</w:t>
      </w:r>
      <w:proofErr w:type="spellEnd"/>
      <w:r w:rsidRPr="008E59FA">
        <w:rPr>
          <w:rFonts w:ascii="Times New Roman" w:hAnsi="Times New Roman" w:cs="Times New Roman"/>
          <w:sz w:val="26"/>
          <w:szCs w:val="26"/>
        </w:rPr>
        <w:t xml:space="preserve"> підземних об’єктах.</w:t>
      </w:r>
    </w:p>
    <w:p w:rsidR="0030415F" w:rsidRPr="008E59FA" w:rsidRDefault="0030415F" w:rsidP="00E97526">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Необхідність прийняття </w:t>
      </w:r>
      <w:proofErr w:type="spellStart"/>
      <w:r w:rsidRPr="008E59FA">
        <w:rPr>
          <w:rFonts w:ascii="Times New Roman" w:hAnsi="Times New Roman" w:cs="Times New Roman"/>
          <w:sz w:val="26"/>
          <w:szCs w:val="26"/>
        </w:rPr>
        <w:t>проєкту</w:t>
      </w:r>
      <w:proofErr w:type="spellEnd"/>
      <w:r w:rsidRPr="008E59FA">
        <w:rPr>
          <w:rFonts w:ascii="Times New Roman" w:hAnsi="Times New Roman" w:cs="Times New Roman"/>
          <w:sz w:val="26"/>
          <w:szCs w:val="26"/>
        </w:rPr>
        <w:t xml:space="preserve"> постанови зумовлена потребою адаптації окремих вимог до розміщення аптек та аптечних пунктів до умов функціонування системи фармацевтичного забезпечення населення під час воєнного стану. </w:t>
      </w:r>
    </w:p>
    <w:p w:rsidR="005B1A43" w:rsidRPr="008E59FA" w:rsidRDefault="00DE23F2" w:rsidP="00E97526">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Ліцензійні умови </w:t>
      </w:r>
      <w:r w:rsidR="005B1A43" w:rsidRPr="008E59FA">
        <w:rPr>
          <w:rFonts w:ascii="Times New Roman" w:hAnsi="Times New Roman" w:cs="Times New Roman"/>
          <w:sz w:val="26"/>
          <w:szCs w:val="26"/>
        </w:rPr>
        <w:t xml:space="preserve">у чинній редакції, встановлюють загальні вимоги до розміщення аптек та аптечних пунктів, у тому числі щодо поверху розташування, наявності окремого самостійного виходу, мінімальної площі та складу приміщень. </w:t>
      </w:r>
    </w:p>
    <w:p w:rsidR="005B1A43" w:rsidRPr="008E59FA" w:rsidRDefault="005B1A43" w:rsidP="00E97526">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Водночас </w:t>
      </w:r>
      <w:r w:rsidR="005E1229" w:rsidRPr="008E59FA">
        <w:rPr>
          <w:rFonts w:ascii="Times New Roman" w:hAnsi="Times New Roman" w:cs="Times New Roman"/>
          <w:sz w:val="26"/>
          <w:szCs w:val="26"/>
        </w:rPr>
        <w:t xml:space="preserve">проблема регулювання полягає у тому, що </w:t>
      </w:r>
      <w:r w:rsidRPr="008E59FA">
        <w:rPr>
          <w:rFonts w:ascii="Times New Roman" w:hAnsi="Times New Roman" w:cs="Times New Roman"/>
          <w:sz w:val="26"/>
          <w:szCs w:val="26"/>
        </w:rPr>
        <w:t xml:space="preserve">Ліцензійні умови не передбачають спеціального комплексного механізму для функціонування аптечних закладів у підземних та інших захищених об’єктах на період воєнного стану. </w:t>
      </w:r>
    </w:p>
    <w:p w:rsidR="00642380" w:rsidRPr="008E59FA" w:rsidRDefault="00642380" w:rsidP="00E97526">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lastRenderedPageBreak/>
        <w:t>У зв’язку з цим</w:t>
      </w:r>
      <w:r w:rsidR="002C00BD" w:rsidRPr="008E59FA">
        <w:rPr>
          <w:rFonts w:ascii="Times New Roman" w:hAnsi="Times New Roman" w:cs="Times New Roman"/>
          <w:sz w:val="26"/>
          <w:szCs w:val="26"/>
        </w:rPr>
        <w:t>,</w:t>
      </w:r>
      <w:r w:rsidRPr="008E59FA">
        <w:rPr>
          <w:rFonts w:ascii="Times New Roman" w:hAnsi="Times New Roman" w:cs="Times New Roman"/>
          <w:sz w:val="26"/>
          <w:szCs w:val="26"/>
        </w:rPr>
        <w:t xml:space="preserve"> окремі вимоги до розміщення та облаштування аптечних закладів можуть фактично обмежувати можливість використання приміщень, які за своїм розташуванням та технічними характеристиками потенційно можуть забезпечувати більш сприятливі умови для захисту працівників і відвідувачів під час повітряних </w:t>
      </w:r>
      <w:proofErr w:type="spellStart"/>
      <w:r w:rsidRPr="008E59FA">
        <w:rPr>
          <w:rFonts w:ascii="Times New Roman" w:hAnsi="Times New Roman" w:cs="Times New Roman"/>
          <w:sz w:val="26"/>
          <w:szCs w:val="26"/>
        </w:rPr>
        <w:t>тривог</w:t>
      </w:r>
      <w:proofErr w:type="spellEnd"/>
      <w:r w:rsidRPr="008E59FA">
        <w:rPr>
          <w:rFonts w:ascii="Times New Roman" w:hAnsi="Times New Roman" w:cs="Times New Roman"/>
          <w:sz w:val="26"/>
          <w:szCs w:val="26"/>
        </w:rPr>
        <w:t xml:space="preserve"> та інших загроз воєнного характеру.</w:t>
      </w:r>
    </w:p>
    <w:p w:rsidR="00642380" w:rsidRPr="008E59FA" w:rsidRDefault="00642380" w:rsidP="00E97526">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За таких обставин</w:t>
      </w:r>
      <w:r w:rsidR="0080736C" w:rsidRPr="008E59FA">
        <w:rPr>
          <w:rFonts w:ascii="Times New Roman" w:hAnsi="Times New Roman" w:cs="Times New Roman"/>
          <w:sz w:val="26"/>
          <w:szCs w:val="26"/>
        </w:rPr>
        <w:t>,</w:t>
      </w:r>
      <w:r w:rsidRPr="008E59FA">
        <w:rPr>
          <w:rFonts w:ascii="Times New Roman" w:hAnsi="Times New Roman" w:cs="Times New Roman"/>
          <w:sz w:val="26"/>
          <w:szCs w:val="26"/>
        </w:rPr>
        <w:t xml:space="preserve"> суб’єкти господарювання, які мають можливість організувати діяльність аптечного закладу в приміщеннях, що забезпечують вищий рівень фізичного захисту працівників та відвідувачів, не можуть повною мірою реалізувати таку модель через установлені загальні вимоги до розміщення та облаштування аптечних закладів.</w:t>
      </w:r>
      <w:r w:rsidR="00846223" w:rsidRPr="008E59FA">
        <w:rPr>
          <w:rFonts w:ascii="Times New Roman" w:hAnsi="Times New Roman" w:cs="Times New Roman"/>
          <w:sz w:val="26"/>
          <w:szCs w:val="26"/>
        </w:rPr>
        <w:t xml:space="preserve"> </w:t>
      </w:r>
    </w:p>
    <w:p w:rsidR="00D65D37" w:rsidRPr="008E59FA" w:rsidRDefault="00D65D37" w:rsidP="00E97526">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Зазначене питання не може бути врегульоване виключно організаційними рішеннями суб’єктів господарювання, оскільки вимоги до місць провадження ліцензованої господарської діяльності, матеріально-технічної бази, площі, складу та облаштування приміщень встановлюються Ліцензійними умовами та є обов’язковими для ліцензіатів.</w:t>
      </w:r>
    </w:p>
    <w:p w:rsidR="00D65D37" w:rsidRPr="008E59FA" w:rsidRDefault="00D65D37" w:rsidP="00E97526">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При цьому</w:t>
      </w:r>
      <w:r w:rsidR="00846223" w:rsidRPr="008E59FA">
        <w:rPr>
          <w:rFonts w:ascii="Times New Roman" w:hAnsi="Times New Roman" w:cs="Times New Roman"/>
          <w:sz w:val="26"/>
          <w:szCs w:val="26"/>
        </w:rPr>
        <w:t>,</w:t>
      </w:r>
      <w:r w:rsidRPr="008E59FA">
        <w:rPr>
          <w:rFonts w:ascii="Times New Roman" w:hAnsi="Times New Roman" w:cs="Times New Roman"/>
          <w:sz w:val="26"/>
          <w:szCs w:val="26"/>
        </w:rPr>
        <w:t xml:space="preserve"> запропонований підхід не передбачає послаблення вимог до якості лікарських засобів, дотримання температурного режиму, умов їх зберігання та правил відпуску. Відповідні вимоги продовжуватимуть застосовуватися до таких аптечних закладів у повному обсязі. </w:t>
      </w:r>
    </w:p>
    <w:p w:rsidR="00252591" w:rsidRPr="008E59FA" w:rsidRDefault="00252591" w:rsidP="00E97526">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Основними групами (підгрупами), на які проблема справляє вплив, є: </w:t>
      </w:r>
      <w:r w:rsidR="00820BD2" w:rsidRPr="008E59FA">
        <w:rPr>
          <w:rFonts w:ascii="Times New Roman" w:hAnsi="Times New Roman" w:cs="Times New Roman"/>
          <w:sz w:val="26"/>
          <w:szCs w:val="26"/>
        </w:rPr>
        <w:t xml:space="preserve"> </w:t>
      </w:r>
      <w:r w:rsidR="00087A30" w:rsidRPr="008E59FA">
        <w:rPr>
          <w:rFonts w:ascii="Times New Roman" w:hAnsi="Times New Roman" w:cs="Times New Roman"/>
          <w:sz w:val="26"/>
          <w:szCs w:val="26"/>
        </w:rPr>
        <w:t xml:space="preserve"> </w:t>
      </w:r>
    </w:p>
    <w:p w:rsidR="00252591" w:rsidRPr="008E59FA" w:rsidRDefault="00252591" w:rsidP="00E97526">
      <w:pPr>
        <w:pStyle w:val="a3"/>
        <w:jc w:val="both"/>
        <w:rPr>
          <w:rFonts w:ascii="Times New Roman" w:hAnsi="Times New Roman" w:cs="Times New Roman"/>
          <w:sz w:val="28"/>
          <w:szCs w:val="28"/>
        </w:rPr>
      </w:pPr>
    </w:p>
    <w:tbl>
      <w:tblPr>
        <w:tblStyle w:val="a5"/>
        <w:tblW w:w="0" w:type="auto"/>
        <w:tblLook w:val="04A0" w:firstRow="1" w:lastRow="0" w:firstColumn="1" w:lastColumn="0" w:noHBand="0" w:noVBand="1"/>
      </w:tblPr>
      <w:tblGrid>
        <w:gridCol w:w="3240"/>
        <w:gridCol w:w="3197"/>
        <w:gridCol w:w="3191"/>
      </w:tblGrid>
      <w:tr w:rsidR="00252591" w:rsidRPr="008E59FA" w:rsidTr="00DC0F72">
        <w:tc>
          <w:tcPr>
            <w:tcW w:w="3284" w:type="dxa"/>
          </w:tcPr>
          <w:p w:rsidR="00252591" w:rsidRPr="008E59FA" w:rsidRDefault="00252591" w:rsidP="00F85963">
            <w:pPr>
              <w:pStyle w:val="a3"/>
              <w:jc w:val="center"/>
              <w:rPr>
                <w:rFonts w:ascii="Times New Roman" w:hAnsi="Times New Roman" w:cs="Times New Roman"/>
                <w:b/>
                <w:sz w:val="24"/>
                <w:szCs w:val="28"/>
                <w:lang w:val="uk-UA"/>
              </w:rPr>
            </w:pPr>
            <w:r w:rsidRPr="008E59FA">
              <w:rPr>
                <w:rFonts w:ascii="Times New Roman" w:hAnsi="Times New Roman" w:cs="Times New Roman"/>
                <w:b/>
                <w:sz w:val="24"/>
                <w:szCs w:val="28"/>
                <w:lang w:val="uk-UA"/>
              </w:rPr>
              <w:t>Групи (підгрупи)</w:t>
            </w:r>
          </w:p>
        </w:tc>
        <w:tc>
          <w:tcPr>
            <w:tcW w:w="3285" w:type="dxa"/>
          </w:tcPr>
          <w:p w:rsidR="00252591" w:rsidRPr="008E59FA" w:rsidRDefault="00252591" w:rsidP="00F85963">
            <w:pPr>
              <w:pStyle w:val="a3"/>
              <w:jc w:val="center"/>
              <w:rPr>
                <w:rFonts w:ascii="Times New Roman" w:hAnsi="Times New Roman" w:cs="Times New Roman"/>
                <w:b/>
                <w:sz w:val="24"/>
                <w:szCs w:val="28"/>
                <w:lang w:val="uk-UA"/>
              </w:rPr>
            </w:pPr>
            <w:r w:rsidRPr="008E59FA">
              <w:rPr>
                <w:rFonts w:ascii="Times New Roman" w:hAnsi="Times New Roman" w:cs="Times New Roman"/>
                <w:b/>
                <w:sz w:val="24"/>
                <w:szCs w:val="28"/>
                <w:lang w:val="uk-UA"/>
              </w:rPr>
              <w:t>Так</w:t>
            </w:r>
          </w:p>
        </w:tc>
        <w:tc>
          <w:tcPr>
            <w:tcW w:w="3285" w:type="dxa"/>
          </w:tcPr>
          <w:p w:rsidR="00252591" w:rsidRPr="008E59FA" w:rsidRDefault="00252591" w:rsidP="00F85963">
            <w:pPr>
              <w:pStyle w:val="a3"/>
              <w:jc w:val="center"/>
              <w:rPr>
                <w:rFonts w:ascii="Times New Roman" w:hAnsi="Times New Roman" w:cs="Times New Roman"/>
                <w:b/>
                <w:sz w:val="24"/>
                <w:szCs w:val="28"/>
                <w:lang w:val="uk-UA"/>
              </w:rPr>
            </w:pPr>
            <w:r w:rsidRPr="008E59FA">
              <w:rPr>
                <w:rFonts w:ascii="Times New Roman" w:hAnsi="Times New Roman" w:cs="Times New Roman"/>
                <w:b/>
                <w:sz w:val="24"/>
                <w:szCs w:val="28"/>
                <w:lang w:val="uk-UA"/>
              </w:rPr>
              <w:t>Ні</w:t>
            </w:r>
          </w:p>
        </w:tc>
      </w:tr>
      <w:tr w:rsidR="00252591" w:rsidRPr="008E59FA" w:rsidTr="00DC0F72">
        <w:tc>
          <w:tcPr>
            <w:tcW w:w="3284" w:type="dxa"/>
          </w:tcPr>
          <w:p w:rsidR="00252591" w:rsidRPr="008E59FA" w:rsidRDefault="00252591" w:rsidP="00E97526">
            <w:pPr>
              <w:pStyle w:val="a3"/>
              <w:jc w:val="both"/>
              <w:rPr>
                <w:rFonts w:ascii="Times New Roman" w:hAnsi="Times New Roman" w:cs="Times New Roman"/>
                <w:sz w:val="24"/>
                <w:szCs w:val="28"/>
                <w:lang w:val="uk-UA"/>
              </w:rPr>
            </w:pPr>
            <w:r w:rsidRPr="008E59FA">
              <w:rPr>
                <w:rFonts w:ascii="Times New Roman" w:hAnsi="Times New Roman" w:cs="Times New Roman"/>
                <w:sz w:val="24"/>
                <w:szCs w:val="28"/>
                <w:lang w:val="uk-UA"/>
              </w:rPr>
              <w:t xml:space="preserve">Громадяни </w:t>
            </w:r>
          </w:p>
        </w:tc>
        <w:tc>
          <w:tcPr>
            <w:tcW w:w="3285" w:type="dxa"/>
          </w:tcPr>
          <w:p w:rsidR="00252591" w:rsidRPr="008E59FA" w:rsidRDefault="00252591" w:rsidP="00F85963">
            <w:pPr>
              <w:pStyle w:val="a3"/>
              <w:jc w:val="center"/>
              <w:rPr>
                <w:rFonts w:ascii="Times New Roman" w:hAnsi="Times New Roman" w:cs="Times New Roman"/>
                <w:sz w:val="24"/>
                <w:szCs w:val="28"/>
                <w:lang w:val="uk-UA"/>
              </w:rPr>
            </w:pPr>
            <w:r w:rsidRPr="008E59FA">
              <w:rPr>
                <w:rFonts w:ascii="Times New Roman" w:hAnsi="Times New Roman" w:cs="Times New Roman"/>
                <w:sz w:val="24"/>
                <w:szCs w:val="28"/>
                <w:lang w:val="uk-UA"/>
              </w:rPr>
              <w:t>+</w:t>
            </w:r>
          </w:p>
        </w:tc>
        <w:tc>
          <w:tcPr>
            <w:tcW w:w="3285" w:type="dxa"/>
          </w:tcPr>
          <w:p w:rsidR="00252591" w:rsidRPr="008E59FA" w:rsidRDefault="00252591" w:rsidP="00F85963">
            <w:pPr>
              <w:pStyle w:val="a3"/>
              <w:jc w:val="center"/>
              <w:rPr>
                <w:rFonts w:ascii="Times New Roman" w:hAnsi="Times New Roman" w:cs="Times New Roman"/>
                <w:sz w:val="24"/>
                <w:szCs w:val="28"/>
                <w:lang w:val="uk-UA"/>
              </w:rPr>
            </w:pPr>
            <w:r w:rsidRPr="008E59FA">
              <w:rPr>
                <w:rFonts w:ascii="Times New Roman" w:hAnsi="Times New Roman" w:cs="Times New Roman"/>
                <w:sz w:val="24"/>
                <w:szCs w:val="28"/>
                <w:lang w:val="uk-UA"/>
              </w:rPr>
              <w:t>-</w:t>
            </w:r>
          </w:p>
        </w:tc>
      </w:tr>
      <w:tr w:rsidR="00252591" w:rsidRPr="008E59FA" w:rsidTr="00DC0F72">
        <w:tc>
          <w:tcPr>
            <w:tcW w:w="3284" w:type="dxa"/>
          </w:tcPr>
          <w:p w:rsidR="00252591" w:rsidRPr="008E59FA" w:rsidRDefault="00252591" w:rsidP="00E97526">
            <w:pPr>
              <w:pStyle w:val="a3"/>
              <w:jc w:val="both"/>
              <w:rPr>
                <w:rFonts w:ascii="Times New Roman" w:hAnsi="Times New Roman" w:cs="Times New Roman"/>
                <w:sz w:val="24"/>
                <w:szCs w:val="28"/>
                <w:lang w:val="uk-UA"/>
              </w:rPr>
            </w:pPr>
            <w:r w:rsidRPr="008E59FA">
              <w:rPr>
                <w:rFonts w:ascii="Times New Roman" w:hAnsi="Times New Roman" w:cs="Times New Roman"/>
                <w:sz w:val="24"/>
                <w:szCs w:val="28"/>
                <w:lang w:val="uk-UA"/>
              </w:rPr>
              <w:t>Держава</w:t>
            </w:r>
          </w:p>
        </w:tc>
        <w:tc>
          <w:tcPr>
            <w:tcW w:w="3285" w:type="dxa"/>
          </w:tcPr>
          <w:p w:rsidR="00252591" w:rsidRPr="008E59FA" w:rsidRDefault="00252591" w:rsidP="00F85963">
            <w:pPr>
              <w:pStyle w:val="a3"/>
              <w:jc w:val="center"/>
              <w:rPr>
                <w:rFonts w:ascii="Times New Roman" w:hAnsi="Times New Roman" w:cs="Times New Roman"/>
                <w:sz w:val="24"/>
                <w:szCs w:val="28"/>
                <w:lang w:val="uk-UA"/>
              </w:rPr>
            </w:pPr>
            <w:r w:rsidRPr="008E59FA">
              <w:rPr>
                <w:rFonts w:ascii="Times New Roman" w:hAnsi="Times New Roman" w:cs="Times New Roman"/>
                <w:sz w:val="24"/>
                <w:szCs w:val="28"/>
                <w:lang w:val="uk-UA"/>
              </w:rPr>
              <w:t>+</w:t>
            </w:r>
          </w:p>
        </w:tc>
        <w:tc>
          <w:tcPr>
            <w:tcW w:w="3285" w:type="dxa"/>
          </w:tcPr>
          <w:p w:rsidR="00252591" w:rsidRPr="008E59FA" w:rsidRDefault="00252591" w:rsidP="00F85963">
            <w:pPr>
              <w:pStyle w:val="a3"/>
              <w:jc w:val="center"/>
              <w:rPr>
                <w:rFonts w:ascii="Times New Roman" w:hAnsi="Times New Roman" w:cs="Times New Roman"/>
                <w:sz w:val="24"/>
                <w:szCs w:val="28"/>
                <w:lang w:val="uk-UA"/>
              </w:rPr>
            </w:pPr>
            <w:r w:rsidRPr="008E59FA">
              <w:rPr>
                <w:rFonts w:ascii="Times New Roman" w:hAnsi="Times New Roman" w:cs="Times New Roman"/>
                <w:sz w:val="24"/>
                <w:szCs w:val="28"/>
                <w:lang w:val="uk-UA"/>
              </w:rPr>
              <w:t>-</w:t>
            </w:r>
          </w:p>
        </w:tc>
      </w:tr>
      <w:tr w:rsidR="00252591" w:rsidRPr="008E59FA" w:rsidTr="00DC0F72">
        <w:tc>
          <w:tcPr>
            <w:tcW w:w="3284" w:type="dxa"/>
          </w:tcPr>
          <w:p w:rsidR="00252591" w:rsidRPr="008E59FA" w:rsidRDefault="00252591" w:rsidP="00E97526">
            <w:pPr>
              <w:pStyle w:val="a3"/>
              <w:jc w:val="both"/>
              <w:rPr>
                <w:rFonts w:ascii="Times New Roman" w:hAnsi="Times New Roman" w:cs="Times New Roman"/>
                <w:sz w:val="24"/>
                <w:szCs w:val="28"/>
                <w:lang w:val="uk-UA"/>
              </w:rPr>
            </w:pPr>
            <w:r w:rsidRPr="008E59FA">
              <w:rPr>
                <w:rFonts w:ascii="Times New Roman" w:hAnsi="Times New Roman" w:cs="Times New Roman"/>
                <w:sz w:val="24"/>
                <w:szCs w:val="28"/>
                <w:lang w:val="uk-UA"/>
              </w:rPr>
              <w:t>Суб’єкти господарювання,</w:t>
            </w:r>
          </w:p>
        </w:tc>
        <w:tc>
          <w:tcPr>
            <w:tcW w:w="3285" w:type="dxa"/>
          </w:tcPr>
          <w:p w:rsidR="00252591" w:rsidRPr="008E59FA" w:rsidRDefault="00252591" w:rsidP="00F85963">
            <w:pPr>
              <w:pStyle w:val="a3"/>
              <w:jc w:val="center"/>
              <w:rPr>
                <w:rFonts w:ascii="Times New Roman" w:hAnsi="Times New Roman" w:cs="Times New Roman"/>
                <w:sz w:val="24"/>
                <w:szCs w:val="28"/>
                <w:lang w:val="uk-UA"/>
              </w:rPr>
            </w:pPr>
            <w:r w:rsidRPr="008E59FA">
              <w:rPr>
                <w:rFonts w:ascii="Times New Roman" w:hAnsi="Times New Roman" w:cs="Times New Roman"/>
                <w:sz w:val="24"/>
                <w:szCs w:val="28"/>
                <w:lang w:val="uk-UA"/>
              </w:rPr>
              <w:t>+</w:t>
            </w:r>
          </w:p>
        </w:tc>
        <w:tc>
          <w:tcPr>
            <w:tcW w:w="3285" w:type="dxa"/>
          </w:tcPr>
          <w:p w:rsidR="00252591" w:rsidRPr="008E59FA" w:rsidRDefault="00252591" w:rsidP="00F85963">
            <w:pPr>
              <w:pStyle w:val="a3"/>
              <w:jc w:val="center"/>
              <w:rPr>
                <w:rFonts w:ascii="Times New Roman" w:hAnsi="Times New Roman" w:cs="Times New Roman"/>
                <w:sz w:val="24"/>
                <w:szCs w:val="28"/>
                <w:lang w:val="uk-UA"/>
              </w:rPr>
            </w:pPr>
            <w:r w:rsidRPr="008E59FA">
              <w:rPr>
                <w:rFonts w:ascii="Times New Roman" w:hAnsi="Times New Roman" w:cs="Times New Roman"/>
                <w:sz w:val="24"/>
                <w:szCs w:val="28"/>
                <w:lang w:val="uk-UA"/>
              </w:rPr>
              <w:t>-</w:t>
            </w:r>
          </w:p>
        </w:tc>
      </w:tr>
      <w:tr w:rsidR="00252591" w:rsidRPr="008E59FA" w:rsidTr="00DC0F72">
        <w:tc>
          <w:tcPr>
            <w:tcW w:w="3284" w:type="dxa"/>
          </w:tcPr>
          <w:p w:rsidR="00252591" w:rsidRPr="008E59FA" w:rsidRDefault="00252591" w:rsidP="00E97526">
            <w:pPr>
              <w:pStyle w:val="a3"/>
              <w:jc w:val="both"/>
              <w:rPr>
                <w:rFonts w:ascii="Times New Roman" w:hAnsi="Times New Roman" w:cs="Times New Roman"/>
                <w:sz w:val="24"/>
                <w:szCs w:val="28"/>
                <w:lang w:val="uk-UA"/>
              </w:rPr>
            </w:pPr>
            <w:r w:rsidRPr="008E59FA">
              <w:rPr>
                <w:rFonts w:ascii="Times New Roman" w:hAnsi="Times New Roman" w:cs="Times New Roman"/>
                <w:sz w:val="24"/>
                <w:szCs w:val="28"/>
                <w:lang w:val="uk-UA"/>
              </w:rPr>
              <w:t xml:space="preserve">у тому числі суб’єкти малого підприємництва </w:t>
            </w:r>
          </w:p>
        </w:tc>
        <w:tc>
          <w:tcPr>
            <w:tcW w:w="3285" w:type="dxa"/>
          </w:tcPr>
          <w:p w:rsidR="00252591" w:rsidRPr="008E59FA" w:rsidRDefault="00252591" w:rsidP="00F85963">
            <w:pPr>
              <w:pStyle w:val="a3"/>
              <w:jc w:val="center"/>
              <w:rPr>
                <w:rFonts w:ascii="Times New Roman" w:hAnsi="Times New Roman" w:cs="Times New Roman"/>
                <w:sz w:val="24"/>
                <w:szCs w:val="28"/>
                <w:lang w:val="uk-UA"/>
              </w:rPr>
            </w:pPr>
            <w:r w:rsidRPr="008E59FA">
              <w:rPr>
                <w:rFonts w:ascii="Times New Roman" w:hAnsi="Times New Roman" w:cs="Times New Roman"/>
                <w:sz w:val="24"/>
                <w:szCs w:val="28"/>
                <w:lang w:val="uk-UA"/>
              </w:rPr>
              <w:t>+</w:t>
            </w:r>
          </w:p>
        </w:tc>
        <w:tc>
          <w:tcPr>
            <w:tcW w:w="3285" w:type="dxa"/>
          </w:tcPr>
          <w:p w:rsidR="00252591" w:rsidRPr="008E59FA" w:rsidRDefault="00252591" w:rsidP="00F85963">
            <w:pPr>
              <w:pStyle w:val="a3"/>
              <w:jc w:val="center"/>
              <w:rPr>
                <w:rFonts w:ascii="Times New Roman" w:hAnsi="Times New Roman" w:cs="Times New Roman"/>
                <w:sz w:val="24"/>
                <w:szCs w:val="28"/>
                <w:lang w:val="uk-UA"/>
              </w:rPr>
            </w:pPr>
            <w:r w:rsidRPr="008E59FA">
              <w:rPr>
                <w:rFonts w:ascii="Times New Roman" w:hAnsi="Times New Roman" w:cs="Times New Roman"/>
                <w:sz w:val="24"/>
                <w:szCs w:val="28"/>
                <w:lang w:val="uk-UA"/>
              </w:rPr>
              <w:t>-</w:t>
            </w:r>
          </w:p>
        </w:tc>
      </w:tr>
    </w:tbl>
    <w:p w:rsidR="00252591" w:rsidRPr="008E59FA" w:rsidRDefault="00252591" w:rsidP="00E97526">
      <w:pPr>
        <w:pStyle w:val="a3"/>
        <w:jc w:val="both"/>
        <w:rPr>
          <w:rFonts w:ascii="Times New Roman" w:hAnsi="Times New Roman" w:cs="Times New Roman"/>
          <w:sz w:val="28"/>
          <w:szCs w:val="28"/>
        </w:rPr>
      </w:pPr>
    </w:p>
    <w:p w:rsidR="003F125F" w:rsidRPr="008E59FA" w:rsidRDefault="00252591" w:rsidP="00087A30">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Визначена проблема не може бути розв’язана за допомогою ринкового механізму, оскільки </w:t>
      </w:r>
      <w:r w:rsidR="003F125F" w:rsidRPr="008E59FA">
        <w:rPr>
          <w:rFonts w:ascii="Times New Roman" w:hAnsi="Times New Roman" w:cs="Times New Roman"/>
          <w:sz w:val="26"/>
          <w:szCs w:val="26"/>
        </w:rPr>
        <w:t>вимоги, обов’язкові для виконання ліцензіатом для провадження ним відповідного виду господарської діяльності визначаються виключно нормативно-правовими актами.</w:t>
      </w:r>
    </w:p>
    <w:p w:rsidR="00172A20" w:rsidRPr="008E59FA" w:rsidRDefault="00252591" w:rsidP="00087A30">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Крім того, визначена проблема не може бути розв’язана за допомогою чинних регуляторних актів, оскільки, як вказувалося вище,</w:t>
      </w:r>
      <w:r w:rsidR="00172A20" w:rsidRPr="008E59FA">
        <w:rPr>
          <w:rFonts w:ascii="Times New Roman" w:hAnsi="Times New Roman" w:cs="Times New Roman"/>
          <w:sz w:val="26"/>
          <w:szCs w:val="26"/>
        </w:rPr>
        <w:t xml:space="preserve"> чинними Ліцензійними умовами наведене питання не врегульоване у повному обсязі. </w:t>
      </w:r>
      <w:r w:rsidRPr="008E59FA">
        <w:rPr>
          <w:rFonts w:ascii="Times New Roman" w:hAnsi="Times New Roman" w:cs="Times New Roman"/>
          <w:sz w:val="26"/>
          <w:szCs w:val="26"/>
        </w:rPr>
        <w:t xml:space="preserve"> </w:t>
      </w:r>
    </w:p>
    <w:p w:rsidR="00172A20" w:rsidRPr="008E59FA" w:rsidRDefault="00172A20" w:rsidP="006A7EE8">
      <w:pPr>
        <w:pStyle w:val="a3"/>
        <w:rPr>
          <w:rFonts w:ascii="Times New Roman" w:hAnsi="Times New Roman" w:cs="Times New Roman"/>
        </w:rPr>
      </w:pPr>
    </w:p>
    <w:p w:rsidR="00172A20" w:rsidRPr="008E59FA" w:rsidRDefault="00385D11" w:rsidP="00087A30">
      <w:pPr>
        <w:pStyle w:val="a3"/>
        <w:jc w:val="center"/>
        <w:rPr>
          <w:rFonts w:ascii="Times New Roman" w:hAnsi="Times New Roman" w:cs="Times New Roman"/>
          <w:b/>
          <w:sz w:val="26"/>
          <w:szCs w:val="26"/>
        </w:rPr>
      </w:pPr>
      <w:r w:rsidRPr="008E59FA">
        <w:rPr>
          <w:rFonts w:ascii="Times New Roman" w:hAnsi="Times New Roman" w:cs="Times New Roman"/>
          <w:b/>
          <w:sz w:val="26"/>
          <w:szCs w:val="26"/>
        </w:rPr>
        <w:t>ІІ. Цілі державного регулювання</w:t>
      </w:r>
    </w:p>
    <w:p w:rsidR="00385D11" w:rsidRPr="008E59FA" w:rsidRDefault="00385D11" w:rsidP="006A7EE8">
      <w:pPr>
        <w:pStyle w:val="a3"/>
        <w:rPr>
          <w:rFonts w:ascii="Times New Roman" w:hAnsi="Times New Roman" w:cs="Times New Roman"/>
          <w:sz w:val="26"/>
          <w:szCs w:val="26"/>
        </w:rPr>
      </w:pPr>
    </w:p>
    <w:p w:rsidR="00C35E36" w:rsidRPr="008E59FA" w:rsidRDefault="005D3BC9" w:rsidP="00087A30">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Основн</w:t>
      </w:r>
      <w:r w:rsidR="00C35E36" w:rsidRPr="008E59FA">
        <w:rPr>
          <w:rFonts w:ascii="Times New Roman" w:hAnsi="Times New Roman" w:cs="Times New Roman"/>
          <w:sz w:val="26"/>
          <w:szCs w:val="26"/>
        </w:rPr>
        <w:t>ими цілями державного регулювання є:</w:t>
      </w:r>
    </w:p>
    <w:p w:rsidR="00AF7F41" w:rsidRPr="008E59FA" w:rsidRDefault="00AF7F41" w:rsidP="00087A30">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створення на період воєнного стану правових умов для розміщення аптек та їх структурних підрозділів</w:t>
      </w:r>
      <w:r w:rsidR="00E52545" w:rsidRPr="008E59FA">
        <w:rPr>
          <w:rFonts w:ascii="Times New Roman" w:hAnsi="Times New Roman" w:cs="Times New Roman"/>
          <w:sz w:val="26"/>
          <w:szCs w:val="26"/>
        </w:rPr>
        <w:t xml:space="preserve"> (а</w:t>
      </w:r>
      <w:r w:rsidRPr="008E59FA">
        <w:rPr>
          <w:rFonts w:ascii="Times New Roman" w:hAnsi="Times New Roman" w:cs="Times New Roman"/>
          <w:sz w:val="26"/>
          <w:szCs w:val="26"/>
        </w:rPr>
        <w:t>птечних пунктів</w:t>
      </w:r>
      <w:r w:rsidR="00E52545" w:rsidRPr="008E59FA">
        <w:rPr>
          <w:rFonts w:ascii="Times New Roman" w:hAnsi="Times New Roman" w:cs="Times New Roman"/>
          <w:sz w:val="26"/>
          <w:szCs w:val="26"/>
        </w:rPr>
        <w:t>)</w:t>
      </w:r>
      <w:r w:rsidRPr="008E59FA">
        <w:rPr>
          <w:rFonts w:ascii="Times New Roman" w:hAnsi="Times New Roman" w:cs="Times New Roman"/>
          <w:sz w:val="26"/>
          <w:szCs w:val="26"/>
        </w:rPr>
        <w:t xml:space="preserve"> у підземних та інших захищених об’єктах </w:t>
      </w:r>
      <w:r w:rsidR="00E52545" w:rsidRPr="008E59FA">
        <w:rPr>
          <w:rFonts w:ascii="Times New Roman" w:hAnsi="Times New Roman" w:cs="Times New Roman"/>
          <w:sz w:val="26"/>
          <w:szCs w:val="26"/>
        </w:rPr>
        <w:t xml:space="preserve">для </w:t>
      </w:r>
      <w:r w:rsidRPr="008E59FA">
        <w:rPr>
          <w:rFonts w:ascii="Times New Roman" w:hAnsi="Times New Roman" w:cs="Times New Roman"/>
          <w:sz w:val="26"/>
          <w:szCs w:val="26"/>
        </w:rPr>
        <w:t>підвищення безпеки працівників і відвідувачів та забезпечення безперервного доступу населення до лікарських засобів із збереженням установлених вимог до їх якості, умов збері</w:t>
      </w:r>
      <w:r w:rsidR="00D61253" w:rsidRPr="008E59FA">
        <w:rPr>
          <w:rFonts w:ascii="Times New Roman" w:hAnsi="Times New Roman" w:cs="Times New Roman"/>
          <w:sz w:val="26"/>
          <w:szCs w:val="26"/>
        </w:rPr>
        <w:t>гання та відпуску;</w:t>
      </w:r>
    </w:p>
    <w:p w:rsidR="00854050" w:rsidRPr="008E59FA" w:rsidRDefault="00854050" w:rsidP="00854050">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реалізація на період воєнного стану можливості розміщення відповідними суб’єктами господарювання аптек та аптечних пунктів у підземних медичних комплексах (закладах охорони здоров’я), на підземних рівнях будівель метрополітену, у підвальних приміщеннях, підземних переходах, а також в інших визначених </w:t>
      </w:r>
      <w:proofErr w:type="spellStart"/>
      <w:r w:rsidRPr="008E59FA">
        <w:rPr>
          <w:rFonts w:ascii="Times New Roman" w:hAnsi="Times New Roman" w:cs="Times New Roman"/>
          <w:sz w:val="26"/>
          <w:szCs w:val="26"/>
        </w:rPr>
        <w:t>проєктом</w:t>
      </w:r>
      <w:proofErr w:type="spellEnd"/>
      <w:r w:rsidRPr="008E59FA">
        <w:rPr>
          <w:rFonts w:ascii="Times New Roman" w:hAnsi="Times New Roman" w:cs="Times New Roman"/>
          <w:sz w:val="26"/>
          <w:szCs w:val="26"/>
        </w:rPr>
        <w:t xml:space="preserve"> постанови захищених підземних об’єктах;</w:t>
      </w:r>
    </w:p>
    <w:p w:rsidR="00854050" w:rsidRPr="008E59FA" w:rsidRDefault="00854050" w:rsidP="00854050">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lastRenderedPageBreak/>
        <w:t xml:space="preserve">надання можливості функціонування таких аптечних закладів за умови забезпечення безпечного та безперешкодного доступу через приміщення загального користування відповідного об’єкта, дотримання вимог щодо доступності для осіб з інвалідністю та інших </w:t>
      </w:r>
      <w:proofErr w:type="spellStart"/>
      <w:r w:rsidRPr="008E59FA">
        <w:rPr>
          <w:rFonts w:ascii="Times New Roman" w:hAnsi="Times New Roman" w:cs="Times New Roman"/>
          <w:sz w:val="26"/>
          <w:szCs w:val="26"/>
        </w:rPr>
        <w:t>маломобільних</w:t>
      </w:r>
      <w:proofErr w:type="spellEnd"/>
      <w:r w:rsidRPr="008E59FA">
        <w:rPr>
          <w:rFonts w:ascii="Times New Roman" w:hAnsi="Times New Roman" w:cs="Times New Roman"/>
          <w:sz w:val="26"/>
          <w:szCs w:val="26"/>
        </w:rPr>
        <w:t xml:space="preserve"> груп населення, а також установлених вимог до зберігання та відпуску лікарських засобів;</w:t>
      </w:r>
    </w:p>
    <w:p w:rsidR="00D61253" w:rsidRPr="008E59FA" w:rsidRDefault="00D61253" w:rsidP="00087A30">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забезпечення безперервності постачання лікарських засобів та стабільності функціонування ланцюгів їх постачання в умовах підвищених </w:t>
      </w:r>
      <w:proofErr w:type="spellStart"/>
      <w:r w:rsidRPr="008E59FA">
        <w:rPr>
          <w:rFonts w:ascii="Times New Roman" w:hAnsi="Times New Roman" w:cs="Times New Roman"/>
          <w:sz w:val="26"/>
          <w:szCs w:val="26"/>
        </w:rPr>
        <w:t>безпекових</w:t>
      </w:r>
      <w:proofErr w:type="spellEnd"/>
      <w:r w:rsidRPr="008E59FA">
        <w:rPr>
          <w:rFonts w:ascii="Times New Roman" w:hAnsi="Times New Roman" w:cs="Times New Roman"/>
          <w:sz w:val="26"/>
          <w:szCs w:val="26"/>
        </w:rPr>
        <w:t xml:space="preserve"> ризиків;  </w:t>
      </w:r>
    </w:p>
    <w:p w:rsidR="00D61253" w:rsidRPr="008E59FA" w:rsidRDefault="00043CB6" w:rsidP="00087A30">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забезпечення балансу між інтересами суб’єктів господарювання та необхідністю забезпечення населення лікарськими засобами належної якості.  </w:t>
      </w:r>
    </w:p>
    <w:p w:rsidR="00433F60" w:rsidRPr="008E59FA" w:rsidRDefault="00433F60" w:rsidP="00087A30">
      <w:pPr>
        <w:pStyle w:val="a3"/>
        <w:jc w:val="both"/>
        <w:rPr>
          <w:rFonts w:ascii="Times New Roman" w:hAnsi="Times New Roman" w:cs="Times New Roman"/>
          <w:sz w:val="26"/>
          <w:szCs w:val="26"/>
        </w:rPr>
      </w:pPr>
    </w:p>
    <w:p w:rsidR="00433F60" w:rsidRPr="008E59FA" w:rsidRDefault="00433F60" w:rsidP="00087A30">
      <w:pPr>
        <w:pStyle w:val="a3"/>
        <w:jc w:val="center"/>
        <w:rPr>
          <w:rFonts w:ascii="Times New Roman" w:hAnsi="Times New Roman" w:cs="Times New Roman"/>
          <w:b/>
          <w:sz w:val="26"/>
          <w:szCs w:val="26"/>
        </w:rPr>
      </w:pPr>
      <w:r w:rsidRPr="008E59FA">
        <w:rPr>
          <w:rFonts w:ascii="Times New Roman" w:hAnsi="Times New Roman" w:cs="Times New Roman"/>
          <w:b/>
          <w:sz w:val="26"/>
          <w:szCs w:val="26"/>
        </w:rPr>
        <w:t>ІІІ. Визначення та оцінка альтернативних способів досягнення цілей</w:t>
      </w:r>
    </w:p>
    <w:p w:rsidR="00433F60" w:rsidRPr="008E59FA" w:rsidRDefault="00433F60" w:rsidP="006A7EE8">
      <w:pPr>
        <w:pStyle w:val="a3"/>
        <w:rPr>
          <w:rFonts w:ascii="Times New Roman" w:hAnsi="Times New Roman" w:cs="Times New Roman"/>
          <w:sz w:val="26"/>
          <w:szCs w:val="26"/>
        </w:rPr>
      </w:pPr>
    </w:p>
    <w:p w:rsidR="00A72E74" w:rsidRPr="008E59FA" w:rsidRDefault="00A72E74" w:rsidP="003A6082">
      <w:pPr>
        <w:pStyle w:val="a3"/>
        <w:ind w:firstLine="567"/>
        <w:rPr>
          <w:rFonts w:ascii="Times New Roman" w:hAnsi="Times New Roman" w:cs="Times New Roman"/>
          <w:sz w:val="26"/>
          <w:szCs w:val="26"/>
        </w:rPr>
      </w:pPr>
      <w:r w:rsidRPr="008E59FA">
        <w:rPr>
          <w:rFonts w:ascii="Times New Roman" w:hAnsi="Times New Roman" w:cs="Times New Roman"/>
          <w:sz w:val="26"/>
          <w:szCs w:val="26"/>
        </w:rPr>
        <w:t>1. Визначення альтернативних способів.</w:t>
      </w:r>
    </w:p>
    <w:p w:rsidR="00A72E74" w:rsidRPr="008E59FA" w:rsidRDefault="00A72E74" w:rsidP="006A7EE8">
      <w:pPr>
        <w:pStyle w:val="a3"/>
        <w:rPr>
          <w:rFonts w:ascii="Times New Roman" w:hAnsi="Times New Roman" w:cs="Times New Roman"/>
          <w:sz w:val="26"/>
          <w:szCs w:val="26"/>
        </w:rPr>
      </w:pPr>
    </w:p>
    <w:tbl>
      <w:tblPr>
        <w:tblStyle w:val="a5"/>
        <w:tblW w:w="0" w:type="auto"/>
        <w:tblLook w:val="04A0" w:firstRow="1" w:lastRow="0" w:firstColumn="1" w:lastColumn="0" w:noHBand="0" w:noVBand="1"/>
      </w:tblPr>
      <w:tblGrid>
        <w:gridCol w:w="3442"/>
        <w:gridCol w:w="6186"/>
      </w:tblGrid>
      <w:tr w:rsidR="0055385C" w:rsidRPr="008E59FA" w:rsidTr="00DC0F72">
        <w:tc>
          <w:tcPr>
            <w:tcW w:w="3510" w:type="dxa"/>
          </w:tcPr>
          <w:p w:rsidR="00A72E74" w:rsidRPr="008E59FA" w:rsidRDefault="00A72E74" w:rsidP="00A001D8">
            <w:pPr>
              <w:pStyle w:val="a3"/>
              <w:jc w:val="center"/>
              <w:rPr>
                <w:rFonts w:ascii="Times New Roman" w:hAnsi="Times New Roman" w:cs="Times New Roman"/>
                <w:sz w:val="24"/>
                <w:szCs w:val="24"/>
                <w:lang w:val="uk-UA"/>
              </w:rPr>
            </w:pPr>
            <w:r w:rsidRPr="008E59FA">
              <w:rPr>
                <w:rFonts w:ascii="Times New Roman" w:hAnsi="Times New Roman" w:cs="Times New Roman"/>
                <w:sz w:val="24"/>
                <w:szCs w:val="24"/>
                <w:lang w:val="uk-UA"/>
              </w:rPr>
              <w:t>Вид альтернативи</w:t>
            </w:r>
          </w:p>
        </w:tc>
        <w:tc>
          <w:tcPr>
            <w:tcW w:w="6344" w:type="dxa"/>
          </w:tcPr>
          <w:p w:rsidR="00A72E74" w:rsidRPr="008E59FA" w:rsidRDefault="00A72E74" w:rsidP="00A001D8">
            <w:pPr>
              <w:pStyle w:val="a3"/>
              <w:jc w:val="center"/>
              <w:rPr>
                <w:rFonts w:ascii="Times New Roman" w:hAnsi="Times New Roman" w:cs="Times New Roman"/>
                <w:sz w:val="24"/>
                <w:szCs w:val="24"/>
                <w:lang w:val="uk-UA"/>
              </w:rPr>
            </w:pPr>
            <w:r w:rsidRPr="008E59FA">
              <w:rPr>
                <w:rFonts w:ascii="Times New Roman" w:hAnsi="Times New Roman" w:cs="Times New Roman"/>
                <w:sz w:val="24"/>
                <w:szCs w:val="24"/>
                <w:lang w:val="uk-UA"/>
              </w:rPr>
              <w:t>Опис альтернативи</w:t>
            </w:r>
          </w:p>
        </w:tc>
      </w:tr>
      <w:tr w:rsidR="0055385C" w:rsidRPr="008E59FA" w:rsidTr="00DC0F72">
        <w:tc>
          <w:tcPr>
            <w:tcW w:w="3510" w:type="dxa"/>
          </w:tcPr>
          <w:p w:rsidR="00A001D8" w:rsidRPr="008E59FA" w:rsidRDefault="00A72E74" w:rsidP="006A7EE8">
            <w:pPr>
              <w:pStyle w:val="a3"/>
              <w:rPr>
                <w:rFonts w:ascii="Times New Roman" w:hAnsi="Times New Roman" w:cs="Times New Roman"/>
                <w:sz w:val="24"/>
                <w:szCs w:val="24"/>
                <w:lang w:val="uk-UA"/>
              </w:rPr>
            </w:pPr>
            <w:r w:rsidRPr="008E59FA">
              <w:rPr>
                <w:rFonts w:ascii="Times New Roman" w:hAnsi="Times New Roman" w:cs="Times New Roman"/>
                <w:sz w:val="24"/>
                <w:szCs w:val="24"/>
                <w:lang w:val="uk-UA"/>
              </w:rPr>
              <w:t>Альтернатива 1</w:t>
            </w:r>
            <w:r w:rsidR="00331B06" w:rsidRPr="008E59FA">
              <w:rPr>
                <w:rFonts w:ascii="Times New Roman" w:hAnsi="Times New Roman" w:cs="Times New Roman"/>
                <w:sz w:val="24"/>
                <w:szCs w:val="24"/>
                <w:lang w:val="uk-UA"/>
              </w:rPr>
              <w:t xml:space="preserve">. </w:t>
            </w:r>
          </w:p>
          <w:p w:rsidR="00A72E74" w:rsidRPr="008E59FA" w:rsidRDefault="00331B06" w:rsidP="006A7EE8">
            <w:pPr>
              <w:pStyle w:val="a3"/>
              <w:rPr>
                <w:rFonts w:ascii="Times New Roman" w:hAnsi="Times New Roman" w:cs="Times New Roman"/>
                <w:sz w:val="24"/>
                <w:szCs w:val="24"/>
                <w:lang w:val="uk-UA"/>
              </w:rPr>
            </w:pPr>
            <w:r w:rsidRPr="008E59FA">
              <w:rPr>
                <w:rFonts w:ascii="Times New Roman" w:hAnsi="Times New Roman" w:cs="Times New Roman"/>
                <w:sz w:val="24"/>
                <w:szCs w:val="24"/>
                <w:lang w:val="uk-UA"/>
              </w:rPr>
              <w:t xml:space="preserve">Збереження чинного регулювання без змін </w:t>
            </w:r>
          </w:p>
        </w:tc>
        <w:tc>
          <w:tcPr>
            <w:tcW w:w="6344" w:type="dxa"/>
          </w:tcPr>
          <w:p w:rsidR="00A72E74" w:rsidRPr="008E59FA" w:rsidRDefault="008526AC" w:rsidP="008526AC">
            <w:pPr>
              <w:pStyle w:val="a3"/>
              <w:jc w:val="both"/>
              <w:rPr>
                <w:rFonts w:ascii="Times New Roman" w:hAnsi="Times New Roman" w:cs="Times New Roman"/>
                <w:sz w:val="24"/>
                <w:szCs w:val="24"/>
                <w:lang w:val="uk-UA"/>
              </w:rPr>
            </w:pPr>
            <w:r w:rsidRPr="008E59FA">
              <w:rPr>
                <w:rFonts w:ascii="Times New Roman" w:hAnsi="Times New Roman" w:cs="Times New Roman"/>
                <w:sz w:val="24"/>
                <w:szCs w:val="24"/>
                <w:lang w:val="uk-UA"/>
              </w:rPr>
              <w:t xml:space="preserve">Зазначена альтернатива передбачає </w:t>
            </w:r>
            <w:r w:rsidR="00A001D8" w:rsidRPr="008E59FA">
              <w:rPr>
                <w:rFonts w:ascii="Times New Roman" w:hAnsi="Times New Roman" w:cs="Times New Roman"/>
                <w:sz w:val="24"/>
                <w:szCs w:val="24"/>
                <w:lang w:val="uk-UA"/>
              </w:rPr>
              <w:t xml:space="preserve">відмову від прийняття </w:t>
            </w:r>
            <w:proofErr w:type="spellStart"/>
            <w:r w:rsidR="00A001D8" w:rsidRPr="008E59FA">
              <w:rPr>
                <w:rFonts w:ascii="Times New Roman" w:hAnsi="Times New Roman" w:cs="Times New Roman"/>
                <w:sz w:val="24"/>
                <w:szCs w:val="24"/>
                <w:lang w:val="uk-UA"/>
              </w:rPr>
              <w:t>проєкту</w:t>
            </w:r>
            <w:proofErr w:type="spellEnd"/>
            <w:r w:rsidR="00A001D8" w:rsidRPr="008E59FA">
              <w:rPr>
                <w:rFonts w:ascii="Times New Roman" w:hAnsi="Times New Roman" w:cs="Times New Roman"/>
                <w:sz w:val="24"/>
                <w:szCs w:val="24"/>
                <w:lang w:val="uk-UA"/>
              </w:rPr>
              <w:t xml:space="preserve"> постанови та залишення чинної редакції Ліцензійних умов без змін. Проте, така альтернатива не забезпечує досягнення цілей державного регулювання, визначених </w:t>
            </w:r>
            <w:r w:rsidR="00534BA3" w:rsidRPr="008E59FA">
              <w:rPr>
                <w:rFonts w:ascii="Times New Roman" w:hAnsi="Times New Roman" w:cs="Times New Roman"/>
                <w:sz w:val="24"/>
                <w:szCs w:val="24"/>
                <w:lang w:val="uk-UA"/>
              </w:rPr>
              <w:t>у розділі ІІ, оскільки</w:t>
            </w:r>
            <w:r w:rsidR="004929C0" w:rsidRPr="008E59FA">
              <w:rPr>
                <w:rFonts w:ascii="Times New Roman" w:hAnsi="Times New Roman" w:cs="Times New Roman"/>
                <w:sz w:val="24"/>
                <w:szCs w:val="24"/>
                <w:lang w:val="uk-UA"/>
              </w:rPr>
              <w:t xml:space="preserve"> не буде мати наслідком адаптацію окремих вимог до розміщення аптек та аптечних пунктів до умов функціонування системи фармацевтичного забезпечення населення під час воєнного стану. </w:t>
            </w:r>
            <w:r w:rsidR="00534BA3" w:rsidRPr="008E59FA">
              <w:rPr>
                <w:rFonts w:ascii="Times New Roman" w:hAnsi="Times New Roman" w:cs="Times New Roman"/>
                <w:sz w:val="24"/>
                <w:szCs w:val="24"/>
                <w:lang w:val="uk-UA"/>
              </w:rPr>
              <w:t xml:space="preserve"> </w:t>
            </w:r>
            <w:r w:rsidR="00A001D8" w:rsidRPr="008E59FA">
              <w:rPr>
                <w:rFonts w:ascii="Times New Roman" w:hAnsi="Times New Roman" w:cs="Times New Roman"/>
                <w:sz w:val="24"/>
                <w:szCs w:val="24"/>
                <w:lang w:val="uk-UA"/>
              </w:rPr>
              <w:t xml:space="preserve">  </w:t>
            </w:r>
            <w:r w:rsidR="00A72E74" w:rsidRPr="008E59FA">
              <w:rPr>
                <w:rFonts w:ascii="Times New Roman" w:hAnsi="Times New Roman" w:cs="Times New Roman"/>
                <w:sz w:val="24"/>
                <w:szCs w:val="24"/>
                <w:lang w:val="uk-UA"/>
              </w:rPr>
              <w:t xml:space="preserve"> </w:t>
            </w:r>
          </w:p>
        </w:tc>
      </w:tr>
      <w:tr w:rsidR="0055385C" w:rsidRPr="008E59FA" w:rsidTr="00AD1EEA">
        <w:trPr>
          <w:trHeight w:val="4085"/>
        </w:trPr>
        <w:tc>
          <w:tcPr>
            <w:tcW w:w="3510" w:type="dxa"/>
          </w:tcPr>
          <w:p w:rsidR="00A001D8" w:rsidRPr="008E59FA" w:rsidRDefault="00331B06" w:rsidP="006A7EE8">
            <w:pPr>
              <w:pStyle w:val="a3"/>
              <w:rPr>
                <w:rFonts w:ascii="Times New Roman" w:hAnsi="Times New Roman" w:cs="Times New Roman"/>
                <w:sz w:val="24"/>
                <w:szCs w:val="24"/>
                <w:lang w:val="uk-UA"/>
              </w:rPr>
            </w:pPr>
            <w:r w:rsidRPr="008E59FA">
              <w:rPr>
                <w:rFonts w:ascii="Times New Roman" w:hAnsi="Times New Roman" w:cs="Times New Roman"/>
                <w:sz w:val="24"/>
                <w:szCs w:val="24"/>
                <w:lang w:val="uk-UA"/>
              </w:rPr>
              <w:t xml:space="preserve">Альтернатива 2. </w:t>
            </w:r>
          </w:p>
          <w:p w:rsidR="00A72E74" w:rsidRPr="008E59FA" w:rsidRDefault="00331B06" w:rsidP="006A7EE8">
            <w:pPr>
              <w:pStyle w:val="a3"/>
              <w:rPr>
                <w:rFonts w:ascii="Times New Roman" w:hAnsi="Times New Roman" w:cs="Times New Roman"/>
                <w:sz w:val="24"/>
                <w:szCs w:val="24"/>
                <w:lang w:val="uk-UA"/>
              </w:rPr>
            </w:pPr>
            <w:r w:rsidRPr="008E59FA">
              <w:rPr>
                <w:rFonts w:ascii="Times New Roman" w:hAnsi="Times New Roman" w:cs="Times New Roman"/>
                <w:sz w:val="24"/>
                <w:szCs w:val="24"/>
                <w:lang w:val="uk-UA"/>
              </w:rPr>
              <w:t xml:space="preserve">Прийняття </w:t>
            </w:r>
            <w:proofErr w:type="spellStart"/>
            <w:r w:rsidRPr="008E59FA">
              <w:rPr>
                <w:rFonts w:ascii="Times New Roman" w:hAnsi="Times New Roman" w:cs="Times New Roman"/>
                <w:sz w:val="24"/>
                <w:szCs w:val="24"/>
                <w:lang w:val="uk-UA"/>
              </w:rPr>
              <w:t>проєкту</w:t>
            </w:r>
            <w:proofErr w:type="spellEnd"/>
            <w:r w:rsidRPr="008E59FA">
              <w:rPr>
                <w:rFonts w:ascii="Times New Roman" w:hAnsi="Times New Roman" w:cs="Times New Roman"/>
                <w:sz w:val="24"/>
                <w:szCs w:val="24"/>
                <w:lang w:val="uk-UA"/>
              </w:rPr>
              <w:t xml:space="preserve"> постанови</w:t>
            </w:r>
          </w:p>
        </w:tc>
        <w:tc>
          <w:tcPr>
            <w:tcW w:w="6344" w:type="dxa"/>
          </w:tcPr>
          <w:p w:rsidR="0055385C" w:rsidRPr="008E59FA" w:rsidRDefault="00A61A6B" w:rsidP="001965CD">
            <w:pPr>
              <w:pStyle w:val="a3"/>
              <w:jc w:val="both"/>
              <w:rPr>
                <w:rFonts w:ascii="Times New Roman" w:hAnsi="Times New Roman" w:cs="Times New Roman"/>
                <w:sz w:val="24"/>
                <w:szCs w:val="24"/>
                <w:lang w:val="uk-UA"/>
              </w:rPr>
            </w:pPr>
            <w:r w:rsidRPr="008E59FA">
              <w:rPr>
                <w:rFonts w:ascii="Times New Roman" w:hAnsi="Times New Roman" w:cs="Times New Roman"/>
                <w:sz w:val="24"/>
                <w:szCs w:val="24"/>
                <w:lang w:val="uk-UA"/>
              </w:rPr>
              <w:t xml:space="preserve">У разі реалізації зазначеної альтернативи, за рахунок чіткого правового регулювання вимог, обов’язкових для виконання ліцензіатом, буде забезпечено баланс між інтересами суб’єктів господарювання, держави і громадян. </w:t>
            </w:r>
            <w:r w:rsidR="0055385C" w:rsidRPr="008E59FA">
              <w:rPr>
                <w:rFonts w:ascii="Times New Roman" w:hAnsi="Times New Roman" w:cs="Times New Roman"/>
                <w:sz w:val="24"/>
                <w:szCs w:val="24"/>
                <w:lang w:val="uk-UA"/>
              </w:rPr>
              <w:t xml:space="preserve">Реалізація зазначеної альтернативи забезпечить: </w:t>
            </w:r>
          </w:p>
          <w:p w:rsidR="00CF772C" w:rsidRPr="008E59FA" w:rsidRDefault="0055385C" w:rsidP="001965CD">
            <w:pPr>
              <w:pStyle w:val="a3"/>
              <w:jc w:val="both"/>
              <w:rPr>
                <w:rFonts w:ascii="Times New Roman" w:hAnsi="Times New Roman" w:cs="Times New Roman"/>
                <w:sz w:val="24"/>
                <w:szCs w:val="24"/>
                <w:lang w:val="uk-UA"/>
              </w:rPr>
            </w:pPr>
            <w:r w:rsidRPr="008E59FA">
              <w:rPr>
                <w:rFonts w:ascii="Times New Roman" w:hAnsi="Times New Roman" w:cs="Times New Roman"/>
                <w:sz w:val="24"/>
                <w:szCs w:val="24"/>
                <w:lang w:val="uk-UA"/>
              </w:rPr>
              <w:t>розширення можливостей ліцензіатів щодо використання з метою отримання прибутку додаткових місць провадження діяльності з одночасним підвищенням рівня захищеності життя і здоров’я персоналу;</w:t>
            </w:r>
          </w:p>
          <w:p w:rsidR="00F57929" w:rsidRPr="008E59FA" w:rsidRDefault="00122296" w:rsidP="001965CD">
            <w:pPr>
              <w:pStyle w:val="a3"/>
              <w:jc w:val="both"/>
              <w:rPr>
                <w:rFonts w:ascii="Times New Roman" w:hAnsi="Times New Roman" w:cs="Times New Roman"/>
                <w:sz w:val="24"/>
                <w:szCs w:val="24"/>
                <w:lang w:val="uk-UA"/>
              </w:rPr>
            </w:pPr>
            <w:r w:rsidRPr="008E59FA">
              <w:rPr>
                <w:rFonts w:ascii="Times New Roman" w:hAnsi="Times New Roman" w:cs="Times New Roman"/>
                <w:sz w:val="24"/>
                <w:szCs w:val="24"/>
                <w:lang w:val="uk-UA"/>
              </w:rPr>
              <w:t>зменшення ризиків втрати або пошкодження лікарських засобів та іншої продукції внаслідок пошкодження окремих</w:t>
            </w:r>
            <w:r w:rsidR="00F57929" w:rsidRPr="008E59FA">
              <w:rPr>
                <w:rFonts w:ascii="Times New Roman" w:hAnsi="Times New Roman" w:cs="Times New Roman"/>
                <w:sz w:val="24"/>
                <w:szCs w:val="24"/>
                <w:lang w:val="uk-UA"/>
              </w:rPr>
              <w:t xml:space="preserve"> місць провадження діяльності;</w:t>
            </w:r>
          </w:p>
          <w:p w:rsidR="00F57929" w:rsidRPr="008E59FA" w:rsidRDefault="00F57929" w:rsidP="001965CD">
            <w:pPr>
              <w:pStyle w:val="a3"/>
              <w:jc w:val="both"/>
              <w:rPr>
                <w:rFonts w:ascii="Times New Roman" w:hAnsi="Times New Roman" w:cs="Times New Roman"/>
                <w:sz w:val="24"/>
                <w:szCs w:val="24"/>
                <w:lang w:val="uk-UA"/>
              </w:rPr>
            </w:pPr>
            <w:r w:rsidRPr="008E59FA">
              <w:rPr>
                <w:rFonts w:ascii="Times New Roman" w:hAnsi="Times New Roman" w:cs="Times New Roman"/>
                <w:sz w:val="24"/>
                <w:szCs w:val="24"/>
                <w:lang w:val="uk-UA"/>
              </w:rPr>
              <w:t xml:space="preserve">збереження вимог щодо забезпечення якості лікарських засобів та іншої продукції під час застосування передбаченого </w:t>
            </w:r>
            <w:proofErr w:type="spellStart"/>
            <w:r w:rsidRPr="008E59FA">
              <w:rPr>
                <w:rFonts w:ascii="Times New Roman" w:hAnsi="Times New Roman" w:cs="Times New Roman"/>
                <w:sz w:val="24"/>
                <w:szCs w:val="24"/>
                <w:lang w:val="uk-UA"/>
              </w:rPr>
              <w:t>проєктом</w:t>
            </w:r>
            <w:proofErr w:type="spellEnd"/>
            <w:r w:rsidRPr="008E59FA">
              <w:rPr>
                <w:rFonts w:ascii="Times New Roman" w:hAnsi="Times New Roman" w:cs="Times New Roman"/>
                <w:sz w:val="24"/>
                <w:szCs w:val="24"/>
                <w:lang w:val="uk-UA"/>
              </w:rPr>
              <w:t xml:space="preserve"> постанови механізму;</w:t>
            </w:r>
          </w:p>
          <w:p w:rsidR="00F57929" w:rsidRPr="008E59FA" w:rsidRDefault="00F57929" w:rsidP="00F57929">
            <w:pPr>
              <w:pStyle w:val="a3"/>
              <w:jc w:val="both"/>
              <w:rPr>
                <w:rFonts w:ascii="Times New Roman" w:hAnsi="Times New Roman" w:cs="Times New Roman"/>
                <w:sz w:val="24"/>
                <w:szCs w:val="24"/>
                <w:lang w:val="uk-UA"/>
              </w:rPr>
            </w:pPr>
            <w:r w:rsidRPr="008E59FA">
              <w:rPr>
                <w:rFonts w:ascii="Times New Roman" w:hAnsi="Times New Roman" w:cs="Times New Roman"/>
                <w:sz w:val="24"/>
                <w:szCs w:val="24"/>
                <w:lang w:val="uk-UA"/>
              </w:rPr>
              <w:t xml:space="preserve">безпечний та безперешкодний доступ </w:t>
            </w:r>
            <w:r w:rsidR="00A82EF2" w:rsidRPr="008E59FA">
              <w:rPr>
                <w:rFonts w:ascii="Times New Roman" w:hAnsi="Times New Roman" w:cs="Times New Roman"/>
                <w:sz w:val="24"/>
                <w:szCs w:val="24"/>
                <w:lang w:val="uk-UA"/>
              </w:rPr>
              <w:t xml:space="preserve">громадян </w:t>
            </w:r>
            <w:r w:rsidRPr="008E59FA">
              <w:rPr>
                <w:rFonts w:ascii="Times New Roman" w:hAnsi="Times New Roman" w:cs="Times New Roman"/>
                <w:sz w:val="24"/>
                <w:szCs w:val="24"/>
                <w:lang w:val="uk-UA"/>
              </w:rPr>
              <w:t xml:space="preserve">через приміщення загального користування відповідного об’єкта, дотримання вимог щодо доступності для осіб з інвалідністю та інших </w:t>
            </w:r>
            <w:proofErr w:type="spellStart"/>
            <w:r w:rsidRPr="008E59FA">
              <w:rPr>
                <w:rFonts w:ascii="Times New Roman" w:hAnsi="Times New Roman" w:cs="Times New Roman"/>
                <w:sz w:val="24"/>
                <w:szCs w:val="24"/>
                <w:lang w:val="uk-UA"/>
              </w:rPr>
              <w:t>маломобільних</w:t>
            </w:r>
            <w:proofErr w:type="spellEnd"/>
            <w:r w:rsidRPr="008E59FA">
              <w:rPr>
                <w:rFonts w:ascii="Times New Roman" w:hAnsi="Times New Roman" w:cs="Times New Roman"/>
                <w:sz w:val="24"/>
                <w:szCs w:val="24"/>
                <w:lang w:val="uk-UA"/>
              </w:rPr>
              <w:t xml:space="preserve"> груп населення, а також установлених вимог до зберігання та відпуску лікарських засобів;</w:t>
            </w:r>
          </w:p>
          <w:p w:rsidR="00A72E74" w:rsidRPr="008E59FA" w:rsidRDefault="00F57929" w:rsidP="00606B17">
            <w:pPr>
              <w:pStyle w:val="a3"/>
              <w:jc w:val="both"/>
              <w:rPr>
                <w:rFonts w:ascii="Times New Roman" w:hAnsi="Times New Roman" w:cs="Times New Roman"/>
                <w:sz w:val="24"/>
                <w:szCs w:val="24"/>
                <w:lang w:val="uk-UA"/>
              </w:rPr>
            </w:pPr>
            <w:r w:rsidRPr="008E59FA">
              <w:rPr>
                <w:rFonts w:ascii="Times New Roman" w:hAnsi="Times New Roman" w:cs="Times New Roman"/>
                <w:sz w:val="24"/>
                <w:szCs w:val="24"/>
                <w:lang w:val="uk-UA"/>
              </w:rPr>
              <w:t xml:space="preserve">забезпечення </w:t>
            </w:r>
            <w:r w:rsidR="00A82EF2" w:rsidRPr="008E59FA">
              <w:rPr>
                <w:rFonts w:ascii="Times New Roman" w:hAnsi="Times New Roman" w:cs="Times New Roman"/>
                <w:sz w:val="24"/>
                <w:szCs w:val="24"/>
                <w:lang w:val="uk-UA"/>
              </w:rPr>
              <w:t xml:space="preserve">швидкого і безпечного доступу населення до </w:t>
            </w:r>
            <w:r w:rsidRPr="008E59FA">
              <w:rPr>
                <w:rFonts w:ascii="Times New Roman" w:hAnsi="Times New Roman" w:cs="Times New Roman"/>
                <w:sz w:val="24"/>
                <w:szCs w:val="24"/>
                <w:lang w:val="uk-UA"/>
              </w:rPr>
              <w:t xml:space="preserve"> лікарських засобів </w:t>
            </w:r>
            <w:r w:rsidR="00A61A6B" w:rsidRPr="008E59FA">
              <w:rPr>
                <w:rFonts w:ascii="Times New Roman" w:hAnsi="Times New Roman" w:cs="Times New Roman"/>
                <w:sz w:val="24"/>
                <w:szCs w:val="24"/>
                <w:lang w:val="uk-UA"/>
              </w:rPr>
              <w:t>належної якості.</w:t>
            </w:r>
            <w:r w:rsidR="00606B17" w:rsidRPr="008E59FA">
              <w:rPr>
                <w:rFonts w:ascii="Times New Roman" w:hAnsi="Times New Roman" w:cs="Times New Roman"/>
                <w:sz w:val="24"/>
                <w:szCs w:val="24"/>
                <w:lang w:val="uk-UA"/>
              </w:rPr>
              <w:t xml:space="preserve"> </w:t>
            </w:r>
          </w:p>
        </w:tc>
      </w:tr>
    </w:tbl>
    <w:p w:rsidR="00886020" w:rsidRPr="008E59FA" w:rsidRDefault="00886020" w:rsidP="006A7EE8">
      <w:pPr>
        <w:pStyle w:val="a3"/>
        <w:rPr>
          <w:rFonts w:ascii="Times New Roman" w:hAnsi="Times New Roman" w:cs="Times New Roman"/>
          <w:sz w:val="26"/>
          <w:szCs w:val="26"/>
        </w:rPr>
      </w:pPr>
    </w:p>
    <w:p w:rsidR="00A72E74" w:rsidRPr="008E59FA" w:rsidRDefault="00A72E74" w:rsidP="002C400D">
      <w:pPr>
        <w:pStyle w:val="a3"/>
        <w:ind w:firstLine="567"/>
        <w:rPr>
          <w:rFonts w:ascii="Times New Roman" w:hAnsi="Times New Roman" w:cs="Times New Roman"/>
          <w:sz w:val="26"/>
          <w:szCs w:val="26"/>
        </w:rPr>
      </w:pPr>
      <w:r w:rsidRPr="008E59FA">
        <w:rPr>
          <w:rFonts w:ascii="Times New Roman" w:hAnsi="Times New Roman" w:cs="Times New Roman"/>
          <w:sz w:val="26"/>
          <w:szCs w:val="26"/>
        </w:rPr>
        <w:t>2. Оцінка вибраних альтернативних способів досягнення цілей.</w:t>
      </w:r>
    </w:p>
    <w:p w:rsidR="00A72E74" w:rsidRPr="008E59FA" w:rsidRDefault="00A72E74" w:rsidP="006A7EE8">
      <w:pPr>
        <w:pStyle w:val="a3"/>
        <w:rPr>
          <w:rFonts w:ascii="Times New Roman" w:hAnsi="Times New Roman" w:cs="Times New Roman"/>
          <w:sz w:val="26"/>
          <w:szCs w:val="26"/>
        </w:rPr>
      </w:pPr>
      <w:r w:rsidRPr="008E59FA">
        <w:rPr>
          <w:rFonts w:ascii="Times New Roman" w:hAnsi="Times New Roman" w:cs="Times New Roman"/>
          <w:sz w:val="26"/>
          <w:szCs w:val="26"/>
        </w:rPr>
        <w:tab/>
      </w:r>
    </w:p>
    <w:p w:rsidR="00A72E74" w:rsidRPr="008E59FA" w:rsidRDefault="008A6153" w:rsidP="00FA248C">
      <w:pPr>
        <w:pStyle w:val="a3"/>
        <w:ind w:firstLine="567"/>
        <w:rPr>
          <w:rFonts w:ascii="Times New Roman" w:hAnsi="Times New Roman" w:cs="Times New Roman"/>
          <w:sz w:val="26"/>
          <w:szCs w:val="26"/>
        </w:rPr>
      </w:pPr>
      <w:r w:rsidRPr="008E59FA">
        <w:rPr>
          <w:rFonts w:ascii="Times New Roman" w:hAnsi="Times New Roman" w:cs="Times New Roman"/>
          <w:sz w:val="26"/>
          <w:szCs w:val="26"/>
        </w:rPr>
        <w:lastRenderedPageBreak/>
        <w:t xml:space="preserve">1) </w:t>
      </w:r>
      <w:r w:rsidR="00A72E74" w:rsidRPr="008E59FA">
        <w:rPr>
          <w:rFonts w:ascii="Times New Roman" w:hAnsi="Times New Roman" w:cs="Times New Roman"/>
          <w:sz w:val="26"/>
          <w:szCs w:val="26"/>
        </w:rPr>
        <w:t>Оцінка впливу на сферу інтересів держави</w:t>
      </w:r>
      <w:r w:rsidRPr="008E59FA">
        <w:rPr>
          <w:rFonts w:ascii="Times New Roman" w:hAnsi="Times New Roman" w:cs="Times New Roman"/>
          <w:sz w:val="26"/>
          <w:szCs w:val="26"/>
        </w:rPr>
        <w:t>.</w:t>
      </w:r>
    </w:p>
    <w:p w:rsidR="00B2721A" w:rsidRPr="008E59FA" w:rsidRDefault="00B2721A" w:rsidP="00FA248C">
      <w:pPr>
        <w:pStyle w:val="a3"/>
        <w:ind w:firstLine="567"/>
        <w:rPr>
          <w:rFonts w:ascii="Times New Roman" w:hAnsi="Times New Roman" w:cs="Times New Roman"/>
        </w:rPr>
      </w:pPr>
    </w:p>
    <w:tbl>
      <w:tblPr>
        <w:tblStyle w:val="a5"/>
        <w:tblW w:w="0" w:type="auto"/>
        <w:tblLook w:val="04A0" w:firstRow="1" w:lastRow="0" w:firstColumn="1" w:lastColumn="0" w:noHBand="0" w:noVBand="1"/>
      </w:tblPr>
      <w:tblGrid>
        <w:gridCol w:w="2191"/>
        <w:gridCol w:w="3625"/>
        <w:gridCol w:w="3812"/>
      </w:tblGrid>
      <w:tr w:rsidR="00FE513B" w:rsidRPr="008E59FA" w:rsidTr="00DC0F72">
        <w:tc>
          <w:tcPr>
            <w:tcW w:w="2235" w:type="dxa"/>
          </w:tcPr>
          <w:p w:rsidR="00A72E74" w:rsidRPr="008E59FA" w:rsidRDefault="00A72E74" w:rsidP="00D670AA">
            <w:pPr>
              <w:pStyle w:val="a3"/>
              <w:jc w:val="center"/>
              <w:rPr>
                <w:rFonts w:ascii="Times New Roman" w:hAnsi="Times New Roman" w:cs="Times New Roman"/>
                <w:lang w:val="uk-UA"/>
              </w:rPr>
            </w:pPr>
            <w:r w:rsidRPr="008E59FA">
              <w:rPr>
                <w:rFonts w:ascii="Times New Roman" w:hAnsi="Times New Roman" w:cs="Times New Roman"/>
                <w:lang w:val="uk-UA"/>
              </w:rPr>
              <w:t>Вид альтернативи</w:t>
            </w:r>
          </w:p>
        </w:tc>
        <w:tc>
          <w:tcPr>
            <w:tcW w:w="3685" w:type="dxa"/>
          </w:tcPr>
          <w:p w:rsidR="00A72E74" w:rsidRPr="008E59FA" w:rsidRDefault="00A72E74" w:rsidP="00D670AA">
            <w:pPr>
              <w:pStyle w:val="a3"/>
              <w:jc w:val="center"/>
              <w:rPr>
                <w:rFonts w:ascii="Times New Roman" w:hAnsi="Times New Roman" w:cs="Times New Roman"/>
                <w:lang w:val="uk-UA"/>
              </w:rPr>
            </w:pPr>
            <w:r w:rsidRPr="008E59FA">
              <w:rPr>
                <w:rFonts w:ascii="Times New Roman" w:hAnsi="Times New Roman" w:cs="Times New Roman"/>
                <w:lang w:val="uk-UA"/>
              </w:rPr>
              <w:t>Вигоди</w:t>
            </w:r>
          </w:p>
        </w:tc>
        <w:tc>
          <w:tcPr>
            <w:tcW w:w="3934" w:type="dxa"/>
          </w:tcPr>
          <w:p w:rsidR="00A72E74" w:rsidRPr="008E59FA" w:rsidRDefault="00A72E74" w:rsidP="00D670AA">
            <w:pPr>
              <w:pStyle w:val="a3"/>
              <w:jc w:val="center"/>
              <w:rPr>
                <w:rFonts w:ascii="Times New Roman" w:hAnsi="Times New Roman" w:cs="Times New Roman"/>
                <w:lang w:val="uk-UA"/>
              </w:rPr>
            </w:pPr>
            <w:r w:rsidRPr="008E59FA">
              <w:rPr>
                <w:rFonts w:ascii="Times New Roman" w:hAnsi="Times New Roman" w:cs="Times New Roman"/>
                <w:lang w:val="uk-UA"/>
              </w:rPr>
              <w:t>Витрати</w:t>
            </w:r>
          </w:p>
        </w:tc>
      </w:tr>
      <w:tr w:rsidR="00FE513B" w:rsidRPr="008E59FA" w:rsidTr="00DC0F72">
        <w:tc>
          <w:tcPr>
            <w:tcW w:w="2235" w:type="dxa"/>
          </w:tcPr>
          <w:p w:rsidR="00A72E74" w:rsidRPr="008E59FA" w:rsidRDefault="00A72E74" w:rsidP="006A7EE8">
            <w:pPr>
              <w:pStyle w:val="a3"/>
              <w:rPr>
                <w:rFonts w:ascii="Times New Roman" w:hAnsi="Times New Roman" w:cs="Times New Roman"/>
                <w:lang w:val="uk-UA"/>
              </w:rPr>
            </w:pPr>
            <w:r w:rsidRPr="008E59FA">
              <w:rPr>
                <w:rFonts w:ascii="Times New Roman" w:hAnsi="Times New Roman" w:cs="Times New Roman"/>
                <w:lang w:val="uk-UA"/>
              </w:rPr>
              <w:t>Альтернатива 1</w:t>
            </w:r>
          </w:p>
        </w:tc>
        <w:tc>
          <w:tcPr>
            <w:tcW w:w="3685" w:type="dxa"/>
          </w:tcPr>
          <w:p w:rsidR="0099737F" w:rsidRPr="008E59FA" w:rsidRDefault="0099737F" w:rsidP="009C70AA">
            <w:pPr>
              <w:pStyle w:val="a3"/>
              <w:jc w:val="both"/>
              <w:rPr>
                <w:rFonts w:ascii="Times New Roman" w:hAnsi="Times New Roman" w:cs="Times New Roman"/>
                <w:lang w:val="uk-UA"/>
              </w:rPr>
            </w:pPr>
            <w:r w:rsidRPr="008E59FA">
              <w:rPr>
                <w:rFonts w:ascii="Times New Roman" w:hAnsi="Times New Roman" w:cs="Times New Roman"/>
                <w:lang w:val="uk-UA"/>
              </w:rPr>
              <w:t xml:space="preserve">Вигоди для держави від збереження чинного регулювання відсутні. Збереження існуючого порядку не потребуватиме запровадження нового механізму регулювання та здійснення органами державної влади додаткових організаційних заходів, пов’язаних із реалізацією запропонованих змін. </w:t>
            </w:r>
          </w:p>
          <w:p w:rsidR="0099737F" w:rsidRPr="008E59FA" w:rsidRDefault="0099737F" w:rsidP="009C70AA">
            <w:pPr>
              <w:pStyle w:val="a3"/>
              <w:jc w:val="both"/>
              <w:rPr>
                <w:rFonts w:ascii="Times New Roman" w:hAnsi="Times New Roman" w:cs="Times New Roman"/>
                <w:lang w:val="uk-UA"/>
              </w:rPr>
            </w:pPr>
          </w:p>
          <w:p w:rsidR="00A72E74" w:rsidRPr="008E59FA" w:rsidRDefault="00A72E74" w:rsidP="009C70AA">
            <w:pPr>
              <w:pStyle w:val="a3"/>
              <w:jc w:val="both"/>
              <w:rPr>
                <w:rFonts w:ascii="Times New Roman" w:hAnsi="Times New Roman" w:cs="Times New Roman"/>
                <w:lang w:val="uk-UA"/>
              </w:rPr>
            </w:pPr>
          </w:p>
        </w:tc>
        <w:tc>
          <w:tcPr>
            <w:tcW w:w="3934" w:type="dxa"/>
          </w:tcPr>
          <w:p w:rsidR="002E5D5D" w:rsidRPr="008E59FA" w:rsidRDefault="007878C6" w:rsidP="00EF0CDA">
            <w:pPr>
              <w:pStyle w:val="a3"/>
              <w:jc w:val="both"/>
              <w:rPr>
                <w:rFonts w:ascii="Times New Roman" w:hAnsi="Times New Roman" w:cs="Times New Roman"/>
                <w:lang w:val="uk-UA"/>
              </w:rPr>
            </w:pPr>
            <w:r w:rsidRPr="008E59FA">
              <w:rPr>
                <w:rFonts w:ascii="Times New Roman" w:hAnsi="Times New Roman" w:cs="Times New Roman"/>
                <w:lang w:val="uk-UA"/>
              </w:rPr>
              <w:t xml:space="preserve">Збереження чинного регулювання призведе </w:t>
            </w:r>
            <w:r w:rsidR="0017722F" w:rsidRPr="008E59FA">
              <w:rPr>
                <w:rFonts w:ascii="Times New Roman" w:hAnsi="Times New Roman" w:cs="Times New Roman"/>
                <w:lang w:val="uk-UA"/>
              </w:rPr>
              <w:t xml:space="preserve">до </w:t>
            </w:r>
            <w:r w:rsidR="007D0234" w:rsidRPr="008E59FA">
              <w:rPr>
                <w:rFonts w:ascii="Times New Roman" w:hAnsi="Times New Roman" w:cs="Times New Roman"/>
                <w:lang w:val="uk-UA"/>
              </w:rPr>
              <w:t xml:space="preserve">неможливості </w:t>
            </w:r>
            <w:r w:rsidR="0017722F" w:rsidRPr="008E59FA">
              <w:rPr>
                <w:rFonts w:ascii="Times New Roman" w:hAnsi="Times New Roman" w:cs="Times New Roman"/>
                <w:lang w:val="uk-UA"/>
              </w:rPr>
              <w:t xml:space="preserve">використання </w:t>
            </w:r>
            <w:r w:rsidR="007D0234" w:rsidRPr="008E59FA">
              <w:rPr>
                <w:rFonts w:ascii="Times New Roman" w:hAnsi="Times New Roman" w:cs="Times New Roman"/>
                <w:lang w:val="uk-UA"/>
              </w:rPr>
              <w:t xml:space="preserve">повною мірою </w:t>
            </w:r>
            <w:r w:rsidR="0017722F" w:rsidRPr="008E59FA">
              <w:rPr>
                <w:rFonts w:ascii="Times New Roman" w:hAnsi="Times New Roman" w:cs="Times New Roman"/>
                <w:lang w:val="uk-UA"/>
              </w:rPr>
              <w:t xml:space="preserve">суб’єктами господарювання приміщень, які за </w:t>
            </w:r>
            <w:r w:rsidR="00FE513B" w:rsidRPr="008E59FA">
              <w:rPr>
                <w:rFonts w:ascii="Times New Roman" w:hAnsi="Times New Roman" w:cs="Times New Roman"/>
                <w:lang w:val="uk-UA"/>
              </w:rPr>
              <w:t xml:space="preserve">своїм розташуванням та технічними характеристиками потенційно можуть забезпечувати більш сприятливі умови для захисту працівників і відвідувачів під час повітряних </w:t>
            </w:r>
            <w:proofErr w:type="spellStart"/>
            <w:r w:rsidR="00FE513B" w:rsidRPr="008E59FA">
              <w:rPr>
                <w:rFonts w:ascii="Times New Roman" w:hAnsi="Times New Roman" w:cs="Times New Roman"/>
                <w:lang w:val="uk-UA"/>
              </w:rPr>
              <w:t>тривог</w:t>
            </w:r>
            <w:proofErr w:type="spellEnd"/>
            <w:r w:rsidR="00FE513B" w:rsidRPr="008E59FA">
              <w:rPr>
                <w:rFonts w:ascii="Times New Roman" w:hAnsi="Times New Roman" w:cs="Times New Roman"/>
                <w:lang w:val="uk-UA"/>
              </w:rPr>
              <w:t xml:space="preserve"> та інших загроз воєнного характеру.</w:t>
            </w:r>
            <w:r w:rsidR="0017722F" w:rsidRPr="008E59FA">
              <w:rPr>
                <w:rFonts w:ascii="Times New Roman" w:hAnsi="Times New Roman" w:cs="Times New Roman"/>
                <w:lang w:val="uk-UA"/>
              </w:rPr>
              <w:t xml:space="preserve"> </w:t>
            </w:r>
            <w:r w:rsidR="00586CC0" w:rsidRPr="008E59FA">
              <w:rPr>
                <w:rFonts w:ascii="Times New Roman" w:hAnsi="Times New Roman" w:cs="Times New Roman"/>
                <w:lang w:val="uk-UA"/>
              </w:rPr>
              <w:t xml:space="preserve">Наслідком цього </w:t>
            </w:r>
            <w:r w:rsidR="00E548A3" w:rsidRPr="008E59FA">
              <w:rPr>
                <w:rFonts w:ascii="Times New Roman" w:hAnsi="Times New Roman" w:cs="Times New Roman"/>
                <w:lang w:val="uk-UA"/>
              </w:rPr>
              <w:t>може бути незадоволення базових потреб населення держави у лікарських засобах, зростання вартості медикаментів, скорочення робочих місць, втра</w:t>
            </w:r>
            <w:r w:rsidR="00EF0CDA" w:rsidRPr="008E59FA">
              <w:rPr>
                <w:rFonts w:ascii="Times New Roman" w:hAnsi="Times New Roman" w:cs="Times New Roman"/>
                <w:lang w:val="uk-UA"/>
              </w:rPr>
              <w:t xml:space="preserve">ти </w:t>
            </w:r>
            <w:r w:rsidR="00E548A3" w:rsidRPr="008E59FA">
              <w:rPr>
                <w:rFonts w:ascii="Times New Roman" w:hAnsi="Times New Roman" w:cs="Times New Roman"/>
                <w:lang w:val="uk-UA"/>
              </w:rPr>
              <w:t>податк</w:t>
            </w:r>
            <w:r w:rsidR="00EF0CDA" w:rsidRPr="008E59FA">
              <w:rPr>
                <w:rFonts w:ascii="Times New Roman" w:hAnsi="Times New Roman" w:cs="Times New Roman"/>
                <w:lang w:val="uk-UA"/>
              </w:rPr>
              <w:t xml:space="preserve">ів </w:t>
            </w:r>
            <w:r w:rsidR="00E548A3" w:rsidRPr="008E59FA">
              <w:rPr>
                <w:rFonts w:ascii="Times New Roman" w:hAnsi="Times New Roman" w:cs="Times New Roman"/>
                <w:lang w:val="uk-UA"/>
              </w:rPr>
              <w:t>на прибуток, ПДФО та ЄСВ із заробітних плат працівників, а також місцев</w:t>
            </w:r>
            <w:r w:rsidR="00FA27C1" w:rsidRPr="008E59FA">
              <w:rPr>
                <w:rFonts w:ascii="Times New Roman" w:hAnsi="Times New Roman" w:cs="Times New Roman"/>
                <w:lang w:val="uk-UA"/>
              </w:rPr>
              <w:t>их податків.</w:t>
            </w:r>
            <w:r w:rsidR="00EF0CDA" w:rsidRPr="008E59FA">
              <w:rPr>
                <w:rFonts w:ascii="Times New Roman" w:hAnsi="Times New Roman" w:cs="Times New Roman"/>
                <w:lang w:val="uk-UA"/>
              </w:rPr>
              <w:t xml:space="preserve"> </w:t>
            </w:r>
          </w:p>
        </w:tc>
      </w:tr>
      <w:tr w:rsidR="00FE513B" w:rsidRPr="008E59FA" w:rsidTr="00DC0F72">
        <w:tc>
          <w:tcPr>
            <w:tcW w:w="2235" w:type="dxa"/>
          </w:tcPr>
          <w:p w:rsidR="00A72E74" w:rsidRPr="008E59FA" w:rsidRDefault="00A72E74" w:rsidP="006A7EE8">
            <w:pPr>
              <w:pStyle w:val="a3"/>
              <w:rPr>
                <w:rFonts w:ascii="Times New Roman" w:hAnsi="Times New Roman" w:cs="Times New Roman"/>
                <w:lang w:val="uk-UA"/>
              </w:rPr>
            </w:pPr>
            <w:r w:rsidRPr="008E59FA">
              <w:rPr>
                <w:rFonts w:ascii="Times New Roman" w:hAnsi="Times New Roman" w:cs="Times New Roman"/>
                <w:lang w:val="uk-UA"/>
              </w:rPr>
              <w:t xml:space="preserve">Альтернатива 2 </w:t>
            </w:r>
          </w:p>
        </w:tc>
        <w:tc>
          <w:tcPr>
            <w:tcW w:w="3685" w:type="dxa"/>
          </w:tcPr>
          <w:p w:rsidR="006A6ED9" w:rsidRPr="008E59FA" w:rsidRDefault="006A6ED9" w:rsidP="006A6ED9">
            <w:pPr>
              <w:pStyle w:val="a3"/>
              <w:jc w:val="both"/>
              <w:rPr>
                <w:rFonts w:ascii="Times New Roman" w:hAnsi="Times New Roman" w:cs="Times New Roman"/>
                <w:lang w:val="uk-UA"/>
              </w:rPr>
            </w:pPr>
            <w:r w:rsidRPr="008E59FA">
              <w:rPr>
                <w:rFonts w:ascii="Times New Roman" w:hAnsi="Times New Roman" w:cs="Times New Roman"/>
                <w:lang w:val="uk-UA"/>
              </w:rPr>
              <w:t xml:space="preserve">Реалізація цієї </w:t>
            </w:r>
            <w:r w:rsidR="00647677" w:rsidRPr="008E59FA">
              <w:rPr>
                <w:rFonts w:ascii="Times New Roman" w:hAnsi="Times New Roman" w:cs="Times New Roman"/>
                <w:lang w:val="uk-UA"/>
              </w:rPr>
              <w:t xml:space="preserve">альтернативи забезпечить чітке правове регулювання вимог, обов’язкових для виконання ліцензіатами, та ефективне здійснення державного нагляду (контролю) за додержанням суб’єктами господарювання Ліцензійних умов.   </w:t>
            </w:r>
          </w:p>
          <w:p w:rsidR="006A6ED9" w:rsidRPr="008E59FA" w:rsidRDefault="009E1A7C" w:rsidP="006A6ED9">
            <w:pPr>
              <w:pStyle w:val="a3"/>
              <w:jc w:val="both"/>
              <w:rPr>
                <w:rFonts w:ascii="Times New Roman" w:hAnsi="Times New Roman" w:cs="Times New Roman"/>
                <w:lang w:val="uk-UA"/>
              </w:rPr>
            </w:pPr>
            <w:r w:rsidRPr="008E59FA">
              <w:rPr>
                <w:rFonts w:ascii="Times New Roman" w:hAnsi="Times New Roman" w:cs="Times New Roman"/>
                <w:lang w:val="uk-UA"/>
              </w:rPr>
              <w:t xml:space="preserve">Для держави основними вигодами є: </w:t>
            </w:r>
          </w:p>
          <w:p w:rsidR="006539C7" w:rsidRPr="008E59FA" w:rsidRDefault="006539C7" w:rsidP="006A6ED9">
            <w:pPr>
              <w:pStyle w:val="a3"/>
              <w:jc w:val="both"/>
              <w:rPr>
                <w:rFonts w:ascii="Times New Roman" w:hAnsi="Times New Roman" w:cs="Times New Roman"/>
                <w:lang w:val="uk-UA"/>
              </w:rPr>
            </w:pPr>
            <w:r w:rsidRPr="008E59FA">
              <w:rPr>
                <w:rFonts w:ascii="Times New Roman" w:hAnsi="Times New Roman" w:cs="Times New Roman"/>
                <w:lang w:val="uk-UA"/>
              </w:rPr>
              <w:t>підвищення доступності л</w:t>
            </w:r>
            <w:r w:rsidR="00730EEF" w:rsidRPr="008E59FA">
              <w:rPr>
                <w:rFonts w:ascii="Times New Roman" w:hAnsi="Times New Roman" w:cs="Times New Roman"/>
                <w:lang w:val="uk-UA"/>
              </w:rPr>
              <w:t>ікарських засобів для населення в умовах воєнного стану;</w:t>
            </w:r>
            <w:r w:rsidRPr="008E59FA">
              <w:rPr>
                <w:rFonts w:ascii="Times New Roman" w:hAnsi="Times New Roman" w:cs="Times New Roman"/>
                <w:lang w:val="uk-UA"/>
              </w:rPr>
              <w:t xml:space="preserve"> </w:t>
            </w:r>
          </w:p>
          <w:p w:rsidR="00585371" w:rsidRPr="008E59FA" w:rsidRDefault="00923E76" w:rsidP="00B55A4F">
            <w:pPr>
              <w:pStyle w:val="a3"/>
              <w:jc w:val="both"/>
              <w:rPr>
                <w:rFonts w:ascii="Times New Roman" w:hAnsi="Times New Roman" w:cs="Times New Roman"/>
                <w:lang w:val="uk-UA"/>
              </w:rPr>
            </w:pPr>
            <w:r w:rsidRPr="008E59FA">
              <w:rPr>
                <w:rFonts w:ascii="Times New Roman" w:hAnsi="Times New Roman" w:cs="Times New Roman"/>
                <w:lang w:val="uk-UA"/>
              </w:rPr>
              <w:t xml:space="preserve">додаткові надходження до бюджетів </w:t>
            </w:r>
            <w:r w:rsidR="00D946AE" w:rsidRPr="008E59FA">
              <w:rPr>
                <w:rFonts w:ascii="Times New Roman" w:hAnsi="Times New Roman" w:cs="Times New Roman"/>
                <w:lang w:val="uk-UA"/>
              </w:rPr>
              <w:t xml:space="preserve">у вигляді податків, зборів, обов’язкових платежів, орендної плати за використання державного/комунального майна, яке або не використовується, або використовується неефективно; </w:t>
            </w:r>
          </w:p>
          <w:p w:rsidR="009B1211" w:rsidRPr="008E59FA" w:rsidRDefault="009B1211" w:rsidP="00B55A4F">
            <w:pPr>
              <w:pStyle w:val="a3"/>
              <w:jc w:val="both"/>
              <w:rPr>
                <w:rFonts w:ascii="Times New Roman" w:hAnsi="Times New Roman" w:cs="Times New Roman"/>
                <w:lang w:val="uk-UA"/>
              </w:rPr>
            </w:pPr>
            <w:r w:rsidRPr="008E59FA">
              <w:rPr>
                <w:rFonts w:ascii="Times New Roman" w:hAnsi="Times New Roman" w:cs="Times New Roman"/>
                <w:lang w:val="uk-UA"/>
              </w:rPr>
              <w:t>створення нових робочих місць за рахунок відкриття</w:t>
            </w:r>
            <w:r w:rsidR="00730EEF" w:rsidRPr="008E59FA">
              <w:rPr>
                <w:rFonts w:ascii="Times New Roman" w:hAnsi="Times New Roman" w:cs="Times New Roman"/>
                <w:lang w:val="uk-UA"/>
              </w:rPr>
              <w:t xml:space="preserve"> нових аптек, аптечних пунктів;</w:t>
            </w:r>
          </w:p>
          <w:p w:rsidR="003033FA" w:rsidRPr="008E59FA" w:rsidRDefault="003F3B0E" w:rsidP="00892E7A">
            <w:pPr>
              <w:pStyle w:val="a3"/>
              <w:jc w:val="both"/>
              <w:rPr>
                <w:rFonts w:ascii="Times New Roman" w:hAnsi="Times New Roman" w:cs="Times New Roman"/>
                <w:lang w:val="uk-UA"/>
              </w:rPr>
            </w:pPr>
            <w:r w:rsidRPr="008E59FA">
              <w:rPr>
                <w:rFonts w:ascii="Times New Roman" w:hAnsi="Times New Roman" w:cs="Times New Roman"/>
                <w:lang w:val="uk-UA"/>
              </w:rPr>
              <w:t>готовність до надзвичайних ситуацій</w:t>
            </w:r>
            <w:r w:rsidR="008D290D" w:rsidRPr="008E59FA">
              <w:rPr>
                <w:rFonts w:ascii="Times New Roman" w:hAnsi="Times New Roman" w:cs="Times New Roman"/>
                <w:lang w:val="uk-UA"/>
              </w:rPr>
              <w:t>, оскільки підземні об’єкти, зокрема, споруди метрополітену, є критичною інфраструктурою і слугують укриттям</w:t>
            </w:r>
            <w:r w:rsidR="00D97AB3" w:rsidRPr="008E59FA">
              <w:rPr>
                <w:rFonts w:ascii="Times New Roman" w:hAnsi="Times New Roman" w:cs="Times New Roman"/>
                <w:lang w:val="uk-UA"/>
              </w:rPr>
              <w:t xml:space="preserve"> під ча</w:t>
            </w:r>
            <w:r w:rsidR="000A7117" w:rsidRPr="008E59FA">
              <w:rPr>
                <w:rFonts w:ascii="Times New Roman" w:hAnsi="Times New Roman" w:cs="Times New Roman"/>
                <w:lang w:val="uk-UA"/>
              </w:rPr>
              <w:t xml:space="preserve">с повітряних </w:t>
            </w:r>
            <w:proofErr w:type="spellStart"/>
            <w:r w:rsidR="000A7117" w:rsidRPr="008E59FA">
              <w:rPr>
                <w:rFonts w:ascii="Times New Roman" w:hAnsi="Times New Roman" w:cs="Times New Roman"/>
                <w:lang w:val="uk-UA"/>
              </w:rPr>
              <w:t>тривог</w:t>
            </w:r>
            <w:proofErr w:type="spellEnd"/>
            <w:r w:rsidR="000A7117" w:rsidRPr="008E59FA">
              <w:rPr>
                <w:rFonts w:ascii="Times New Roman" w:hAnsi="Times New Roman" w:cs="Times New Roman"/>
                <w:lang w:val="uk-UA"/>
              </w:rPr>
              <w:t xml:space="preserve"> і обстрілів, наявність аптеки у такому об’єкті забезпечує оперативний доступ до медикаментів і засобам першої медичної допомоги у разі необхідності. </w:t>
            </w:r>
          </w:p>
        </w:tc>
        <w:tc>
          <w:tcPr>
            <w:tcW w:w="3934" w:type="dxa"/>
          </w:tcPr>
          <w:p w:rsidR="00A72E74" w:rsidRPr="008E59FA" w:rsidRDefault="002A726A" w:rsidP="002A726A">
            <w:pPr>
              <w:pStyle w:val="a3"/>
              <w:jc w:val="center"/>
              <w:rPr>
                <w:rFonts w:ascii="Times New Roman" w:hAnsi="Times New Roman" w:cs="Times New Roman"/>
                <w:lang w:val="uk-UA"/>
              </w:rPr>
            </w:pPr>
            <w:r w:rsidRPr="008E59FA">
              <w:rPr>
                <w:rFonts w:ascii="Times New Roman" w:hAnsi="Times New Roman" w:cs="Times New Roman"/>
                <w:lang w:val="uk-UA"/>
              </w:rPr>
              <w:t>Відсутні</w:t>
            </w:r>
          </w:p>
        </w:tc>
      </w:tr>
    </w:tbl>
    <w:p w:rsidR="00A72E74" w:rsidRPr="008E59FA" w:rsidRDefault="00A72E74" w:rsidP="006A7EE8">
      <w:pPr>
        <w:pStyle w:val="a3"/>
        <w:rPr>
          <w:rFonts w:ascii="Times New Roman" w:hAnsi="Times New Roman" w:cs="Times New Roman"/>
        </w:rPr>
      </w:pPr>
    </w:p>
    <w:p w:rsidR="00A72E74" w:rsidRPr="008E59FA" w:rsidRDefault="00A72E74" w:rsidP="000D6DD7">
      <w:pPr>
        <w:pStyle w:val="a3"/>
        <w:ind w:firstLine="567"/>
        <w:rPr>
          <w:rFonts w:ascii="Times New Roman" w:hAnsi="Times New Roman" w:cs="Times New Roman"/>
          <w:sz w:val="26"/>
          <w:szCs w:val="26"/>
        </w:rPr>
      </w:pPr>
      <w:r w:rsidRPr="008E59FA">
        <w:rPr>
          <w:rFonts w:ascii="Times New Roman" w:hAnsi="Times New Roman" w:cs="Times New Roman"/>
          <w:sz w:val="26"/>
          <w:szCs w:val="26"/>
        </w:rPr>
        <w:lastRenderedPageBreak/>
        <w:t xml:space="preserve">Оцінка впливу на сферу інтересів громадян </w:t>
      </w:r>
    </w:p>
    <w:p w:rsidR="00A72E74" w:rsidRPr="008E59FA" w:rsidRDefault="00A72E74" w:rsidP="006A7EE8">
      <w:pPr>
        <w:pStyle w:val="a3"/>
        <w:rPr>
          <w:rFonts w:ascii="Times New Roman" w:hAnsi="Times New Roman" w:cs="Times New Roman"/>
        </w:rPr>
      </w:pPr>
    </w:p>
    <w:tbl>
      <w:tblPr>
        <w:tblStyle w:val="a5"/>
        <w:tblW w:w="0" w:type="auto"/>
        <w:tblLook w:val="04A0" w:firstRow="1" w:lastRow="0" w:firstColumn="1" w:lastColumn="0" w:noHBand="0" w:noVBand="1"/>
      </w:tblPr>
      <w:tblGrid>
        <w:gridCol w:w="2203"/>
        <w:gridCol w:w="3735"/>
        <w:gridCol w:w="3690"/>
      </w:tblGrid>
      <w:tr w:rsidR="00EC23F7" w:rsidRPr="008E59FA" w:rsidTr="00DC0F72">
        <w:tc>
          <w:tcPr>
            <w:tcW w:w="2235" w:type="dxa"/>
          </w:tcPr>
          <w:p w:rsidR="00A72E74" w:rsidRPr="008E59FA" w:rsidRDefault="00A72E74" w:rsidP="000D6DD7">
            <w:pPr>
              <w:pStyle w:val="a3"/>
              <w:jc w:val="center"/>
              <w:rPr>
                <w:rFonts w:ascii="Times New Roman" w:hAnsi="Times New Roman" w:cs="Times New Roman"/>
                <w:lang w:val="uk-UA"/>
              </w:rPr>
            </w:pPr>
            <w:r w:rsidRPr="008E59FA">
              <w:rPr>
                <w:rFonts w:ascii="Times New Roman" w:hAnsi="Times New Roman" w:cs="Times New Roman"/>
                <w:lang w:val="uk-UA"/>
              </w:rPr>
              <w:t>Вид альтернативи</w:t>
            </w:r>
          </w:p>
        </w:tc>
        <w:tc>
          <w:tcPr>
            <w:tcW w:w="3827" w:type="dxa"/>
          </w:tcPr>
          <w:p w:rsidR="00A72E74" w:rsidRPr="008E59FA" w:rsidRDefault="00A72E74" w:rsidP="000D6DD7">
            <w:pPr>
              <w:pStyle w:val="a3"/>
              <w:jc w:val="center"/>
              <w:rPr>
                <w:rFonts w:ascii="Times New Roman" w:hAnsi="Times New Roman" w:cs="Times New Roman"/>
                <w:lang w:val="uk-UA"/>
              </w:rPr>
            </w:pPr>
            <w:r w:rsidRPr="008E59FA">
              <w:rPr>
                <w:rFonts w:ascii="Times New Roman" w:hAnsi="Times New Roman" w:cs="Times New Roman"/>
                <w:lang w:val="uk-UA"/>
              </w:rPr>
              <w:t>Вигоди</w:t>
            </w:r>
          </w:p>
        </w:tc>
        <w:tc>
          <w:tcPr>
            <w:tcW w:w="3792" w:type="dxa"/>
          </w:tcPr>
          <w:p w:rsidR="00A72E74" w:rsidRPr="008E59FA" w:rsidRDefault="00A72E74" w:rsidP="000D6DD7">
            <w:pPr>
              <w:pStyle w:val="a3"/>
              <w:jc w:val="center"/>
              <w:rPr>
                <w:rFonts w:ascii="Times New Roman" w:hAnsi="Times New Roman" w:cs="Times New Roman"/>
                <w:lang w:val="uk-UA"/>
              </w:rPr>
            </w:pPr>
            <w:r w:rsidRPr="008E59FA">
              <w:rPr>
                <w:rFonts w:ascii="Times New Roman" w:hAnsi="Times New Roman" w:cs="Times New Roman"/>
                <w:lang w:val="uk-UA"/>
              </w:rPr>
              <w:t>Витрати</w:t>
            </w:r>
          </w:p>
        </w:tc>
      </w:tr>
      <w:tr w:rsidR="00EC23F7" w:rsidRPr="008E59FA" w:rsidTr="00DC0F72">
        <w:tc>
          <w:tcPr>
            <w:tcW w:w="2235" w:type="dxa"/>
          </w:tcPr>
          <w:p w:rsidR="00A72E74" w:rsidRPr="008E59FA" w:rsidRDefault="00A72E74" w:rsidP="006A7EE8">
            <w:pPr>
              <w:pStyle w:val="a3"/>
              <w:rPr>
                <w:rFonts w:ascii="Times New Roman" w:hAnsi="Times New Roman" w:cs="Times New Roman"/>
                <w:lang w:val="uk-UA"/>
              </w:rPr>
            </w:pPr>
            <w:r w:rsidRPr="008E59FA">
              <w:rPr>
                <w:rFonts w:ascii="Times New Roman" w:hAnsi="Times New Roman" w:cs="Times New Roman"/>
                <w:lang w:val="uk-UA"/>
              </w:rPr>
              <w:t>Альтернатива 1</w:t>
            </w:r>
          </w:p>
        </w:tc>
        <w:tc>
          <w:tcPr>
            <w:tcW w:w="3827" w:type="dxa"/>
          </w:tcPr>
          <w:p w:rsidR="00A72E74" w:rsidRPr="008E59FA" w:rsidRDefault="00A72E74" w:rsidP="00CE2D6C">
            <w:pPr>
              <w:pStyle w:val="a3"/>
              <w:jc w:val="center"/>
              <w:rPr>
                <w:rFonts w:ascii="Times New Roman" w:hAnsi="Times New Roman" w:cs="Times New Roman"/>
                <w:lang w:val="uk-UA"/>
              </w:rPr>
            </w:pPr>
            <w:r w:rsidRPr="008E59FA">
              <w:rPr>
                <w:rFonts w:ascii="Times New Roman" w:hAnsi="Times New Roman" w:cs="Times New Roman"/>
                <w:lang w:val="uk-UA"/>
              </w:rPr>
              <w:t>Відсутні</w:t>
            </w:r>
          </w:p>
        </w:tc>
        <w:tc>
          <w:tcPr>
            <w:tcW w:w="3792" w:type="dxa"/>
          </w:tcPr>
          <w:p w:rsidR="00A72E74" w:rsidRPr="008E59FA" w:rsidRDefault="000D6DD7" w:rsidP="00214CBA">
            <w:pPr>
              <w:pStyle w:val="a3"/>
              <w:jc w:val="both"/>
              <w:rPr>
                <w:rFonts w:ascii="Times New Roman" w:hAnsi="Times New Roman" w:cs="Times New Roman"/>
                <w:lang w:val="uk-UA"/>
              </w:rPr>
            </w:pPr>
            <w:r w:rsidRPr="008E59FA">
              <w:rPr>
                <w:rFonts w:ascii="Times New Roman" w:hAnsi="Times New Roman" w:cs="Times New Roman"/>
                <w:lang w:val="uk-UA"/>
              </w:rPr>
              <w:t xml:space="preserve">Збереження чинного регулювання без внесення змін призведе </w:t>
            </w:r>
            <w:r w:rsidR="00CE2D6C" w:rsidRPr="008E59FA">
              <w:rPr>
                <w:rFonts w:ascii="Times New Roman" w:hAnsi="Times New Roman" w:cs="Times New Roman"/>
                <w:lang w:val="uk-UA"/>
              </w:rPr>
              <w:t xml:space="preserve">до </w:t>
            </w:r>
            <w:r w:rsidR="00604F2D" w:rsidRPr="008E59FA">
              <w:rPr>
                <w:rFonts w:ascii="Times New Roman" w:hAnsi="Times New Roman" w:cs="Times New Roman"/>
                <w:lang w:val="uk-UA"/>
              </w:rPr>
              <w:t xml:space="preserve">ускладнення </w:t>
            </w:r>
            <w:r w:rsidR="00EC23F7" w:rsidRPr="008E59FA">
              <w:rPr>
                <w:rFonts w:ascii="Times New Roman" w:hAnsi="Times New Roman" w:cs="Times New Roman"/>
                <w:lang w:val="uk-UA"/>
              </w:rPr>
              <w:t xml:space="preserve">швидкого </w:t>
            </w:r>
            <w:r w:rsidR="00E32EF0" w:rsidRPr="008E59FA">
              <w:rPr>
                <w:rFonts w:ascii="Times New Roman" w:hAnsi="Times New Roman" w:cs="Times New Roman"/>
                <w:lang w:val="uk-UA"/>
              </w:rPr>
              <w:t xml:space="preserve">та безпечного </w:t>
            </w:r>
            <w:r w:rsidR="00604F2D" w:rsidRPr="008E59FA">
              <w:rPr>
                <w:rFonts w:ascii="Times New Roman" w:hAnsi="Times New Roman" w:cs="Times New Roman"/>
                <w:lang w:val="uk-UA"/>
              </w:rPr>
              <w:t xml:space="preserve">доступу населення в умовах війни до базових медикаментів, що </w:t>
            </w:r>
            <w:r w:rsidR="009F4462" w:rsidRPr="008E59FA">
              <w:rPr>
                <w:rFonts w:ascii="Times New Roman" w:hAnsi="Times New Roman" w:cs="Times New Roman"/>
                <w:lang w:val="uk-UA"/>
              </w:rPr>
              <w:t>негативно вплине на</w:t>
            </w:r>
            <w:r w:rsidR="00604F2D" w:rsidRPr="008E59FA">
              <w:rPr>
                <w:rFonts w:ascii="Times New Roman" w:hAnsi="Times New Roman" w:cs="Times New Roman"/>
                <w:lang w:val="uk-UA"/>
              </w:rPr>
              <w:t xml:space="preserve"> здоров’я населення</w:t>
            </w:r>
            <w:r w:rsidR="00BB1A66" w:rsidRPr="008E59FA">
              <w:rPr>
                <w:rFonts w:ascii="Times New Roman" w:hAnsi="Times New Roman" w:cs="Times New Roman"/>
                <w:lang w:val="uk-UA"/>
              </w:rPr>
              <w:t xml:space="preserve"> та за певних умов може призвести до неможливості придбання </w:t>
            </w:r>
            <w:r w:rsidR="0073220E" w:rsidRPr="008E59FA">
              <w:rPr>
                <w:rFonts w:ascii="Times New Roman" w:hAnsi="Times New Roman" w:cs="Times New Roman"/>
                <w:lang w:val="uk-UA"/>
              </w:rPr>
              <w:t>лікарських засобів, необхідн</w:t>
            </w:r>
            <w:r w:rsidR="006E244A" w:rsidRPr="008E59FA">
              <w:rPr>
                <w:rFonts w:ascii="Times New Roman" w:hAnsi="Times New Roman" w:cs="Times New Roman"/>
                <w:lang w:val="uk-UA"/>
              </w:rPr>
              <w:t>их для врятування життя людини</w:t>
            </w:r>
            <w:r w:rsidR="00214CBA" w:rsidRPr="008E59FA">
              <w:rPr>
                <w:rFonts w:ascii="Times New Roman" w:hAnsi="Times New Roman" w:cs="Times New Roman"/>
                <w:lang w:val="uk-UA"/>
              </w:rPr>
              <w:t xml:space="preserve"> та/або</w:t>
            </w:r>
            <w:r w:rsidR="006E244A" w:rsidRPr="008E59FA">
              <w:rPr>
                <w:rFonts w:ascii="Times New Roman" w:hAnsi="Times New Roman" w:cs="Times New Roman"/>
                <w:lang w:val="uk-UA"/>
              </w:rPr>
              <w:t xml:space="preserve"> мінімізації шкідливого впливу на </w:t>
            </w:r>
            <w:r w:rsidR="008C2D9A" w:rsidRPr="008E59FA">
              <w:rPr>
                <w:rFonts w:ascii="Times New Roman" w:hAnsi="Times New Roman" w:cs="Times New Roman"/>
                <w:lang w:val="uk-UA"/>
              </w:rPr>
              <w:t xml:space="preserve">стан </w:t>
            </w:r>
            <w:r w:rsidR="006E244A" w:rsidRPr="008E59FA">
              <w:rPr>
                <w:rFonts w:ascii="Times New Roman" w:hAnsi="Times New Roman" w:cs="Times New Roman"/>
                <w:lang w:val="uk-UA"/>
              </w:rPr>
              <w:t xml:space="preserve">її здоров’я. </w:t>
            </w:r>
            <w:r w:rsidR="0073220E" w:rsidRPr="008E59FA">
              <w:rPr>
                <w:rFonts w:ascii="Times New Roman" w:hAnsi="Times New Roman" w:cs="Times New Roman"/>
                <w:lang w:val="uk-UA"/>
              </w:rPr>
              <w:t xml:space="preserve"> </w:t>
            </w:r>
            <w:r w:rsidR="00604F2D" w:rsidRPr="008E59FA">
              <w:rPr>
                <w:rFonts w:ascii="Times New Roman" w:hAnsi="Times New Roman" w:cs="Times New Roman"/>
                <w:lang w:val="uk-UA"/>
              </w:rPr>
              <w:t xml:space="preserve">  </w:t>
            </w:r>
          </w:p>
        </w:tc>
      </w:tr>
      <w:tr w:rsidR="00EC23F7" w:rsidRPr="008E59FA" w:rsidTr="00DC0F72">
        <w:tc>
          <w:tcPr>
            <w:tcW w:w="2235" w:type="dxa"/>
          </w:tcPr>
          <w:p w:rsidR="00A72E74" w:rsidRPr="008E59FA" w:rsidRDefault="00A72E74" w:rsidP="006A7EE8">
            <w:pPr>
              <w:pStyle w:val="a3"/>
              <w:rPr>
                <w:rFonts w:ascii="Times New Roman" w:hAnsi="Times New Roman" w:cs="Times New Roman"/>
                <w:lang w:val="uk-UA"/>
              </w:rPr>
            </w:pPr>
            <w:r w:rsidRPr="008E59FA">
              <w:rPr>
                <w:rFonts w:ascii="Times New Roman" w:hAnsi="Times New Roman" w:cs="Times New Roman"/>
                <w:lang w:val="uk-UA"/>
              </w:rPr>
              <w:t xml:space="preserve">Альтернатива 2 </w:t>
            </w:r>
          </w:p>
        </w:tc>
        <w:tc>
          <w:tcPr>
            <w:tcW w:w="3827" w:type="dxa"/>
          </w:tcPr>
          <w:p w:rsidR="006417AB" w:rsidRPr="008E59FA" w:rsidRDefault="006417AB" w:rsidP="000A31C0">
            <w:pPr>
              <w:pStyle w:val="a3"/>
              <w:jc w:val="both"/>
              <w:rPr>
                <w:rFonts w:ascii="Times New Roman" w:hAnsi="Times New Roman" w:cs="Times New Roman"/>
                <w:lang w:val="uk-UA"/>
              </w:rPr>
            </w:pPr>
            <w:r w:rsidRPr="008E59FA">
              <w:rPr>
                <w:rFonts w:ascii="Times New Roman" w:hAnsi="Times New Roman" w:cs="Times New Roman"/>
                <w:lang w:val="uk-UA"/>
              </w:rPr>
              <w:t xml:space="preserve">Для громадян очікуваними вигодами є: </w:t>
            </w:r>
          </w:p>
          <w:p w:rsidR="00E40799" w:rsidRPr="008E59FA" w:rsidRDefault="00C36A0C" w:rsidP="000A31C0">
            <w:pPr>
              <w:pStyle w:val="a3"/>
              <w:jc w:val="both"/>
              <w:rPr>
                <w:rFonts w:ascii="Times New Roman" w:hAnsi="Times New Roman" w:cs="Times New Roman"/>
                <w:lang w:val="uk-UA"/>
              </w:rPr>
            </w:pPr>
            <w:r w:rsidRPr="008E59FA">
              <w:rPr>
                <w:rFonts w:ascii="Times New Roman" w:hAnsi="Times New Roman" w:cs="Times New Roman"/>
                <w:lang w:val="uk-UA"/>
              </w:rPr>
              <w:t>швидкий, безперебі</w:t>
            </w:r>
            <w:r w:rsidR="00EE4D53" w:rsidRPr="008E59FA">
              <w:rPr>
                <w:rFonts w:ascii="Times New Roman" w:hAnsi="Times New Roman" w:cs="Times New Roman"/>
                <w:lang w:val="uk-UA"/>
              </w:rPr>
              <w:t xml:space="preserve">йний і безпечний </w:t>
            </w:r>
            <w:r w:rsidRPr="008E59FA">
              <w:rPr>
                <w:rFonts w:ascii="Times New Roman" w:hAnsi="Times New Roman" w:cs="Times New Roman"/>
                <w:lang w:val="uk-UA"/>
              </w:rPr>
              <w:t xml:space="preserve">доступ </w:t>
            </w:r>
            <w:r w:rsidR="00EE4D53" w:rsidRPr="008E59FA">
              <w:rPr>
                <w:rFonts w:ascii="Times New Roman" w:hAnsi="Times New Roman" w:cs="Times New Roman"/>
                <w:lang w:val="uk-UA"/>
              </w:rPr>
              <w:t xml:space="preserve">в умовах війни </w:t>
            </w:r>
            <w:r w:rsidRPr="008E59FA">
              <w:rPr>
                <w:rFonts w:ascii="Times New Roman" w:hAnsi="Times New Roman" w:cs="Times New Roman"/>
                <w:lang w:val="uk-UA"/>
              </w:rPr>
              <w:t>до необхідних лікарських засобів</w:t>
            </w:r>
            <w:r w:rsidR="00E40799" w:rsidRPr="008E59FA">
              <w:rPr>
                <w:rFonts w:ascii="Times New Roman" w:hAnsi="Times New Roman" w:cs="Times New Roman"/>
                <w:lang w:val="uk-UA"/>
              </w:rPr>
              <w:t xml:space="preserve"> належної якості;</w:t>
            </w:r>
          </w:p>
          <w:p w:rsidR="00D63042" w:rsidRPr="008E59FA" w:rsidRDefault="00E40799" w:rsidP="000A31C0">
            <w:pPr>
              <w:pStyle w:val="a3"/>
              <w:jc w:val="both"/>
              <w:rPr>
                <w:rFonts w:ascii="Times New Roman" w:hAnsi="Times New Roman" w:cs="Times New Roman"/>
                <w:lang w:val="uk-UA"/>
              </w:rPr>
            </w:pPr>
            <w:r w:rsidRPr="008E59FA">
              <w:rPr>
                <w:rFonts w:ascii="Times New Roman" w:hAnsi="Times New Roman" w:cs="Times New Roman"/>
                <w:lang w:val="uk-UA"/>
              </w:rPr>
              <w:t>можливість оперативного доступу до медикаментів і засобів першої медичної допомоги в умовах над</w:t>
            </w:r>
            <w:r w:rsidR="00D63042" w:rsidRPr="008E59FA">
              <w:rPr>
                <w:rFonts w:ascii="Times New Roman" w:hAnsi="Times New Roman" w:cs="Times New Roman"/>
                <w:lang w:val="uk-UA"/>
              </w:rPr>
              <w:t xml:space="preserve">звичайних ситуацій; </w:t>
            </w:r>
          </w:p>
          <w:p w:rsidR="00FA27C1" w:rsidRPr="008E59FA" w:rsidRDefault="00D63042" w:rsidP="00D63042">
            <w:pPr>
              <w:pStyle w:val="a3"/>
              <w:jc w:val="both"/>
              <w:rPr>
                <w:rFonts w:ascii="Times New Roman" w:hAnsi="Times New Roman" w:cs="Times New Roman"/>
                <w:lang w:val="uk-UA"/>
              </w:rPr>
            </w:pPr>
            <w:r w:rsidRPr="008E59FA">
              <w:rPr>
                <w:rFonts w:ascii="Times New Roman" w:hAnsi="Times New Roman" w:cs="Times New Roman"/>
                <w:lang w:val="uk-UA"/>
              </w:rPr>
              <w:t xml:space="preserve">створення додаткових робочих місць відповідними суб’єктами господарювання. </w:t>
            </w:r>
          </w:p>
        </w:tc>
        <w:tc>
          <w:tcPr>
            <w:tcW w:w="3792" w:type="dxa"/>
          </w:tcPr>
          <w:p w:rsidR="00A72E74" w:rsidRPr="008E59FA" w:rsidRDefault="000A31C0" w:rsidP="000A31C0">
            <w:pPr>
              <w:pStyle w:val="a3"/>
              <w:jc w:val="center"/>
              <w:rPr>
                <w:rFonts w:ascii="Times New Roman" w:hAnsi="Times New Roman" w:cs="Times New Roman"/>
                <w:lang w:val="uk-UA"/>
              </w:rPr>
            </w:pPr>
            <w:r w:rsidRPr="008E59FA">
              <w:rPr>
                <w:rFonts w:ascii="Times New Roman" w:hAnsi="Times New Roman" w:cs="Times New Roman"/>
                <w:lang w:val="uk-UA"/>
              </w:rPr>
              <w:t xml:space="preserve">Відсутні </w:t>
            </w:r>
          </w:p>
        </w:tc>
      </w:tr>
    </w:tbl>
    <w:p w:rsidR="00A72E74" w:rsidRPr="008E59FA" w:rsidRDefault="00A72E74" w:rsidP="006A7EE8">
      <w:pPr>
        <w:pStyle w:val="a3"/>
        <w:rPr>
          <w:rFonts w:ascii="Times New Roman" w:hAnsi="Times New Roman" w:cs="Times New Roman"/>
        </w:rPr>
      </w:pPr>
    </w:p>
    <w:p w:rsidR="00A72E74" w:rsidRPr="008E59FA" w:rsidRDefault="009B28A0" w:rsidP="009B28A0">
      <w:pPr>
        <w:pStyle w:val="a3"/>
        <w:ind w:firstLine="567"/>
        <w:rPr>
          <w:rFonts w:ascii="Times New Roman" w:hAnsi="Times New Roman" w:cs="Times New Roman"/>
          <w:sz w:val="26"/>
          <w:szCs w:val="26"/>
        </w:rPr>
      </w:pPr>
      <w:r w:rsidRPr="008E59FA">
        <w:rPr>
          <w:rFonts w:ascii="Times New Roman" w:hAnsi="Times New Roman" w:cs="Times New Roman"/>
          <w:sz w:val="26"/>
          <w:szCs w:val="26"/>
        </w:rPr>
        <w:t xml:space="preserve">3) </w:t>
      </w:r>
      <w:r w:rsidR="00A72E74" w:rsidRPr="008E59FA">
        <w:rPr>
          <w:rFonts w:ascii="Times New Roman" w:hAnsi="Times New Roman" w:cs="Times New Roman"/>
          <w:sz w:val="26"/>
          <w:szCs w:val="26"/>
        </w:rPr>
        <w:t>Оцінка впливу на сферу інтересів господарювання</w:t>
      </w:r>
    </w:p>
    <w:p w:rsidR="00A72E74" w:rsidRPr="008E59FA" w:rsidRDefault="00A72E74" w:rsidP="006A7EE8">
      <w:pPr>
        <w:pStyle w:val="a3"/>
        <w:rPr>
          <w:rFonts w:ascii="Times New Roman" w:hAnsi="Times New Roman" w:cs="Times New Roman"/>
        </w:rPr>
      </w:pPr>
    </w:p>
    <w:tbl>
      <w:tblPr>
        <w:tblStyle w:val="a5"/>
        <w:tblW w:w="0" w:type="auto"/>
        <w:tblLook w:val="04A0" w:firstRow="1" w:lastRow="0" w:firstColumn="1" w:lastColumn="0" w:noHBand="0" w:noVBand="1"/>
      </w:tblPr>
      <w:tblGrid>
        <w:gridCol w:w="2478"/>
        <w:gridCol w:w="1118"/>
        <w:gridCol w:w="1525"/>
        <w:gridCol w:w="1511"/>
        <w:gridCol w:w="1439"/>
        <w:gridCol w:w="1557"/>
      </w:tblGrid>
      <w:tr w:rsidR="00A72E74" w:rsidRPr="008E59FA" w:rsidTr="00DC0F72">
        <w:tc>
          <w:tcPr>
            <w:tcW w:w="2518" w:type="dxa"/>
          </w:tcPr>
          <w:p w:rsidR="00A72E74" w:rsidRPr="008E59FA" w:rsidRDefault="00A72E74" w:rsidP="009B28A0">
            <w:pPr>
              <w:pStyle w:val="a3"/>
              <w:jc w:val="center"/>
              <w:rPr>
                <w:rFonts w:ascii="Times New Roman" w:hAnsi="Times New Roman" w:cs="Times New Roman"/>
                <w:lang w:val="uk-UA"/>
              </w:rPr>
            </w:pPr>
            <w:r w:rsidRPr="008E59FA">
              <w:rPr>
                <w:rFonts w:ascii="Times New Roman" w:hAnsi="Times New Roman" w:cs="Times New Roman"/>
                <w:lang w:val="uk-UA"/>
              </w:rPr>
              <w:t>Показник</w:t>
            </w:r>
          </w:p>
        </w:tc>
        <w:tc>
          <w:tcPr>
            <w:tcW w:w="1134" w:type="dxa"/>
          </w:tcPr>
          <w:p w:rsidR="00A72E74" w:rsidRPr="008E59FA" w:rsidRDefault="00A72E74" w:rsidP="009B28A0">
            <w:pPr>
              <w:pStyle w:val="a3"/>
              <w:jc w:val="center"/>
              <w:rPr>
                <w:rFonts w:ascii="Times New Roman" w:hAnsi="Times New Roman" w:cs="Times New Roman"/>
                <w:lang w:val="uk-UA"/>
              </w:rPr>
            </w:pPr>
            <w:r w:rsidRPr="008E59FA">
              <w:rPr>
                <w:rFonts w:ascii="Times New Roman" w:hAnsi="Times New Roman" w:cs="Times New Roman"/>
                <w:lang w:val="uk-UA"/>
              </w:rPr>
              <w:t>Великі</w:t>
            </w:r>
          </w:p>
        </w:tc>
        <w:tc>
          <w:tcPr>
            <w:tcW w:w="1559" w:type="dxa"/>
          </w:tcPr>
          <w:p w:rsidR="00A72E74" w:rsidRPr="008E59FA" w:rsidRDefault="00A72E74" w:rsidP="009B28A0">
            <w:pPr>
              <w:pStyle w:val="a3"/>
              <w:jc w:val="center"/>
              <w:rPr>
                <w:rFonts w:ascii="Times New Roman" w:hAnsi="Times New Roman" w:cs="Times New Roman"/>
                <w:lang w:val="uk-UA"/>
              </w:rPr>
            </w:pPr>
            <w:r w:rsidRPr="008E59FA">
              <w:rPr>
                <w:rFonts w:ascii="Times New Roman" w:hAnsi="Times New Roman" w:cs="Times New Roman"/>
                <w:lang w:val="uk-UA"/>
              </w:rPr>
              <w:t>Середні</w:t>
            </w:r>
          </w:p>
        </w:tc>
        <w:tc>
          <w:tcPr>
            <w:tcW w:w="1560" w:type="dxa"/>
          </w:tcPr>
          <w:p w:rsidR="00A72E74" w:rsidRPr="008E59FA" w:rsidRDefault="00A72E74" w:rsidP="009B28A0">
            <w:pPr>
              <w:pStyle w:val="a3"/>
              <w:jc w:val="center"/>
              <w:rPr>
                <w:rFonts w:ascii="Times New Roman" w:hAnsi="Times New Roman" w:cs="Times New Roman"/>
                <w:lang w:val="uk-UA"/>
              </w:rPr>
            </w:pPr>
            <w:r w:rsidRPr="008E59FA">
              <w:rPr>
                <w:rFonts w:ascii="Times New Roman" w:hAnsi="Times New Roman" w:cs="Times New Roman"/>
                <w:lang w:val="uk-UA"/>
              </w:rPr>
              <w:t>Малі</w:t>
            </w:r>
          </w:p>
        </w:tc>
        <w:tc>
          <w:tcPr>
            <w:tcW w:w="1478" w:type="dxa"/>
            <w:shd w:val="clear" w:color="auto" w:fill="auto"/>
          </w:tcPr>
          <w:p w:rsidR="00A72E74" w:rsidRPr="008E59FA" w:rsidRDefault="00A72E74" w:rsidP="009B28A0">
            <w:pPr>
              <w:pStyle w:val="a3"/>
              <w:jc w:val="center"/>
              <w:rPr>
                <w:rFonts w:ascii="Times New Roman" w:hAnsi="Times New Roman" w:cs="Times New Roman"/>
                <w:lang w:val="uk-UA"/>
              </w:rPr>
            </w:pPr>
            <w:r w:rsidRPr="008E59FA">
              <w:rPr>
                <w:rFonts w:ascii="Times New Roman" w:hAnsi="Times New Roman" w:cs="Times New Roman"/>
                <w:lang w:val="uk-UA"/>
              </w:rPr>
              <w:t>Мікро</w:t>
            </w:r>
          </w:p>
        </w:tc>
        <w:tc>
          <w:tcPr>
            <w:tcW w:w="1605" w:type="dxa"/>
          </w:tcPr>
          <w:p w:rsidR="00A72E74" w:rsidRPr="008E59FA" w:rsidRDefault="00A72E74" w:rsidP="009B28A0">
            <w:pPr>
              <w:pStyle w:val="a3"/>
              <w:jc w:val="center"/>
              <w:rPr>
                <w:rFonts w:ascii="Times New Roman" w:hAnsi="Times New Roman" w:cs="Times New Roman"/>
                <w:lang w:val="uk-UA"/>
              </w:rPr>
            </w:pPr>
            <w:r w:rsidRPr="008E59FA">
              <w:rPr>
                <w:rFonts w:ascii="Times New Roman" w:hAnsi="Times New Roman" w:cs="Times New Roman"/>
                <w:lang w:val="uk-UA"/>
              </w:rPr>
              <w:t>Разом</w:t>
            </w:r>
          </w:p>
        </w:tc>
      </w:tr>
      <w:tr w:rsidR="00A72E74" w:rsidRPr="008E59FA" w:rsidTr="00DC0F72">
        <w:tc>
          <w:tcPr>
            <w:tcW w:w="2518" w:type="dxa"/>
          </w:tcPr>
          <w:p w:rsidR="00A72E74" w:rsidRPr="008E59FA" w:rsidRDefault="00A72E74" w:rsidP="006A7EE8">
            <w:pPr>
              <w:pStyle w:val="a3"/>
              <w:rPr>
                <w:rFonts w:ascii="Times New Roman" w:hAnsi="Times New Roman" w:cs="Times New Roman"/>
                <w:lang w:val="uk-UA"/>
              </w:rPr>
            </w:pPr>
            <w:r w:rsidRPr="008E59FA">
              <w:rPr>
                <w:rFonts w:ascii="Times New Roman" w:hAnsi="Times New Roman" w:cs="Times New Roman"/>
                <w:lang w:val="uk-UA"/>
              </w:rPr>
              <w:t>Кількість суб’єктів господарювання, що підпадають під дію регулювання, одиниць</w:t>
            </w:r>
            <w:r w:rsidRPr="008E59FA">
              <w:rPr>
                <w:rFonts w:ascii="Times New Roman" w:hAnsi="Times New Roman" w:cs="Times New Roman"/>
                <w:vertAlign w:val="superscript"/>
                <w:lang w:val="uk-UA"/>
              </w:rPr>
              <w:t>*</w:t>
            </w:r>
          </w:p>
        </w:tc>
        <w:tc>
          <w:tcPr>
            <w:tcW w:w="1134" w:type="dxa"/>
          </w:tcPr>
          <w:p w:rsidR="00A72E74" w:rsidRPr="008E59FA" w:rsidRDefault="009B28A0" w:rsidP="009B28A0">
            <w:pPr>
              <w:pStyle w:val="a3"/>
              <w:jc w:val="center"/>
              <w:rPr>
                <w:rFonts w:ascii="Times New Roman" w:hAnsi="Times New Roman" w:cs="Times New Roman"/>
                <w:lang w:val="uk-UA"/>
              </w:rPr>
            </w:pPr>
            <w:r w:rsidRPr="008E59FA">
              <w:rPr>
                <w:rFonts w:ascii="Times New Roman" w:hAnsi="Times New Roman" w:cs="Times New Roman"/>
                <w:lang w:val="uk-UA"/>
              </w:rPr>
              <w:t>27</w:t>
            </w:r>
          </w:p>
        </w:tc>
        <w:tc>
          <w:tcPr>
            <w:tcW w:w="1559" w:type="dxa"/>
          </w:tcPr>
          <w:p w:rsidR="00A72E74" w:rsidRPr="008E59FA" w:rsidRDefault="009B28A0" w:rsidP="009B28A0">
            <w:pPr>
              <w:pStyle w:val="a3"/>
              <w:jc w:val="center"/>
              <w:rPr>
                <w:rFonts w:ascii="Times New Roman" w:hAnsi="Times New Roman" w:cs="Times New Roman"/>
                <w:lang w:val="uk-UA"/>
              </w:rPr>
            </w:pPr>
            <w:r w:rsidRPr="008E59FA">
              <w:rPr>
                <w:rFonts w:ascii="Times New Roman" w:hAnsi="Times New Roman" w:cs="Times New Roman"/>
                <w:lang w:val="uk-UA"/>
              </w:rPr>
              <w:t>59</w:t>
            </w:r>
          </w:p>
        </w:tc>
        <w:tc>
          <w:tcPr>
            <w:tcW w:w="1560" w:type="dxa"/>
          </w:tcPr>
          <w:p w:rsidR="00A72E74" w:rsidRPr="008E59FA" w:rsidRDefault="009B28A0" w:rsidP="009B28A0">
            <w:pPr>
              <w:pStyle w:val="a3"/>
              <w:jc w:val="center"/>
              <w:rPr>
                <w:rFonts w:ascii="Times New Roman" w:hAnsi="Times New Roman" w:cs="Times New Roman"/>
                <w:lang w:val="uk-UA"/>
              </w:rPr>
            </w:pPr>
            <w:r w:rsidRPr="008E59FA">
              <w:rPr>
                <w:rFonts w:ascii="Times New Roman" w:hAnsi="Times New Roman" w:cs="Times New Roman"/>
                <w:lang w:val="uk-UA"/>
              </w:rPr>
              <w:t>2445</w:t>
            </w:r>
          </w:p>
        </w:tc>
        <w:tc>
          <w:tcPr>
            <w:tcW w:w="1478" w:type="dxa"/>
            <w:shd w:val="clear" w:color="auto" w:fill="auto"/>
          </w:tcPr>
          <w:p w:rsidR="00A72E74" w:rsidRPr="008E59FA" w:rsidRDefault="009B28A0" w:rsidP="009B28A0">
            <w:pPr>
              <w:pStyle w:val="a3"/>
              <w:jc w:val="center"/>
              <w:rPr>
                <w:rFonts w:ascii="Times New Roman" w:hAnsi="Times New Roman" w:cs="Times New Roman"/>
                <w:lang w:val="uk-UA"/>
              </w:rPr>
            </w:pPr>
            <w:r w:rsidRPr="008E59FA">
              <w:rPr>
                <w:rFonts w:ascii="Times New Roman" w:hAnsi="Times New Roman" w:cs="Times New Roman"/>
                <w:lang w:val="uk-UA"/>
              </w:rPr>
              <w:t>3248</w:t>
            </w:r>
          </w:p>
        </w:tc>
        <w:tc>
          <w:tcPr>
            <w:tcW w:w="1605" w:type="dxa"/>
          </w:tcPr>
          <w:p w:rsidR="00A72E74" w:rsidRPr="008E59FA" w:rsidRDefault="009B28A0" w:rsidP="009B28A0">
            <w:pPr>
              <w:pStyle w:val="a3"/>
              <w:jc w:val="center"/>
              <w:rPr>
                <w:rFonts w:ascii="Times New Roman" w:hAnsi="Times New Roman" w:cs="Times New Roman"/>
                <w:lang w:val="uk-UA"/>
              </w:rPr>
            </w:pPr>
            <w:r w:rsidRPr="008E59FA">
              <w:rPr>
                <w:rFonts w:ascii="Times New Roman" w:hAnsi="Times New Roman" w:cs="Times New Roman"/>
                <w:lang w:val="uk-UA"/>
              </w:rPr>
              <w:t>5779</w:t>
            </w:r>
          </w:p>
        </w:tc>
      </w:tr>
      <w:tr w:rsidR="00A72E74" w:rsidRPr="008E59FA" w:rsidTr="00DC0F72">
        <w:tc>
          <w:tcPr>
            <w:tcW w:w="2518" w:type="dxa"/>
          </w:tcPr>
          <w:p w:rsidR="00A72E74" w:rsidRPr="008E59FA" w:rsidRDefault="00A72E74" w:rsidP="006A7EE8">
            <w:pPr>
              <w:pStyle w:val="a3"/>
              <w:rPr>
                <w:rFonts w:ascii="Times New Roman" w:hAnsi="Times New Roman" w:cs="Times New Roman"/>
                <w:lang w:val="uk-UA"/>
              </w:rPr>
            </w:pPr>
            <w:r w:rsidRPr="008E59FA">
              <w:rPr>
                <w:rFonts w:ascii="Times New Roman" w:hAnsi="Times New Roman" w:cs="Times New Roman"/>
                <w:lang w:val="uk-UA"/>
              </w:rPr>
              <w:t xml:space="preserve">Питома вага групи у загальній кількості, відсотків </w:t>
            </w:r>
          </w:p>
        </w:tc>
        <w:tc>
          <w:tcPr>
            <w:tcW w:w="1134" w:type="dxa"/>
          </w:tcPr>
          <w:p w:rsidR="00A72E74" w:rsidRPr="008E59FA" w:rsidRDefault="009B28A0" w:rsidP="009B28A0">
            <w:pPr>
              <w:pStyle w:val="a3"/>
              <w:jc w:val="center"/>
              <w:rPr>
                <w:rFonts w:ascii="Times New Roman" w:hAnsi="Times New Roman" w:cs="Times New Roman"/>
                <w:lang w:val="uk-UA"/>
              </w:rPr>
            </w:pPr>
            <w:r w:rsidRPr="008E59FA">
              <w:rPr>
                <w:rFonts w:ascii="Times New Roman" w:hAnsi="Times New Roman" w:cs="Times New Roman"/>
                <w:lang w:val="uk-UA"/>
              </w:rPr>
              <w:t>0,47</w:t>
            </w:r>
          </w:p>
        </w:tc>
        <w:tc>
          <w:tcPr>
            <w:tcW w:w="1559" w:type="dxa"/>
          </w:tcPr>
          <w:p w:rsidR="00A72E74" w:rsidRPr="008E59FA" w:rsidRDefault="009B28A0" w:rsidP="009B28A0">
            <w:pPr>
              <w:pStyle w:val="a3"/>
              <w:jc w:val="center"/>
              <w:rPr>
                <w:rFonts w:ascii="Times New Roman" w:hAnsi="Times New Roman" w:cs="Times New Roman"/>
                <w:lang w:val="uk-UA"/>
              </w:rPr>
            </w:pPr>
            <w:r w:rsidRPr="008E59FA">
              <w:rPr>
                <w:rFonts w:ascii="Times New Roman" w:hAnsi="Times New Roman" w:cs="Times New Roman"/>
                <w:lang w:val="uk-UA"/>
              </w:rPr>
              <w:t>1,02</w:t>
            </w:r>
          </w:p>
        </w:tc>
        <w:tc>
          <w:tcPr>
            <w:tcW w:w="1560" w:type="dxa"/>
          </w:tcPr>
          <w:p w:rsidR="00A72E74" w:rsidRPr="008E59FA" w:rsidRDefault="009B28A0" w:rsidP="009B28A0">
            <w:pPr>
              <w:pStyle w:val="a3"/>
              <w:jc w:val="center"/>
              <w:rPr>
                <w:rFonts w:ascii="Times New Roman" w:hAnsi="Times New Roman" w:cs="Times New Roman"/>
                <w:lang w:val="uk-UA"/>
              </w:rPr>
            </w:pPr>
            <w:r w:rsidRPr="008E59FA">
              <w:rPr>
                <w:rFonts w:ascii="Times New Roman" w:hAnsi="Times New Roman" w:cs="Times New Roman"/>
                <w:lang w:val="uk-UA"/>
              </w:rPr>
              <w:t>42,31</w:t>
            </w:r>
          </w:p>
        </w:tc>
        <w:tc>
          <w:tcPr>
            <w:tcW w:w="1478" w:type="dxa"/>
            <w:shd w:val="clear" w:color="auto" w:fill="auto"/>
          </w:tcPr>
          <w:p w:rsidR="00A72E74" w:rsidRPr="008E59FA" w:rsidRDefault="009B28A0" w:rsidP="009B28A0">
            <w:pPr>
              <w:pStyle w:val="a3"/>
              <w:jc w:val="center"/>
              <w:rPr>
                <w:rFonts w:ascii="Times New Roman" w:hAnsi="Times New Roman" w:cs="Times New Roman"/>
                <w:lang w:val="uk-UA"/>
              </w:rPr>
            </w:pPr>
            <w:r w:rsidRPr="008E59FA">
              <w:rPr>
                <w:rFonts w:ascii="Times New Roman" w:hAnsi="Times New Roman" w:cs="Times New Roman"/>
                <w:lang w:val="uk-UA"/>
              </w:rPr>
              <w:t>56,20</w:t>
            </w:r>
          </w:p>
        </w:tc>
        <w:tc>
          <w:tcPr>
            <w:tcW w:w="1605" w:type="dxa"/>
          </w:tcPr>
          <w:p w:rsidR="00A72E74" w:rsidRPr="008E59FA" w:rsidRDefault="009B28A0" w:rsidP="009B28A0">
            <w:pPr>
              <w:pStyle w:val="a3"/>
              <w:jc w:val="center"/>
              <w:rPr>
                <w:rFonts w:ascii="Times New Roman" w:hAnsi="Times New Roman" w:cs="Times New Roman"/>
                <w:lang w:val="uk-UA"/>
              </w:rPr>
            </w:pPr>
            <w:r w:rsidRPr="008E59FA">
              <w:rPr>
                <w:rFonts w:ascii="Times New Roman" w:hAnsi="Times New Roman" w:cs="Times New Roman"/>
                <w:lang w:val="uk-UA"/>
              </w:rPr>
              <w:t>100</w:t>
            </w:r>
          </w:p>
        </w:tc>
      </w:tr>
    </w:tbl>
    <w:p w:rsidR="00A72E74" w:rsidRPr="008E59FA" w:rsidRDefault="00A72E74" w:rsidP="006A7EE8">
      <w:pPr>
        <w:pStyle w:val="a3"/>
        <w:rPr>
          <w:rFonts w:ascii="Times New Roman" w:hAnsi="Times New Roman" w:cs="Times New Roman"/>
        </w:rPr>
      </w:pPr>
    </w:p>
    <w:p w:rsidR="00A72E74" w:rsidRPr="008E59FA" w:rsidRDefault="00A72E74" w:rsidP="006A7EE8">
      <w:pPr>
        <w:pStyle w:val="a3"/>
        <w:rPr>
          <w:rFonts w:ascii="Times New Roman" w:hAnsi="Times New Roman" w:cs="Times New Roman"/>
          <w:i/>
        </w:rPr>
      </w:pPr>
      <w:r w:rsidRPr="008E59FA">
        <w:rPr>
          <w:rFonts w:ascii="Times New Roman" w:hAnsi="Times New Roman" w:cs="Times New Roman"/>
          <w:i/>
          <w:vertAlign w:val="superscript"/>
        </w:rPr>
        <w:t>*</w:t>
      </w:r>
      <w:r w:rsidRPr="008E59FA">
        <w:rPr>
          <w:rFonts w:ascii="Times New Roman" w:hAnsi="Times New Roman" w:cs="Times New Roman"/>
          <w:i/>
        </w:rPr>
        <w:t xml:space="preserve"> Кількість суб’єктів господарювання</w:t>
      </w:r>
      <w:r w:rsidR="008419F7" w:rsidRPr="008E59FA">
        <w:rPr>
          <w:rFonts w:ascii="Times New Roman" w:hAnsi="Times New Roman" w:cs="Times New Roman"/>
          <w:i/>
        </w:rPr>
        <w:t>, які є ліцензіатами,</w:t>
      </w:r>
      <w:r w:rsidRPr="008E59FA">
        <w:rPr>
          <w:rFonts w:ascii="Times New Roman" w:hAnsi="Times New Roman" w:cs="Times New Roman"/>
          <w:i/>
        </w:rPr>
        <w:t xml:space="preserve"> наведена згідно з </w:t>
      </w:r>
      <w:r w:rsidR="008419F7" w:rsidRPr="008E59FA">
        <w:rPr>
          <w:rFonts w:ascii="Times New Roman" w:hAnsi="Times New Roman" w:cs="Times New Roman"/>
          <w:i/>
        </w:rPr>
        <w:t xml:space="preserve">ліцензійним реєстром. </w:t>
      </w:r>
      <w:r w:rsidRPr="008E59FA">
        <w:rPr>
          <w:rFonts w:ascii="Times New Roman" w:hAnsi="Times New Roman" w:cs="Times New Roman"/>
          <w:i/>
        </w:rPr>
        <w:t xml:space="preserve">   </w:t>
      </w:r>
    </w:p>
    <w:p w:rsidR="00A72E74" w:rsidRPr="008E59FA" w:rsidRDefault="00A72E74" w:rsidP="006A7EE8">
      <w:pPr>
        <w:pStyle w:val="a3"/>
        <w:rPr>
          <w:rFonts w:ascii="Times New Roman" w:hAnsi="Times New Roman" w:cs="Times New Roman"/>
        </w:rPr>
      </w:pPr>
    </w:p>
    <w:tbl>
      <w:tblPr>
        <w:tblStyle w:val="a5"/>
        <w:tblW w:w="0" w:type="auto"/>
        <w:tblLook w:val="04A0" w:firstRow="1" w:lastRow="0" w:firstColumn="1" w:lastColumn="0" w:noHBand="0" w:noVBand="1"/>
      </w:tblPr>
      <w:tblGrid>
        <w:gridCol w:w="3202"/>
        <w:gridCol w:w="2889"/>
        <w:gridCol w:w="3537"/>
      </w:tblGrid>
      <w:tr w:rsidR="00D659F4" w:rsidRPr="008E59FA" w:rsidTr="0012167B">
        <w:tc>
          <w:tcPr>
            <w:tcW w:w="3202" w:type="dxa"/>
          </w:tcPr>
          <w:p w:rsidR="00A72E74" w:rsidRPr="008E59FA" w:rsidRDefault="00A72E74" w:rsidP="00E57E9B">
            <w:pPr>
              <w:pStyle w:val="a3"/>
              <w:jc w:val="center"/>
              <w:rPr>
                <w:rFonts w:ascii="Times New Roman" w:hAnsi="Times New Roman" w:cs="Times New Roman"/>
                <w:lang w:val="uk-UA"/>
              </w:rPr>
            </w:pPr>
            <w:r w:rsidRPr="008E59FA">
              <w:rPr>
                <w:rFonts w:ascii="Times New Roman" w:hAnsi="Times New Roman" w:cs="Times New Roman"/>
                <w:lang w:val="uk-UA"/>
              </w:rPr>
              <w:t>Вид альтернативи</w:t>
            </w:r>
          </w:p>
        </w:tc>
        <w:tc>
          <w:tcPr>
            <w:tcW w:w="2889" w:type="dxa"/>
          </w:tcPr>
          <w:p w:rsidR="00A72E74" w:rsidRPr="008E59FA" w:rsidRDefault="00A72E74" w:rsidP="00E57E9B">
            <w:pPr>
              <w:pStyle w:val="a3"/>
              <w:jc w:val="center"/>
              <w:rPr>
                <w:rFonts w:ascii="Times New Roman" w:hAnsi="Times New Roman" w:cs="Times New Roman"/>
                <w:lang w:val="uk-UA"/>
              </w:rPr>
            </w:pPr>
            <w:r w:rsidRPr="008E59FA">
              <w:rPr>
                <w:rFonts w:ascii="Times New Roman" w:hAnsi="Times New Roman" w:cs="Times New Roman"/>
                <w:lang w:val="uk-UA"/>
              </w:rPr>
              <w:t>Вигоди</w:t>
            </w:r>
          </w:p>
        </w:tc>
        <w:tc>
          <w:tcPr>
            <w:tcW w:w="3537" w:type="dxa"/>
          </w:tcPr>
          <w:p w:rsidR="00A72E74" w:rsidRPr="008E59FA" w:rsidRDefault="00A72E74" w:rsidP="00E57E9B">
            <w:pPr>
              <w:pStyle w:val="a3"/>
              <w:jc w:val="center"/>
              <w:rPr>
                <w:rFonts w:ascii="Times New Roman" w:hAnsi="Times New Roman" w:cs="Times New Roman"/>
                <w:lang w:val="uk-UA"/>
              </w:rPr>
            </w:pPr>
            <w:r w:rsidRPr="008E59FA">
              <w:rPr>
                <w:rFonts w:ascii="Times New Roman" w:hAnsi="Times New Roman" w:cs="Times New Roman"/>
                <w:lang w:val="uk-UA"/>
              </w:rPr>
              <w:t>Витрати</w:t>
            </w:r>
          </w:p>
        </w:tc>
      </w:tr>
      <w:tr w:rsidR="00D659F4" w:rsidRPr="008E59FA" w:rsidTr="0012167B">
        <w:tc>
          <w:tcPr>
            <w:tcW w:w="3202" w:type="dxa"/>
          </w:tcPr>
          <w:p w:rsidR="00A72E74" w:rsidRPr="008E59FA" w:rsidRDefault="00A72E74" w:rsidP="006A7EE8">
            <w:pPr>
              <w:pStyle w:val="a3"/>
              <w:rPr>
                <w:rFonts w:ascii="Times New Roman" w:hAnsi="Times New Roman" w:cs="Times New Roman"/>
                <w:lang w:val="uk-UA"/>
              </w:rPr>
            </w:pPr>
            <w:r w:rsidRPr="008E59FA">
              <w:rPr>
                <w:rFonts w:ascii="Times New Roman" w:hAnsi="Times New Roman" w:cs="Times New Roman"/>
                <w:lang w:val="uk-UA"/>
              </w:rPr>
              <w:t>Альтернатива 1</w:t>
            </w:r>
          </w:p>
        </w:tc>
        <w:tc>
          <w:tcPr>
            <w:tcW w:w="2889" w:type="dxa"/>
          </w:tcPr>
          <w:p w:rsidR="00A72E74" w:rsidRPr="008E59FA" w:rsidRDefault="00E57E9B" w:rsidP="00E57E9B">
            <w:pPr>
              <w:pStyle w:val="a3"/>
              <w:jc w:val="center"/>
              <w:rPr>
                <w:rFonts w:ascii="Times New Roman" w:hAnsi="Times New Roman" w:cs="Times New Roman"/>
                <w:lang w:val="uk-UA"/>
              </w:rPr>
            </w:pPr>
            <w:r w:rsidRPr="008E59FA">
              <w:rPr>
                <w:rFonts w:ascii="Times New Roman" w:hAnsi="Times New Roman" w:cs="Times New Roman"/>
                <w:lang w:val="uk-UA"/>
              </w:rPr>
              <w:t>Відсутні</w:t>
            </w:r>
          </w:p>
        </w:tc>
        <w:tc>
          <w:tcPr>
            <w:tcW w:w="3537" w:type="dxa"/>
          </w:tcPr>
          <w:p w:rsidR="00E57E9B" w:rsidRPr="008E59FA" w:rsidRDefault="00E57E9B" w:rsidP="00E57E9B">
            <w:pPr>
              <w:pStyle w:val="a3"/>
              <w:jc w:val="both"/>
              <w:rPr>
                <w:rFonts w:ascii="Times New Roman" w:hAnsi="Times New Roman" w:cs="Times New Roman"/>
                <w:lang w:val="uk-UA"/>
              </w:rPr>
            </w:pPr>
            <w:r w:rsidRPr="008E59FA">
              <w:rPr>
                <w:rFonts w:ascii="Times New Roman" w:hAnsi="Times New Roman" w:cs="Times New Roman"/>
                <w:lang w:val="uk-UA"/>
              </w:rPr>
              <w:t>Збереження чинного регулювання:</w:t>
            </w:r>
          </w:p>
          <w:p w:rsidR="00A72E74" w:rsidRPr="008E59FA" w:rsidRDefault="00E57E9B" w:rsidP="00E57E9B">
            <w:pPr>
              <w:pStyle w:val="a3"/>
              <w:jc w:val="both"/>
              <w:rPr>
                <w:rFonts w:ascii="Times New Roman" w:hAnsi="Times New Roman" w:cs="Times New Roman"/>
                <w:lang w:val="uk-UA"/>
              </w:rPr>
            </w:pPr>
            <w:r w:rsidRPr="008E59FA">
              <w:rPr>
                <w:rFonts w:ascii="Times New Roman" w:hAnsi="Times New Roman" w:cs="Times New Roman"/>
                <w:lang w:val="uk-UA"/>
              </w:rPr>
              <w:t>обмежуватиме можливості суб’єктів господарювання щодо використання додаткових місць провадження діяльності</w:t>
            </w:r>
            <w:r w:rsidR="003C6864" w:rsidRPr="008E59FA">
              <w:rPr>
                <w:rFonts w:ascii="Times New Roman" w:hAnsi="Times New Roman" w:cs="Times New Roman"/>
                <w:lang w:val="uk-UA"/>
              </w:rPr>
              <w:t xml:space="preserve"> і як наслідок – неотримання прибутку</w:t>
            </w:r>
            <w:r w:rsidRPr="008E59FA">
              <w:rPr>
                <w:rFonts w:ascii="Times New Roman" w:hAnsi="Times New Roman" w:cs="Times New Roman"/>
                <w:lang w:val="uk-UA"/>
              </w:rPr>
              <w:t>;</w:t>
            </w:r>
          </w:p>
          <w:p w:rsidR="00E57E9B" w:rsidRPr="008E59FA" w:rsidRDefault="00E57E9B" w:rsidP="00B96616">
            <w:pPr>
              <w:pStyle w:val="a3"/>
              <w:jc w:val="both"/>
              <w:rPr>
                <w:rFonts w:ascii="Times New Roman" w:hAnsi="Times New Roman" w:cs="Times New Roman"/>
                <w:lang w:val="uk-UA"/>
              </w:rPr>
            </w:pPr>
            <w:r w:rsidRPr="008E59FA">
              <w:rPr>
                <w:rFonts w:ascii="Times New Roman" w:hAnsi="Times New Roman" w:cs="Times New Roman"/>
                <w:lang w:val="uk-UA"/>
              </w:rPr>
              <w:t xml:space="preserve">може призвести до втрат або пошкодження певних обсягів продукції, </w:t>
            </w:r>
            <w:r w:rsidR="00B96616" w:rsidRPr="008E59FA">
              <w:rPr>
                <w:rFonts w:ascii="Times New Roman" w:hAnsi="Times New Roman" w:cs="Times New Roman"/>
                <w:lang w:val="uk-UA"/>
              </w:rPr>
              <w:t xml:space="preserve">створює ризик </w:t>
            </w:r>
            <w:r w:rsidRPr="008E59FA">
              <w:rPr>
                <w:rFonts w:ascii="Times New Roman" w:hAnsi="Times New Roman" w:cs="Times New Roman"/>
                <w:lang w:val="uk-UA"/>
              </w:rPr>
              <w:t>завданн</w:t>
            </w:r>
            <w:r w:rsidR="00B96616" w:rsidRPr="008E59FA">
              <w:rPr>
                <w:rFonts w:ascii="Times New Roman" w:hAnsi="Times New Roman" w:cs="Times New Roman"/>
                <w:lang w:val="uk-UA"/>
              </w:rPr>
              <w:t>я</w:t>
            </w:r>
            <w:r w:rsidRPr="008E59FA">
              <w:rPr>
                <w:rFonts w:ascii="Times New Roman" w:hAnsi="Times New Roman" w:cs="Times New Roman"/>
                <w:lang w:val="uk-UA"/>
              </w:rPr>
              <w:t xml:space="preserve"> шкоди життю і здоров’ю персоналу</w:t>
            </w:r>
            <w:r w:rsidR="00B96616" w:rsidRPr="008E59FA">
              <w:rPr>
                <w:rFonts w:ascii="Times New Roman" w:hAnsi="Times New Roman" w:cs="Times New Roman"/>
                <w:lang w:val="uk-UA"/>
              </w:rPr>
              <w:t xml:space="preserve">. Кількісне визначення можливих витрат суб’єктів господарювання внаслідок </w:t>
            </w:r>
            <w:r w:rsidR="00B96616" w:rsidRPr="008E59FA">
              <w:rPr>
                <w:rFonts w:ascii="Times New Roman" w:hAnsi="Times New Roman" w:cs="Times New Roman"/>
                <w:lang w:val="uk-UA"/>
              </w:rPr>
              <w:lastRenderedPageBreak/>
              <w:t xml:space="preserve">пошкодження або знищення інфраструктури та товарних запасів не здійснюється у зв’язку з неможливістю прогнозування таких подій, їх масштабу і наслідків. </w:t>
            </w:r>
          </w:p>
        </w:tc>
      </w:tr>
      <w:tr w:rsidR="00D659F4" w:rsidRPr="008E59FA" w:rsidTr="0012167B">
        <w:tc>
          <w:tcPr>
            <w:tcW w:w="3202" w:type="dxa"/>
          </w:tcPr>
          <w:p w:rsidR="00A72E74" w:rsidRPr="008E59FA" w:rsidRDefault="00A72E74" w:rsidP="006A7EE8">
            <w:pPr>
              <w:pStyle w:val="a3"/>
              <w:rPr>
                <w:rFonts w:ascii="Times New Roman" w:hAnsi="Times New Roman" w:cs="Times New Roman"/>
                <w:lang w:val="uk-UA"/>
              </w:rPr>
            </w:pPr>
            <w:r w:rsidRPr="008E59FA">
              <w:rPr>
                <w:rFonts w:ascii="Times New Roman" w:hAnsi="Times New Roman" w:cs="Times New Roman"/>
                <w:lang w:val="uk-UA"/>
              </w:rPr>
              <w:lastRenderedPageBreak/>
              <w:t>Альтернатива 2</w:t>
            </w:r>
          </w:p>
        </w:tc>
        <w:tc>
          <w:tcPr>
            <w:tcW w:w="2889" w:type="dxa"/>
          </w:tcPr>
          <w:p w:rsidR="00737AA7" w:rsidRPr="008E59FA" w:rsidRDefault="00D74A68" w:rsidP="00F52959">
            <w:pPr>
              <w:pStyle w:val="a3"/>
              <w:jc w:val="both"/>
              <w:rPr>
                <w:rFonts w:ascii="Times New Roman" w:hAnsi="Times New Roman" w:cs="Times New Roman"/>
                <w:szCs w:val="24"/>
                <w:lang w:val="uk-UA"/>
              </w:rPr>
            </w:pPr>
            <w:r w:rsidRPr="008E59FA">
              <w:rPr>
                <w:rFonts w:ascii="Times New Roman" w:hAnsi="Times New Roman" w:cs="Times New Roman"/>
                <w:szCs w:val="24"/>
                <w:lang w:val="uk-UA"/>
              </w:rPr>
              <w:t xml:space="preserve">Прийняття </w:t>
            </w:r>
            <w:proofErr w:type="spellStart"/>
            <w:r w:rsidRPr="008E59FA">
              <w:rPr>
                <w:rFonts w:ascii="Times New Roman" w:hAnsi="Times New Roman" w:cs="Times New Roman"/>
                <w:szCs w:val="24"/>
                <w:lang w:val="uk-UA"/>
              </w:rPr>
              <w:t>проєкту</w:t>
            </w:r>
            <w:proofErr w:type="spellEnd"/>
            <w:r w:rsidRPr="008E59FA">
              <w:rPr>
                <w:rFonts w:ascii="Times New Roman" w:hAnsi="Times New Roman" w:cs="Times New Roman"/>
                <w:szCs w:val="24"/>
                <w:lang w:val="uk-UA"/>
              </w:rPr>
              <w:t xml:space="preserve"> постанови</w:t>
            </w:r>
            <w:r w:rsidR="00737AA7" w:rsidRPr="008E59FA">
              <w:rPr>
                <w:rFonts w:ascii="Times New Roman" w:hAnsi="Times New Roman" w:cs="Times New Roman"/>
                <w:szCs w:val="24"/>
                <w:lang w:val="uk-UA"/>
              </w:rPr>
              <w:t xml:space="preserve"> створює значні комерційні, логістичні та </w:t>
            </w:r>
            <w:proofErr w:type="spellStart"/>
            <w:r w:rsidR="00737AA7" w:rsidRPr="008E59FA">
              <w:rPr>
                <w:rFonts w:ascii="Times New Roman" w:hAnsi="Times New Roman" w:cs="Times New Roman"/>
                <w:szCs w:val="24"/>
                <w:lang w:val="uk-UA"/>
              </w:rPr>
              <w:t>безпекові</w:t>
            </w:r>
            <w:proofErr w:type="spellEnd"/>
            <w:r w:rsidR="00737AA7" w:rsidRPr="008E59FA">
              <w:rPr>
                <w:rFonts w:ascii="Times New Roman" w:hAnsi="Times New Roman" w:cs="Times New Roman"/>
                <w:szCs w:val="24"/>
                <w:lang w:val="uk-UA"/>
              </w:rPr>
              <w:t xml:space="preserve"> вигоди для ліцензіатів. У тому числі: </w:t>
            </w:r>
          </w:p>
          <w:p w:rsidR="00F52959" w:rsidRPr="008E59FA" w:rsidRDefault="00D74A68" w:rsidP="00F52959">
            <w:pPr>
              <w:pStyle w:val="a3"/>
              <w:jc w:val="both"/>
              <w:rPr>
                <w:rFonts w:ascii="Times New Roman" w:hAnsi="Times New Roman" w:cs="Times New Roman"/>
                <w:szCs w:val="24"/>
                <w:lang w:val="uk-UA"/>
              </w:rPr>
            </w:pPr>
            <w:r w:rsidRPr="008E59FA">
              <w:rPr>
                <w:rFonts w:ascii="Times New Roman" w:hAnsi="Times New Roman" w:cs="Times New Roman"/>
                <w:szCs w:val="24"/>
                <w:lang w:val="uk-UA"/>
              </w:rPr>
              <w:t xml:space="preserve">сприятиме </w:t>
            </w:r>
            <w:r w:rsidR="00F52959" w:rsidRPr="008E59FA">
              <w:rPr>
                <w:rFonts w:ascii="Times New Roman" w:hAnsi="Times New Roman" w:cs="Times New Roman"/>
                <w:szCs w:val="24"/>
                <w:lang w:val="uk-UA"/>
              </w:rPr>
              <w:t>розширенн</w:t>
            </w:r>
            <w:r w:rsidRPr="008E59FA">
              <w:rPr>
                <w:rFonts w:ascii="Times New Roman" w:hAnsi="Times New Roman" w:cs="Times New Roman"/>
                <w:szCs w:val="24"/>
                <w:lang w:val="uk-UA"/>
              </w:rPr>
              <w:t>ю</w:t>
            </w:r>
            <w:r w:rsidR="00F52959" w:rsidRPr="008E59FA">
              <w:rPr>
                <w:rFonts w:ascii="Times New Roman" w:hAnsi="Times New Roman" w:cs="Times New Roman"/>
                <w:szCs w:val="24"/>
                <w:lang w:val="uk-UA"/>
              </w:rPr>
              <w:t xml:space="preserve"> можливостей ліцензіатів щодо використання додаткових місць провадження діяльності</w:t>
            </w:r>
            <w:r w:rsidR="00B373E8" w:rsidRPr="008E59FA">
              <w:rPr>
                <w:rFonts w:ascii="Times New Roman" w:hAnsi="Times New Roman" w:cs="Times New Roman"/>
                <w:szCs w:val="24"/>
                <w:lang w:val="uk-UA"/>
              </w:rPr>
              <w:t xml:space="preserve">, тобто отриманню додаткових джерел прибутку </w:t>
            </w:r>
            <w:r w:rsidR="00F52959" w:rsidRPr="008E59FA">
              <w:rPr>
                <w:rFonts w:ascii="Times New Roman" w:hAnsi="Times New Roman" w:cs="Times New Roman"/>
                <w:szCs w:val="24"/>
                <w:lang w:val="uk-UA"/>
              </w:rPr>
              <w:t>з одночасним підвищенням рівня захищеності життя і здоров’я персоналу;</w:t>
            </w:r>
          </w:p>
          <w:p w:rsidR="009C7068" w:rsidRPr="008E59FA" w:rsidRDefault="00C767A9" w:rsidP="00F52959">
            <w:pPr>
              <w:pStyle w:val="a3"/>
              <w:jc w:val="both"/>
              <w:rPr>
                <w:rFonts w:ascii="Times New Roman" w:hAnsi="Times New Roman" w:cs="Times New Roman"/>
                <w:szCs w:val="24"/>
                <w:lang w:val="uk-UA"/>
              </w:rPr>
            </w:pPr>
            <w:r w:rsidRPr="008E59FA">
              <w:rPr>
                <w:rFonts w:ascii="Times New Roman" w:hAnsi="Times New Roman" w:cs="Times New Roman"/>
                <w:szCs w:val="24"/>
                <w:lang w:val="uk-UA"/>
              </w:rPr>
              <w:t xml:space="preserve">мінімізує </w:t>
            </w:r>
            <w:r w:rsidR="00747F8D" w:rsidRPr="008E59FA">
              <w:rPr>
                <w:rFonts w:ascii="Times New Roman" w:hAnsi="Times New Roman" w:cs="Times New Roman"/>
                <w:szCs w:val="24"/>
                <w:lang w:val="uk-UA"/>
              </w:rPr>
              <w:t>р</w:t>
            </w:r>
            <w:r w:rsidR="00F52959" w:rsidRPr="008E59FA">
              <w:rPr>
                <w:rFonts w:ascii="Times New Roman" w:hAnsi="Times New Roman" w:cs="Times New Roman"/>
                <w:szCs w:val="24"/>
                <w:lang w:val="uk-UA"/>
              </w:rPr>
              <w:t>изик</w:t>
            </w:r>
            <w:r w:rsidR="00747F8D" w:rsidRPr="008E59FA">
              <w:rPr>
                <w:rFonts w:ascii="Times New Roman" w:hAnsi="Times New Roman" w:cs="Times New Roman"/>
                <w:szCs w:val="24"/>
                <w:lang w:val="uk-UA"/>
              </w:rPr>
              <w:t>и</w:t>
            </w:r>
            <w:r w:rsidR="00F52959" w:rsidRPr="008E59FA">
              <w:rPr>
                <w:rFonts w:ascii="Times New Roman" w:hAnsi="Times New Roman" w:cs="Times New Roman"/>
                <w:szCs w:val="24"/>
                <w:lang w:val="uk-UA"/>
              </w:rPr>
              <w:t xml:space="preserve"> втрати або пошкодження лікарських засобів та іншої продукції</w:t>
            </w:r>
            <w:r w:rsidRPr="008E59FA">
              <w:rPr>
                <w:rFonts w:ascii="Times New Roman" w:hAnsi="Times New Roman" w:cs="Times New Roman"/>
                <w:szCs w:val="24"/>
                <w:lang w:val="uk-UA"/>
              </w:rPr>
              <w:t xml:space="preserve">, а також обладнання </w:t>
            </w:r>
            <w:r w:rsidR="00206E7D" w:rsidRPr="008E59FA">
              <w:rPr>
                <w:rFonts w:ascii="Times New Roman" w:hAnsi="Times New Roman" w:cs="Times New Roman"/>
                <w:szCs w:val="24"/>
                <w:lang w:val="uk-UA"/>
              </w:rPr>
              <w:t xml:space="preserve">внаслідок </w:t>
            </w:r>
            <w:r w:rsidRPr="008E59FA">
              <w:rPr>
                <w:rFonts w:ascii="Times New Roman" w:hAnsi="Times New Roman" w:cs="Times New Roman"/>
                <w:szCs w:val="24"/>
                <w:lang w:val="uk-UA"/>
              </w:rPr>
              <w:t xml:space="preserve">обстрілів чи вибухових хвиль; </w:t>
            </w:r>
            <w:r w:rsidR="009C7068" w:rsidRPr="008E59FA">
              <w:rPr>
                <w:rFonts w:ascii="Times New Roman" w:hAnsi="Times New Roman" w:cs="Times New Roman"/>
                <w:szCs w:val="24"/>
                <w:lang w:val="uk-UA"/>
              </w:rPr>
              <w:t xml:space="preserve"> </w:t>
            </w:r>
          </w:p>
          <w:p w:rsidR="00F52959" w:rsidRPr="008E59FA" w:rsidRDefault="00206E7D" w:rsidP="00F52959">
            <w:pPr>
              <w:pStyle w:val="a3"/>
              <w:jc w:val="both"/>
              <w:rPr>
                <w:rFonts w:ascii="Times New Roman" w:hAnsi="Times New Roman" w:cs="Times New Roman"/>
                <w:szCs w:val="24"/>
                <w:lang w:val="uk-UA"/>
              </w:rPr>
            </w:pPr>
            <w:r w:rsidRPr="008E59FA">
              <w:rPr>
                <w:rFonts w:ascii="Times New Roman" w:hAnsi="Times New Roman" w:cs="Times New Roman"/>
                <w:szCs w:val="24"/>
                <w:lang w:val="uk-UA"/>
              </w:rPr>
              <w:t xml:space="preserve">оскільки </w:t>
            </w:r>
            <w:r w:rsidR="00D659F4" w:rsidRPr="008E59FA">
              <w:rPr>
                <w:rFonts w:ascii="Times New Roman" w:hAnsi="Times New Roman" w:cs="Times New Roman"/>
                <w:szCs w:val="24"/>
                <w:lang w:val="uk-UA"/>
              </w:rPr>
              <w:t xml:space="preserve">підземні споруди, є, як правило, капітальними та захищеними об’єктами, це </w:t>
            </w:r>
            <w:r w:rsidR="009C7068" w:rsidRPr="008E59FA">
              <w:rPr>
                <w:rFonts w:ascii="Times New Roman" w:hAnsi="Times New Roman" w:cs="Times New Roman"/>
                <w:szCs w:val="24"/>
                <w:lang w:val="uk-UA"/>
              </w:rPr>
              <w:t xml:space="preserve">забезпечить захист </w:t>
            </w:r>
            <w:r w:rsidR="00D659F4" w:rsidRPr="008E59FA">
              <w:rPr>
                <w:rFonts w:ascii="Times New Roman" w:hAnsi="Times New Roman" w:cs="Times New Roman"/>
                <w:szCs w:val="24"/>
                <w:lang w:val="uk-UA"/>
              </w:rPr>
              <w:t xml:space="preserve">місць провадження діяльності </w:t>
            </w:r>
            <w:r w:rsidR="009C7068" w:rsidRPr="008E59FA">
              <w:rPr>
                <w:rFonts w:ascii="Times New Roman" w:hAnsi="Times New Roman" w:cs="Times New Roman"/>
                <w:szCs w:val="24"/>
                <w:lang w:val="uk-UA"/>
              </w:rPr>
              <w:t>від повітряних загроз</w:t>
            </w:r>
            <w:r w:rsidR="0080463B" w:rsidRPr="008E59FA">
              <w:rPr>
                <w:rFonts w:ascii="Times New Roman" w:hAnsi="Times New Roman" w:cs="Times New Roman"/>
                <w:szCs w:val="24"/>
                <w:lang w:val="uk-UA"/>
              </w:rPr>
              <w:t xml:space="preserve">, </w:t>
            </w:r>
            <w:proofErr w:type="spellStart"/>
            <w:r w:rsidR="0080463B" w:rsidRPr="008E59FA">
              <w:rPr>
                <w:rFonts w:ascii="Times New Roman" w:hAnsi="Times New Roman" w:cs="Times New Roman"/>
                <w:szCs w:val="24"/>
                <w:lang w:val="uk-UA"/>
              </w:rPr>
              <w:t>надасть</w:t>
            </w:r>
            <w:proofErr w:type="spellEnd"/>
            <w:r w:rsidR="0080463B" w:rsidRPr="008E59FA">
              <w:rPr>
                <w:rFonts w:ascii="Times New Roman" w:hAnsi="Times New Roman" w:cs="Times New Roman"/>
                <w:szCs w:val="24"/>
                <w:lang w:val="uk-UA"/>
              </w:rPr>
              <w:t xml:space="preserve"> можливість не призупиняти роботу закладу</w:t>
            </w:r>
            <w:r w:rsidR="00207139" w:rsidRPr="008E59FA">
              <w:rPr>
                <w:rFonts w:ascii="Times New Roman" w:hAnsi="Times New Roman" w:cs="Times New Roman"/>
                <w:szCs w:val="24"/>
                <w:lang w:val="uk-UA"/>
              </w:rPr>
              <w:t xml:space="preserve">, не потребуватиме евакуації </w:t>
            </w:r>
            <w:r w:rsidR="0080463B" w:rsidRPr="008E59FA">
              <w:rPr>
                <w:rFonts w:ascii="Times New Roman" w:hAnsi="Times New Roman" w:cs="Times New Roman"/>
                <w:szCs w:val="24"/>
                <w:lang w:val="uk-UA"/>
              </w:rPr>
              <w:t>персонал</w:t>
            </w:r>
            <w:r w:rsidR="00207139" w:rsidRPr="008E59FA">
              <w:rPr>
                <w:rFonts w:ascii="Times New Roman" w:hAnsi="Times New Roman" w:cs="Times New Roman"/>
                <w:szCs w:val="24"/>
                <w:lang w:val="uk-UA"/>
              </w:rPr>
              <w:t>у</w:t>
            </w:r>
            <w:r w:rsidR="0080463B" w:rsidRPr="008E59FA">
              <w:rPr>
                <w:rFonts w:ascii="Times New Roman" w:hAnsi="Times New Roman" w:cs="Times New Roman"/>
                <w:szCs w:val="24"/>
                <w:lang w:val="uk-UA"/>
              </w:rPr>
              <w:t xml:space="preserve">, що забезпечить безперебійність торгівельних процесів та збереже можливість </w:t>
            </w:r>
            <w:r w:rsidR="00C767A9" w:rsidRPr="008E59FA">
              <w:rPr>
                <w:rFonts w:ascii="Times New Roman" w:hAnsi="Times New Roman" w:cs="Times New Roman"/>
                <w:szCs w:val="24"/>
                <w:lang w:val="uk-UA"/>
              </w:rPr>
              <w:t xml:space="preserve">стабільного </w:t>
            </w:r>
            <w:r w:rsidR="0080463B" w:rsidRPr="008E59FA">
              <w:rPr>
                <w:rFonts w:ascii="Times New Roman" w:hAnsi="Times New Roman" w:cs="Times New Roman"/>
                <w:szCs w:val="24"/>
                <w:lang w:val="uk-UA"/>
              </w:rPr>
              <w:t xml:space="preserve">отримання прибутку; </w:t>
            </w:r>
          </w:p>
          <w:p w:rsidR="00B23B29" w:rsidRPr="008E59FA" w:rsidRDefault="00747F8D" w:rsidP="00F52959">
            <w:pPr>
              <w:pStyle w:val="a3"/>
              <w:jc w:val="both"/>
              <w:rPr>
                <w:rFonts w:ascii="Times New Roman" w:hAnsi="Times New Roman" w:cs="Times New Roman"/>
                <w:szCs w:val="24"/>
                <w:lang w:val="uk-UA"/>
              </w:rPr>
            </w:pPr>
            <w:r w:rsidRPr="008E59FA">
              <w:rPr>
                <w:rFonts w:ascii="Times New Roman" w:hAnsi="Times New Roman" w:cs="Times New Roman"/>
                <w:szCs w:val="24"/>
                <w:lang w:val="uk-UA"/>
              </w:rPr>
              <w:t xml:space="preserve">забезпечить </w:t>
            </w:r>
            <w:r w:rsidR="00A036B4" w:rsidRPr="008E59FA">
              <w:rPr>
                <w:rFonts w:ascii="Times New Roman" w:hAnsi="Times New Roman" w:cs="Times New Roman"/>
                <w:szCs w:val="24"/>
                <w:lang w:val="uk-UA"/>
              </w:rPr>
              <w:t xml:space="preserve">стабільно високий рівень реалізації продукції без значних витрат на зовнішню рекламу за рахунок </w:t>
            </w:r>
            <w:r w:rsidR="00B608CE" w:rsidRPr="008E59FA">
              <w:rPr>
                <w:rFonts w:ascii="Times New Roman" w:hAnsi="Times New Roman" w:cs="Times New Roman"/>
                <w:szCs w:val="24"/>
                <w:lang w:val="uk-UA"/>
              </w:rPr>
              <w:t>постійної наявності покупців (зокрема за умови  розміщення аптек у спорудах метрополітену, де наявний</w:t>
            </w:r>
            <w:r w:rsidR="00D26CD3" w:rsidRPr="008E59FA">
              <w:rPr>
                <w:rFonts w:ascii="Times New Roman" w:hAnsi="Times New Roman" w:cs="Times New Roman"/>
                <w:szCs w:val="24"/>
                <w:lang w:val="uk-UA"/>
              </w:rPr>
              <w:t xml:space="preserve"> значний пасажиропотік, у підземних переходах поблизу транспортних розв’язок тощо); </w:t>
            </w:r>
          </w:p>
          <w:p w:rsidR="00A72E74" w:rsidRPr="008E59FA" w:rsidRDefault="00BD14E2" w:rsidP="00BD14E2">
            <w:pPr>
              <w:pStyle w:val="a3"/>
              <w:jc w:val="both"/>
              <w:rPr>
                <w:rFonts w:ascii="Times New Roman" w:hAnsi="Times New Roman" w:cs="Times New Roman"/>
                <w:lang w:val="uk-UA"/>
              </w:rPr>
            </w:pPr>
            <w:r w:rsidRPr="008E59FA">
              <w:rPr>
                <w:rFonts w:ascii="Times New Roman" w:hAnsi="Times New Roman" w:cs="Times New Roman"/>
                <w:szCs w:val="24"/>
                <w:lang w:val="uk-UA"/>
              </w:rPr>
              <w:lastRenderedPageBreak/>
              <w:t xml:space="preserve">зменшить витрати на кондиціювання влітку та опалення взимку для дотримання вимог належної практики зберігання ліків, оскільки у підземних приміщеннях легше підтримувати постійний температурний режим. </w:t>
            </w:r>
          </w:p>
        </w:tc>
        <w:tc>
          <w:tcPr>
            <w:tcW w:w="3537" w:type="dxa"/>
          </w:tcPr>
          <w:p w:rsidR="00A72E74" w:rsidRPr="008E59FA" w:rsidRDefault="00915E30" w:rsidP="00915E30">
            <w:pPr>
              <w:pStyle w:val="a3"/>
              <w:rPr>
                <w:rFonts w:ascii="Times New Roman" w:hAnsi="Times New Roman" w:cs="Times New Roman"/>
                <w:lang w:val="uk-UA"/>
              </w:rPr>
            </w:pPr>
            <w:r w:rsidRPr="008E59FA">
              <w:rPr>
                <w:rFonts w:ascii="Times New Roman" w:hAnsi="Times New Roman" w:cs="Times New Roman"/>
                <w:lang w:val="uk-UA"/>
              </w:rPr>
              <w:lastRenderedPageBreak/>
              <w:t xml:space="preserve">Витрати суб’єктів господарювання у разі прийняття </w:t>
            </w:r>
            <w:proofErr w:type="spellStart"/>
            <w:r w:rsidRPr="008E59FA">
              <w:rPr>
                <w:rFonts w:ascii="Times New Roman" w:hAnsi="Times New Roman" w:cs="Times New Roman"/>
                <w:lang w:val="uk-UA"/>
              </w:rPr>
              <w:t>проєкту</w:t>
            </w:r>
            <w:proofErr w:type="spellEnd"/>
            <w:r w:rsidRPr="008E59FA">
              <w:rPr>
                <w:rFonts w:ascii="Times New Roman" w:hAnsi="Times New Roman" w:cs="Times New Roman"/>
                <w:lang w:val="uk-UA"/>
              </w:rPr>
              <w:t xml:space="preserve"> постанови матимуть переважно ознайомчий та організацій характер. </w:t>
            </w:r>
          </w:p>
        </w:tc>
      </w:tr>
    </w:tbl>
    <w:p w:rsidR="00A72E74" w:rsidRPr="008E59FA" w:rsidRDefault="00A72E74" w:rsidP="006A7EE8">
      <w:pPr>
        <w:pStyle w:val="a3"/>
        <w:rPr>
          <w:rFonts w:ascii="Times New Roman" w:hAnsi="Times New Roman" w:cs="Times New Roman"/>
          <w:lang w:eastAsia="ru-RU"/>
        </w:rPr>
      </w:pPr>
    </w:p>
    <w:p w:rsidR="00A72E74" w:rsidRPr="008E59FA" w:rsidRDefault="00A72E74" w:rsidP="006A7EE8">
      <w:pPr>
        <w:pStyle w:val="a3"/>
        <w:rPr>
          <w:rFonts w:ascii="Times New Roman" w:hAnsi="Times New Roman" w:cs="Times New Roman"/>
          <w:lang w:eastAsia="ru-RU"/>
        </w:rPr>
      </w:pPr>
    </w:p>
    <w:tbl>
      <w:tblPr>
        <w:tblStyle w:val="a5"/>
        <w:tblW w:w="0" w:type="auto"/>
        <w:tblLook w:val="04A0" w:firstRow="1" w:lastRow="0" w:firstColumn="1" w:lastColumn="0" w:noHBand="0" w:noVBand="1"/>
      </w:tblPr>
      <w:tblGrid>
        <w:gridCol w:w="4836"/>
        <w:gridCol w:w="4792"/>
      </w:tblGrid>
      <w:tr w:rsidR="00A72E74" w:rsidRPr="008E59FA" w:rsidTr="00DC0F72">
        <w:tc>
          <w:tcPr>
            <w:tcW w:w="4927" w:type="dxa"/>
          </w:tcPr>
          <w:p w:rsidR="00A72E74" w:rsidRPr="008E59FA" w:rsidRDefault="00A72E74" w:rsidP="00DC4488">
            <w:pPr>
              <w:pStyle w:val="a3"/>
              <w:jc w:val="center"/>
              <w:rPr>
                <w:rFonts w:ascii="Times New Roman" w:hAnsi="Times New Roman" w:cs="Times New Roman"/>
                <w:sz w:val="20"/>
                <w:szCs w:val="20"/>
                <w:lang w:val="uk-UA"/>
              </w:rPr>
            </w:pPr>
            <w:r w:rsidRPr="008E59FA">
              <w:rPr>
                <w:rFonts w:ascii="Times New Roman" w:hAnsi="Times New Roman" w:cs="Times New Roman"/>
                <w:sz w:val="20"/>
                <w:szCs w:val="20"/>
                <w:lang w:val="uk-UA"/>
              </w:rPr>
              <w:t>Сумарні витрати за альтернативами</w:t>
            </w:r>
          </w:p>
        </w:tc>
        <w:tc>
          <w:tcPr>
            <w:tcW w:w="4927" w:type="dxa"/>
          </w:tcPr>
          <w:p w:rsidR="00A72E74" w:rsidRPr="008E59FA" w:rsidRDefault="00A72E74" w:rsidP="00DC4488">
            <w:pPr>
              <w:pStyle w:val="a3"/>
              <w:jc w:val="center"/>
              <w:rPr>
                <w:rFonts w:ascii="Times New Roman" w:hAnsi="Times New Roman" w:cs="Times New Roman"/>
                <w:sz w:val="20"/>
                <w:szCs w:val="20"/>
                <w:lang w:val="uk-UA"/>
              </w:rPr>
            </w:pPr>
            <w:r w:rsidRPr="008E59FA">
              <w:rPr>
                <w:rFonts w:ascii="Times New Roman" w:hAnsi="Times New Roman" w:cs="Times New Roman"/>
                <w:sz w:val="20"/>
                <w:szCs w:val="20"/>
                <w:lang w:val="uk-UA"/>
              </w:rPr>
              <w:t>Сума витрат, гривень</w:t>
            </w:r>
          </w:p>
        </w:tc>
      </w:tr>
      <w:tr w:rsidR="00A72E74" w:rsidRPr="008E59FA" w:rsidTr="00DC0F72">
        <w:tc>
          <w:tcPr>
            <w:tcW w:w="4927" w:type="dxa"/>
          </w:tcPr>
          <w:p w:rsidR="00A72E74" w:rsidRPr="008E59FA" w:rsidRDefault="00A72E74" w:rsidP="006A7EE8">
            <w:pPr>
              <w:pStyle w:val="a3"/>
              <w:rPr>
                <w:rFonts w:ascii="Times New Roman" w:hAnsi="Times New Roman" w:cs="Times New Roman"/>
                <w:sz w:val="20"/>
                <w:szCs w:val="20"/>
                <w:lang w:val="uk-UA"/>
              </w:rPr>
            </w:pPr>
            <w:r w:rsidRPr="008E59FA">
              <w:rPr>
                <w:rFonts w:ascii="Times New Roman" w:hAnsi="Times New Roman" w:cs="Times New Roman"/>
                <w:sz w:val="20"/>
                <w:szCs w:val="20"/>
                <w:lang w:val="uk-UA"/>
              </w:rPr>
              <w:t xml:space="preserve">Альтернатива 1. Сумарні витрати для суб’єктів господарювання великого і середнього підприємництва  згідно з додатком 2 до Методики проведення аналізу впливу регуляторного </w:t>
            </w:r>
            <w:proofErr w:type="spellStart"/>
            <w:r w:rsidRPr="008E59FA">
              <w:rPr>
                <w:rFonts w:ascii="Times New Roman" w:hAnsi="Times New Roman" w:cs="Times New Roman"/>
                <w:sz w:val="20"/>
                <w:szCs w:val="20"/>
                <w:lang w:val="uk-UA"/>
              </w:rPr>
              <w:t>акта</w:t>
            </w:r>
            <w:proofErr w:type="spellEnd"/>
            <w:r w:rsidRPr="008E59FA">
              <w:rPr>
                <w:rFonts w:ascii="Times New Roman" w:hAnsi="Times New Roman" w:cs="Times New Roman"/>
                <w:sz w:val="20"/>
                <w:szCs w:val="20"/>
                <w:lang w:val="uk-UA"/>
              </w:rPr>
              <w:t xml:space="preserve"> (рядок 11 таблиці “Витрати на одного суб’єкта господарювання великого і середнього підприємництва, які виникають внаслідок дії регуляторного </w:t>
            </w:r>
            <w:proofErr w:type="spellStart"/>
            <w:r w:rsidRPr="008E59FA">
              <w:rPr>
                <w:rFonts w:ascii="Times New Roman" w:hAnsi="Times New Roman" w:cs="Times New Roman"/>
                <w:sz w:val="20"/>
                <w:szCs w:val="20"/>
                <w:lang w:val="uk-UA"/>
              </w:rPr>
              <w:t>акта</w:t>
            </w:r>
            <w:proofErr w:type="spellEnd"/>
            <w:r w:rsidRPr="008E59FA">
              <w:rPr>
                <w:rFonts w:ascii="Times New Roman" w:hAnsi="Times New Roman" w:cs="Times New Roman"/>
                <w:sz w:val="20"/>
                <w:szCs w:val="20"/>
                <w:lang w:val="uk-UA"/>
              </w:rPr>
              <w:t>”)</w:t>
            </w:r>
          </w:p>
        </w:tc>
        <w:tc>
          <w:tcPr>
            <w:tcW w:w="4927" w:type="dxa"/>
          </w:tcPr>
          <w:p w:rsidR="0009101B" w:rsidRDefault="0009101B" w:rsidP="006A7EE8">
            <w:pPr>
              <w:pStyle w:val="a3"/>
              <w:rPr>
                <w:rFonts w:ascii="Times New Roman" w:hAnsi="Times New Roman" w:cs="Times New Roman"/>
                <w:sz w:val="20"/>
                <w:szCs w:val="20"/>
                <w:lang w:val="uk-UA"/>
              </w:rPr>
            </w:pPr>
          </w:p>
          <w:p w:rsidR="0009101B" w:rsidRDefault="0009101B" w:rsidP="006A7EE8">
            <w:pPr>
              <w:pStyle w:val="a3"/>
              <w:rPr>
                <w:rFonts w:ascii="Times New Roman" w:hAnsi="Times New Roman" w:cs="Times New Roman"/>
                <w:sz w:val="20"/>
                <w:szCs w:val="20"/>
                <w:lang w:val="uk-UA"/>
              </w:rPr>
            </w:pPr>
          </w:p>
          <w:p w:rsidR="0009101B" w:rsidRDefault="0009101B" w:rsidP="006A7EE8">
            <w:pPr>
              <w:pStyle w:val="a3"/>
              <w:rPr>
                <w:rFonts w:ascii="Times New Roman" w:hAnsi="Times New Roman" w:cs="Times New Roman"/>
                <w:sz w:val="20"/>
                <w:szCs w:val="20"/>
                <w:lang w:val="uk-UA"/>
              </w:rPr>
            </w:pPr>
          </w:p>
          <w:p w:rsidR="00A72E74" w:rsidRPr="008E59FA" w:rsidRDefault="0009101B" w:rsidP="0009101B">
            <w:pPr>
              <w:pStyle w:val="a3"/>
              <w:jc w:val="center"/>
              <w:rPr>
                <w:rFonts w:ascii="Times New Roman" w:hAnsi="Times New Roman" w:cs="Times New Roman"/>
                <w:sz w:val="20"/>
                <w:szCs w:val="20"/>
                <w:lang w:val="uk-UA"/>
              </w:rPr>
            </w:pPr>
            <w:r>
              <w:rPr>
                <w:rFonts w:ascii="Times New Roman" w:hAnsi="Times New Roman" w:cs="Times New Roman"/>
                <w:sz w:val="20"/>
                <w:szCs w:val="20"/>
                <w:lang w:val="uk-UA"/>
              </w:rPr>
              <w:t>-</w:t>
            </w:r>
          </w:p>
        </w:tc>
      </w:tr>
      <w:tr w:rsidR="00A72E74" w:rsidRPr="008E59FA" w:rsidTr="00DC0F72">
        <w:tc>
          <w:tcPr>
            <w:tcW w:w="4927" w:type="dxa"/>
          </w:tcPr>
          <w:p w:rsidR="00A72E74" w:rsidRPr="008E59FA" w:rsidRDefault="00A72E74" w:rsidP="006A7EE8">
            <w:pPr>
              <w:pStyle w:val="a3"/>
              <w:rPr>
                <w:rFonts w:ascii="Times New Roman" w:hAnsi="Times New Roman" w:cs="Times New Roman"/>
                <w:sz w:val="20"/>
                <w:szCs w:val="20"/>
                <w:lang w:val="uk-UA"/>
              </w:rPr>
            </w:pPr>
            <w:r w:rsidRPr="008E59FA">
              <w:rPr>
                <w:rFonts w:ascii="Times New Roman" w:hAnsi="Times New Roman" w:cs="Times New Roman"/>
                <w:sz w:val="20"/>
                <w:szCs w:val="20"/>
                <w:lang w:val="uk-UA"/>
              </w:rPr>
              <w:t xml:space="preserve">Альтернатива 2. Сумарні витрати для суб’єктів господарювання великого і середнього підприємництва  згідно з додатком 2 до Методики проведення аналізу впливу регуляторного </w:t>
            </w:r>
            <w:proofErr w:type="spellStart"/>
            <w:r w:rsidRPr="008E59FA">
              <w:rPr>
                <w:rFonts w:ascii="Times New Roman" w:hAnsi="Times New Roman" w:cs="Times New Roman"/>
                <w:sz w:val="20"/>
                <w:szCs w:val="20"/>
                <w:lang w:val="uk-UA"/>
              </w:rPr>
              <w:t>акта</w:t>
            </w:r>
            <w:proofErr w:type="spellEnd"/>
            <w:r w:rsidRPr="008E59FA">
              <w:rPr>
                <w:rFonts w:ascii="Times New Roman" w:hAnsi="Times New Roman" w:cs="Times New Roman"/>
                <w:sz w:val="20"/>
                <w:szCs w:val="20"/>
                <w:lang w:val="uk-UA"/>
              </w:rPr>
              <w:t xml:space="preserve"> (рядок 11 таблиці “Витрати на одного суб’єкта господарювання великого і середнього підприємництва, які виникають внаслідок дії регуляторного </w:t>
            </w:r>
            <w:proofErr w:type="spellStart"/>
            <w:r w:rsidRPr="008E59FA">
              <w:rPr>
                <w:rFonts w:ascii="Times New Roman" w:hAnsi="Times New Roman" w:cs="Times New Roman"/>
                <w:sz w:val="20"/>
                <w:szCs w:val="20"/>
                <w:lang w:val="uk-UA"/>
              </w:rPr>
              <w:t>акта</w:t>
            </w:r>
            <w:proofErr w:type="spellEnd"/>
            <w:r w:rsidRPr="008E59FA">
              <w:rPr>
                <w:rFonts w:ascii="Times New Roman" w:hAnsi="Times New Roman" w:cs="Times New Roman"/>
                <w:sz w:val="20"/>
                <w:szCs w:val="20"/>
                <w:lang w:val="uk-UA"/>
              </w:rPr>
              <w:t>”)</w:t>
            </w:r>
          </w:p>
        </w:tc>
        <w:tc>
          <w:tcPr>
            <w:tcW w:w="4927" w:type="dxa"/>
          </w:tcPr>
          <w:p w:rsidR="0009101B" w:rsidRDefault="0009101B" w:rsidP="0009101B">
            <w:pPr>
              <w:pStyle w:val="a3"/>
              <w:jc w:val="center"/>
              <w:rPr>
                <w:rFonts w:ascii="Times New Roman" w:hAnsi="Times New Roman" w:cs="Times New Roman"/>
                <w:sz w:val="20"/>
                <w:szCs w:val="20"/>
                <w:lang w:val="uk-UA"/>
              </w:rPr>
            </w:pPr>
          </w:p>
          <w:p w:rsidR="0009101B" w:rsidRDefault="0009101B" w:rsidP="0009101B">
            <w:pPr>
              <w:pStyle w:val="a3"/>
              <w:jc w:val="center"/>
              <w:rPr>
                <w:rFonts w:ascii="Times New Roman" w:hAnsi="Times New Roman" w:cs="Times New Roman"/>
                <w:sz w:val="20"/>
                <w:szCs w:val="20"/>
                <w:lang w:val="uk-UA"/>
              </w:rPr>
            </w:pPr>
          </w:p>
          <w:p w:rsidR="0009101B" w:rsidRDefault="0009101B" w:rsidP="0009101B">
            <w:pPr>
              <w:pStyle w:val="a3"/>
              <w:jc w:val="center"/>
              <w:rPr>
                <w:rFonts w:ascii="Times New Roman" w:hAnsi="Times New Roman" w:cs="Times New Roman"/>
                <w:sz w:val="20"/>
                <w:szCs w:val="20"/>
                <w:lang w:val="uk-UA"/>
              </w:rPr>
            </w:pPr>
          </w:p>
          <w:p w:rsidR="00A72E74" w:rsidRPr="008E59FA" w:rsidRDefault="0009101B" w:rsidP="0009101B">
            <w:pPr>
              <w:pStyle w:val="a3"/>
              <w:jc w:val="center"/>
              <w:rPr>
                <w:rFonts w:ascii="Times New Roman" w:hAnsi="Times New Roman" w:cs="Times New Roman"/>
                <w:sz w:val="20"/>
                <w:szCs w:val="20"/>
                <w:lang w:val="uk-UA"/>
              </w:rPr>
            </w:pPr>
            <w:r>
              <w:rPr>
                <w:rFonts w:ascii="Times New Roman" w:hAnsi="Times New Roman" w:cs="Times New Roman"/>
                <w:sz w:val="20"/>
                <w:szCs w:val="20"/>
                <w:lang w:val="uk-UA"/>
              </w:rPr>
              <w:t>4472</w:t>
            </w:r>
          </w:p>
        </w:tc>
      </w:tr>
    </w:tbl>
    <w:p w:rsidR="00A72E74" w:rsidRPr="008E59FA" w:rsidRDefault="00A72E74" w:rsidP="006A7EE8">
      <w:pPr>
        <w:pStyle w:val="a3"/>
        <w:rPr>
          <w:rFonts w:ascii="Times New Roman" w:hAnsi="Times New Roman" w:cs="Times New Roman"/>
          <w:lang w:eastAsia="ru-RU"/>
        </w:rPr>
      </w:pPr>
    </w:p>
    <w:p w:rsidR="00A72E74" w:rsidRPr="008E59FA" w:rsidRDefault="00705A92" w:rsidP="006A003A">
      <w:pPr>
        <w:pStyle w:val="a3"/>
        <w:jc w:val="center"/>
        <w:rPr>
          <w:rFonts w:ascii="Times New Roman" w:hAnsi="Times New Roman" w:cs="Times New Roman"/>
          <w:b/>
          <w:sz w:val="26"/>
          <w:szCs w:val="26"/>
          <w:lang w:eastAsia="ru-RU"/>
        </w:rPr>
      </w:pPr>
      <w:r w:rsidRPr="008E59FA">
        <w:rPr>
          <w:rFonts w:ascii="Times New Roman" w:hAnsi="Times New Roman" w:cs="Times New Roman"/>
          <w:b/>
          <w:sz w:val="26"/>
          <w:szCs w:val="26"/>
          <w:lang w:eastAsia="ru-RU"/>
        </w:rPr>
        <w:t>ІV.</w:t>
      </w:r>
      <w:r w:rsidR="00F61E2E" w:rsidRPr="008E59FA">
        <w:rPr>
          <w:rFonts w:ascii="Times New Roman" w:hAnsi="Times New Roman" w:cs="Times New Roman"/>
          <w:b/>
          <w:sz w:val="26"/>
          <w:szCs w:val="26"/>
          <w:lang w:eastAsia="ru-RU"/>
        </w:rPr>
        <w:t xml:space="preserve"> Вибір найбільш оптимального альтернативного способу досягнення цілей </w:t>
      </w:r>
    </w:p>
    <w:p w:rsidR="00433F60" w:rsidRPr="008E59FA" w:rsidRDefault="00433F60" w:rsidP="006A7EE8">
      <w:pPr>
        <w:pStyle w:val="a3"/>
        <w:rPr>
          <w:rFonts w:ascii="Times New Roman" w:hAnsi="Times New Roman" w:cs="Times New Roman"/>
          <w:sz w:val="26"/>
          <w:szCs w:val="26"/>
        </w:rPr>
      </w:pPr>
    </w:p>
    <w:p w:rsidR="009C6679" w:rsidRPr="008E59FA" w:rsidRDefault="009C6679" w:rsidP="009C6679">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За результатами опрацювання альтернативних способів досягнення цілей державного регулювання здійснено вибір оптимального альтернативного способу з урахуванням системи бальної оцінки ступеня досягнення цілей.</w:t>
      </w:r>
    </w:p>
    <w:p w:rsidR="00EE6FB7" w:rsidRPr="008E59FA" w:rsidRDefault="009C6679" w:rsidP="009C6679">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Вартість балів визначається за чотирибальною системою оцінки ступеня досягнення визначених цілей, де: </w:t>
      </w:r>
      <w:bookmarkStart w:id="1" w:name="n153"/>
      <w:bookmarkEnd w:id="1"/>
    </w:p>
    <w:p w:rsidR="00EE6FB7" w:rsidRPr="008E59FA" w:rsidRDefault="00EE6FB7" w:rsidP="005147F0">
      <w:pPr>
        <w:pStyle w:val="a3"/>
        <w:ind w:firstLine="567"/>
        <w:jc w:val="both"/>
        <w:rPr>
          <w:rFonts w:ascii="Times New Roman" w:hAnsi="Times New Roman" w:cs="Times New Roman"/>
          <w:sz w:val="26"/>
          <w:szCs w:val="26"/>
        </w:rPr>
      </w:pPr>
      <w:bookmarkStart w:id="2" w:name="n154"/>
      <w:bookmarkEnd w:id="2"/>
      <w:r w:rsidRPr="008E59FA">
        <w:rPr>
          <w:rFonts w:ascii="Times New Roman" w:hAnsi="Times New Roman" w:cs="Times New Roman"/>
          <w:sz w:val="26"/>
          <w:szCs w:val="26"/>
        </w:rPr>
        <w:t>4</w:t>
      </w:r>
      <w:r w:rsidR="005147F0" w:rsidRPr="008E59FA">
        <w:rPr>
          <w:rFonts w:ascii="Times New Roman" w:hAnsi="Times New Roman" w:cs="Times New Roman"/>
          <w:sz w:val="26"/>
          <w:szCs w:val="26"/>
        </w:rPr>
        <w:t xml:space="preserve"> – ц</w:t>
      </w:r>
      <w:r w:rsidRPr="008E59FA">
        <w:rPr>
          <w:rFonts w:ascii="Times New Roman" w:hAnsi="Times New Roman" w:cs="Times New Roman"/>
          <w:sz w:val="26"/>
          <w:szCs w:val="26"/>
        </w:rPr>
        <w:t xml:space="preserve">ілі прийняття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які можуть бути досягнуті повною мірою (проблема більше існувати не буде);</w:t>
      </w:r>
    </w:p>
    <w:p w:rsidR="00EE6FB7" w:rsidRPr="008E59FA" w:rsidRDefault="00EE6FB7" w:rsidP="005147F0">
      <w:pPr>
        <w:pStyle w:val="a3"/>
        <w:ind w:firstLine="567"/>
        <w:jc w:val="both"/>
        <w:rPr>
          <w:rFonts w:ascii="Times New Roman" w:hAnsi="Times New Roman" w:cs="Times New Roman"/>
          <w:sz w:val="26"/>
          <w:szCs w:val="26"/>
        </w:rPr>
      </w:pPr>
      <w:bookmarkStart w:id="3" w:name="n155"/>
      <w:bookmarkEnd w:id="3"/>
      <w:r w:rsidRPr="008E59FA">
        <w:rPr>
          <w:rFonts w:ascii="Times New Roman" w:hAnsi="Times New Roman" w:cs="Times New Roman"/>
          <w:sz w:val="26"/>
          <w:szCs w:val="26"/>
        </w:rPr>
        <w:t>3</w:t>
      </w:r>
      <w:r w:rsidR="005147F0" w:rsidRPr="008E59FA">
        <w:rPr>
          <w:rFonts w:ascii="Times New Roman" w:hAnsi="Times New Roman" w:cs="Times New Roman"/>
          <w:sz w:val="26"/>
          <w:szCs w:val="26"/>
        </w:rPr>
        <w:t xml:space="preserve"> – ц</w:t>
      </w:r>
      <w:r w:rsidRPr="008E59FA">
        <w:rPr>
          <w:rFonts w:ascii="Times New Roman" w:hAnsi="Times New Roman" w:cs="Times New Roman"/>
          <w:sz w:val="26"/>
          <w:szCs w:val="26"/>
        </w:rPr>
        <w:t xml:space="preserve">ілі прийняття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які можуть бути досягнуті майже  повною мірою (усі важливі аспекти проблеми існувати не будуть);</w:t>
      </w:r>
    </w:p>
    <w:p w:rsidR="00EE6FB7" w:rsidRPr="008E59FA" w:rsidRDefault="00EE6FB7" w:rsidP="005147F0">
      <w:pPr>
        <w:pStyle w:val="a3"/>
        <w:ind w:firstLine="567"/>
        <w:jc w:val="both"/>
        <w:rPr>
          <w:rFonts w:ascii="Times New Roman" w:hAnsi="Times New Roman" w:cs="Times New Roman"/>
          <w:sz w:val="26"/>
          <w:szCs w:val="26"/>
        </w:rPr>
      </w:pPr>
      <w:bookmarkStart w:id="4" w:name="n156"/>
      <w:bookmarkEnd w:id="4"/>
      <w:r w:rsidRPr="008E59FA">
        <w:rPr>
          <w:rFonts w:ascii="Times New Roman" w:hAnsi="Times New Roman" w:cs="Times New Roman"/>
          <w:sz w:val="26"/>
          <w:szCs w:val="26"/>
        </w:rPr>
        <w:t>2</w:t>
      </w:r>
      <w:r w:rsidR="005147F0" w:rsidRPr="008E59FA">
        <w:rPr>
          <w:rFonts w:ascii="Times New Roman" w:hAnsi="Times New Roman" w:cs="Times New Roman"/>
          <w:sz w:val="26"/>
          <w:szCs w:val="26"/>
        </w:rPr>
        <w:t xml:space="preserve"> – ц</w:t>
      </w:r>
      <w:r w:rsidRPr="008E59FA">
        <w:rPr>
          <w:rFonts w:ascii="Times New Roman" w:hAnsi="Times New Roman" w:cs="Times New Roman"/>
          <w:sz w:val="26"/>
          <w:szCs w:val="26"/>
        </w:rPr>
        <w:t xml:space="preserve">ілі прийняття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які можуть бути досягнуті частково (проблема значно зменшиться, деякі важливі та критичні аспекти проблеми залишаться невирішеними);</w:t>
      </w:r>
    </w:p>
    <w:p w:rsidR="00EE6FB7" w:rsidRPr="008E59FA" w:rsidRDefault="00EE6FB7" w:rsidP="005147F0">
      <w:pPr>
        <w:pStyle w:val="a3"/>
        <w:ind w:firstLine="567"/>
        <w:jc w:val="both"/>
        <w:rPr>
          <w:rFonts w:ascii="Times New Roman" w:hAnsi="Times New Roman" w:cs="Times New Roman"/>
          <w:sz w:val="26"/>
          <w:szCs w:val="26"/>
        </w:rPr>
      </w:pPr>
      <w:bookmarkStart w:id="5" w:name="n157"/>
      <w:bookmarkEnd w:id="5"/>
      <w:r w:rsidRPr="008E59FA">
        <w:rPr>
          <w:rFonts w:ascii="Times New Roman" w:hAnsi="Times New Roman" w:cs="Times New Roman"/>
          <w:sz w:val="26"/>
          <w:szCs w:val="26"/>
        </w:rPr>
        <w:t>1</w:t>
      </w:r>
      <w:r w:rsidR="005147F0" w:rsidRPr="008E59FA">
        <w:rPr>
          <w:rFonts w:ascii="Times New Roman" w:hAnsi="Times New Roman" w:cs="Times New Roman"/>
          <w:sz w:val="26"/>
          <w:szCs w:val="26"/>
        </w:rPr>
        <w:t xml:space="preserve"> – ц</w:t>
      </w:r>
      <w:r w:rsidRPr="008E59FA">
        <w:rPr>
          <w:rFonts w:ascii="Times New Roman" w:hAnsi="Times New Roman" w:cs="Times New Roman"/>
          <w:sz w:val="26"/>
          <w:szCs w:val="26"/>
        </w:rPr>
        <w:t xml:space="preserve">ілі прийняття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які не можуть бути досягнуті (проблема продовжує існувати).</w:t>
      </w:r>
    </w:p>
    <w:p w:rsidR="004950B2" w:rsidRPr="008E59FA" w:rsidRDefault="004950B2" w:rsidP="006A7EE8">
      <w:pPr>
        <w:pStyle w:val="a3"/>
        <w:rPr>
          <w:rFonts w:ascii="Times New Roman" w:hAnsi="Times New Roman" w:cs="Times New Roman"/>
        </w:rPr>
      </w:pPr>
    </w:p>
    <w:tbl>
      <w:tblPr>
        <w:tblStyle w:val="a5"/>
        <w:tblW w:w="0" w:type="auto"/>
        <w:tblLook w:val="04A0" w:firstRow="1" w:lastRow="0" w:firstColumn="1" w:lastColumn="0" w:noHBand="0" w:noVBand="1"/>
      </w:tblPr>
      <w:tblGrid>
        <w:gridCol w:w="3212"/>
        <w:gridCol w:w="3212"/>
        <w:gridCol w:w="3204"/>
      </w:tblGrid>
      <w:tr w:rsidR="00705A92" w:rsidRPr="008E59FA" w:rsidTr="00AB1156">
        <w:tc>
          <w:tcPr>
            <w:tcW w:w="3212" w:type="dxa"/>
          </w:tcPr>
          <w:p w:rsidR="00705A92" w:rsidRPr="008E59FA" w:rsidRDefault="00705A92" w:rsidP="00DC0F72">
            <w:pPr>
              <w:pStyle w:val="a3"/>
              <w:jc w:val="center"/>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Рейтинг результативності (досягнення цілей під час вирішення проблеми)</w:t>
            </w:r>
          </w:p>
        </w:tc>
        <w:tc>
          <w:tcPr>
            <w:tcW w:w="3212" w:type="dxa"/>
          </w:tcPr>
          <w:p w:rsidR="00705A92" w:rsidRPr="008E59FA" w:rsidRDefault="00705A92" w:rsidP="00DC0F72">
            <w:pPr>
              <w:pStyle w:val="a3"/>
              <w:jc w:val="center"/>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Бал результативності (за чотирибальною системою оцінки)</w:t>
            </w:r>
          </w:p>
        </w:tc>
        <w:tc>
          <w:tcPr>
            <w:tcW w:w="3204" w:type="dxa"/>
          </w:tcPr>
          <w:p w:rsidR="00705A92" w:rsidRPr="008E59FA" w:rsidRDefault="00705A92" w:rsidP="00DC0F72">
            <w:pPr>
              <w:pStyle w:val="a3"/>
              <w:jc w:val="center"/>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 xml:space="preserve">Коментарі щодо присвоєнні відповідного </w:t>
            </w:r>
            <w:proofErr w:type="spellStart"/>
            <w:r w:rsidRPr="008E59FA">
              <w:rPr>
                <w:rFonts w:ascii="Times New Roman" w:hAnsi="Times New Roman" w:cs="Times New Roman"/>
                <w:bCs/>
                <w:sz w:val="20"/>
                <w:szCs w:val="20"/>
                <w:shd w:val="clear" w:color="auto" w:fill="FFFFFF"/>
                <w:lang w:val="uk-UA"/>
              </w:rPr>
              <w:t>бала</w:t>
            </w:r>
            <w:proofErr w:type="spellEnd"/>
          </w:p>
        </w:tc>
      </w:tr>
      <w:tr w:rsidR="00705A92" w:rsidRPr="008E59FA" w:rsidTr="00AB1156">
        <w:tc>
          <w:tcPr>
            <w:tcW w:w="3212" w:type="dxa"/>
          </w:tcPr>
          <w:p w:rsidR="00705A92" w:rsidRPr="008E59FA" w:rsidRDefault="00705A92" w:rsidP="00DC0F72">
            <w:pPr>
              <w:pStyle w:val="a3"/>
              <w:jc w:val="both"/>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 xml:space="preserve">Альтернатива 1 </w:t>
            </w:r>
          </w:p>
        </w:tc>
        <w:tc>
          <w:tcPr>
            <w:tcW w:w="3212" w:type="dxa"/>
          </w:tcPr>
          <w:p w:rsidR="00705A92" w:rsidRPr="008E59FA" w:rsidRDefault="00705A92" w:rsidP="00DC0F72">
            <w:pPr>
              <w:pStyle w:val="a3"/>
              <w:jc w:val="center"/>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1</w:t>
            </w:r>
          </w:p>
        </w:tc>
        <w:tc>
          <w:tcPr>
            <w:tcW w:w="3204" w:type="dxa"/>
          </w:tcPr>
          <w:p w:rsidR="00705A92" w:rsidRPr="008E59FA" w:rsidRDefault="006772D9" w:rsidP="009E5881">
            <w:pPr>
              <w:pStyle w:val="a3"/>
              <w:jc w:val="both"/>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Збереження існуючого правового регулювання ускладн</w:t>
            </w:r>
            <w:r w:rsidR="009E5881" w:rsidRPr="008E59FA">
              <w:rPr>
                <w:rFonts w:ascii="Times New Roman" w:hAnsi="Times New Roman" w:cs="Times New Roman"/>
                <w:bCs/>
                <w:sz w:val="20"/>
                <w:szCs w:val="20"/>
                <w:shd w:val="clear" w:color="auto" w:fill="FFFFFF"/>
                <w:lang w:val="uk-UA"/>
              </w:rPr>
              <w:t>ює</w:t>
            </w:r>
            <w:r w:rsidRPr="008E59FA">
              <w:rPr>
                <w:rFonts w:ascii="Times New Roman" w:hAnsi="Times New Roman" w:cs="Times New Roman"/>
                <w:bCs/>
                <w:sz w:val="20"/>
                <w:szCs w:val="20"/>
                <w:shd w:val="clear" w:color="auto" w:fill="FFFFFF"/>
                <w:lang w:val="uk-UA"/>
              </w:rPr>
              <w:t xml:space="preserve"> господарську діяльність суб’єктів господарювання у </w:t>
            </w:r>
            <w:r w:rsidR="00623604" w:rsidRPr="008E59FA">
              <w:rPr>
                <w:rFonts w:ascii="Times New Roman" w:hAnsi="Times New Roman" w:cs="Times New Roman"/>
                <w:bCs/>
                <w:sz w:val="20"/>
                <w:szCs w:val="20"/>
                <w:shd w:val="clear" w:color="auto" w:fill="FFFFFF"/>
                <w:lang w:val="uk-UA"/>
              </w:rPr>
              <w:t xml:space="preserve">відповідній </w:t>
            </w:r>
            <w:r w:rsidRPr="008E59FA">
              <w:rPr>
                <w:rFonts w:ascii="Times New Roman" w:hAnsi="Times New Roman" w:cs="Times New Roman"/>
                <w:bCs/>
                <w:sz w:val="20"/>
                <w:szCs w:val="20"/>
                <w:shd w:val="clear" w:color="auto" w:fill="FFFFFF"/>
                <w:lang w:val="uk-UA"/>
              </w:rPr>
              <w:t>сфе</w:t>
            </w:r>
            <w:r w:rsidR="00623604" w:rsidRPr="008E59FA">
              <w:rPr>
                <w:rFonts w:ascii="Times New Roman" w:hAnsi="Times New Roman" w:cs="Times New Roman"/>
                <w:bCs/>
                <w:sz w:val="20"/>
                <w:szCs w:val="20"/>
                <w:shd w:val="clear" w:color="auto" w:fill="FFFFFF"/>
                <w:lang w:val="uk-UA"/>
              </w:rPr>
              <w:t xml:space="preserve">рі та не узгоджується з вимогами сьогодення. Не </w:t>
            </w:r>
            <w:r w:rsidR="00705A92" w:rsidRPr="008E59FA">
              <w:rPr>
                <w:rFonts w:ascii="Times New Roman" w:hAnsi="Times New Roman" w:cs="Times New Roman"/>
                <w:bCs/>
                <w:sz w:val="20"/>
                <w:szCs w:val="20"/>
                <w:shd w:val="clear" w:color="auto" w:fill="FFFFFF"/>
                <w:lang w:val="uk-UA"/>
              </w:rPr>
              <w:t xml:space="preserve">забезпечує розв’язання існуючої </w:t>
            </w:r>
            <w:r w:rsidR="00705A92" w:rsidRPr="008E59FA">
              <w:rPr>
                <w:rFonts w:ascii="Times New Roman" w:hAnsi="Times New Roman" w:cs="Times New Roman"/>
                <w:bCs/>
                <w:sz w:val="20"/>
                <w:szCs w:val="20"/>
                <w:shd w:val="clear" w:color="auto" w:fill="FFFFFF"/>
                <w:lang w:val="uk-UA"/>
              </w:rPr>
              <w:lastRenderedPageBreak/>
              <w:t>пр</w:t>
            </w:r>
            <w:r w:rsidR="0055665B" w:rsidRPr="008E59FA">
              <w:rPr>
                <w:rFonts w:ascii="Times New Roman" w:hAnsi="Times New Roman" w:cs="Times New Roman"/>
                <w:bCs/>
                <w:sz w:val="20"/>
                <w:szCs w:val="20"/>
                <w:shd w:val="clear" w:color="auto" w:fill="FFFFFF"/>
                <w:lang w:val="uk-UA"/>
              </w:rPr>
              <w:t xml:space="preserve">облеми щодо забезпечення безперервного доступу населення до лікарських засобів. </w:t>
            </w:r>
            <w:r w:rsidR="00705A92" w:rsidRPr="008E59FA">
              <w:rPr>
                <w:rFonts w:ascii="Times New Roman" w:hAnsi="Times New Roman" w:cs="Times New Roman"/>
                <w:bCs/>
                <w:sz w:val="20"/>
                <w:szCs w:val="20"/>
                <w:shd w:val="clear" w:color="auto" w:fill="FFFFFF"/>
                <w:lang w:val="uk-UA"/>
              </w:rPr>
              <w:t>Проблема продовжує існувати</w:t>
            </w:r>
            <w:r w:rsidR="009E5881" w:rsidRPr="008E59FA">
              <w:rPr>
                <w:rFonts w:ascii="Times New Roman" w:hAnsi="Times New Roman" w:cs="Times New Roman"/>
                <w:bCs/>
                <w:sz w:val="20"/>
                <w:szCs w:val="20"/>
                <w:shd w:val="clear" w:color="auto" w:fill="FFFFFF"/>
                <w:lang w:val="uk-UA"/>
              </w:rPr>
              <w:t>.</w:t>
            </w:r>
          </w:p>
        </w:tc>
      </w:tr>
      <w:tr w:rsidR="00705A92" w:rsidRPr="008E59FA" w:rsidTr="00AB1156">
        <w:tc>
          <w:tcPr>
            <w:tcW w:w="3212" w:type="dxa"/>
          </w:tcPr>
          <w:p w:rsidR="00705A92" w:rsidRPr="008E59FA" w:rsidRDefault="00705A92" w:rsidP="00DC0F72">
            <w:pPr>
              <w:pStyle w:val="a3"/>
              <w:jc w:val="both"/>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lastRenderedPageBreak/>
              <w:t xml:space="preserve">Альтернатива 2 </w:t>
            </w:r>
          </w:p>
        </w:tc>
        <w:tc>
          <w:tcPr>
            <w:tcW w:w="3212" w:type="dxa"/>
          </w:tcPr>
          <w:p w:rsidR="00705A92" w:rsidRPr="008E59FA" w:rsidRDefault="00705A92" w:rsidP="00DC0F72">
            <w:pPr>
              <w:pStyle w:val="a3"/>
              <w:jc w:val="center"/>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4</w:t>
            </w:r>
          </w:p>
        </w:tc>
        <w:tc>
          <w:tcPr>
            <w:tcW w:w="3204" w:type="dxa"/>
          </w:tcPr>
          <w:p w:rsidR="001D7051" w:rsidRPr="008E59FA" w:rsidRDefault="00FE660A" w:rsidP="001D7051">
            <w:pPr>
              <w:pStyle w:val="a3"/>
              <w:jc w:val="both"/>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Запропоноване регулювання з</w:t>
            </w:r>
            <w:r w:rsidR="00705A92" w:rsidRPr="008E59FA">
              <w:rPr>
                <w:rFonts w:ascii="Times New Roman" w:hAnsi="Times New Roman" w:cs="Times New Roman"/>
                <w:bCs/>
                <w:sz w:val="20"/>
                <w:szCs w:val="20"/>
                <w:shd w:val="clear" w:color="auto" w:fill="FFFFFF"/>
                <w:lang w:val="uk-UA"/>
              </w:rPr>
              <w:t xml:space="preserve">абезпечує принципи </w:t>
            </w:r>
            <w:r w:rsidR="00C831D7" w:rsidRPr="008E59FA">
              <w:rPr>
                <w:rFonts w:ascii="Times New Roman" w:hAnsi="Times New Roman" w:cs="Times New Roman"/>
                <w:bCs/>
                <w:sz w:val="20"/>
                <w:szCs w:val="20"/>
                <w:shd w:val="clear" w:color="auto" w:fill="FFFFFF"/>
                <w:lang w:val="uk-UA"/>
              </w:rPr>
              <w:t>державної регуляторної політики</w:t>
            </w:r>
            <w:r w:rsidR="001D7051" w:rsidRPr="008E59FA">
              <w:rPr>
                <w:rFonts w:ascii="Times New Roman" w:hAnsi="Times New Roman" w:cs="Times New Roman"/>
                <w:bCs/>
                <w:sz w:val="20"/>
                <w:szCs w:val="20"/>
                <w:shd w:val="clear" w:color="auto" w:fill="FFFFFF"/>
                <w:lang w:val="uk-UA"/>
              </w:rPr>
              <w:t xml:space="preserve"> та є прийнятним, оскільки: </w:t>
            </w:r>
          </w:p>
          <w:p w:rsidR="001D7051" w:rsidRPr="008E59FA" w:rsidRDefault="001D7051" w:rsidP="001D7051">
            <w:pPr>
              <w:pStyle w:val="a3"/>
              <w:jc w:val="both"/>
              <w:rPr>
                <w:rFonts w:ascii="Times New Roman" w:hAnsi="Times New Roman" w:cs="Times New Roman"/>
                <w:sz w:val="20"/>
                <w:szCs w:val="20"/>
                <w:lang w:val="uk-UA"/>
              </w:rPr>
            </w:pPr>
            <w:r w:rsidRPr="008E59FA">
              <w:rPr>
                <w:rFonts w:ascii="Times New Roman" w:hAnsi="Times New Roman" w:cs="Times New Roman"/>
                <w:sz w:val="20"/>
                <w:szCs w:val="20"/>
                <w:lang w:val="uk-UA"/>
              </w:rPr>
              <w:t xml:space="preserve">підвищує рівень доступності лікарських засобів для населення в умовах воєнного стану; </w:t>
            </w:r>
          </w:p>
          <w:p w:rsidR="004C1E80" w:rsidRPr="008E59FA" w:rsidRDefault="004C1E80" w:rsidP="001D7051">
            <w:pPr>
              <w:pStyle w:val="a3"/>
              <w:jc w:val="both"/>
              <w:rPr>
                <w:rFonts w:ascii="Times New Roman" w:hAnsi="Times New Roman" w:cs="Times New Roman"/>
                <w:sz w:val="20"/>
                <w:szCs w:val="20"/>
                <w:lang w:val="uk-UA"/>
              </w:rPr>
            </w:pPr>
            <w:r w:rsidRPr="008E59FA">
              <w:rPr>
                <w:rFonts w:ascii="Times New Roman" w:hAnsi="Times New Roman" w:cs="Times New Roman"/>
                <w:sz w:val="20"/>
                <w:szCs w:val="20"/>
                <w:lang w:val="uk-UA"/>
              </w:rPr>
              <w:t xml:space="preserve">передбачає чітке правове регулювання вимог, обов’язкових для виконання ліцензіатами, та ефективне здійснення державного нагляду (контролю) за додержанням суб’єктами господарювання Ліцензійних умов; </w:t>
            </w:r>
          </w:p>
          <w:p w:rsidR="004C1E80" w:rsidRPr="008E59FA" w:rsidRDefault="004C1E80" w:rsidP="001D7051">
            <w:pPr>
              <w:pStyle w:val="a3"/>
              <w:jc w:val="both"/>
              <w:rPr>
                <w:rFonts w:ascii="Times New Roman" w:hAnsi="Times New Roman" w:cs="Times New Roman"/>
                <w:sz w:val="20"/>
                <w:szCs w:val="20"/>
                <w:lang w:val="uk-UA"/>
              </w:rPr>
            </w:pPr>
            <w:r w:rsidRPr="008E59FA">
              <w:rPr>
                <w:rFonts w:ascii="Times New Roman" w:hAnsi="Times New Roman" w:cs="Times New Roman"/>
                <w:sz w:val="20"/>
                <w:szCs w:val="20"/>
                <w:lang w:val="uk-UA"/>
              </w:rPr>
              <w:t xml:space="preserve">створює значні комерційні, логістичні та </w:t>
            </w:r>
            <w:proofErr w:type="spellStart"/>
            <w:r w:rsidRPr="008E59FA">
              <w:rPr>
                <w:rFonts w:ascii="Times New Roman" w:hAnsi="Times New Roman" w:cs="Times New Roman"/>
                <w:sz w:val="20"/>
                <w:szCs w:val="20"/>
                <w:lang w:val="uk-UA"/>
              </w:rPr>
              <w:t>безпекові</w:t>
            </w:r>
            <w:proofErr w:type="spellEnd"/>
            <w:r w:rsidRPr="008E59FA">
              <w:rPr>
                <w:rFonts w:ascii="Times New Roman" w:hAnsi="Times New Roman" w:cs="Times New Roman"/>
                <w:sz w:val="20"/>
                <w:szCs w:val="20"/>
                <w:lang w:val="uk-UA"/>
              </w:rPr>
              <w:t xml:space="preserve"> вигоди для ліцензіатів.</w:t>
            </w:r>
          </w:p>
          <w:p w:rsidR="001D7051" w:rsidRPr="008E59FA" w:rsidRDefault="001D7051" w:rsidP="001D7051">
            <w:pPr>
              <w:pStyle w:val="a3"/>
              <w:jc w:val="both"/>
              <w:rPr>
                <w:rFonts w:ascii="Times New Roman" w:hAnsi="Times New Roman" w:cs="Times New Roman"/>
                <w:sz w:val="20"/>
                <w:szCs w:val="20"/>
                <w:lang w:val="uk-UA"/>
              </w:rPr>
            </w:pPr>
            <w:r w:rsidRPr="008E59FA">
              <w:rPr>
                <w:rFonts w:ascii="Times New Roman" w:hAnsi="Times New Roman" w:cs="Times New Roman"/>
                <w:sz w:val="20"/>
                <w:szCs w:val="20"/>
                <w:lang w:val="uk-UA"/>
              </w:rPr>
              <w:t xml:space="preserve">сприяє додатковим надходженням до бюджетів у вигляді податків, зборів, обов’язкових платежів, орендної плати за використання державного/комунального майна, яке або не використовується, або використовується неефективно; </w:t>
            </w:r>
          </w:p>
          <w:p w:rsidR="001D7051" w:rsidRPr="008E59FA" w:rsidRDefault="001D7051" w:rsidP="001D7051">
            <w:pPr>
              <w:pStyle w:val="a3"/>
              <w:jc w:val="both"/>
              <w:rPr>
                <w:rFonts w:ascii="Times New Roman" w:hAnsi="Times New Roman" w:cs="Times New Roman"/>
                <w:sz w:val="20"/>
                <w:szCs w:val="20"/>
                <w:lang w:val="uk-UA"/>
              </w:rPr>
            </w:pPr>
            <w:r w:rsidRPr="008E59FA">
              <w:rPr>
                <w:rFonts w:ascii="Times New Roman" w:hAnsi="Times New Roman" w:cs="Times New Roman"/>
                <w:sz w:val="20"/>
                <w:szCs w:val="20"/>
                <w:lang w:val="uk-UA"/>
              </w:rPr>
              <w:t>створює нові робочі місця за рахунок відкриття нових аптек, аптечних пунктів;</w:t>
            </w:r>
          </w:p>
          <w:p w:rsidR="001D7051" w:rsidRPr="008E59FA" w:rsidRDefault="00AE389B" w:rsidP="00C831D7">
            <w:pPr>
              <w:pStyle w:val="a3"/>
              <w:jc w:val="both"/>
              <w:rPr>
                <w:rFonts w:ascii="Times New Roman" w:hAnsi="Times New Roman" w:cs="Times New Roman"/>
                <w:bCs/>
                <w:sz w:val="20"/>
                <w:szCs w:val="20"/>
                <w:shd w:val="clear" w:color="auto" w:fill="FFFFFF"/>
                <w:lang w:val="uk-UA"/>
              </w:rPr>
            </w:pPr>
            <w:r w:rsidRPr="008E59FA">
              <w:rPr>
                <w:rFonts w:ascii="Times New Roman" w:hAnsi="Times New Roman" w:cs="Times New Roman"/>
                <w:sz w:val="20"/>
                <w:szCs w:val="20"/>
                <w:lang w:val="uk-UA"/>
              </w:rPr>
              <w:t xml:space="preserve">підвищує </w:t>
            </w:r>
            <w:r w:rsidR="001D7051" w:rsidRPr="008E59FA">
              <w:rPr>
                <w:rFonts w:ascii="Times New Roman" w:hAnsi="Times New Roman" w:cs="Times New Roman"/>
                <w:sz w:val="20"/>
                <w:szCs w:val="20"/>
                <w:lang w:val="uk-UA"/>
              </w:rPr>
              <w:t xml:space="preserve">готовність </w:t>
            </w:r>
            <w:r w:rsidRPr="008E59FA">
              <w:rPr>
                <w:rFonts w:ascii="Times New Roman" w:hAnsi="Times New Roman" w:cs="Times New Roman"/>
                <w:sz w:val="20"/>
                <w:szCs w:val="20"/>
                <w:lang w:val="uk-UA"/>
              </w:rPr>
              <w:t xml:space="preserve">населення </w:t>
            </w:r>
            <w:r w:rsidR="001D7051" w:rsidRPr="008E59FA">
              <w:rPr>
                <w:rFonts w:ascii="Times New Roman" w:hAnsi="Times New Roman" w:cs="Times New Roman"/>
                <w:sz w:val="20"/>
                <w:szCs w:val="20"/>
                <w:lang w:val="uk-UA"/>
              </w:rPr>
              <w:t>до надзвичайних ситуацій</w:t>
            </w:r>
            <w:r w:rsidR="004C1E80" w:rsidRPr="008E59FA">
              <w:rPr>
                <w:rFonts w:ascii="Times New Roman" w:hAnsi="Times New Roman" w:cs="Times New Roman"/>
                <w:sz w:val="20"/>
                <w:szCs w:val="20"/>
                <w:lang w:val="uk-UA"/>
              </w:rPr>
              <w:t>.</w:t>
            </w:r>
          </w:p>
          <w:p w:rsidR="00705A92" w:rsidRPr="008E59FA" w:rsidRDefault="00C831D7" w:rsidP="00C831D7">
            <w:pPr>
              <w:pStyle w:val="a3"/>
              <w:jc w:val="both"/>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 xml:space="preserve">Проблема більше існувати не буде. </w:t>
            </w:r>
            <w:r w:rsidR="00705A92" w:rsidRPr="008E59FA">
              <w:rPr>
                <w:rFonts w:ascii="Times New Roman" w:hAnsi="Times New Roman" w:cs="Times New Roman"/>
                <w:bCs/>
                <w:sz w:val="20"/>
                <w:szCs w:val="20"/>
                <w:shd w:val="clear" w:color="auto" w:fill="FFFFFF"/>
                <w:lang w:val="uk-UA"/>
              </w:rPr>
              <w:t xml:space="preserve">  </w:t>
            </w:r>
          </w:p>
        </w:tc>
      </w:tr>
    </w:tbl>
    <w:p w:rsidR="00705A92" w:rsidRPr="008E59FA" w:rsidRDefault="00705A92" w:rsidP="00705A92">
      <w:pPr>
        <w:pStyle w:val="a3"/>
        <w:jc w:val="both"/>
        <w:rPr>
          <w:rFonts w:ascii="Times New Roman" w:hAnsi="Times New Roman" w:cs="Times New Roman"/>
          <w:bCs/>
          <w:sz w:val="20"/>
          <w:szCs w:val="20"/>
          <w:shd w:val="clear" w:color="auto" w:fill="FFFFFF"/>
        </w:rPr>
      </w:pPr>
    </w:p>
    <w:p w:rsidR="00705A92" w:rsidRPr="008E59FA" w:rsidRDefault="00705A92" w:rsidP="00705A92">
      <w:pPr>
        <w:pStyle w:val="a3"/>
        <w:jc w:val="center"/>
        <w:rPr>
          <w:rFonts w:ascii="Times New Roman" w:hAnsi="Times New Roman" w:cs="Times New Roman"/>
          <w:b/>
          <w:bCs/>
          <w:sz w:val="28"/>
          <w:szCs w:val="28"/>
          <w:shd w:val="clear" w:color="auto" w:fill="FFFFFF"/>
        </w:rPr>
      </w:pPr>
    </w:p>
    <w:tbl>
      <w:tblPr>
        <w:tblStyle w:val="a5"/>
        <w:tblW w:w="0" w:type="auto"/>
        <w:tblLook w:val="04A0" w:firstRow="1" w:lastRow="0" w:firstColumn="1" w:lastColumn="0" w:noHBand="0" w:noVBand="1"/>
      </w:tblPr>
      <w:tblGrid>
        <w:gridCol w:w="2407"/>
        <w:gridCol w:w="2407"/>
        <w:gridCol w:w="2417"/>
        <w:gridCol w:w="2397"/>
      </w:tblGrid>
      <w:tr w:rsidR="00705A92" w:rsidRPr="008E59FA" w:rsidTr="00DC0F72">
        <w:tc>
          <w:tcPr>
            <w:tcW w:w="2463" w:type="dxa"/>
          </w:tcPr>
          <w:p w:rsidR="00705A92" w:rsidRPr="008E59FA" w:rsidRDefault="00705A92" w:rsidP="00DC0F72">
            <w:pPr>
              <w:pStyle w:val="a3"/>
              <w:jc w:val="center"/>
              <w:rPr>
                <w:rFonts w:ascii="Times New Roman" w:hAnsi="Times New Roman" w:cs="Times New Roman"/>
                <w:bCs/>
                <w:sz w:val="20"/>
                <w:szCs w:val="28"/>
                <w:shd w:val="clear" w:color="auto" w:fill="FFFFFF"/>
                <w:lang w:val="uk-UA"/>
              </w:rPr>
            </w:pPr>
            <w:r w:rsidRPr="008E59FA">
              <w:rPr>
                <w:rFonts w:ascii="Times New Roman" w:hAnsi="Times New Roman" w:cs="Times New Roman"/>
                <w:bCs/>
                <w:sz w:val="20"/>
                <w:szCs w:val="28"/>
                <w:shd w:val="clear" w:color="auto" w:fill="FFFFFF"/>
                <w:lang w:val="uk-UA"/>
              </w:rPr>
              <w:t>Рейтинг результативності</w:t>
            </w:r>
          </w:p>
        </w:tc>
        <w:tc>
          <w:tcPr>
            <w:tcW w:w="2463" w:type="dxa"/>
          </w:tcPr>
          <w:p w:rsidR="00705A92" w:rsidRPr="008E59FA" w:rsidRDefault="00705A92" w:rsidP="00DC0F72">
            <w:pPr>
              <w:pStyle w:val="a3"/>
              <w:jc w:val="center"/>
              <w:rPr>
                <w:rFonts w:ascii="Times New Roman" w:hAnsi="Times New Roman" w:cs="Times New Roman"/>
                <w:bCs/>
                <w:sz w:val="20"/>
                <w:szCs w:val="28"/>
                <w:shd w:val="clear" w:color="auto" w:fill="FFFFFF"/>
                <w:lang w:val="uk-UA"/>
              </w:rPr>
            </w:pPr>
            <w:r w:rsidRPr="008E59FA">
              <w:rPr>
                <w:rFonts w:ascii="Times New Roman" w:hAnsi="Times New Roman" w:cs="Times New Roman"/>
                <w:bCs/>
                <w:sz w:val="20"/>
                <w:szCs w:val="28"/>
                <w:shd w:val="clear" w:color="auto" w:fill="FFFFFF"/>
                <w:lang w:val="uk-UA"/>
              </w:rPr>
              <w:t>Вигоди (підсумок)</w:t>
            </w:r>
          </w:p>
        </w:tc>
        <w:tc>
          <w:tcPr>
            <w:tcW w:w="2464" w:type="dxa"/>
          </w:tcPr>
          <w:p w:rsidR="00705A92" w:rsidRPr="008E59FA" w:rsidRDefault="00705A92" w:rsidP="00DC0F72">
            <w:pPr>
              <w:pStyle w:val="a3"/>
              <w:jc w:val="center"/>
              <w:rPr>
                <w:rFonts w:ascii="Times New Roman" w:hAnsi="Times New Roman" w:cs="Times New Roman"/>
                <w:bCs/>
                <w:sz w:val="20"/>
                <w:szCs w:val="28"/>
                <w:shd w:val="clear" w:color="auto" w:fill="FFFFFF"/>
                <w:lang w:val="uk-UA"/>
              </w:rPr>
            </w:pPr>
            <w:r w:rsidRPr="008E59FA">
              <w:rPr>
                <w:rFonts w:ascii="Times New Roman" w:hAnsi="Times New Roman" w:cs="Times New Roman"/>
                <w:bCs/>
                <w:sz w:val="20"/>
                <w:szCs w:val="28"/>
                <w:shd w:val="clear" w:color="auto" w:fill="FFFFFF"/>
                <w:lang w:val="uk-UA"/>
              </w:rPr>
              <w:t>Витрати (підсумок)</w:t>
            </w:r>
          </w:p>
        </w:tc>
        <w:tc>
          <w:tcPr>
            <w:tcW w:w="2464" w:type="dxa"/>
          </w:tcPr>
          <w:p w:rsidR="00705A92" w:rsidRPr="008E59FA" w:rsidRDefault="00705A92" w:rsidP="00DC0F72">
            <w:pPr>
              <w:pStyle w:val="a3"/>
              <w:jc w:val="center"/>
              <w:rPr>
                <w:rFonts w:ascii="Times New Roman" w:hAnsi="Times New Roman" w:cs="Times New Roman"/>
                <w:bCs/>
                <w:sz w:val="20"/>
                <w:szCs w:val="28"/>
                <w:shd w:val="clear" w:color="auto" w:fill="FFFFFF"/>
                <w:lang w:val="uk-UA"/>
              </w:rPr>
            </w:pPr>
            <w:r w:rsidRPr="008E59FA">
              <w:rPr>
                <w:rFonts w:ascii="Times New Roman" w:hAnsi="Times New Roman" w:cs="Times New Roman"/>
                <w:bCs/>
                <w:sz w:val="20"/>
                <w:szCs w:val="28"/>
                <w:shd w:val="clear" w:color="auto" w:fill="FFFFFF"/>
                <w:lang w:val="uk-UA"/>
              </w:rPr>
              <w:t>Обґрунтування відповідного місця альтернативи у рейтингу</w:t>
            </w:r>
          </w:p>
        </w:tc>
      </w:tr>
      <w:tr w:rsidR="00705A92" w:rsidRPr="008E59FA" w:rsidTr="00DC0F72">
        <w:tc>
          <w:tcPr>
            <w:tcW w:w="2463" w:type="dxa"/>
          </w:tcPr>
          <w:p w:rsidR="00705A92" w:rsidRPr="008E59FA" w:rsidRDefault="00705A92" w:rsidP="00DC0F72">
            <w:pPr>
              <w:pStyle w:val="a3"/>
              <w:jc w:val="both"/>
              <w:rPr>
                <w:rFonts w:ascii="Times New Roman" w:hAnsi="Times New Roman" w:cs="Times New Roman"/>
                <w:bCs/>
                <w:sz w:val="20"/>
                <w:szCs w:val="28"/>
                <w:shd w:val="clear" w:color="auto" w:fill="FFFFFF"/>
                <w:lang w:val="uk-UA"/>
              </w:rPr>
            </w:pPr>
            <w:r w:rsidRPr="008E59FA">
              <w:rPr>
                <w:rFonts w:ascii="Times New Roman" w:hAnsi="Times New Roman" w:cs="Times New Roman"/>
                <w:bCs/>
                <w:sz w:val="20"/>
                <w:szCs w:val="28"/>
                <w:shd w:val="clear" w:color="auto" w:fill="FFFFFF"/>
                <w:lang w:val="uk-UA"/>
              </w:rPr>
              <w:t xml:space="preserve">Альтернатива 1 </w:t>
            </w:r>
          </w:p>
        </w:tc>
        <w:tc>
          <w:tcPr>
            <w:tcW w:w="2463" w:type="dxa"/>
          </w:tcPr>
          <w:p w:rsidR="00705A92" w:rsidRPr="008E59FA" w:rsidRDefault="00705A92" w:rsidP="00DC0F72">
            <w:pPr>
              <w:pStyle w:val="a3"/>
              <w:rPr>
                <w:rFonts w:ascii="Times New Roman" w:hAnsi="Times New Roman" w:cs="Times New Roman"/>
                <w:bCs/>
                <w:sz w:val="20"/>
                <w:szCs w:val="28"/>
                <w:shd w:val="clear" w:color="auto" w:fill="FFFFFF"/>
                <w:lang w:val="uk-UA"/>
              </w:rPr>
            </w:pPr>
            <w:r w:rsidRPr="008E59FA">
              <w:rPr>
                <w:rFonts w:ascii="Times New Roman" w:hAnsi="Times New Roman" w:cs="Times New Roman"/>
                <w:bCs/>
                <w:sz w:val="20"/>
                <w:szCs w:val="28"/>
                <w:shd w:val="clear" w:color="auto" w:fill="FFFFFF"/>
                <w:lang w:val="uk-UA"/>
              </w:rPr>
              <w:t>Для держави: відсутні</w:t>
            </w:r>
            <w:r w:rsidR="00B2407B" w:rsidRPr="008E59FA">
              <w:rPr>
                <w:rFonts w:ascii="Times New Roman" w:hAnsi="Times New Roman" w:cs="Times New Roman"/>
                <w:bCs/>
                <w:sz w:val="20"/>
                <w:szCs w:val="28"/>
                <w:shd w:val="clear" w:color="auto" w:fill="FFFFFF"/>
                <w:lang w:val="uk-UA"/>
              </w:rPr>
              <w:t>.</w:t>
            </w:r>
          </w:p>
          <w:p w:rsidR="00705A92" w:rsidRPr="008E59FA" w:rsidRDefault="00705A92" w:rsidP="00DC0F72">
            <w:pPr>
              <w:pStyle w:val="a3"/>
              <w:rPr>
                <w:rFonts w:ascii="Times New Roman" w:hAnsi="Times New Roman" w:cs="Times New Roman"/>
                <w:bCs/>
                <w:sz w:val="20"/>
                <w:szCs w:val="28"/>
                <w:shd w:val="clear" w:color="auto" w:fill="FFFFFF"/>
                <w:lang w:val="uk-UA"/>
              </w:rPr>
            </w:pPr>
            <w:r w:rsidRPr="008E59FA">
              <w:rPr>
                <w:rFonts w:ascii="Times New Roman" w:hAnsi="Times New Roman" w:cs="Times New Roman"/>
                <w:bCs/>
                <w:sz w:val="20"/>
                <w:szCs w:val="28"/>
                <w:shd w:val="clear" w:color="auto" w:fill="FFFFFF"/>
                <w:lang w:val="uk-UA"/>
              </w:rPr>
              <w:t>Для громадян: відсутні</w:t>
            </w:r>
            <w:r w:rsidR="00B2407B" w:rsidRPr="008E59FA">
              <w:rPr>
                <w:rFonts w:ascii="Times New Roman" w:hAnsi="Times New Roman" w:cs="Times New Roman"/>
                <w:bCs/>
                <w:sz w:val="20"/>
                <w:szCs w:val="28"/>
                <w:shd w:val="clear" w:color="auto" w:fill="FFFFFF"/>
                <w:lang w:val="uk-UA"/>
              </w:rPr>
              <w:t>.</w:t>
            </w:r>
          </w:p>
          <w:p w:rsidR="00705A92" w:rsidRPr="008E59FA" w:rsidRDefault="00705A92" w:rsidP="00DC0F72">
            <w:pPr>
              <w:pStyle w:val="a3"/>
              <w:rPr>
                <w:rFonts w:ascii="Times New Roman" w:hAnsi="Times New Roman" w:cs="Times New Roman"/>
                <w:bCs/>
                <w:sz w:val="20"/>
                <w:szCs w:val="28"/>
                <w:shd w:val="clear" w:color="auto" w:fill="FFFFFF"/>
                <w:lang w:val="uk-UA"/>
              </w:rPr>
            </w:pPr>
            <w:r w:rsidRPr="008E59FA">
              <w:rPr>
                <w:rFonts w:ascii="Times New Roman" w:hAnsi="Times New Roman" w:cs="Times New Roman"/>
                <w:bCs/>
                <w:sz w:val="20"/>
                <w:szCs w:val="28"/>
                <w:shd w:val="clear" w:color="auto" w:fill="FFFFFF"/>
                <w:lang w:val="uk-UA"/>
              </w:rPr>
              <w:t>Для суб’єктів господарювання: відсутні</w:t>
            </w:r>
            <w:r w:rsidR="00B2407B" w:rsidRPr="008E59FA">
              <w:rPr>
                <w:rFonts w:ascii="Times New Roman" w:hAnsi="Times New Roman" w:cs="Times New Roman"/>
                <w:bCs/>
                <w:sz w:val="20"/>
                <w:szCs w:val="28"/>
                <w:shd w:val="clear" w:color="auto" w:fill="FFFFFF"/>
                <w:lang w:val="uk-UA"/>
              </w:rPr>
              <w:t>.</w:t>
            </w:r>
            <w:r w:rsidRPr="008E59FA">
              <w:rPr>
                <w:rFonts w:ascii="Times New Roman" w:hAnsi="Times New Roman" w:cs="Times New Roman"/>
                <w:bCs/>
                <w:sz w:val="20"/>
                <w:szCs w:val="28"/>
                <w:shd w:val="clear" w:color="auto" w:fill="FFFFFF"/>
                <w:lang w:val="uk-UA"/>
              </w:rPr>
              <w:t xml:space="preserve"> </w:t>
            </w:r>
          </w:p>
        </w:tc>
        <w:tc>
          <w:tcPr>
            <w:tcW w:w="2464" w:type="dxa"/>
          </w:tcPr>
          <w:p w:rsidR="00B2407B" w:rsidRPr="008E59FA" w:rsidRDefault="007B3B19" w:rsidP="00DC0F72">
            <w:pPr>
              <w:pStyle w:val="a3"/>
              <w:rPr>
                <w:rFonts w:ascii="Times New Roman" w:hAnsi="Times New Roman" w:cs="Times New Roman"/>
                <w:bCs/>
                <w:sz w:val="20"/>
                <w:szCs w:val="24"/>
                <w:shd w:val="clear" w:color="auto" w:fill="FFFFFF"/>
                <w:lang w:val="uk-UA"/>
              </w:rPr>
            </w:pPr>
            <w:r w:rsidRPr="008E59FA">
              <w:rPr>
                <w:rFonts w:ascii="Times New Roman" w:hAnsi="Times New Roman" w:cs="Times New Roman"/>
                <w:bCs/>
                <w:sz w:val="20"/>
                <w:szCs w:val="24"/>
                <w:shd w:val="clear" w:color="auto" w:fill="FFFFFF"/>
                <w:lang w:val="uk-UA"/>
              </w:rPr>
              <w:t xml:space="preserve">Для держави: </w:t>
            </w:r>
            <w:r w:rsidR="00BE0617" w:rsidRPr="008E59FA">
              <w:rPr>
                <w:rFonts w:ascii="Times New Roman" w:hAnsi="Times New Roman" w:cs="Times New Roman"/>
                <w:bCs/>
                <w:sz w:val="20"/>
                <w:szCs w:val="24"/>
                <w:shd w:val="clear" w:color="auto" w:fill="FFFFFF"/>
                <w:lang w:val="uk-UA"/>
              </w:rPr>
              <w:t xml:space="preserve">цілі державного регулювання не будуть досягнуті. </w:t>
            </w:r>
          </w:p>
          <w:p w:rsidR="00223188" w:rsidRPr="008E59FA" w:rsidRDefault="00223188" w:rsidP="00DC0F72">
            <w:pPr>
              <w:pStyle w:val="a3"/>
              <w:rPr>
                <w:rFonts w:ascii="Times New Roman" w:hAnsi="Times New Roman" w:cs="Times New Roman"/>
                <w:bCs/>
                <w:sz w:val="20"/>
                <w:szCs w:val="24"/>
                <w:shd w:val="clear" w:color="auto" w:fill="FFFFFF"/>
                <w:lang w:val="uk-UA"/>
              </w:rPr>
            </w:pPr>
            <w:r w:rsidRPr="008E59FA">
              <w:rPr>
                <w:rFonts w:ascii="Times New Roman" w:hAnsi="Times New Roman" w:cs="Times New Roman"/>
                <w:bCs/>
                <w:sz w:val="20"/>
                <w:szCs w:val="24"/>
                <w:shd w:val="clear" w:color="auto" w:fill="FFFFFF"/>
                <w:lang w:val="uk-UA"/>
              </w:rPr>
              <w:t xml:space="preserve">Для громадян: </w:t>
            </w:r>
            <w:r w:rsidR="00BE0617" w:rsidRPr="008E59FA">
              <w:rPr>
                <w:rFonts w:ascii="Times New Roman" w:hAnsi="Times New Roman" w:cs="Times New Roman"/>
                <w:bCs/>
                <w:sz w:val="20"/>
                <w:szCs w:val="24"/>
                <w:shd w:val="clear" w:color="auto" w:fill="FFFFFF"/>
                <w:lang w:val="uk-UA"/>
              </w:rPr>
              <w:t xml:space="preserve">ускладнення швидкого і безпечного доступу до лікарських засобів в умовах війни, як наслідок – негативний вплив на стан здоров’я населення.  </w:t>
            </w:r>
          </w:p>
          <w:p w:rsidR="00705A92" w:rsidRPr="008E59FA" w:rsidRDefault="00BE0617" w:rsidP="00C5099D">
            <w:pPr>
              <w:pStyle w:val="a3"/>
              <w:rPr>
                <w:rFonts w:ascii="Times New Roman" w:hAnsi="Times New Roman" w:cs="Times New Roman"/>
                <w:bCs/>
                <w:sz w:val="20"/>
                <w:szCs w:val="24"/>
                <w:shd w:val="clear" w:color="auto" w:fill="FFFFFF"/>
                <w:lang w:val="uk-UA"/>
              </w:rPr>
            </w:pPr>
            <w:r w:rsidRPr="008E59FA">
              <w:rPr>
                <w:rFonts w:ascii="Times New Roman" w:hAnsi="Times New Roman" w:cs="Times New Roman"/>
                <w:bCs/>
                <w:sz w:val="20"/>
                <w:szCs w:val="24"/>
                <w:shd w:val="clear" w:color="auto" w:fill="FFFFFF"/>
                <w:lang w:val="uk-UA"/>
              </w:rPr>
              <w:t>Для суб’єктів господарювання:</w:t>
            </w:r>
            <w:r w:rsidR="00403E6C" w:rsidRPr="008E59FA">
              <w:rPr>
                <w:rFonts w:ascii="Times New Roman" w:hAnsi="Times New Roman" w:cs="Times New Roman"/>
                <w:bCs/>
                <w:sz w:val="20"/>
                <w:szCs w:val="24"/>
                <w:shd w:val="clear" w:color="auto" w:fill="FFFFFF"/>
                <w:lang w:val="uk-UA"/>
              </w:rPr>
              <w:t xml:space="preserve"> </w:t>
            </w:r>
            <w:r w:rsidR="00C20D81" w:rsidRPr="008E59FA">
              <w:rPr>
                <w:rFonts w:ascii="Times New Roman" w:hAnsi="Times New Roman" w:cs="Times New Roman"/>
                <w:bCs/>
                <w:sz w:val="20"/>
                <w:szCs w:val="24"/>
                <w:shd w:val="clear" w:color="auto" w:fill="FFFFFF"/>
                <w:lang w:val="uk-UA"/>
              </w:rPr>
              <w:t xml:space="preserve">обмеження можливостей щодо використання додаткових місць провадження діяльності, </w:t>
            </w:r>
            <w:r w:rsidR="00466A47" w:rsidRPr="008E59FA">
              <w:rPr>
                <w:rFonts w:ascii="Times New Roman" w:hAnsi="Times New Roman" w:cs="Times New Roman"/>
                <w:bCs/>
                <w:sz w:val="20"/>
                <w:szCs w:val="24"/>
                <w:shd w:val="clear" w:color="auto" w:fill="FFFFFF"/>
                <w:lang w:val="uk-UA"/>
              </w:rPr>
              <w:t>упущена вигода</w:t>
            </w:r>
            <w:r w:rsidR="00B73512" w:rsidRPr="008E59FA">
              <w:rPr>
                <w:rFonts w:ascii="Times New Roman" w:hAnsi="Times New Roman" w:cs="Times New Roman"/>
                <w:bCs/>
                <w:sz w:val="20"/>
                <w:szCs w:val="24"/>
                <w:shd w:val="clear" w:color="auto" w:fill="FFFFFF"/>
                <w:lang w:val="uk-UA"/>
              </w:rPr>
              <w:t xml:space="preserve"> </w:t>
            </w:r>
            <w:r w:rsidR="006C1C3F" w:rsidRPr="008E59FA">
              <w:rPr>
                <w:rFonts w:ascii="Times New Roman" w:hAnsi="Times New Roman" w:cs="Times New Roman"/>
                <w:bCs/>
                <w:sz w:val="20"/>
                <w:szCs w:val="24"/>
                <w:shd w:val="clear" w:color="auto" w:fill="FFFFFF"/>
                <w:lang w:val="uk-UA"/>
              </w:rPr>
              <w:t xml:space="preserve">(неодержані доходи), </w:t>
            </w:r>
            <w:r w:rsidR="00C20D81" w:rsidRPr="008E59FA">
              <w:rPr>
                <w:rFonts w:ascii="Times New Roman" w:hAnsi="Times New Roman" w:cs="Times New Roman"/>
                <w:bCs/>
                <w:sz w:val="20"/>
                <w:szCs w:val="24"/>
                <w:shd w:val="clear" w:color="auto" w:fill="FFFFFF"/>
                <w:lang w:val="uk-UA"/>
              </w:rPr>
              <w:t xml:space="preserve">логістичні та </w:t>
            </w:r>
            <w:proofErr w:type="spellStart"/>
            <w:r w:rsidR="00C20D81" w:rsidRPr="008E59FA">
              <w:rPr>
                <w:rFonts w:ascii="Times New Roman" w:hAnsi="Times New Roman" w:cs="Times New Roman"/>
                <w:bCs/>
                <w:sz w:val="20"/>
                <w:szCs w:val="24"/>
                <w:shd w:val="clear" w:color="auto" w:fill="FFFFFF"/>
                <w:lang w:val="uk-UA"/>
              </w:rPr>
              <w:t>безпеков</w:t>
            </w:r>
            <w:r w:rsidR="00B73512" w:rsidRPr="008E59FA">
              <w:rPr>
                <w:rFonts w:ascii="Times New Roman" w:hAnsi="Times New Roman" w:cs="Times New Roman"/>
                <w:bCs/>
                <w:sz w:val="20"/>
                <w:szCs w:val="24"/>
                <w:shd w:val="clear" w:color="auto" w:fill="FFFFFF"/>
                <w:lang w:val="uk-UA"/>
              </w:rPr>
              <w:t>і</w:t>
            </w:r>
            <w:proofErr w:type="spellEnd"/>
            <w:r w:rsidR="00B73512" w:rsidRPr="008E59FA">
              <w:rPr>
                <w:rFonts w:ascii="Times New Roman" w:hAnsi="Times New Roman" w:cs="Times New Roman"/>
                <w:bCs/>
                <w:sz w:val="20"/>
                <w:szCs w:val="24"/>
                <w:shd w:val="clear" w:color="auto" w:fill="FFFFFF"/>
                <w:lang w:val="uk-UA"/>
              </w:rPr>
              <w:t xml:space="preserve"> втрати, в тому числі ризик завдання шкоди </w:t>
            </w:r>
            <w:r w:rsidR="00B73512" w:rsidRPr="008E59FA">
              <w:rPr>
                <w:rFonts w:ascii="Times New Roman" w:hAnsi="Times New Roman" w:cs="Times New Roman"/>
                <w:bCs/>
                <w:sz w:val="20"/>
                <w:szCs w:val="24"/>
                <w:shd w:val="clear" w:color="auto" w:fill="FFFFFF"/>
                <w:lang w:val="uk-UA"/>
              </w:rPr>
              <w:lastRenderedPageBreak/>
              <w:t xml:space="preserve">життю та здоров’ю персоналу. </w:t>
            </w:r>
          </w:p>
        </w:tc>
        <w:tc>
          <w:tcPr>
            <w:tcW w:w="2464" w:type="dxa"/>
          </w:tcPr>
          <w:p w:rsidR="00705A92" w:rsidRPr="008E59FA" w:rsidRDefault="00705A92" w:rsidP="00E963E0">
            <w:pPr>
              <w:pStyle w:val="a3"/>
              <w:jc w:val="both"/>
              <w:rPr>
                <w:rFonts w:ascii="Times New Roman" w:hAnsi="Times New Roman" w:cs="Times New Roman"/>
                <w:sz w:val="20"/>
                <w:szCs w:val="20"/>
                <w:lang w:val="uk-UA"/>
              </w:rPr>
            </w:pPr>
            <w:r w:rsidRPr="008E59FA">
              <w:rPr>
                <w:rFonts w:ascii="Times New Roman" w:hAnsi="Times New Roman" w:cs="Times New Roman"/>
                <w:sz w:val="20"/>
                <w:szCs w:val="20"/>
                <w:lang w:val="uk-UA"/>
              </w:rPr>
              <w:lastRenderedPageBreak/>
              <w:t>Визначена проблема продовжує існувати і не може бути розв’язана</w:t>
            </w:r>
            <w:r w:rsidR="00C5099D" w:rsidRPr="008E59FA">
              <w:rPr>
                <w:rFonts w:ascii="Times New Roman" w:hAnsi="Times New Roman" w:cs="Times New Roman"/>
                <w:sz w:val="20"/>
                <w:szCs w:val="20"/>
                <w:lang w:val="uk-UA"/>
              </w:rPr>
              <w:t>,</w:t>
            </w:r>
            <w:r w:rsidRPr="008E59FA">
              <w:rPr>
                <w:rFonts w:ascii="Times New Roman" w:hAnsi="Times New Roman" w:cs="Times New Roman"/>
                <w:sz w:val="20"/>
                <w:szCs w:val="20"/>
                <w:lang w:val="uk-UA"/>
              </w:rPr>
              <w:t xml:space="preserve"> оскільки залишення існуючої ситуації не дає змоги досягнути цілі державного регулювання, визначен</w:t>
            </w:r>
            <w:r w:rsidR="00C5099D" w:rsidRPr="008E59FA">
              <w:rPr>
                <w:rFonts w:ascii="Times New Roman" w:hAnsi="Times New Roman" w:cs="Times New Roman"/>
                <w:sz w:val="20"/>
                <w:szCs w:val="20"/>
                <w:lang w:val="uk-UA"/>
              </w:rPr>
              <w:t xml:space="preserve">і </w:t>
            </w:r>
            <w:r w:rsidRPr="008E59FA">
              <w:rPr>
                <w:rFonts w:ascii="Times New Roman" w:hAnsi="Times New Roman" w:cs="Times New Roman"/>
                <w:sz w:val="20"/>
                <w:szCs w:val="20"/>
                <w:lang w:val="uk-UA"/>
              </w:rPr>
              <w:t>у розділі ІІ аналізу регуляторного впливу.</w:t>
            </w:r>
          </w:p>
        </w:tc>
      </w:tr>
      <w:tr w:rsidR="00705A92" w:rsidRPr="008E59FA" w:rsidTr="00DC0F72">
        <w:tc>
          <w:tcPr>
            <w:tcW w:w="2463" w:type="dxa"/>
          </w:tcPr>
          <w:p w:rsidR="00705A92" w:rsidRPr="008E59FA" w:rsidRDefault="00705A92" w:rsidP="00DC0F72">
            <w:pPr>
              <w:pStyle w:val="a3"/>
              <w:jc w:val="both"/>
              <w:rPr>
                <w:rFonts w:ascii="Times New Roman" w:hAnsi="Times New Roman" w:cs="Times New Roman"/>
                <w:bCs/>
                <w:sz w:val="20"/>
                <w:szCs w:val="28"/>
                <w:shd w:val="clear" w:color="auto" w:fill="FFFFFF"/>
                <w:lang w:val="uk-UA"/>
              </w:rPr>
            </w:pPr>
            <w:r w:rsidRPr="008E59FA">
              <w:rPr>
                <w:rFonts w:ascii="Times New Roman" w:hAnsi="Times New Roman" w:cs="Times New Roman"/>
                <w:bCs/>
                <w:sz w:val="20"/>
                <w:szCs w:val="28"/>
                <w:shd w:val="clear" w:color="auto" w:fill="FFFFFF"/>
                <w:lang w:val="uk-UA"/>
              </w:rPr>
              <w:t xml:space="preserve">Альтернатива 2 </w:t>
            </w:r>
          </w:p>
        </w:tc>
        <w:tc>
          <w:tcPr>
            <w:tcW w:w="2463" w:type="dxa"/>
          </w:tcPr>
          <w:p w:rsidR="006E66A7" w:rsidRPr="008E59FA" w:rsidRDefault="00705A92" w:rsidP="00CD7D25">
            <w:pPr>
              <w:pStyle w:val="a3"/>
              <w:jc w:val="both"/>
              <w:rPr>
                <w:rFonts w:ascii="Times New Roman" w:hAnsi="Times New Roman" w:cs="Times New Roman"/>
                <w:sz w:val="20"/>
                <w:lang w:val="uk-UA"/>
              </w:rPr>
            </w:pPr>
            <w:r w:rsidRPr="008E59FA">
              <w:rPr>
                <w:rFonts w:ascii="Times New Roman" w:hAnsi="Times New Roman" w:cs="Times New Roman"/>
                <w:sz w:val="20"/>
                <w:lang w:val="uk-UA"/>
              </w:rPr>
              <w:t xml:space="preserve">Для держави: </w:t>
            </w:r>
            <w:r w:rsidR="00CD7D25" w:rsidRPr="008E59FA">
              <w:rPr>
                <w:rFonts w:ascii="Times New Roman" w:hAnsi="Times New Roman" w:cs="Times New Roman"/>
                <w:sz w:val="20"/>
                <w:lang w:val="uk-UA"/>
              </w:rPr>
              <w:t>чітке і зрозуміле правове регулювання вимог, обов’язкових для виконання ліцензіатами, ефективне здійснення державного нагляду (контролю) за додержанням суб’єктами г</w:t>
            </w:r>
            <w:r w:rsidR="00010E80" w:rsidRPr="008E59FA">
              <w:rPr>
                <w:rFonts w:ascii="Times New Roman" w:hAnsi="Times New Roman" w:cs="Times New Roman"/>
                <w:sz w:val="20"/>
                <w:lang w:val="uk-UA"/>
              </w:rPr>
              <w:t xml:space="preserve">осподарювання Ліцензійних умов, додаткові бюджетні надходження, забезпечення доступності лікарських засобів належної якості для населення в умовах війни. </w:t>
            </w:r>
          </w:p>
          <w:p w:rsidR="00A23F7D" w:rsidRPr="008E59FA" w:rsidRDefault="006E66A7" w:rsidP="00CD7D25">
            <w:pPr>
              <w:pStyle w:val="a3"/>
              <w:jc w:val="both"/>
              <w:rPr>
                <w:rFonts w:ascii="Times New Roman" w:hAnsi="Times New Roman" w:cs="Times New Roman"/>
                <w:sz w:val="20"/>
                <w:lang w:val="uk-UA"/>
              </w:rPr>
            </w:pPr>
            <w:r w:rsidRPr="008E59FA">
              <w:rPr>
                <w:rFonts w:ascii="Times New Roman" w:hAnsi="Times New Roman" w:cs="Times New Roman"/>
                <w:sz w:val="20"/>
                <w:lang w:val="uk-UA"/>
              </w:rPr>
              <w:t>Для громадян:</w:t>
            </w:r>
            <w:r w:rsidR="006E3B18" w:rsidRPr="008E59FA">
              <w:rPr>
                <w:rFonts w:ascii="Times New Roman" w:hAnsi="Times New Roman" w:cs="Times New Roman"/>
                <w:sz w:val="20"/>
                <w:lang w:val="uk-UA"/>
              </w:rPr>
              <w:t xml:space="preserve"> </w:t>
            </w:r>
            <w:r w:rsidR="00A23F7D" w:rsidRPr="008E59FA">
              <w:rPr>
                <w:rFonts w:ascii="Times New Roman" w:hAnsi="Times New Roman" w:cs="Times New Roman"/>
                <w:sz w:val="20"/>
                <w:lang w:val="uk-UA"/>
              </w:rPr>
              <w:t xml:space="preserve">швидкий, безперебійний і безпечний доступ до медикаментів належної якості; нові робочі місця. </w:t>
            </w:r>
          </w:p>
          <w:p w:rsidR="00705A92" w:rsidRPr="008E59FA" w:rsidRDefault="00A23F7D" w:rsidP="00C96D33">
            <w:pPr>
              <w:pStyle w:val="a3"/>
              <w:jc w:val="both"/>
              <w:rPr>
                <w:rFonts w:ascii="Times New Roman" w:hAnsi="Times New Roman" w:cs="Times New Roman"/>
                <w:bCs/>
                <w:sz w:val="20"/>
                <w:szCs w:val="28"/>
                <w:shd w:val="clear" w:color="auto" w:fill="FFFFFF"/>
                <w:lang w:val="uk-UA"/>
              </w:rPr>
            </w:pPr>
            <w:r w:rsidRPr="008E59FA">
              <w:rPr>
                <w:rFonts w:ascii="Times New Roman" w:hAnsi="Times New Roman" w:cs="Times New Roman"/>
                <w:sz w:val="20"/>
                <w:lang w:val="uk-UA"/>
              </w:rPr>
              <w:t>Для суб’єктів господарювання:</w:t>
            </w:r>
            <w:r w:rsidR="00B22A06" w:rsidRPr="008E59FA">
              <w:rPr>
                <w:rFonts w:ascii="Times New Roman" w:hAnsi="Times New Roman" w:cs="Times New Roman"/>
                <w:sz w:val="20"/>
                <w:lang w:val="uk-UA"/>
              </w:rPr>
              <w:t xml:space="preserve"> розширення можливостей щодо використання додаткових місць провадження діяльності, додаткові джерела прибутку, мінімізація комерційних та </w:t>
            </w:r>
            <w:proofErr w:type="spellStart"/>
            <w:r w:rsidR="00B22A06" w:rsidRPr="008E59FA">
              <w:rPr>
                <w:rFonts w:ascii="Times New Roman" w:hAnsi="Times New Roman" w:cs="Times New Roman"/>
                <w:sz w:val="20"/>
                <w:lang w:val="uk-UA"/>
              </w:rPr>
              <w:t>безпекових</w:t>
            </w:r>
            <w:proofErr w:type="spellEnd"/>
            <w:r w:rsidR="00B22A06" w:rsidRPr="008E59FA">
              <w:rPr>
                <w:rFonts w:ascii="Times New Roman" w:hAnsi="Times New Roman" w:cs="Times New Roman"/>
                <w:sz w:val="20"/>
                <w:lang w:val="uk-UA"/>
              </w:rPr>
              <w:t xml:space="preserve"> втрат, забезпечення безперебійності торгівельних процесів, </w:t>
            </w:r>
            <w:r w:rsidR="00C96D33" w:rsidRPr="008E59FA">
              <w:rPr>
                <w:rFonts w:ascii="Times New Roman" w:hAnsi="Times New Roman" w:cs="Times New Roman"/>
                <w:sz w:val="20"/>
                <w:lang w:val="uk-UA"/>
              </w:rPr>
              <w:t xml:space="preserve">високого рівня реалізації продукції. </w:t>
            </w:r>
            <w:r w:rsidR="00705A92" w:rsidRPr="008E59FA">
              <w:rPr>
                <w:rFonts w:ascii="Times New Roman" w:hAnsi="Times New Roman" w:cs="Times New Roman"/>
                <w:sz w:val="20"/>
                <w:lang w:val="uk-UA"/>
              </w:rPr>
              <w:t xml:space="preserve"> </w:t>
            </w:r>
          </w:p>
        </w:tc>
        <w:tc>
          <w:tcPr>
            <w:tcW w:w="2464" w:type="dxa"/>
          </w:tcPr>
          <w:p w:rsidR="00705A92" w:rsidRPr="00911EDF" w:rsidRDefault="007F526A" w:rsidP="003B3644">
            <w:pPr>
              <w:pStyle w:val="TableParagraph"/>
              <w:tabs>
                <w:tab w:val="left" w:pos="2304"/>
              </w:tabs>
              <w:spacing w:before="15"/>
              <w:ind w:left="36" w:right="82"/>
              <w:rPr>
                <w:bCs/>
                <w:sz w:val="20"/>
                <w:szCs w:val="28"/>
                <w:shd w:val="clear" w:color="auto" w:fill="FFFFFF"/>
                <w:lang w:val="uk-UA"/>
              </w:rPr>
            </w:pPr>
            <w:r w:rsidRPr="00911EDF">
              <w:rPr>
                <w:bCs/>
                <w:sz w:val="20"/>
                <w:szCs w:val="28"/>
                <w:shd w:val="clear" w:color="auto" w:fill="FFFFFF"/>
                <w:lang w:val="uk-UA"/>
              </w:rPr>
              <w:t>Для держави: відсутні.</w:t>
            </w:r>
          </w:p>
          <w:p w:rsidR="007F526A" w:rsidRPr="00911EDF" w:rsidRDefault="007F526A" w:rsidP="003B3644">
            <w:pPr>
              <w:pStyle w:val="TableParagraph"/>
              <w:tabs>
                <w:tab w:val="left" w:pos="2304"/>
              </w:tabs>
              <w:spacing w:before="15"/>
              <w:ind w:left="36" w:right="82"/>
              <w:rPr>
                <w:bCs/>
                <w:sz w:val="20"/>
                <w:szCs w:val="28"/>
                <w:shd w:val="clear" w:color="auto" w:fill="FFFFFF"/>
                <w:lang w:val="uk-UA"/>
              </w:rPr>
            </w:pPr>
            <w:r w:rsidRPr="00911EDF">
              <w:rPr>
                <w:bCs/>
                <w:sz w:val="20"/>
                <w:szCs w:val="28"/>
                <w:shd w:val="clear" w:color="auto" w:fill="FFFFFF"/>
                <w:lang w:val="uk-UA"/>
              </w:rPr>
              <w:t>Для громадян: відсутні.</w:t>
            </w:r>
          </w:p>
          <w:p w:rsidR="00911EDF" w:rsidRDefault="007F526A" w:rsidP="003B3644">
            <w:pPr>
              <w:pStyle w:val="TableParagraph"/>
              <w:tabs>
                <w:tab w:val="left" w:pos="2304"/>
              </w:tabs>
              <w:spacing w:before="15"/>
              <w:ind w:left="36" w:right="82"/>
              <w:rPr>
                <w:bCs/>
                <w:sz w:val="20"/>
                <w:szCs w:val="28"/>
                <w:shd w:val="clear" w:color="auto" w:fill="FFFFFF"/>
                <w:lang w:val="uk-UA"/>
              </w:rPr>
            </w:pPr>
            <w:r w:rsidRPr="00911EDF">
              <w:rPr>
                <w:bCs/>
                <w:sz w:val="20"/>
                <w:szCs w:val="28"/>
                <w:shd w:val="clear" w:color="auto" w:fill="FFFFFF"/>
                <w:lang w:val="uk-UA"/>
              </w:rPr>
              <w:t>Для суб’єктів господарювання:</w:t>
            </w:r>
            <w:r w:rsidR="00427CB0" w:rsidRPr="00911EDF">
              <w:rPr>
                <w:bCs/>
                <w:sz w:val="20"/>
                <w:szCs w:val="28"/>
                <w:shd w:val="clear" w:color="auto" w:fill="FFFFFF"/>
                <w:lang w:val="uk-UA"/>
              </w:rPr>
              <w:t xml:space="preserve"> витрати часу та коштів для отримання первинної інформації про вимоги регуляторного </w:t>
            </w:r>
            <w:proofErr w:type="spellStart"/>
            <w:r w:rsidR="00427CB0" w:rsidRPr="00911EDF">
              <w:rPr>
                <w:bCs/>
                <w:sz w:val="20"/>
                <w:szCs w:val="28"/>
                <w:shd w:val="clear" w:color="auto" w:fill="FFFFFF"/>
                <w:lang w:val="uk-UA"/>
              </w:rPr>
              <w:t>акта</w:t>
            </w:r>
            <w:proofErr w:type="spellEnd"/>
            <w:r w:rsidR="00427CB0" w:rsidRPr="00911EDF">
              <w:rPr>
                <w:bCs/>
                <w:sz w:val="20"/>
                <w:szCs w:val="28"/>
                <w:shd w:val="clear" w:color="auto" w:fill="FFFFFF"/>
                <w:lang w:val="uk-UA"/>
              </w:rPr>
              <w:t>:</w:t>
            </w:r>
            <w:r w:rsidR="00435984" w:rsidRPr="00911EDF">
              <w:rPr>
                <w:bCs/>
                <w:sz w:val="20"/>
                <w:szCs w:val="28"/>
                <w:shd w:val="clear" w:color="auto" w:fill="FFFFFF"/>
                <w:lang w:val="uk-UA"/>
              </w:rPr>
              <w:t xml:space="preserve"> </w:t>
            </w:r>
          </w:p>
          <w:p w:rsidR="0086578E" w:rsidRPr="00911EDF" w:rsidRDefault="00435984" w:rsidP="003B3644">
            <w:pPr>
              <w:pStyle w:val="TableParagraph"/>
              <w:tabs>
                <w:tab w:val="left" w:pos="2304"/>
              </w:tabs>
              <w:spacing w:before="15"/>
              <w:ind w:left="36" w:right="82"/>
              <w:rPr>
                <w:bCs/>
                <w:sz w:val="20"/>
                <w:szCs w:val="28"/>
                <w:shd w:val="clear" w:color="auto" w:fill="FFFFFF"/>
                <w:lang w:val="uk-UA"/>
              </w:rPr>
            </w:pPr>
            <w:r w:rsidRPr="00911EDF">
              <w:rPr>
                <w:bCs/>
                <w:sz w:val="20"/>
                <w:szCs w:val="28"/>
                <w:shd w:val="clear" w:color="auto" w:fill="FFFFFF"/>
                <w:lang w:val="uk-UA"/>
              </w:rPr>
              <w:t>1 год. х 52 грн</w:t>
            </w:r>
            <w:r w:rsidR="00D20C6E">
              <w:rPr>
                <w:bCs/>
                <w:sz w:val="20"/>
                <w:szCs w:val="28"/>
                <w:shd w:val="clear" w:color="auto" w:fill="FFFFFF"/>
                <w:lang w:val="uk-UA"/>
              </w:rPr>
              <w:t xml:space="preserve"> х 1 працівник.</w:t>
            </w:r>
          </w:p>
          <w:p w:rsidR="0086578E" w:rsidRPr="00911EDF" w:rsidRDefault="0086578E" w:rsidP="0086578E">
            <w:pPr>
              <w:pStyle w:val="TableParagraph"/>
              <w:tabs>
                <w:tab w:val="left" w:pos="2304"/>
              </w:tabs>
              <w:spacing w:before="15"/>
              <w:ind w:left="36" w:right="82"/>
              <w:rPr>
                <w:sz w:val="20"/>
                <w:lang w:val="uk-UA"/>
              </w:rPr>
            </w:pPr>
            <w:r w:rsidRPr="00911EDF">
              <w:rPr>
                <w:sz w:val="20"/>
                <w:lang w:val="uk-UA"/>
              </w:rPr>
              <w:t>Сумарні витрати суб’єктів господарювання складають</w:t>
            </w:r>
            <w:r w:rsidR="00FC0BAA">
              <w:rPr>
                <w:sz w:val="20"/>
                <w:lang w:val="uk-UA"/>
              </w:rPr>
              <w:t xml:space="preserve"> 300 508</w:t>
            </w:r>
            <w:r w:rsidRPr="00911EDF">
              <w:rPr>
                <w:sz w:val="20"/>
                <w:lang w:val="uk-UA"/>
              </w:rPr>
              <w:t xml:space="preserve"> грн.</w:t>
            </w:r>
          </w:p>
          <w:p w:rsidR="007F526A" w:rsidRPr="00911EDF" w:rsidRDefault="00427CB0" w:rsidP="003B3644">
            <w:pPr>
              <w:pStyle w:val="TableParagraph"/>
              <w:tabs>
                <w:tab w:val="left" w:pos="2304"/>
              </w:tabs>
              <w:spacing w:before="15"/>
              <w:ind w:left="36" w:right="82"/>
              <w:rPr>
                <w:bCs/>
                <w:sz w:val="20"/>
                <w:szCs w:val="28"/>
                <w:shd w:val="clear" w:color="auto" w:fill="FFFFFF"/>
                <w:lang w:val="uk-UA"/>
              </w:rPr>
            </w:pPr>
            <w:r w:rsidRPr="00911EDF">
              <w:rPr>
                <w:bCs/>
                <w:sz w:val="20"/>
                <w:szCs w:val="28"/>
                <w:shd w:val="clear" w:color="auto" w:fill="FFFFFF"/>
                <w:lang w:val="uk-UA"/>
              </w:rPr>
              <w:t xml:space="preserve"> </w:t>
            </w:r>
            <w:r w:rsidR="007F526A" w:rsidRPr="00911EDF">
              <w:rPr>
                <w:bCs/>
                <w:sz w:val="20"/>
                <w:szCs w:val="28"/>
                <w:shd w:val="clear" w:color="auto" w:fill="FFFFFF"/>
                <w:lang w:val="uk-UA"/>
              </w:rPr>
              <w:t xml:space="preserve"> </w:t>
            </w:r>
          </w:p>
        </w:tc>
        <w:tc>
          <w:tcPr>
            <w:tcW w:w="2464" w:type="dxa"/>
          </w:tcPr>
          <w:p w:rsidR="00705A92" w:rsidRPr="008E59FA" w:rsidRDefault="00705A92" w:rsidP="00DC0F72">
            <w:pPr>
              <w:pStyle w:val="a3"/>
              <w:jc w:val="both"/>
              <w:rPr>
                <w:rFonts w:ascii="Times New Roman" w:hAnsi="Times New Roman" w:cs="Times New Roman"/>
                <w:bCs/>
                <w:sz w:val="20"/>
                <w:szCs w:val="28"/>
                <w:shd w:val="clear" w:color="auto" w:fill="FFFFFF"/>
                <w:lang w:val="uk-UA"/>
              </w:rPr>
            </w:pPr>
            <w:r w:rsidRPr="008E59FA">
              <w:rPr>
                <w:rFonts w:ascii="Times New Roman" w:hAnsi="Times New Roman" w:cs="Times New Roman"/>
                <w:bCs/>
                <w:sz w:val="20"/>
                <w:szCs w:val="28"/>
                <w:shd w:val="clear" w:color="auto" w:fill="FFFFFF"/>
                <w:lang w:val="uk-UA"/>
              </w:rPr>
              <w:t>Цілі будуть досягнуті</w:t>
            </w:r>
          </w:p>
        </w:tc>
      </w:tr>
    </w:tbl>
    <w:p w:rsidR="00705A92" w:rsidRPr="008E59FA" w:rsidRDefault="00705A92" w:rsidP="00705A92">
      <w:pPr>
        <w:pStyle w:val="a3"/>
        <w:jc w:val="both"/>
        <w:rPr>
          <w:rFonts w:ascii="Times New Roman" w:hAnsi="Times New Roman" w:cs="Times New Roman"/>
          <w:bCs/>
          <w:sz w:val="28"/>
          <w:szCs w:val="28"/>
          <w:shd w:val="clear" w:color="auto" w:fill="FFFFFF"/>
        </w:rPr>
      </w:pPr>
    </w:p>
    <w:p w:rsidR="00705A92" w:rsidRPr="008E59FA" w:rsidRDefault="00705A92" w:rsidP="00705A92">
      <w:pPr>
        <w:pStyle w:val="a3"/>
        <w:jc w:val="both"/>
        <w:rPr>
          <w:rFonts w:ascii="Times New Roman" w:hAnsi="Times New Roman" w:cs="Times New Roman"/>
          <w:bCs/>
          <w:sz w:val="28"/>
          <w:szCs w:val="28"/>
          <w:shd w:val="clear" w:color="auto" w:fill="FFFFFF"/>
        </w:rPr>
      </w:pPr>
    </w:p>
    <w:tbl>
      <w:tblPr>
        <w:tblStyle w:val="a5"/>
        <w:tblW w:w="0" w:type="auto"/>
        <w:tblLook w:val="04A0" w:firstRow="1" w:lastRow="0" w:firstColumn="1" w:lastColumn="0" w:noHBand="0" w:noVBand="1"/>
      </w:tblPr>
      <w:tblGrid>
        <w:gridCol w:w="3192"/>
        <w:gridCol w:w="3230"/>
        <w:gridCol w:w="3206"/>
      </w:tblGrid>
      <w:tr w:rsidR="00705A92" w:rsidRPr="008E59FA" w:rsidTr="00DC0F72">
        <w:tc>
          <w:tcPr>
            <w:tcW w:w="3284" w:type="dxa"/>
          </w:tcPr>
          <w:p w:rsidR="00705A92" w:rsidRPr="008E59FA" w:rsidRDefault="00705A92" w:rsidP="00DC0F72">
            <w:pPr>
              <w:pStyle w:val="a3"/>
              <w:jc w:val="center"/>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Рейтинг</w:t>
            </w:r>
          </w:p>
        </w:tc>
        <w:tc>
          <w:tcPr>
            <w:tcW w:w="3285" w:type="dxa"/>
          </w:tcPr>
          <w:p w:rsidR="00705A92" w:rsidRPr="008E59FA" w:rsidRDefault="00705A92" w:rsidP="00DC0F72">
            <w:pPr>
              <w:pStyle w:val="a3"/>
              <w:jc w:val="center"/>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Аргументи щодо переваги обраної альтернативи/причини відмови від альтернативи</w:t>
            </w:r>
          </w:p>
        </w:tc>
        <w:tc>
          <w:tcPr>
            <w:tcW w:w="3285" w:type="dxa"/>
          </w:tcPr>
          <w:p w:rsidR="00705A92" w:rsidRPr="008E59FA" w:rsidRDefault="00705A92" w:rsidP="00DC0F72">
            <w:pPr>
              <w:pStyle w:val="a3"/>
              <w:jc w:val="center"/>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 xml:space="preserve">Оцінка ризику зовнішніх чинників на дію запропонованого регуляторного </w:t>
            </w:r>
            <w:proofErr w:type="spellStart"/>
            <w:r w:rsidRPr="008E59FA">
              <w:rPr>
                <w:rFonts w:ascii="Times New Roman" w:hAnsi="Times New Roman" w:cs="Times New Roman"/>
                <w:bCs/>
                <w:sz w:val="20"/>
                <w:szCs w:val="20"/>
                <w:shd w:val="clear" w:color="auto" w:fill="FFFFFF"/>
                <w:lang w:val="uk-UA"/>
              </w:rPr>
              <w:t>акта</w:t>
            </w:r>
            <w:proofErr w:type="spellEnd"/>
          </w:p>
        </w:tc>
      </w:tr>
      <w:tr w:rsidR="00705A92" w:rsidRPr="008E59FA" w:rsidTr="00DC0F72">
        <w:tc>
          <w:tcPr>
            <w:tcW w:w="3284" w:type="dxa"/>
          </w:tcPr>
          <w:p w:rsidR="00705A92" w:rsidRPr="008E59FA" w:rsidRDefault="00705A92" w:rsidP="00DC0F72">
            <w:pPr>
              <w:pStyle w:val="a3"/>
              <w:jc w:val="both"/>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 xml:space="preserve">Альтернатива 1 </w:t>
            </w:r>
          </w:p>
        </w:tc>
        <w:tc>
          <w:tcPr>
            <w:tcW w:w="3285" w:type="dxa"/>
          </w:tcPr>
          <w:p w:rsidR="00705A92" w:rsidRPr="008E59FA" w:rsidRDefault="00705A92" w:rsidP="00DC0F72">
            <w:pPr>
              <w:pStyle w:val="a3"/>
              <w:jc w:val="both"/>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 xml:space="preserve">Не є прийнятною, адже не вирішує проблему </w:t>
            </w:r>
          </w:p>
        </w:tc>
        <w:tc>
          <w:tcPr>
            <w:tcW w:w="3285" w:type="dxa"/>
          </w:tcPr>
          <w:p w:rsidR="00705A92" w:rsidRPr="008E59FA" w:rsidRDefault="00D03128" w:rsidP="00D03128">
            <w:pPr>
              <w:pStyle w:val="a3"/>
              <w:jc w:val="center"/>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 xml:space="preserve">Відсутні </w:t>
            </w:r>
          </w:p>
        </w:tc>
      </w:tr>
      <w:tr w:rsidR="00705A92" w:rsidRPr="008E59FA" w:rsidTr="00DC0F72">
        <w:tc>
          <w:tcPr>
            <w:tcW w:w="3284" w:type="dxa"/>
          </w:tcPr>
          <w:p w:rsidR="00705A92" w:rsidRPr="008E59FA" w:rsidRDefault="00705A92" w:rsidP="00DC0F72">
            <w:pPr>
              <w:pStyle w:val="a3"/>
              <w:jc w:val="both"/>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 xml:space="preserve">Альтернатива 2 </w:t>
            </w:r>
          </w:p>
        </w:tc>
        <w:tc>
          <w:tcPr>
            <w:tcW w:w="3285" w:type="dxa"/>
          </w:tcPr>
          <w:p w:rsidR="00705A92" w:rsidRPr="008E59FA" w:rsidRDefault="00E52638" w:rsidP="00DC0F72">
            <w:pPr>
              <w:pStyle w:val="a3"/>
              <w:jc w:val="both"/>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 xml:space="preserve">Альтернатива є оптимальною, оскільки прийняття </w:t>
            </w:r>
            <w:proofErr w:type="spellStart"/>
            <w:r w:rsidRPr="008E59FA">
              <w:rPr>
                <w:rFonts w:ascii="Times New Roman" w:hAnsi="Times New Roman" w:cs="Times New Roman"/>
                <w:bCs/>
                <w:sz w:val="20"/>
                <w:szCs w:val="20"/>
                <w:shd w:val="clear" w:color="auto" w:fill="FFFFFF"/>
                <w:lang w:val="uk-UA"/>
              </w:rPr>
              <w:t>проєкту</w:t>
            </w:r>
            <w:proofErr w:type="spellEnd"/>
            <w:r w:rsidRPr="008E59FA">
              <w:rPr>
                <w:rFonts w:ascii="Times New Roman" w:hAnsi="Times New Roman" w:cs="Times New Roman"/>
                <w:bCs/>
                <w:sz w:val="20"/>
                <w:szCs w:val="20"/>
                <w:shd w:val="clear" w:color="auto" w:fill="FFFFFF"/>
                <w:lang w:val="uk-UA"/>
              </w:rPr>
              <w:t xml:space="preserve"> регуляторного </w:t>
            </w:r>
            <w:proofErr w:type="spellStart"/>
            <w:r w:rsidRPr="008E59FA">
              <w:rPr>
                <w:rFonts w:ascii="Times New Roman" w:hAnsi="Times New Roman" w:cs="Times New Roman"/>
                <w:bCs/>
                <w:sz w:val="20"/>
                <w:szCs w:val="20"/>
                <w:shd w:val="clear" w:color="auto" w:fill="FFFFFF"/>
                <w:lang w:val="uk-UA"/>
              </w:rPr>
              <w:t>акта</w:t>
            </w:r>
            <w:proofErr w:type="spellEnd"/>
            <w:r w:rsidRPr="008E59FA">
              <w:rPr>
                <w:rFonts w:ascii="Times New Roman" w:hAnsi="Times New Roman" w:cs="Times New Roman"/>
                <w:bCs/>
                <w:sz w:val="20"/>
                <w:szCs w:val="20"/>
                <w:shd w:val="clear" w:color="auto" w:fill="FFFFFF"/>
                <w:lang w:val="uk-UA"/>
              </w:rPr>
              <w:t xml:space="preserve"> дозволить вирішити проблему, визначену у розділі І аналізу регуляторного впливу, та дозволить досягти цілей державного регулювання, визначених у розділі ІІ аналізу регуляторного впливу. </w:t>
            </w:r>
          </w:p>
        </w:tc>
        <w:tc>
          <w:tcPr>
            <w:tcW w:w="3285" w:type="dxa"/>
          </w:tcPr>
          <w:p w:rsidR="007E25E1" w:rsidRPr="008E59FA" w:rsidRDefault="007E25E1" w:rsidP="00DC0F72">
            <w:pPr>
              <w:pStyle w:val="a3"/>
              <w:jc w:val="both"/>
              <w:rPr>
                <w:rFonts w:ascii="Times New Roman" w:hAnsi="Times New Roman" w:cs="Times New Roman"/>
                <w:bCs/>
                <w:sz w:val="20"/>
                <w:szCs w:val="20"/>
                <w:shd w:val="clear" w:color="auto" w:fill="FFFFFF"/>
                <w:lang w:val="uk-UA"/>
              </w:rPr>
            </w:pPr>
          </w:p>
          <w:p w:rsidR="007E25E1" w:rsidRPr="008E59FA" w:rsidRDefault="007E25E1" w:rsidP="00DC0F72">
            <w:pPr>
              <w:pStyle w:val="a3"/>
              <w:jc w:val="both"/>
              <w:rPr>
                <w:rFonts w:ascii="Times New Roman" w:hAnsi="Times New Roman" w:cs="Times New Roman"/>
                <w:bCs/>
                <w:sz w:val="20"/>
                <w:szCs w:val="20"/>
                <w:shd w:val="clear" w:color="auto" w:fill="FFFFFF"/>
                <w:lang w:val="uk-UA"/>
              </w:rPr>
            </w:pPr>
          </w:p>
          <w:p w:rsidR="00705A92" w:rsidRPr="008E59FA" w:rsidRDefault="007E25E1" w:rsidP="007E25E1">
            <w:pPr>
              <w:pStyle w:val="a3"/>
              <w:jc w:val="center"/>
              <w:rPr>
                <w:rFonts w:ascii="Times New Roman" w:hAnsi="Times New Roman" w:cs="Times New Roman"/>
                <w:bCs/>
                <w:sz w:val="20"/>
                <w:szCs w:val="20"/>
                <w:shd w:val="clear" w:color="auto" w:fill="FFFFFF"/>
                <w:lang w:val="uk-UA"/>
              </w:rPr>
            </w:pPr>
            <w:r w:rsidRPr="008E59FA">
              <w:rPr>
                <w:rFonts w:ascii="Times New Roman" w:hAnsi="Times New Roman" w:cs="Times New Roman"/>
                <w:bCs/>
                <w:sz w:val="20"/>
                <w:szCs w:val="20"/>
                <w:shd w:val="clear" w:color="auto" w:fill="FFFFFF"/>
                <w:lang w:val="uk-UA"/>
              </w:rPr>
              <w:t>Відсутні</w:t>
            </w:r>
          </w:p>
        </w:tc>
      </w:tr>
    </w:tbl>
    <w:p w:rsidR="004950B2" w:rsidRPr="008E59FA" w:rsidRDefault="004950B2" w:rsidP="006A7EE8">
      <w:pPr>
        <w:pStyle w:val="a3"/>
        <w:rPr>
          <w:rFonts w:ascii="Times New Roman" w:hAnsi="Times New Roman" w:cs="Times New Roman"/>
        </w:rPr>
      </w:pPr>
    </w:p>
    <w:p w:rsidR="00252591" w:rsidRDefault="00252591" w:rsidP="006A7EE8">
      <w:pPr>
        <w:pStyle w:val="a3"/>
        <w:rPr>
          <w:rFonts w:ascii="Times New Roman" w:hAnsi="Times New Roman" w:cs="Times New Roman"/>
        </w:rPr>
      </w:pPr>
    </w:p>
    <w:p w:rsidR="003E1BF8" w:rsidRDefault="003E1BF8" w:rsidP="006A7EE8">
      <w:pPr>
        <w:pStyle w:val="a3"/>
        <w:rPr>
          <w:rFonts w:ascii="Times New Roman" w:hAnsi="Times New Roman" w:cs="Times New Roman"/>
        </w:rPr>
      </w:pPr>
    </w:p>
    <w:p w:rsidR="003E1BF8" w:rsidRPr="008E59FA" w:rsidRDefault="003E1BF8" w:rsidP="006A7EE8">
      <w:pPr>
        <w:pStyle w:val="a3"/>
        <w:rPr>
          <w:rFonts w:ascii="Times New Roman" w:hAnsi="Times New Roman" w:cs="Times New Roman"/>
        </w:rPr>
      </w:pPr>
    </w:p>
    <w:p w:rsidR="00F0030C" w:rsidRPr="008E59FA" w:rsidRDefault="00980FA1" w:rsidP="00980FA1">
      <w:pPr>
        <w:pStyle w:val="a3"/>
        <w:jc w:val="center"/>
        <w:rPr>
          <w:rFonts w:ascii="Times New Roman" w:hAnsi="Times New Roman" w:cs="Times New Roman"/>
          <w:b/>
          <w:sz w:val="26"/>
          <w:szCs w:val="26"/>
        </w:rPr>
      </w:pPr>
      <w:r w:rsidRPr="008E59FA">
        <w:rPr>
          <w:rFonts w:ascii="Times New Roman" w:hAnsi="Times New Roman" w:cs="Times New Roman"/>
          <w:b/>
          <w:sz w:val="26"/>
          <w:szCs w:val="26"/>
        </w:rPr>
        <w:lastRenderedPageBreak/>
        <w:t>V. Механізм та заходи, які забезпечать розв’язанням визначеної проблеми</w:t>
      </w:r>
    </w:p>
    <w:p w:rsidR="00F0030C" w:rsidRPr="008E59FA" w:rsidRDefault="00F0030C" w:rsidP="00980FA1">
      <w:pPr>
        <w:pStyle w:val="a3"/>
        <w:jc w:val="center"/>
        <w:rPr>
          <w:rFonts w:ascii="Times New Roman" w:hAnsi="Times New Roman" w:cs="Times New Roman"/>
          <w:sz w:val="26"/>
          <w:szCs w:val="26"/>
        </w:rPr>
      </w:pPr>
    </w:p>
    <w:p w:rsidR="008A4CB9" w:rsidRPr="008E59FA" w:rsidRDefault="00A90EBE" w:rsidP="008A4CB9">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Основним механізмом розв’язанням визначеної проблеми є прийняття Урядом </w:t>
      </w:r>
      <w:proofErr w:type="spellStart"/>
      <w:r w:rsidRPr="008E59FA">
        <w:rPr>
          <w:rFonts w:ascii="Times New Roman" w:hAnsi="Times New Roman" w:cs="Times New Roman"/>
          <w:sz w:val="26"/>
          <w:szCs w:val="26"/>
        </w:rPr>
        <w:t>проєкту</w:t>
      </w:r>
      <w:proofErr w:type="spellEnd"/>
      <w:r w:rsidRPr="008E59FA">
        <w:rPr>
          <w:rFonts w:ascii="Times New Roman" w:hAnsi="Times New Roman" w:cs="Times New Roman"/>
          <w:sz w:val="26"/>
          <w:szCs w:val="26"/>
        </w:rPr>
        <w:t xml:space="preserve"> постанови, яким пропонується </w:t>
      </w:r>
      <w:proofErr w:type="spellStart"/>
      <w:r w:rsidRPr="008E59FA">
        <w:rPr>
          <w:rFonts w:ascii="Times New Roman" w:hAnsi="Times New Roman" w:cs="Times New Roman"/>
          <w:sz w:val="26"/>
          <w:szCs w:val="26"/>
        </w:rPr>
        <w:t>внести</w:t>
      </w:r>
      <w:proofErr w:type="spellEnd"/>
      <w:r w:rsidRPr="008E59FA">
        <w:rPr>
          <w:rFonts w:ascii="Times New Roman" w:hAnsi="Times New Roman" w:cs="Times New Roman"/>
          <w:sz w:val="26"/>
          <w:szCs w:val="26"/>
        </w:rPr>
        <w:t xml:space="preserve"> зміни до Ліцензійних умов</w:t>
      </w:r>
      <w:r w:rsidR="008A4CB9" w:rsidRPr="008E59FA">
        <w:rPr>
          <w:rFonts w:ascii="Times New Roman" w:hAnsi="Times New Roman" w:cs="Times New Roman"/>
          <w:sz w:val="26"/>
          <w:szCs w:val="26"/>
        </w:rPr>
        <w:t xml:space="preserve"> провадження господарської діяльності з виробництва лікарських засобів, оптової та роздрібної торгівлі лікарськими засобами, імпорту лікарських засобів (крім активних фармацевтичних інгредієнтів)</w:t>
      </w:r>
      <w:r w:rsidR="00E52E47" w:rsidRPr="008E59FA">
        <w:rPr>
          <w:rFonts w:ascii="Times New Roman" w:hAnsi="Times New Roman" w:cs="Times New Roman"/>
          <w:sz w:val="26"/>
          <w:szCs w:val="26"/>
        </w:rPr>
        <w:t>.</w:t>
      </w:r>
    </w:p>
    <w:p w:rsidR="00A90EBE" w:rsidRPr="008E59FA" w:rsidRDefault="00E52E47" w:rsidP="00DE5E47">
      <w:pPr>
        <w:pStyle w:val="a3"/>
        <w:ind w:firstLine="567"/>
        <w:jc w:val="both"/>
        <w:rPr>
          <w:rFonts w:ascii="Times New Roman" w:hAnsi="Times New Roman" w:cs="Times New Roman"/>
          <w:sz w:val="26"/>
          <w:szCs w:val="26"/>
        </w:rPr>
      </w:pPr>
      <w:proofErr w:type="spellStart"/>
      <w:r w:rsidRPr="008E59FA">
        <w:rPr>
          <w:rFonts w:ascii="Times New Roman" w:hAnsi="Times New Roman" w:cs="Times New Roman"/>
          <w:sz w:val="26"/>
          <w:szCs w:val="26"/>
        </w:rPr>
        <w:t>Проєктом</w:t>
      </w:r>
      <w:proofErr w:type="spellEnd"/>
      <w:r w:rsidRPr="008E59FA">
        <w:rPr>
          <w:rFonts w:ascii="Times New Roman" w:hAnsi="Times New Roman" w:cs="Times New Roman"/>
          <w:sz w:val="26"/>
          <w:szCs w:val="26"/>
        </w:rPr>
        <w:t xml:space="preserve"> постанови передбачається врегулювання проблеми шляхом встановлення на період воєнного стану</w:t>
      </w:r>
      <w:r w:rsidR="00DE5E47" w:rsidRPr="008E59FA">
        <w:rPr>
          <w:rFonts w:ascii="Times New Roman" w:hAnsi="Times New Roman" w:cs="Times New Roman"/>
          <w:sz w:val="26"/>
          <w:szCs w:val="26"/>
        </w:rPr>
        <w:t xml:space="preserve"> можливості </w:t>
      </w:r>
      <w:r w:rsidR="00A90EBE" w:rsidRPr="008E59FA">
        <w:rPr>
          <w:rFonts w:ascii="Times New Roman" w:hAnsi="Times New Roman" w:cs="Times New Roman"/>
          <w:sz w:val="26"/>
          <w:szCs w:val="26"/>
        </w:rPr>
        <w:t>розміщення аптек та аптечних пунктів у підземних медичних комплексах (закладах охорони здоров’я), на підземних рівнях будівель метрополітену, у підвальних приміщеннях, підземних переходах,</w:t>
      </w:r>
      <w:r w:rsidR="00DE5E47" w:rsidRPr="008E59FA">
        <w:rPr>
          <w:rFonts w:ascii="Times New Roman" w:hAnsi="Times New Roman" w:cs="Times New Roman"/>
          <w:sz w:val="26"/>
          <w:szCs w:val="26"/>
        </w:rPr>
        <w:t xml:space="preserve"> а також в інших визначених </w:t>
      </w:r>
      <w:proofErr w:type="spellStart"/>
      <w:r w:rsidR="00DE5E47" w:rsidRPr="008E59FA">
        <w:rPr>
          <w:rFonts w:ascii="Times New Roman" w:hAnsi="Times New Roman" w:cs="Times New Roman"/>
          <w:sz w:val="26"/>
          <w:szCs w:val="26"/>
        </w:rPr>
        <w:t>проє</w:t>
      </w:r>
      <w:r w:rsidR="00A90EBE" w:rsidRPr="008E59FA">
        <w:rPr>
          <w:rFonts w:ascii="Times New Roman" w:hAnsi="Times New Roman" w:cs="Times New Roman"/>
          <w:sz w:val="26"/>
          <w:szCs w:val="26"/>
        </w:rPr>
        <w:t>ктом</w:t>
      </w:r>
      <w:proofErr w:type="spellEnd"/>
      <w:r w:rsidR="00A90EBE" w:rsidRPr="008E59FA">
        <w:rPr>
          <w:rFonts w:ascii="Times New Roman" w:hAnsi="Times New Roman" w:cs="Times New Roman"/>
          <w:sz w:val="26"/>
          <w:szCs w:val="26"/>
        </w:rPr>
        <w:t xml:space="preserve"> постанови захищених підземних об’єктах.</w:t>
      </w:r>
    </w:p>
    <w:p w:rsidR="00A90EBE" w:rsidRPr="008E59FA" w:rsidRDefault="00A90EBE" w:rsidP="00A90EBE">
      <w:pPr>
        <w:spacing w:after="0" w:line="240" w:lineRule="auto"/>
        <w:ind w:firstLine="567"/>
        <w:contextualSpacing/>
        <w:jc w:val="both"/>
        <w:rPr>
          <w:rFonts w:ascii="Times New Roman" w:hAnsi="Times New Roman" w:cs="Times New Roman"/>
          <w:sz w:val="26"/>
          <w:szCs w:val="26"/>
        </w:rPr>
      </w:pPr>
      <w:r w:rsidRPr="008E59FA">
        <w:rPr>
          <w:rFonts w:ascii="Times New Roman" w:hAnsi="Times New Roman" w:cs="Times New Roman"/>
          <w:sz w:val="26"/>
          <w:szCs w:val="26"/>
        </w:rPr>
        <w:t xml:space="preserve">Для таких аптечних закладів пропонується передбачити можливість їх функціонування без облаштування окремого самостійного виходу безпосередньо назовні за умови забезпечення безпечного та безперешкодного доступу через приміщення загального користування відповідного об’єкта, дотримання вимог щодо доступності для осіб з інвалідністю та інших </w:t>
      </w:r>
      <w:proofErr w:type="spellStart"/>
      <w:r w:rsidRPr="008E59FA">
        <w:rPr>
          <w:rFonts w:ascii="Times New Roman" w:hAnsi="Times New Roman" w:cs="Times New Roman"/>
          <w:sz w:val="26"/>
          <w:szCs w:val="26"/>
        </w:rPr>
        <w:t>маломобільних</w:t>
      </w:r>
      <w:proofErr w:type="spellEnd"/>
      <w:r w:rsidRPr="008E59FA">
        <w:rPr>
          <w:rFonts w:ascii="Times New Roman" w:hAnsi="Times New Roman" w:cs="Times New Roman"/>
          <w:sz w:val="26"/>
          <w:szCs w:val="26"/>
        </w:rPr>
        <w:t xml:space="preserve"> груп населення, а також установлених вимог до зберігання та відпуску лікарських засобів.</w:t>
      </w:r>
    </w:p>
    <w:p w:rsidR="00A90EBE" w:rsidRPr="008E59FA" w:rsidRDefault="00DE5E47" w:rsidP="00A90EBE">
      <w:pPr>
        <w:spacing w:after="0" w:line="240" w:lineRule="auto"/>
        <w:ind w:firstLine="567"/>
        <w:contextualSpacing/>
        <w:jc w:val="both"/>
        <w:rPr>
          <w:rFonts w:ascii="Times New Roman" w:hAnsi="Times New Roman" w:cs="Times New Roman"/>
          <w:sz w:val="26"/>
          <w:szCs w:val="26"/>
        </w:rPr>
      </w:pPr>
      <w:r w:rsidRPr="008E59FA">
        <w:rPr>
          <w:rFonts w:ascii="Times New Roman" w:hAnsi="Times New Roman" w:cs="Times New Roman"/>
          <w:sz w:val="26"/>
          <w:szCs w:val="26"/>
        </w:rPr>
        <w:t xml:space="preserve">Також </w:t>
      </w:r>
      <w:proofErr w:type="spellStart"/>
      <w:r w:rsidRPr="008E59FA">
        <w:rPr>
          <w:rFonts w:ascii="Times New Roman" w:hAnsi="Times New Roman" w:cs="Times New Roman"/>
          <w:sz w:val="26"/>
          <w:szCs w:val="26"/>
        </w:rPr>
        <w:t>проє</w:t>
      </w:r>
      <w:r w:rsidR="00A90EBE" w:rsidRPr="008E59FA">
        <w:rPr>
          <w:rFonts w:ascii="Times New Roman" w:hAnsi="Times New Roman" w:cs="Times New Roman"/>
          <w:sz w:val="26"/>
          <w:szCs w:val="26"/>
        </w:rPr>
        <w:t>ктом</w:t>
      </w:r>
      <w:proofErr w:type="spellEnd"/>
      <w:r w:rsidR="00A90EBE" w:rsidRPr="008E59FA">
        <w:rPr>
          <w:rFonts w:ascii="Times New Roman" w:hAnsi="Times New Roman" w:cs="Times New Roman"/>
          <w:sz w:val="26"/>
          <w:szCs w:val="26"/>
        </w:rPr>
        <w:t xml:space="preserve"> постанови передбачається можливість розміщення місць для миття рук та вбиральні поза межами приміщення аптечного закладу за умови наявності відповідної інфраструктури в об’єкті, в якому розміщена аптека.</w:t>
      </w:r>
    </w:p>
    <w:p w:rsidR="00A90EBE" w:rsidRPr="008E59FA" w:rsidRDefault="00A90EBE" w:rsidP="00A90EBE">
      <w:pPr>
        <w:spacing w:after="0" w:line="240" w:lineRule="auto"/>
        <w:ind w:firstLine="567"/>
        <w:contextualSpacing/>
        <w:jc w:val="both"/>
        <w:rPr>
          <w:rFonts w:ascii="Times New Roman" w:hAnsi="Times New Roman" w:cs="Times New Roman"/>
          <w:sz w:val="26"/>
          <w:szCs w:val="26"/>
        </w:rPr>
      </w:pPr>
      <w:r w:rsidRPr="008E59FA">
        <w:rPr>
          <w:rFonts w:ascii="Times New Roman" w:hAnsi="Times New Roman" w:cs="Times New Roman"/>
          <w:sz w:val="26"/>
          <w:szCs w:val="26"/>
        </w:rPr>
        <w:t>Для аптек, що функціонуватимуть у таких об’єктах, пропонується встановити окремі вимоги до мінімальної площі: загальна площа</w:t>
      </w:r>
      <w:r w:rsidR="00DE5E47" w:rsidRPr="008E59FA">
        <w:rPr>
          <w:rFonts w:ascii="Times New Roman" w:hAnsi="Times New Roman" w:cs="Times New Roman"/>
          <w:sz w:val="26"/>
          <w:szCs w:val="26"/>
        </w:rPr>
        <w:t xml:space="preserve"> – н</w:t>
      </w:r>
      <w:r w:rsidRPr="008E59FA">
        <w:rPr>
          <w:rFonts w:ascii="Times New Roman" w:hAnsi="Times New Roman" w:cs="Times New Roman"/>
          <w:sz w:val="26"/>
          <w:szCs w:val="26"/>
        </w:rPr>
        <w:t>е менше 18</w:t>
      </w:r>
      <w:r w:rsidR="00DE5E47" w:rsidRPr="008E59FA">
        <w:rPr>
          <w:rFonts w:ascii="Times New Roman" w:hAnsi="Times New Roman" w:cs="Times New Roman"/>
          <w:sz w:val="26"/>
          <w:szCs w:val="26"/>
        </w:rPr>
        <w:t> </w:t>
      </w:r>
      <w:proofErr w:type="spellStart"/>
      <w:r w:rsidRPr="008E59FA">
        <w:rPr>
          <w:rFonts w:ascii="Times New Roman" w:hAnsi="Times New Roman" w:cs="Times New Roman"/>
          <w:sz w:val="26"/>
          <w:szCs w:val="26"/>
        </w:rPr>
        <w:t>кв</w:t>
      </w:r>
      <w:proofErr w:type="spellEnd"/>
      <w:r w:rsidRPr="008E59FA">
        <w:rPr>
          <w:rFonts w:ascii="Times New Roman" w:hAnsi="Times New Roman" w:cs="Times New Roman"/>
          <w:sz w:val="26"/>
          <w:szCs w:val="26"/>
        </w:rPr>
        <w:t>. метрів, із виділенням зони торговельного залу площею не менше 6</w:t>
      </w:r>
      <w:r w:rsidR="00DE5E47" w:rsidRPr="008E59FA">
        <w:rPr>
          <w:rFonts w:ascii="Times New Roman" w:hAnsi="Times New Roman" w:cs="Times New Roman"/>
          <w:sz w:val="26"/>
          <w:szCs w:val="26"/>
        </w:rPr>
        <w:t> </w:t>
      </w:r>
      <w:proofErr w:type="spellStart"/>
      <w:r w:rsidRPr="008E59FA">
        <w:rPr>
          <w:rFonts w:ascii="Times New Roman" w:hAnsi="Times New Roman" w:cs="Times New Roman"/>
          <w:sz w:val="26"/>
          <w:szCs w:val="26"/>
        </w:rPr>
        <w:t>кв</w:t>
      </w:r>
      <w:proofErr w:type="spellEnd"/>
      <w:r w:rsidRPr="008E59FA">
        <w:rPr>
          <w:rFonts w:ascii="Times New Roman" w:hAnsi="Times New Roman" w:cs="Times New Roman"/>
          <w:sz w:val="26"/>
          <w:szCs w:val="26"/>
        </w:rPr>
        <w:t>.</w:t>
      </w:r>
      <w:r w:rsidR="00DE5E47" w:rsidRPr="008E59FA">
        <w:rPr>
          <w:rFonts w:ascii="Times New Roman" w:hAnsi="Times New Roman" w:cs="Times New Roman"/>
          <w:sz w:val="26"/>
          <w:szCs w:val="26"/>
        </w:rPr>
        <w:t> </w:t>
      </w:r>
      <w:r w:rsidRPr="008E59FA">
        <w:rPr>
          <w:rFonts w:ascii="Times New Roman" w:hAnsi="Times New Roman" w:cs="Times New Roman"/>
          <w:sz w:val="26"/>
          <w:szCs w:val="26"/>
        </w:rPr>
        <w:t xml:space="preserve">метрів, зони зберігання лікарських засобів та службово-побутової зони. </w:t>
      </w:r>
    </w:p>
    <w:p w:rsidR="00A90EBE" w:rsidRPr="008E59FA" w:rsidRDefault="00A90EBE" w:rsidP="00A90EBE">
      <w:pPr>
        <w:spacing w:after="0" w:line="240" w:lineRule="auto"/>
        <w:ind w:firstLine="567"/>
        <w:contextualSpacing/>
        <w:jc w:val="both"/>
        <w:rPr>
          <w:rFonts w:ascii="Times New Roman" w:hAnsi="Times New Roman" w:cs="Times New Roman"/>
          <w:sz w:val="26"/>
          <w:szCs w:val="26"/>
        </w:rPr>
      </w:pPr>
      <w:r w:rsidRPr="008E59FA">
        <w:rPr>
          <w:rFonts w:ascii="Times New Roman" w:hAnsi="Times New Roman" w:cs="Times New Roman"/>
          <w:sz w:val="26"/>
          <w:szCs w:val="26"/>
        </w:rPr>
        <w:t>Крім того, пропонується не встановлювати обов’язкової вимоги щодо наявності холодильника саме в кімнаті персоналу таких аптек, а також уточнити положення щодо місць розміщення аптечних пунктів, надавши можливість їх розміщення не лише у капітальних будинках закладів охорони здоров’я, а й в інших місцях, передбачених пунктом 167 Ліцензійних умов.</w:t>
      </w:r>
    </w:p>
    <w:p w:rsidR="008E0A27" w:rsidRPr="008E59FA" w:rsidRDefault="008E0A27" w:rsidP="00A90EBE">
      <w:pPr>
        <w:spacing w:after="0" w:line="240" w:lineRule="auto"/>
        <w:ind w:firstLine="567"/>
        <w:contextualSpacing/>
        <w:jc w:val="both"/>
        <w:rPr>
          <w:rFonts w:ascii="Times New Roman" w:hAnsi="Times New Roman" w:cs="Times New Roman"/>
          <w:sz w:val="26"/>
          <w:szCs w:val="26"/>
        </w:rPr>
      </w:pPr>
      <w:r w:rsidRPr="008E59FA">
        <w:rPr>
          <w:rFonts w:ascii="Times New Roman" w:hAnsi="Times New Roman" w:cs="Times New Roman"/>
          <w:sz w:val="26"/>
          <w:szCs w:val="26"/>
        </w:rPr>
        <w:t>Розв’язання визначеної у розділі І проблеми забезпечать такі заходи:</w:t>
      </w:r>
    </w:p>
    <w:p w:rsidR="00A90EBE" w:rsidRPr="008E59FA" w:rsidRDefault="008E0A27" w:rsidP="00A90EBE">
      <w:pPr>
        <w:spacing w:after="0" w:line="240" w:lineRule="auto"/>
        <w:ind w:firstLine="567"/>
        <w:contextualSpacing/>
        <w:jc w:val="both"/>
        <w:rPr>
          <w:rFonts w:ascii="Times New Roman" w:hAnsi="Times New Roman" w:cs="Times New Roman"/>
          <w:sz w:val="26"/>
          <w:szCs w:val="26"/>
        </w:rPr>
      </w:pPr>
      <w:r w:rsidRPr="008E59FA">
        <w:rPr>
          <w:rFonts w:ascii="Times New Roman" w:hAnsi="Times New Roman" w:cs="Times New Roman"/>
          <w:sz w:val="26"/>
          <w:szCs w:val="26"/>
        </w:rPr>
        <w:t xml:space="preserve">1) організаційні заходи для впровадження регулювання: для впровадження цього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необхідно забезпечити інформування суб’єктів господарювання про вимоги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шляхом його офіційного оприлюднення;   </w:t>
      </w:r>
    </w:p>
    <w:p w:rsidR="008E0A27" w:rsidRPr="008E59FA" w:rsidRDefault="008E0A27" w:rsidP="00A90EBE">
      <w:pPr>
        <w:spacing w:after="0" w:line="240" w:lineRule="auto"/>
        <w:ind w:firstLine="567"/>
        <w:contextualSpacing/>
        <w:jc w:val="both"/>
        <w:rPr>
          <w:rFonts w:ascii="Times New Roman" w:hAnsi="Times New Roman" w:cs="Times New Roman"/>
          <w:sz w:val="26"/>
          <w:szCs w:val="26"/>
        </w:rPr>
      </w:pPr>
      <w:r w:rsidRPr="008E59FA">
        <w:rPr>
          <w:rFonts w:ascii="Times New Roman" w:hAnsi="Times New Roman" w:cs="Times New Roman"/>
          <w:sz w:val="26"/>
          <w:szCs w:val="26"/>
        </w:rPr>
        <w:t xml:space="preserve">2) заходи, які необхідно здійснити суб’єктам господарської діяльності: ознайомитися з вимогами регулювання (пошук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в мережі Інтернет та його опрацювання). </w:t>
      </w:r>
    </w:p>
    <w:p w:rsidR="009B3AB0" w:rsidRPr="008E59FA" w:rsidRDefault="009B3AB0" w:rsidP="00A90EBE">
      <w:pPr>
        <w:spacing w:after="0" w:line="240" w:lineRule="auto"/>
        <w:ind w:firstLine="567"/>
        <w:contextualSpacing/>
        <w:jc w:val="both"/>
        <w:rPr>
          <w:rFonts w:ascii="Times New Roman" w:hAnsi="Times New Roman" w:cs="Times New Roman"/>
          <w:sz w:val="28"/>
          <w:szCs w:val="28"/>
        </w:rPr>
      </w:pPr>
    </w:p>
    <w:p w:rsidR="009C4628" w:rsidRPr="008E59FA" w:rsidRDefault="009C4628" w:rsidP="009C4628">
      <w:pPr>
        <w:pStyle w:val="a3"/>
        <w:jc w:val="center"/>
        <w:rPr>
          <w:rStyle w:val="rvts15"/>
          <w:rFonts w:ascii="Times New Roman" w:hAnsi="Times New Roman" w:cs="Times New Roman"/>
          <w:b/>
          <w:bCs/>
          <w:sz w:val="26"/>
          <w:szCs w:val="26"/>
        </w:rPr>
      </w:pPr>
      <w:r w:rsidRPr="008E59FA">
        <w:rPr>
          <w:rStyle w:val="rvts15"/>
          <w:rFonts w:ascii="Times New Roman" w:hAnsi="Times New Roman" w:cs="Times New Roman"/>
          <w:b/>
          <w:bCs/>
          <w:sz w:val="26"/>
          <w:szCs w:val="26"/>
        </w:rPr>
        <w:t xml:space="preserve">VI. Оцінка виконання вимог регуляторного </w:t>
      </w:r>
      <w:proofErr w:type="spellStart"/>
      <w:r w:rsidRPr="008E59FA">
        <w:rPr>
          <w:rStyle w:val="rvts15"/>
          <w:rFonts w:ascii="Times New Roman" w:hAnsi="Times New Roman" w:cs="Times New Roman"/>
          <w:b/>
          <w:bCs/>
          <w:sz w:val="26"/>
          <w:szCs w:val="26"/>
        </w:rPr>
        <w:t>акта</w:t>
      </w:r>
      <w:proofErr w:type="spellEnd"/>
      <w:r w:rsidRPr="008E59FA">
        <w:rPr>
          <w:rStyle w:val="rvts15"/>
          <w:rFonts w:ascii="Times New Roman" w:hAnsi="Times New Roman" w:cs="Times New Roman"/>
          <w:b/>
          <w:bCs/>
          <w:sz w:val="26"/>
          <w:szCs w:val="26"/>
        </w:rPr>
        <w:t xml:space="preserve">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w:t>
      </w:r>
    </w:p>
    <w:p w:rsidR="009C4628" w:rsidRDefault="009C4628" w:rsidP="009C4628">
      <w:pPr>
        <w:pStyle w:val="a3"/>
        <w:jc w:val="center"/>
        <w:rPr>
          <w:rStyle w:val="rvts15"/>
          <w:rFonts w:ascii="Times New Roman" w:hAnsi="Times New Roman" w:cs="Times New Roman"/>
          <w:b/>
          <w:bCs/>
          <w:sz w:val="26"/>
          <w:szCs w:val="26"/>
        </w:rPr>
      </w:pPr>
      <w:r w:rsidRPr="008E59FA">
        <w:rPr>
          <w:rStyle w:val="rvts15"/>
          <w:rFonts w:ascii="Times New Roman" w:hAnsi="Times New Roman" w:cs="Times New Roman"/>
          <w:b/>
          <w:bCs/>
          <w:sz w:val="26"/>
          <w:szCs w:val="26"/>
        </w:rPr>
        <w:t xml:space="preserve"> або виконувати ці вимоги</w:t>
      </w:r>
    </w:p>
    <w:p w:rsidR="003E1BF8" w:rsidRPr="008E59FA" w:rsidRDefault="003E1BF8" w:rsidP="009C4628">
      <w:pPr>
        <w:pStyle w:val="a3"/>
        <w:jc w:val="center"/>
        <w:rPr>
          <w:rFonts w:ascii="Times New Roman" w:hAnsi="Times New Roman" w:cs="Times New Roman"/>
          <w:sz w:val="26"/>
          <w:szCs w:val="26"/>
        </w:rPr>
      </w:pPr>
    </w:p>
    <w:p w:rsidR="009B3AB0" w:rsidRPr="008E59FA" w:rsidRDefault="009C4628" w:rsidP="009C4628">
      <w:pPr>
        <w:spacing w:after="0" w:line="240" w:lineRule="auto"/>
        <w:ind w:firstLine="567"/>
        <w:contextualSpacing/>
        <w:jc w:val="both"/>
        <w:rPr>
          <w:rFonts w:ascii="Times New Roman" w:hAnsi="Times New Roman" w:cs="Times New Roman"/>
          <w:sz w:val="26"/>
          <w:szCs w:val="26"/>
        </w:rPr>
      </w:pPr>
      <w:r w:rsidRPr="008E59FA">
        <w:rPr>
          <w:rFonts w:ascii="Times New Roman" w:hAnsi="Times New Roman" w:cs="Times New Roman"/>
          <w:sz w:val="26"/>
          <w:szCs w:val="26"/>
        </w:rPr>
        <w:t xml:space="preserve">Реалізація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не </w:t>
      </w:r>
      <w:r w:rsidR="00742364" w:rsidRPr="008E59FA">
        <w:rPr>
          <w:rFonts w:ascii="Times New Roman" w:hAnsi="Times New Roman" w:cs="Times New Roman"/>
          <w:sz w:val="26"/>
          <w:szCs w:val="26"/>
        </w:rPr>
        <w:t>потребуватиме додаткових бюджетних витрат і ресурсів на адміністрування регулювання органами виконавчої влади.</w:t>
      </w:r>
    </w:p>
    <w:p w:rsidR="009A5BD3" w:rsidRPr="008E59FA" w:rsidRDefault="00FD37E2" w:rsidP="009C4628">
      <w:pPr>
        <w:spacing w:after="0" w:line="240" w:lineRule="auto"/>
        <w:ind w:firstLine="567"/>
        <w:contextualSpacing/>
        <w:jc w:val="both"/>
        <w:rPr>
          <w:rFonts w:ascii="Times New Roman" w:hAnsi="Times New Roman" w:cs="Times New Roman"/>
          <w:sz w:val="26"/>
          <w:szCs w:val="26"/>
        </w:rPr>
      </w:pPr>
      <w:r w:rsidRPr="008E59FA">
        <w:rPr>
          <w:rFonts w:ascii="Times New Roman" w:hAnsi="Times New Roman" w:cs="Times New Roman"/>
          <w:sz w:val="26"/>
          <w:szCs w:val="26"/>
        </w:rPr>
        <w:t>Держав</w:t>
      </w:r>
      <w:r w:rsidR="009A5BD3" w:rsidRPr="008E59FA">
        <w:rPr>
          <w:rFonts w:ascii="Times New Roman" w:hAnsi="Times New Roman" w:cs="Times New Roman"/>
          <w:sz w:val="26"/>
          <w:szCs w:val="26"/>
        </w:rPr>
        <w:t>не регулювання не передбачає утворення нового державного органу або нового структурного підрозділу діючого органу.</w:t>
      </w:r>
    </w:p>
    <w:p w:rsidR="00FD37E2" w:rsidRPr="008E59FA" w:rsidRDefault="00FD37E2" w:rsidP="00FD37E2">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lastRenderedPageBreak/>
        <w:t xml:space="preserve">Розрахунок бюджетних витрат на адміністрування великого та середнього підприємництва не здійснювався, оскільки проведено розрахунок витрат на запровадження державного регулювання для суб’єктів малого підприємництва згідно з додатком № 4 до Методики проведення аналізу впливу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w:t>
      </w:r>
      <w:r w:rsidRPr="008E59FA">
        <w:rPr>
          <w:rFonts w:ascii="Times New Roman" w:hAnsi="Times New Roman" w:cs="Times New Roman"/>
          <w:spacing w:val="40"/>
          <w:sz w:val="26"/>
          <w:szCs w:val="26"/>
        </w:rPr>
        <w:t xml:space="preserve"> </w:t>
      </w:r>
      <w:r w:rsidRPr="008E59FA">
        <w:rPr>
          <w:rFonts w:ascii="Times New Roman" w:hAnsi="Times New Roman" w:cs="Times New Roman"/>
          <w:sz w:val="26"/>
          <w:szCs w:val="26"/>
        </w:rPr>
        <w:t>затвердженої</w:t>
      </w:r>
      <w:r w:rsidRPr="008E59FA">
        <w:rPr>
          <w:rFonts w:ascii="Times New Roman" w:hAnsi="Times New Roman" w:cs="Times New Roman"/>
          <w:spacing w:val="40"/>
          <w:sz w:val="26"/>
          <w:szCs w:val="26"/>
        </w:rPr>
        <w:t xml:space="preserve"> </w:t>
      </w:r>
      <w:r w:rsidRPr="008E59FA">
        <w:rPr>
          <w:rFonts w:ascii="Times New Roman" w:hAnsi="Times New Roman" w:cs="Times New Roman"/>
          <w:sz w:val="26"/>
          <w:szCs w:val="26"/>
        </w:rPr>
        <w:t xml:space="preserve">постановою Кабінету Міністрів України від 11 березня 2004 року № 308 (М-Тест), що додається до аналізу регуляторного впливу. </w:t>
      </w:r>
    </w:p>
    <w:p w:rsidR="001F2D02" w:rsidRPr="008E59FA" w:rsidRDefault="001F2D02" w:rsidP="00FD37E2">
      <w:pPr>
        <w:pStyle w:val="a3"/>
        <w:ind w:firstLine="567"/>
        <w:jc w:val="both"/>
        <w:rPr>
          <w:rFonts w:ascii="Times New Roman" w:hAnsi="Times New Roman" w:cs="Times New Roman"/>
          <w:sz w:val="26"/>
          <w:szCs w:val="26"/>
        </w:rPr>
      </w:pPr>
    </w:p>
    <w:p w:rsidR="00774D2F" w:rsidRPr="008E59FA" w:rsidRDefault="00774D2F" w:rsidP="00774D2F">
      <w:pPr>
        <w:pStyle w:val="a3"/>
        <w:jc w:val="center"/>
        <w:rPr>
          <w:rFonts w:ascii="Times New Roman" w:hAnsi="Times New Roman" w:cs="Times New Roman"/>
          <w:b/>
          <w:sz w:val="26"/>
          <w:szCs w:val="26"/>
        </w:rPr>
      </w:pPr>
      <w:r w:rsidRPr="008E59FA">
        <w:rPr>
          <w:rFonts w:ascii="Times New Roman" w:hAnsi="Times New Roman" w:cs="Times New Roman"/>
          <w:b/>
          <w:sz w:val="26"/>
          <w:szCs w:val="26"/>
        </w:rPr>
        <w:t xml:space="preserve">VII. Обґрунтування запропонованого строку дії регуляторного </w:t>
      </w:r>
      <w:proofErr w:type="spellStart"/>
      <w:r w:rsidRPr="008E59FA">
        <w:rPr>
          <w:rFonts w:ascii="Times New Roman" w:hAnsi="Times New Roman" w:cs="Times New Roman"/>
          <w:b/>
          <w:sz w:val="26"/>
          <w:szCs w:val="26"/>
        </w:rPr>
        <w:t>акта</w:t>
      </w:r>
      <w:proofErr w:type="spellEnd"/>
    </w:p>
    <w:p w:rsidR="00774D2F" w:rsidRPr="008E59FA" w:rsidRDefault="00774D2F" w:rsidP="00774D2F">
      <w:pPr>
        <w:pStyle w:val="a3"/>
        <w:jc w:val="center"/>
        <w:rPr>
          <w:rFonts w:ascii="Times New Roman" w:hAnsi="Times New Roman" w:cs="Times New Roman"/>
          <w:b/>
          <w:sz w:val="26"/>
          <w:szCs w:val="26"/>
        </w:rPr>
      </w:pPr>
    </w:p>
    <w:p w:rsidR="006048C0" w:rsidRPr="008E59FA" w:rsidRDefault="006048C0" w:rsidP="006048C0">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Строк дії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пропонується встановити на період воєнного стану.</w:t>
      </w:r>
    </w:p>
    <w:p w:rsidR="005F3F0C" w:rsidRPr="008E59FA" w:rsidRDefault="005F3F0C" w:rsidP="006048C0">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Зміни можуть бути внесені після внесення відповідних змін до законодавства та, у разі потреби, за підсумками відстеження його результативності. </w:t>
      </w:r>
    </w:p>
    <w:p w:rsidR="0081789F" w:rsidRPr="008E59FA" w:rsidRDefault="0081789F" w:rsidP="0081789F">
      <w:pPr>
        <w:pStyle w:val="a3"/>
        <w:ind w:firstLine="567"/>
        <w:jc w:val="both"/>
        <w:rPr>
          <w:rFonts w:ascii="Times New Roman" w:hAnsi="Times New Roman" w:cs="Times New Roman"/>
          <w:sz w:val="26"/>
          <w:szCs w:val="26"/>
          <w:lang w:eastAsia="ru-RU"/>
        </w:rPr>
      </w:pPr>
    </w:p>
    <w:p w:rsidR="00ED5C72" w:rsidRPr="008E59FA" w:rsidRDefault="00ED5C72" w:rsidP="00ED5C72">
      <w:pPr>
        <w:pStyle w:val="a3"/>
        <w:jc w:val="center"/>
        <w:rPr>
          <w:rFonts w:ascii="Times New Roman" w:hAnsi="Times New Roman" w:cs="Times New Roman"/>
          <w:b/>
          <w:sz w:val="26"/>
          <w:szCs w:val="26"/>
          <w:lang w:eastAsia="ru-RU"/>
        </w:rPr>
      </w:pPr>
      <w:r w:rsidRPr="008E59FA">
        <w:rPr>
          <w:rFonts w:ascii="Times New Roman" w:hAnsi="Times New Roman" w:cs="Times New Roman"/>
          <w:b/>
          <w:sz w:val="26"/>
          <w:szCs w:val="26"/>
          <w:lang w:eastAsia="ru-RU"/>
        </w:rPr>
        <w:t>VІІІ.</w:t>
      </w:r>
      <w:r w:rsidR="00824D03" w:rsidRPr="008E59FA">
        <w:rPr>
          <w:rFonts w:ascii="Times New Roman" w:hAnsi="Times New Roman" w:cs="Times New Roman"/>
          <w:b/>
          <w:sz w:val="26"/>
          <w:szCs w:val="26"/>
          <w:lang w:eastAsia="ru-RU"/>
        </w:rPr>
        <w:t xml:space="preserve"> Визначення показників результативності дії регуляторного </w:t>
      </w:r>
      <w:proofErr w:type="spellStart"/>
      <w:r w:rsidR="00824D03" w:rsidRPr="008E59FA">
        <w:rPr>
          <w:rFonts w:ascii="Times New Roman" w:hAnsi="Times New Roman" w:cs="Times New Roman"/>
          <w:b/>
          <w:sz w:val="26"/>
          <w:szCs w:val="26"/>
          <w:lang w:eastAsia="ru-RU"/>
        </w:rPr>
        <w:t>акта</w:t>
      </w:r>
      <w:proofErr w:type="spellEnd"/>
    </w:p>
    <w:p w:rsidR="00824D03" w:rsidRPr="008E59FA" w:rsidRDefault="00824D03" w:rsidP="00ED5C72">
      <w:pPr>
        <w:pStyle w:val="a3"/>
        <w:jc w:val="center"/>
        <w:rPr>
          <w:rFonts w:ascii="Times New Roman" w:hAnsi="Times New Roman" w:cs="Times New Roman"/>
          <w:b/>
          <w:sz w:val="26"/>
          <w:szCs w:val="26"/>
          <w:lang w:eastAsia="ru-RU"/>
        </w:rPr>
      </w:pPr>
    </w:p>
    <w:p w:rsidR="00243EAC" w:rsidRPr="008E59FA" w:rsidRDefault="00243EAC" w:rsidP="00243EAC">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Основними показниками результативності дії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є:   </w:t>
      </w:r>
    </w:p>
    <w:p w:rsidR="004C46A4" w:rsidRPr="008E59FA" w:rsidRDefault="00243EAC" w:rsidP="00243EAC">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розмір надходжень</w:t>
      </w:r>
      <w:r w:rsidR="004C46A4" w:rsidRPr="008E59FA">
        <w:rPr>
          <w:rFonts w:ascii="Times New Roman" w:hAnsi="Times New Roman" w:cs="Times New Roman"/>
          <w:sz w:val="26"/>
          <w:szCs w:val="26"/>
        </w:rPr>
        <w:t xml:space="preserve"> до державного та місцевих бюджетів і державних цільових фондів, пов’язаних із дією </w:t>
      </w:r>
      <w:proofErr w:type="spellStart"/>
      <w:r w:rsidR="004C46A4" w:rsidRPr="008E59FA">
        <w:rPr>
          <w:rFonts w:ascii="Times New Roman" w:hAnsi="Times New Roman" w:cs="Times New Roman"/>
          <w:sz w:val="26"/>
          <w:szCs w:val="26"/>
        </w:rPr>
        <w:t>акта</w:t>
      </w:r>
      <w:proofErr w:type="spellEnd"/>
      <w:r w:rsidR="004C46A4" w:rsidRPr="008E59FA">
        <w:rPr>
          <w:rFonts w:ascii="Times New Roman" w:hAnsi="Times New Roman" w:cs="Times New Roman"/>
          <w:sz w:val="26"/>
          <w:szCs w:val="26"/>
        </w:rPr>
        <w:t xml:space="preserve"> – не передбачаються; </w:t>
      </w:r>
      <w:r w:rsidRPr="008E59FA">
        <w:rPr>
          <w:rFonts w:ascii="Times New Roman" w:hAnsi="Times New Roman" w:cs="Times New Roman"/>
          <w:sz w:val="26"/>
          <w:szCs w:val="26"/>
        </w:rPr>
        <w:t xml:space="preserve"> </w:t>
      </w:r>
    </w:p>
    <w:p w:rsidR="00F10059" w:rsidRPr="008E59FA" w:rsidRDefault="005046BD" w:rsidP="00243EAC">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кількість </w:t>
      </w:r>
      <w:r w:rsidR="00F10059" w:rsidRPr="008E59FA">
        <w:rPr>
          <w:rFonts w:ascii="Times New Roman" w:hAnsi="Times New Roman" w:cs="Times New Roman"/>
          <w:sz w:val="26"/>
          <w:szCs w:val="26"/>
        </w:rPr>
        <w:t>суб’єктів</w:t>
      </w:r>
      <w:r w:rsidRPr="008E59FA">
        <w:rPr>
          <w:rFonts w:ascii="Times New Roman" w:hAnsi="Times New Roman" w:cs="Times New Roman"/>
          <w:sz w:val="26"/>
          <w:szCs w:val="26"/>
        </w:rPr>
        <w:t xml:space="preserve"> господарювання, на яких поширюється дія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 5</w:t>
      </w:r>
      <w:r w:rsidR="00F10059" w:rsidRPr="008E59FA">
        <w:rPr>
          <w:rFonts w:ascii="Times New Roman" w:hAnsi="Times New Roman" w:cs="Times New Roman"/>
          <w:sz w:val="26"/>
          <w:szCs w:val="26"/>
        </w:rPr>
        <w:t>779 (орієнтовно);</w:t>
      </w:r>
    </w:p>
    <w:p w:rsidR="00243EAC" w:rsidRPr="003E1BF8" w:rsidRDefault="00F10059" w:rsidP="00243EAC">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розмір коштів та час, що </w:t>
      </w:r>
      <w:bookmarkStart w:id="6" w:name="n36"/>
      <w:bookmarkStart w:id="7" w:name="n37"/>
      <w:bookmarkEnd w:id="6"/>
      <w:bookmarkEnd w:id="7"/>
      <w:r w:rsidR="00243EAC" w:rsidRPr="008E59FA">
        <w:rPr>
          <w:rFonts w:ascii="Times New Roman" w:hAnsi="Times New Roman" w:cs="Times New Roman"/>
          <w:sz w:val="26"/>
          <w:szCs w:val="26"/>
        </w:rPr>
        <w:t xml:space="preserve">витрачатимуться суб’єктами господарювання та/або </w:t>
      </w:r>
      <w:r w:rsidR="00243EAC" w:rsidRPr="003E1BF8">
        <w:rPr>
          <w:rFonts w:ascii="Times New Roman" w:hAnsi="Times New Roman" w:cs="Times New Roman"/>
          <w:sz w:val="26"/>
          <w:szCs w:val="26"/>
        </w:rPr>
        <w:t xml:space="preserve">фізичними особами, пов’язаними </w:t>
      </w:r>
      <w:bookmarkStart w:id="8" w:name="_GoBack"/>
      <w:bookmarkEnd w:id="8"/>
      <w:r w:rsidR="00243EAC" w:rsidRPr="003E1BF8">
        <w:rPr>
          <w:rFonts w:ascii="Times New Roman" w:hAnsi="Times New Roman" w:cs="Times New Roman"/>
          <w:sz w:val="26"/>
          <w:szCs w:val="26"/>
        </w:rPr>
        <w:t xml:space="preserve">з виконанням вимог </w:t>
      </w:r>
      <w:proofErr w:type="spellStart"/>
      <w:r w:rsidR="00243EAC" w:rsidRPr="003E1BF8">
        <w:rPr>
          <w:rFonts w:ascii="Times New Roman" w:hAnsi="Times New Roman" w:cs="Times New Roman"/>
          <w:sz w:val="26"/>
          <w:szCs w:val="26"/>
        </w:rPr>
        <w:t>акта</w:t>
      </w:r>
      <w:proofErr w:type="spellEnd"/>
      <w:r w:rsidR="00243EAC" w:rsidRPr="003E1BF8">
        <w:rPr>
          <w:rFonts w:ascii="Times New Roman" w:hAnsi="Times New Roman" w:cs="Times New Roman"/>
          <w:sz w:val="26"/>
          <w:szCs w:val="26"/>
        </w:rPr>
        <w:t xml:space="preserve">: у суб’єктів господарювання складають </w:t>
      </w:r>
      <w:r w:rsidR="003E1BF8" w:rsidRPr="003E1BF8">
        <w:rPr>
          <w:rFonts w:ascii="Times New Roman" w:hAnsi="Times New Roman" w:cs="Times New Roman"/>
          <w:sz w:val="26"/>
          <w:szCs w:val="26"/>
        </w:rPr>
        <w:t>300 508 грн</w:t>
      </w:r>
      <w:r w:rsidR="00243EAC" w:rsidRPr="003E1BF8">
        <w:rPr>
          <w:rFonts w:ascii="Times New Roman" w:hAnsi="Times New Roman" w:cs="Times New Roman"/>
          <w:sz w:val="26"/>
          <w:szCs w:val="26"/>
        </w:rPr>
        <w:t>, у фізичних осіб витрати не передбачаються;</w:t>
      </w:r>
    </w:p>
    <w:p w:rsidR="00243EAC" w:rsidRPr="008E59FA" w:rsidRDefault="00243EAC" w:rsidP="00243EAC">
      <w:pPr>
        <w:pStyle w:val="a3"/>
        <w:ind w:firstLine="567"/>
        <w:jc w:val="both"/>
        <w:rPr>
          <w:rFonts w:ascii="Times New Roman" w:hAnsi="Times New Roman" w:cs="Times New Roman"/>
          <w:sz w:val="26"/>
          <w:szCs w:val="26"/>
        </w:rPr>
      </w:pPr>
      <w:bookmarkStart w:id="9" w:name="n38"/>
      <w:bookmarkEnd w:id="9"/>
      <w:r w:rsidRPr="008E59FA">
        <w:rPr>
          <w:rFonts w:ascii="Times New Roman" w:hAnsi="Times New Roman" w:cs="Times New Roman"/>
          <w:sz w:val="26"/>
          <w:szCs w:val="26"/>
        </w:rPr>
        <w:t xml:space="preserve">рівень поінформованості суб’єктів господарювання та/або фізичних осіб з основних положень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w:t>
      </w:r>
      <w:r w:rsidR="00717504" w:rsidRPr="008E59FA">
        <w:rPr>
          <w:rFonts w:ascii="Times New Roman" w:hAnsi="Times New Roman" w:cs="Times New Roman"/>
          <w:sz w:val="26"/>
          <w:szCs w:val="26"/>
        </w:rPr>
        <w:t xml:space="preserve">високий, </w:t>
      </w:r>
      <w:proofErr w:type="spellStart"/>
      <w:r w:rsidRPr="008E59FA">
        <w:rPr>
          <w:rFonts w:ascii="Times New Roman" w:hAnsi="Times New Roman" w:cs="Times New Roman"/>
          <w:sz w:val="26"/>
          <w:szCs w:val="26"/>
        </w:rPr>
        <w:t>проєкт</w:t>
      </w:r>
      <w:proofErr w:type="spellEnd"/>
      <w:r w:rsidRPr="008E59FA">
        <w:rPr>
          <w:rFonts w:ascii="Times New Roman" w:hAnsi="Times New Roman" w:cs="Times New Roman"/>
          <w:sz w:val="26"/>
          <w:szCs w:val="26"/>
        </w:rPr>
        <w:t xml:space="preserve"> розміщено на </w:t>
      </w:r>
      <w:r w:rsidR="00BD4EAA" w:rsidRPr="008E59FA">
        <w:rPr>
          <w:rFonts w:ascii="Times New Roman" w:hAnsi="Times New Roman" w:cs="Times New Roman"/>
          <w:sz w:val="26"/>
          <w:szCs w:val="26"/>
        </w:rPr>
        <w:t xml:space="preserve">офіційному </w:t>
      </w:r>
      <w:proofErr w:type="spellStart"/>
      <w:r w:rsidR="00BD4EAA" w:rsidRPr="008E59FA">
        <w:rPr>
          <w:rFonts w:ascii="Times New Roman" w:hAnsi="Times New Roman" w:cs="Times New Roman"/>
          <w:sz w:val="26"/>
          <w:szCs w:val="26"/>
        </w:rPr>
        <w:t>вебсайті</w:t>
      </w:r>
      <w:proofErr w:type="spellEnd"/>
      <w:r w:rsidR="00BD4EAA" w:rsidRPr="008E59FA">
        <w:rPr>
          <w:rFonts w:ascii="Times New Roman" w:hAnsi="Times New Roman" w:cs="Times New Roman"/>
          <w:sz w:val="26"/>
          <w:szCs w:val="26"/>
        </w:rPr>
        <w:t xml:space="preserve"> Державної служби України з лікарських засобів та контролю за наркотиками за посиланням</w:t>
      </w:r>
      <w:r w:rsidR="00D345FC" w:rsidRPr="008E59FA">
        <w:rPr>
          <w:rFonts w:ascii="Times New Roman" w:hAnsi="Times New Roman" w:cs="Times New Roman"/>
          <w:sz w:val="26"/>
          <w:szCs w:val="26"/>
        </w:rPr>
        <w:t xml:space="preserve"> https://www.dls.gov.ua/.</w:t>
      </w:r>
    </w:p>
    <w:p w:rsidR="00A4520F" w:rsidRPr="008E59FA" w:rsidRDefault="00067136" w:rsidP="00067136">
      <w:pPr>
        <w:pStyle w:val="a3"/>
        <w:ind w:firstLine="567"/>
        <w:jc w:val="both"/>
        <w:rPr>
          <w:rFonts w:ascii="Times New Roman" w:hAnsi="Times New Roman" w:cs="Times New Roman"/>
          <w:sz w:val="26"/>
          <w:szCs w:val="26"/>
          <w:bdr w:val="none" w:sz="0" w:space="0" w:color="auto" w:frame="1"/>
          <w:lang w:eastAsia="uk-UA"/>
        </w:rPr>
      </w:pPr>
      <w:r w:rsidRPr="008E59FA">
        <w:rPr>
          <w:rFonts w:ascii="Times New Roman" w:hAnsi="Times New Roman" w:cs="Times New Roman"/>
          <w:sz w:val="26"/>
          <w:szCs w:val="26"/>
        </w:rPr>
        <w:t xml:space="preserve">Результативність </w:t>
      </w:r>
      <w:proofErr w:type="spellStart"/>
      <w:r w:rsidRPr="008E59FA">
        <w:rPr>
          <w:rFonts w:ascii="Times New Roman" w:hAnsi="Times New Roman" w:cs="Times New Roman"/>
          <w:sz w:val="26"/>
          <w:szCs w:val="26"/>
        </w:rPr>
        <w:t>проєкту</w:t>
      </w:r>
      <w:proofErr w:type="spellEnd"/>
      <w:r w:rsidRPr="008E59FA">
        <w:rPr>
          <w:rFonts w:ascii="Times New Roman" w:hAnsi="Times New Roman" w:cs="Times New Roman"/>
          <w:sz w:val="26"/>
          <w:szCs w:val="26"/>
        </w:rPr>
        <w:t xml:space="preserve">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буде </w:t>
      </w:r>
      <w:r w:rsidR="00A4520F" w:rsidRPr="008E59FA">
        <w:rPr>
          <w:rFonts w:ascii="Times New Roman" w:hAnsi="Times New Roman" w:cs="Times New Roman"/>
          <w:sz w:val="26"/>
          <w:szCs w:val="26"/>
          <w:bdr w:val="none" w:sz="0" w:space="0" w:color="auto" w:frame="1"/>
          <w:lang w:eastAsia="uk-UA"/>
        </w:rPr>
        <w:t>відслідковуватись шляхом аналізу таких кількісних показників:</w:t>
      </w:r>
    </w:p>
    <w:p w:rsidR="00A4520F" w:rsidRPr="008E59FA" w:rsidRDefault="00A4520F" w:rsidP="00067136">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кількість скарг/звернень від суб’єктів господарювання, пов’язаних із дією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w:t>
      </w:r>
    </w:p>
    <w:p w:rsidR="00A4520F" w:rsidRPr="008E59FA" w:rsidRDefault="00A4520F" w:rsidP="00067136">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кількість скарг/звернень від громадян, пов’язаних із дією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w:t>
      </w:r>
    </w:p>
    <w:p w:rsidR="00144E30" w:rsidRPr="008E59FA" w:rsidRDefault="00144E30" w:rsidP="00DA5EF5">
      <w:pPr>
        <w:pStyle w:val="a3"/>
        <w:jc w:val="center"/>
        <w:rPr>
          <w:rFonts w:ascii="Times New Roman" w:hAnsi="Times New Roman" w:cs="Times New Roman"/>
          <w:b/>
          <w:sz w:val="26"/>
          <w:szCs w:val="26"/>
          <w:lang w:eastAsia="ru-RU"/>
        </w:rPr>
      </w:pPr>
    </w:p>
    <w:p w:rsidR="0081789F" w:rsidRPr="008E59FA" w:rsidRDefault="00DA5EF5" w:rsidP="00DA5EF5">
      <w:pPr>
        <w:pStyle w:val="a3"/>
        <w:jc w:val="center"/>
        <w:rPr>
          <w:rFonts w:ascii="Times New Roman" w:hAnsi="Times New Roman" w:cs="Times New Roman"/>
          <w:b/>
          <w:sz w:val="26"/>
          <w:szCs w:val="26"/>
          <w:lang w:eastAsia="ru-RU"/>
        </w:rPr>
      </w:pPr>
      <w:r w:rsidRPr="008E59FA">
        <w:rPr>
          <w:rFonts w:ascii="Times New Roman" w:hAnsi="Times New Roman" w:cs="Times New Roman"/>
          <w:b/>
          <w:sz w:val="26"/>
          <w:szCs w:val="26"/>
          <w:lang w:eastAsia="ru-RU"/>
        </w:rPr>
        <w:t xml:space="preserve">ІХ. Визначення заходів, за допомогою яких здійснюватиметься </w:t>
      </w:r>
    </w:p>
    <w:p w:rsidR="00DA5EF5" w:rsidRPr="008E59FA" w:rsidRDefault="00DA5EF5" w:rsidP="00DA5EF5">
      <w:pPr>
        <w:pStyle w:val="a3"/>
        <w:jc w:val="center"/>
        <w:rPr>
          <w:rFonts w:ascii="Times New Roman" w:hAnsi="Times New Roman" w:cs="Times New Roman"/>
          <w:b/>
          <w:sz w:val="26"/>
          <w:szCs w:val="26"/>
          <w:lang w:eastAsia="ru-RU"/>
        </w:rPr>
      </w:pPr>
      <w:r w:rsidRPr="008E59FA">
        <w:rPr>
          <w:rFonts w:ascii="Times New Roman" w:hAnsi="Times New Roman" w:cs="Times New Roman"/>
          <w:b/>
          <w:sz w:val="26"/>
          <w:szCs w:val="26"/>
          <w:lang w:eastAsia="ru-RU"/>
        </w:rPr>
        <w:t xml:space="preserve">відстеження результативності дії регуляторного </w:t>
      </w:r>
      <w:proofErr w:type="spellStart"/>
      <w:r w:rsidRPr="008E59FA">
        <w:rPr>
          <w:rFonts w:ascii="Times New Roman" w:hAnsi="Times New Roman" w:cs="Times New Roman"/>
          <w:b/>
          <w:sz w:val="26"/>
          <w:szCs w:val="26"/>
          <w:lang w:eastAsia="ru-RU"/>
        </w:rPr>
        <w:t>акта</w:t>
      </w:r>
      <w:proofErr w:type="spellEnd"/>
    </w:p>
    <w:p w:rsidR="00DA5EF5" w:rsidRPr="008E59FA" w:rsidRDefault="00DA5EF5" w:rsidP="00DA5EF5">
      <w:pPr>
        <w:pStyle w:val="a3"/>
        <w:jc w:val="center"/>
        <w:rPr>
          <w:rFonts w:ascii="Times New Roman" w:hAnsi="Times New Roman" w:cs="Times New Roman"/>
          <w:b/>
          <w:sz w:val="26"/>
          <w:szCs w:val="26"/>
          <w:lang w:eastAsia="ru-RU"/>
        </w:rPr>
      </w:pPr>
    </w:p>
    <w:p w:rsidR="004A77E1" w:rsidRPr="008E59FA" w:rsidRDefault="002949ED" w:rsidP="002949ED">
      <w:pPr>
        <w:pStyle w:val="a3"/>
        <w:ind w:firstLine="567"/>
        <w:jc w:val="both"/>
        <w:rPr>
          <w:rFonts w:ascii="Times New Roman" w:hAnsi="Times New Roman" w:cs="Times New Roman"/>
          <w:sz w:val="26"/>
          <w:szCs w:val="26"/>
          <w:lang w:eastAsia="ru-RU"/>
        </w:rPr>
      </w:pPr>
      <w:r w:rsidRPr="008E59FA">
        <w:rPr>
          <w:rFonts w:ascii="Times New Roman" w:hAnsi="Times New Roman" w:cs="Times New Roman"/>
          <w:sz w:val="26"/>
          <w:szCs w:val="26"/>
          <w:lang w:eastAsia="ru-RU"/>
        </w:rPr>
        <w:t xml:space="preserve">Відстеження результативності регуляторного </w:t>
      </w:r>
      <w:proofErr w:type="spellStart"/>
      <w:r w:rsidRPr="008E59FA">
        <w:rPr>
          <w:rFonts w:ascii="Times New Roman" w:hAnsi="Times New Roman" w:cs="Times New Roman"/>
          <w:sz w:val="26"/>
          <w:szCs w:val="26"/>
          <w:lang w:eastAsia="ru-RU"/>
        </w:rPr>
        <w:t>акта</w:t>
      </w:r>
      <w:proofErr w:type="spellEnd"/>
      <w:r w:rsidRPr="008E59FA">
        <w:rPr>
          <w:rFonts w:ascii="Times New Roman" w:hAnsi="Times New Roman" w:cs="Times New Roman"/>
          <w:sz w:val="26"/>
          <w:szCs w:val="26"/>
          <w:lang w:eastAsia="ru-RU"/>
        </w:rPr>
        <w:t xml:space="preserve"> здійснюватиметься </w:t>
      </w:r>
      <w:r w:rsidR="003C3DBA" w:rsidRPr="008E59FA">
        <w:rPr>
          <w:rFonts w:ascii="Times New Roman" w:hAnsi="Times New Roman" w:cs="Times New Roman"/>
          <w:sz w:val="26"/>
          <w:szCs w:val="26"/>
          <w:lang w:eastAsia="ru-RU"/>
        </w:rPr>
        <w:t xml:space="preserve">шляхом проведення </w:t>
      </w:r>
      <w:r w:rsidR="007E5C68" w:rsidRPr="008E59FA">
        <w:rPr>
          <w:rFonts w:ascii="Times New Roman" w:hAnsi="Times New Roman" w:cs="Times New Roman"/>
          <w:sz w:val="26"/>
          <w:szCs w:val="26"/>
          <w:lang w:eastAsia="ru-RU"/>
        </w:rPr>
        <w:t xml:space="preserve">базового, повторного та періодичного </w:t>
      </w:r>
      <w:proofErr w:type="spellStart"/>
      <w:r w:rsidR="007E5C68" w:rsidRPr="008E59FA">
        <w:rPr>
          <w:rFonts w:ascii="Times New Roman" w:hAnsi="Times New Roman" w:cs="Times New Roman"/>
          <w:sz w:val="26"/>
          <w:szCs w:val="26"/>
          <w:lang w:eastAsia="ru-RU"/>
        </w:rPr>
        <w:t>відстежень</w:t>
      </w:r>
      <w:proofErr w:type="spellEnd"/>
      <w:r w:rsidR="007E5C68" w:rsidRPr="008E59FA">
        <w:rPr>
          <w:rFonts w:ascii="Times New Roman" w:hAnsi="Times New Roman" w:cs="Times New Roman"/>
          <w:sz w:val="26"/>
          <w:szCs w:val="26"/>
          <w:lang w:eastAsia="ru-RU"/>
        </w:rPr>
        <w:t xml:space="preserve"> статистичних </w:t>
      </w:r>
      <w:r w:rsidR="004A77E1" w:rsidRPr="008E59FA">
        <w:rPr>
          <w:rFonts w:ascii="Times New Roman" w:hAnsi="Times New Roman" w:cs="Times New Roman"/>
          <w:sz w:val="26"/>
          <w:szCs w:val="26"/>
          <w:lang w:eastAsia="ru-RU"/>
        </w:rPr>
        <w:t xml:space="preserve">показників результативності </w:t>
      </w:r>
      <w:proofErr w:type="spellStart"/>
      <w:r w:rsidR="004A77E1" w:rsidRPr="008E59FA">
        <w:rPr>
          <w:rFonts w:ascii="Times New Roman" w:hAnsi="Times New Roman" w:cs="Times New Roman"/>
          <w:sz w:val="26"/>
          <w:szCs w:val="26"/>
          <w:lang w:eastAsia="ru-RU"/>
        </w:rPr>
        <w:t>акта</w:t>
      </w:r>
      <w:proofErr w:type="spellEnd"/>
      <w:r w:rsidR="004A77E1" w:rsidRPr="008E59FA">
        <w:rPr>
          <w:rFonts w:ascii="Times New Roman" w:hAnsi="Times New Roman" w:cs="Times New Roman"/>
          <w:sz w:val="26"/>
          <w:szCs w:val="26"/>
          <w:lang w:eastAsia="ru-RU"/>
        </w:rPr>
        <w:t xml:space="preserve">, визначених під час проведення аналізу впливу регуляторного </w:t>
      </w:r>
      <w:proofErr w:type="spellStart"/>
      <w:r w:rsidR="004A77E1" w:rsidRPr="008E59FA">
        <w:rPr>
          <w:rFonts w:ascii="Times New Roman" w:hAnsi="Times New Roman" w:cs="Times New Roman"/>
          <w:sz w:val="26"/>
          <w:szCs w:val="26"/>
          <w:lang w:eastAsia="ru-RU"/>
        </w:rPr>
        <w:t>акта</w:t>
      </w:r>
      <w:proofErr w:type="spellEnd"/>
      <w:r w:rsidR="004A77E1" w:rsidRPr="008E59FA">
        <w:rPr>
          <w:rFonts w:ascii="Times New Roman" w:hAnsi="Times New Roman" w:cs="Times New Roman"/>
          <w:sz w:val="26"/>
          <w:szCs w:val="26"/>
          <w:lang w:eastAsia="ru-RU"/>
        </w:rPr>
        <w:t xml:space="preserve">. </w:t>
      </w:r>
    </w:p>
    <w:p w:rsidR="004B154C" w:rsidRPr="008E59FA" w:rsidRDefault="004A77E1" w:rsidP="002949ED">
      <w:pPr>
        <w:pStyle w:val="a3"/>
        <w:ind w:firstLine="567"/>
        <w:jc w:val="both"/>
        <w:rPr>
          <w:rFonts w:ascii="Times New Roman" w:hAnsi="Times New Roman" w:cs="Times New Roman"/>
          <w:sz w:val="26"/>
          <w:szCs w:val="26"/>
          <w:lang w:eastAsia="ru-RU"/>
        </w:rPr>
      </w:pPr>
      <w:r w:rsidRPr="008E59FA">
        <w:rPr>
          <w:rFonts w:ascii="Times New Roman" w:hAnsi="Times New Roman" w:cs="Times New Roman"/>
          <w:sz w:val="26"/>
          <w:szCs w:val="26"/>
          <w:lang w:eastAsia="ru-RU"/>
        </w:rPr>
        <w:t xml:space="preserve">Базове відстеження </w:t>
      </w:r>
      <w:r w:rsidR="004B154C" w:rsidRPr="008E59FA">
        <w:rPr>
          <w:rFonts w:ascii="Times New Roman" w:hAnsi="Times New Roman" w:cs="Times New Roman"/>
          <w:sz w:val="26"/>
          <w:szCs w:val="26"/>
          <w:lang w:eastAsia="ru-RU"/>
        </w:rPr>
        <w:t xml:space="preserve">результативності регуляторного </w:t>
      </w:r>
      <w:proofErr w:type="spellStart"/>
      <w:r w:rsidR="004B154C" w:rsidRPr="008E59FA">
        <w:rPr>
          <w:rFonts w:ascii="Times New Roman" w:hAnsi="Times New Roman" w:cs="Times New Roman"/>
          <w:sz w:val="26"/>
          <w:szCs w:val="26"/>
          <w:lang w:eastAsia="ru-RU"/>
        </w:rPr>
        <w:t>акта</w:t>
      </w:r>
      <w:proofErr w:type="spellEnd"/>
      <w:r w:rsidR="004B154C" w:rsidRPr="008E59FA">
        <w:rPr>
          <w:rFonts w:ascii="Times New Roman" w:hAnsi="Times New Roman" w:cs="Times New Roman"/>
          <w:sz w:val="26"/>
          <w:szCs w:val="26"/>
          <w:lang w:eastAsia="ru-RU"/>
        </w:rPr>
        <w:t xml:space="preserve"> здійснюватиметься після набрання ним чинності, оскільки для цього використовуватимуться виключно статистичні показники.</w:t>
      </w:r>
    </w:p>
    <w:p w:rsidR="008C13FB" w:rsidRPr="008E59FA" w:rsidRDefault="008C13FB" w:rsidP="008C13FB">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t xml:space="preserve">Повторне відстеження – через рік з дня набрання чинності, але не пізніше двох років з дня набрання чинності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за результатами якого </w:t>
      </w:r>
      <w:r w:rsidR="00D34B1E" w:rsidRPr="008E59FA">
        <w:rPr>
          <w:rFonts w:ascii="Times New Roman" w:hAnsi="Times New Roman" w:cs="Times New Roman"/>
          <w:sz w:val="26"/>
          <w:szCs w:val="26"/>
        </w:rPr>
        <w:t xml:space="preserve">буде здійснено </w:t>
      </w:r>
      <w:r w:rsidRPr="008E59FA">
        <w:rPr>
          <w:rFonts w:ascii="Times New Roman" w:hAnsi="Times New Roman" w:cs="Times New Roman"/>
          <w:sz w:val="26"/>
          <w:szCs w:val="26"/>
        </w:rPr>
        <w:t xml:space="preserve">порівняння показників базового та повторного </w:t>
      </w:r>
      <w:proofErr w:type="spellStart"/>
      <w:r w:rsidRPr="008E59FA">
        <w:rPr>
          <w:rFonts w:ascii="Times New Roman" w:hAnsi="Times New Roman" w:cs="Times New Roman"/>
          <w:sz w:val="26"/>
          <w:szCs w:val="26"/>
        </w:rPr>
        <w:t>відстежен</w:t>
      </w:r>
      <w:r w:rsidR="00D34B1E" w:rsidRPr="008E59FA">
        <w:rPr>
          <w:rFonts w:ascii="Times New Roman" w:hAnsi="Times New Roman" w:cs="Times New Roman"/>
          <w:sz w:val="26"/>
          <w:szCs w:val="26"/>
        </w:rPr>
        <w:t>ь</w:t>
      </w:r>
      <w:proofErr w:type="spellEnd"/>
      <w:r w:rsidR="00D34B1E" w:rsidRPr="008E59FA">
        <w:rPr>
          <w:rFonts w:ascii="Times New Roman" w:hAnsi="Times New Roman" w:cs="Times New Roman"/>
          <w:sz w:val="26"/>
          <w:szCs w:val="26"/>
        </w:rPr>
        <w:t xml:space="preserve">. </w:t>
      </w:r>
      <w:r w:rsidRPr="008E59FA">
        <w:rPr>
          <w:rFonts w:ascii="Times New Roman" w:hAnsi="Times New Roman" w:cs="Times New Roman"/>
          <w:sz w:val="26"/>
          <w:szCs w:val="26"/>
        </w:rPr>
        <w:t xml:space="preserve">У разі виявлення неврегульованих та проблемних питань вони будуть усунені шляхом внесення відповідних змін. </w:t>
      </w:r>
    </w:p>
    <w:p w:rsidR="008C13FB" w:rsidRPr="008E59FA" w:rsidRDefault="008C13FB" w:rsidP="008C13FB">
      <w:pPr>
        <w:pStyle w:val="a3"/>
        <w:ind w:firstLine="567"/>
        <w:jc w:val="both"/>
        <w:rPr>
          <w:rFonts w:ascii="Times New Roman" w:hAnsi="Times New Roman" w:cs="Times New Roman"/>
          <w:sz w:val="26"/>
          <w:szCs w:val="26"/>
        </w:rPr>
      </w:pPr>
      <w:r w:rsidRPr="008E59FA">
        <w:rPr>
          <w:rFonts w:ascii="Times New Roman" w:hAnsi="Times New Roman" w:cs="Times New Roman"/>
          <w:sz w:val="26"/>
          <w:szCs w:val="26"/>
        </w:rPr>
        <w:lastRenderedPageBreak/>
        <w:t xml:space="preserve">Періодичне відстеження результативності регуляторного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буде здійснюватися раз на кожні три роки, починаючи з дня закінчення заходів з повторного відстеження результативності цього </w:t>
      </w:r>
      <w:proofErr w:type="spellStart"/>
      <w:r w:rsidRPr="008E59FA">
        <w:rPr>
          <w:rFonts w:ascii="Times New Roman" w:hAnsi="Times New Roman" w:cs="Times New Roman"/>
          <w:sz w:val="26"/>
          <w:szCs w:val="26"/>
        </w:rPr>
        <w:t>акта</w:t>
      </w:r>
      <w:proofErr w:type="spellEnd"/>
      <w:r w:rsidRPr="008E59FA">
        <w:rPr>
          <w:rFonts w:ascii="Times New Roman" w:hAnsi="Times New Roman" w:cs="Times New Roman"/>
          <w:sz w:val="26"/>
          <w:szCs w:val="26"/>
        </w:rPr>
        <w:t xml:space="preserve">. </w:t>
      </w:r>
    </w:p>
    <w:p w:rsidR="00830263" w:rsidRPr="008E59FA" w:rsidRDefault="008C13FB" w:rsidP="008C13FB">
      <w:pPr>
        <w:pStyle w:val="a3"/>
        <w:ind w:firstLine="567"/>
        <w:jc w:val="both"/>
        <w:rPr>
          <w:rFonts w:ascii="Times New Roman" w:hAnsi="Times New Roman" w:cs="Times New Roman"/>
          <w:sz w:val="26"/>
          <w:szCs w:val="26"/>
          <w:lang w:eastAsia="ru-RU"/>
        </w:rPr>
      </w:pPr>
      <w:r w:rsidRPr="008E59FA">
        <w:rPr>
          <w:rFonts w:ascii="Times New Roman" w:hAnsi="Times New Roman" w:cs="Times New Roman"/>
          <w:sz w:val="26"/>
          <w:szCs w:val="26"/>
          <w:lang w:eastAsia="ru-RU"/>
        </w:rPr>
        <w:t>Метод проведення відстеження результативності – статистичний.</w:t>
      </w:r>
      <w:r w:rsidR="000B5D4F" w:rsidRPr="008E59FA">
        <w:rPr>
          <w:rFonts w:ascii="Times New Roman" w:hAnsi="Times New Roman" w:cs="Times New Roman"/>
          <w:sz w:val="26"/>
          <w:szCs w:val="26"/>
          <w:lang w:eastAsia="ru-RU"/>
        </w:rPr>
        <w:t xml:space="preserve"> </w:t>
      </w:r>
    </w:p>
    <w:p w:rsidR="00830263" w:rsidRPr="008E59FA" w:rsidRDefault="00830263" w:rsidP="008C13FB">
      <w:pPr>
        <w:pStyle w:val="a3"/>
        <w:ind w:firstLine="567"/>
        <w:jc w:val="both"/>
        <w:rPr>
          <w:rFonts w:ascii="Times New Roman" w:hAnsi="Times New Roman" w:cs="Times New Roman"/>
          <w:sz w:val="26"/>
          <w:szCs w:val="26"/>
          <w:lang w:eastAsia="ru-RU"/>
        </w:rPr>
      </w:pPr>
      <w:r w:rsidRPr="008E59FA">
        <w:rPr>
          <w:rFonts w:ascii="Times New Roman" w:hAnsi="Times New Roman" w:cs="Times New Roman"/>
          <w:sz w:val="26"/>
          <w:szCs w:val="26"/>
          <w:lang w:eastAsia="ru-RU"/>
        </w:rPr>
        <w:t xml:space="preserve">Вид даних, за допомогою яких здійснюватиметься відстеження результативності – статистичні. </w:t>
      </w:r>
    </w:p>
    <w:p w:rsidR="001B486E" w:rsidRPr="008E59FA" w:rsidRDefault="001B486E" w:rsidP="008C13FB">
      <w:pPr>
        <w:pStyle w:val="a3"/>
        <w:ind w:firstLine="567"/>
        <w:jc w:val="both"/>
        <w:rPr>
          <w:rFonts w:ascii="Times New Roman" w:hAnsi="Times New Roman" w:cs="Times New Roman"/>
          <w:sz w:val="26"/>
          <w:szCs w:val="26"/>
        </w:rPr>
      </w:pPr>
    </w:p>
    <w:p w:rsidR="001B486E" w:rsidRPr="008E59FA" w:rsidRDefault="001B486E" w:rsidP="001B486E">
      <w:pPr>
        <w:pStyle w:val="a3"/>
        <w:jc w:val="both"/>
        <w:rPr>
          <w:rFonts w:ascii="Times New Roman" w:hAnsi="Times New Roman" w:cs="Times New Roman"/>
          <w:sz w:val="26"/>
          <w:szCs w:val="26"/>
        </w:rPr>
      </w:pPr>
    </w:p>
    <w:p w:rsidR="005900C2" w:rsidRPr="008E59FA" w:rsidRDefault="005900C2" w:rsidP="001B486E">
      <w:pPr>
        <w:pStyle w:val="a3"/>
        <w:jc w:val="both"/>
        <w:rPr>
          <w:rFonts w:ascii="Times New Roman" w:hAnsi="Times New Roman" w:cs="Times New Roman"/>
          <w:b/>
          <w:sz w:val="26"/>
          <w:szCs w:val="26"/>
        </w:rPr>
      </w:pPr>
      <w:r w:rsidRPr="008E59FA">
        <w:rPr>
          <w:rFonts w:ascii="Times New Roman" w:hAnsi="Times New Roman" w:cs="Times New Roman"/>
          <w:b/>
          <w:sz w:val="26"/>
          <w:szCs w:val="26"/>
        </w:rPr>
        <w:t xml:space="preserve">Голова ліквідаційної комісії                                                       </w:t>
      </w:r>
      <w:r w:rsidR="007942C3" w:rsidRPr="008E59FA">
        <w:rPr>
          <w:rFonts w:ascii="Times New Roman" w:hAnsi="Times New Roman" w:cs="Times New Roman"/>
          <w:b/>
          <w:sz w:val="26"/>
          <w:szCs w:val="26"/>
        </w:rPr>
        <w:t xml:space="preserve">           </w:t>
      </w:r>
      <w:r w:rsidRPr="008E59FA">
        <w:rPr>
          <w:rFonts w:ascii="Times New Roman" w:hAnsi="Times New Roman" w:cs="Times New Roman"/>
          <w:b/>
          <w:sz w:val="26"/>
          <w:szCs w:val="26"/>
        </w:rPr>
        <w:t xml:space="preserve">      Тарас ПРОНІВ </w:t>
      </w:r>
    </w:p>
    <w:p w:rsidR="008C13FB" w:rsidRPr="008E59FA" w:rsidRDefault="008C13FB" w:rsidP="008C13FB">
      <w:pPr>
        <w:pStyle w:val="a3"/>
        <w:ind w:firstLine="567"/>
        <w:jc w:val="both"/>
        <w:rPr>
          <w:rFonts w:ascii="Times New Roman" w:hAnsi="Times New Roman" w:cs="Times New Roman"/>
          <w:sz w:val="26"/>
          <w:szCs w:val="26"/>
        </w:rPr>
      </w:pPr>
    </w:p>
    <w:p w:rsidR="008C13FB" w:rsidRPr="008E59FA" w:rsidRDefault="008C13FB" w:rsidP="008C13FB">
      <w:pPr>
        <w:pStyle w:val="a3"/>
        <w:jc w:val="center"/>
        <w:rPr>
          <w:rFonts w:ascii="Times New Roman" w:hAnsi="Times New Roman" w:cs="Times New Roman"/>
          <w:b/>
          <w:sz w:val="26"/>
          <w:szCs w:val="26"/>
        </w:rPr>
      </w:pPr>
    </w:p>
    <w:p w:rsidR="008C13FB" w:rsidRPr="008E59FA" w:rsidRDefault="008C13FB" w:rsidP="002949ED">
      <w:pPr>
        <w:pStyle w:val="a3"/>
        <w:ind w:firstLine="567"/>
        <w:jc w:val="both"/>
        <w:rPr>
          <w:rFonts w:ascii="Times New Roman" w:hAnsi="Times New Roman" w:cs="Times New Roman"/>
          <w:sz w:val="26"/>
          <w:szCs w:val="26"/>
          <w:lang w:eastAsia="ru-RU"/>
        </w:rPr>
      </w:pPr>
    </w:p>
    <w:p w:rsidR="008C13FB" w:rsidRPr="008E59FA" w:rsidRDefault="008C13FB" w:rsidP="002949ED">
      <w:pPr>
        <w:pStyle w:val="a3"/>
        <w:ind w:firstLine="567"/>
        <w:jc w:val="both"/>
        <w:rPr>
          <w:rFonts w:ascii="Times New Roman" w:hAnsi="Times New Roman" w:cs="Times New Roman"/>
          <w:sz w:val="26"/>
          <w:szCs w:val="26"/>
          <w:lang w:eastAsia="ru-RU"/>
        </w:rPr>
      </w:pPr>
    </w:p>
    <w:p w:rsidR="008C13FB" w:rsidRPr="008E59FA" w:rsidRDefault="008C13FB" w:rsidP="002949ED">
      <w:pPr>
        <w:pStyle w:val="a3"/>
        <w:ind w:firstLine="567"/>
        <w:jc w:val="both"/>
        <w:rPr>
          <w:rFonts w:ascii="Times New Roman" w:hAnsi="Times New Roman" w:cs="Times New Roman"/>
          <w:sz w:val="26"/>
          <w:szCs w:val="26"/>
          <w:lang w:eastAsia="ru-RU"/>
        </w:rPr>
      </w:pPr>
    </w:p>
    <w:p w:rsidR="008C13FB" w:rsidRPr="008E59FA" w:rsidRDefault="008C13FB" w:rsidP="002949ED">
      <w:pPr>
        <w:pStyle w:val="a3"/>
        <w:ind w:firstLine="567"/>
        <w:jc w:val="both"/>
        <w:rPr>
          <w:rFonts w:ascii="Times New Roman" w:hAnsi="Times New Roman" w:cs="Times New Roman"/>
          <w:sz w:val="26"/>
          <w:szCs w:val="26"/>
          <w:lang w:eastAsia="ru-RU"/>
        </w:rPr>
      </w:pPr>
    </w:p>
    <w:p w:rsidR="008C13FB" w:rsidRPr="008E59FA" w:rsidRDefault="008C13FB" w:rsidP="002949ED">
      <w:pPr>
        <w:pStyle w:val="a3"/>
        <w:ind w:firstLine="567"/>
        <w:jc w:val="both"/>
        <w:rPr>
          <w:rFonts w:ascii="Times New Roman" w:hAnsi="Times New Roman" w:cs="Times New Roman"/>
          <w:sz w:val="28"/>
          <w:szCs w:val="28"/>
          <w:lang w:eastAsia="ru-RU"/>
        </w:rPr>
      </w:pPr>
    </w:p>
    <w:p w:rsidR="008C13FB" w:rsidRPr="008E59FA" w:rsidRDefault="008C13FB" w:rsidP="002949ED">
      <w:pPr>
        <w:pStyle w:val="a3"/>
        <w:ind w:firstLine="567"/>
        <w:jc w:val="both"/>
        <w:rPr>
          <w:rFonts w:ascii="Times New Roman" w:hAnsi="Times New Roman" w:cs="Times New Roman"/>
          <w:sz w:val="28"/>
          <w:szCs w:val="28"/>
          <w:lang w:eastAsia="ru-RU"/>
        </w:rPr>
      </w:pPr>
    </w:p>
    <w:p w:rsidR="008C13FB" w:rsidRPr="008E59FA" w:rsidRDefault="008C13FB" w:rsidP="002949ED">
      <w:pPr>
        <w:pStyle w:val="a3"/>
        <w:ind w:firstLine="567"/>
        <w:jc w:val="both"/>
        <w:rPr>
          <w:rFonts w:ascii="Times New Roman" w:hAnsi="Times New Roman" w:cs="Times New Roman"/>
          <w:sz w:val="28"/>
          <w:szCs w:val="28"/>
          <w:lang w:eastAsia="ru-RU"/>
        </w:rPr>
      </w:pPr>
    </w:p>
    <w:p w:rsidR="008C13FB" w:rsidRPr="008E59FA" w:rsidRDefault="008C13FB" w:rsidP="002949ED">
      <w:pPr>
        <w:pStyle w:val="a3"/>
        <w:ind w:firstLine="567"/>
        <w:jc w:val="both"/>
        <w:rPr>
          <w:rFonts w:ascii="Times New Roman" w:hAnsi="Times New Roman" w:cs="Times New Roman"/>
          <w:sz w:val="28"/>
          <w:szCs w:val="28"/>
          <w:lang w:eastAsia="ru-RU"/>
        </w:rPr>
      </w:pPr>
    </w:p>
    <w:p w:rsidR="00774D2F" w:rsidRPr="008E59FA" w:rsidRDefault="00774D2F" w:rsidP="00774D2F">
      <w:pPr>
        <w:pStyle w:val="a3"/>
        <w:jc w:val="center"/>
        <w:rPr>
          <w:rFonts w:ascii="Times New Roman" w:hAnsi="Times New Roman" w:cs="Times New Roman"/>
          <w:b/>
          <w:sz w:val="28"/>
          <w:szCs w:val="28"/>
        </w:rPr>
      </w:pPr>
    </w:p>
    <w:p w:rsidR="001F2D02" w:rsidRPr="008E59FA" w:rsidRDefault="001F2D02" w:rsidP="00774D2F">
      <w:pPr>
        <w:pStyle w:val="a3"/>
        <w:jc w:val="center"/>
        <w:rPr>
          <w:rFonts w:ascii="Times New Roman" w:hAnsi="Times New Roman" w:cs="Times New Roman"/>
          <w:b/>
          <w:sz w:val="28"/>
          <w:szCs w:val="28"/>
          <w:shd w:val="clear" w:color="auto" w:fill="FFFFFF"/>
        </w:rPr>
      </w:pPr>
    </w:p>
    <w:p w:rsidR="00A90EBE" w:rsidRPr="008E59FA" w:rsidRDefault="00A90EBE" w:rsidP="00A90EBE">
      <w:pPr>
        <w:pStyle w:val="a3"/>
        <w:ind w:firstLine="567"/>
        <w:jc w:val="both"/>
        <w:rPr>
          <w:rFonts w:ascii="Times New Roman" w:hAnsi="Times New Roman" w:cs="Times New Roman"/>
          <w:sz w:val="28"/>
          <w:szCs w:val="28"/>
        </w:rPr>
      </w:pPr>
    </w:p>
    <w:p w:rsidR="00A90EBE" w:rsidRPr="008E59FA" w:rsidRDefault="00A90EBE" w:rsidP="00A90EBE">
      <w:pPr>
        <w:pStyle w:val="a3"/>
        <w:ind w:firstLine="567"/>
        <w:jc w:val="both"/>
        <w:rPr>
          <w:rFonts w:ascii="Times New Roman" w:hAnsi="Times New Roman" w:cs="Times New Roman"/>
          <w:sz w:val="28"/>
          <w:szCs w:val="28"/>
        </w:rPr>
      </w:pPr>
    </w:p>
    <w:p w:rsidR="00856663" w:rsidRPr="008E59FA" w:rsidRDefault="00856663" w:rsidP="006A7EE8">
      <w:pPr>
        <w:pStyle w:val="a3"/>
        <w:rPr>
          <w:rFonts w:ascii="Times New Roman" w:hAnsi="Times New Roman" w:cs="Times New Roman"/>
        </w:rPr>
      </w:pPr>
    </w:p>
    <w:p w:rsidR="00552FC5" w:rsidRPr="008E59FA" w:rsidRDefault="00552FC5" w:rsidP="006A7EE8">
      <w:pPr>
        <w:pStyle w:val="a3"/>
        <w:rPr>
          <w:rFonts w:ascii="Times New Roman" w:hAnsi="Times New Roman" w:cs="Times New Roman"/>
        </w:rPr>
      </w:pPr>
      <w:r w:rsidRPr="008E59FA">
        <w:rPr>
          <w:rFonts w:ascii="Times New Roman" w:hAnsi="Times New Roman" w:cs="Times New Roman"/>
        </w:rPr>
        <w:t xml:space="preserve">  </w:t>
      </w:r>
    </w:p>
    <w:p w:rsidR="00665393" w:rsidRPr="008E59FA" w:rsidRDefault="00665393" w:rsidP="006A7EE8">
      <w:pPr>
        <w:pStyle w:val="a3"/>
        <w:rPr>
          <w:rFonts w:ascii="Times New Roman" w:hAnsi="Times New Roman" w:cs="Times New Roman"/>
        </w:rPr>
      </w:pPr>
    </w:p>
    <w:sectPr w:rsidR="00665393" w:rsidRPr="008E59FA" w:rsidSect="0081789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24495"/>
    <w:multiLevelType w:val="multilevel"/>
    <w:tmpl w:val="B7887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7164AE"/>
    <w:multiLevelType w:val="multilevel"/>
    <w:tmpl w:val="776E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5E4732"/>
    <w:multiLevelType w:val="multilevel"/>
    <w:tmpl w:val="F936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861484"/>
    <w:multiLevelType w:val="multilevel"/>
    <w:tmpl w:val="8474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DE69C2"/>
    <w:multiLevelType w:val="multilevel"/>
    <w:tmpl w:val="257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480181"/>
    <w:multiLevelType w:val="multilevel"/>
    <w:tmpl w:val="D6B8E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FF725D"/>
    <w:multiLevelType w:val="multilevel"/>
    <w:tmpl w:val="5F22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1C5C82"/>
    <w:multiLevelType w:val="multilevel"/>
    <w:tmpl w:val="6434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8140F8"/>
    <w:multiLevelType w:val="hybridMultilevel"/>
    <w:tmpl w:val="737CC7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CD34618"/>
    <w:multiLevelType w:val="multilevel"/>
    <w:tmpl w:val="AEDE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6E7FB4"/>
    <w:multiLevelType w:val="multilevel"/>
    <w:tmpl w:val="F924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9A15EF"/>
    <w:multiLevelType w:val="multilevel"/>
    <w:tmpl w:val="2ACE8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6"/>
  </w:num>
  <w:num w:numId="4">
    <w:abstractNumId w:val="1"/>
  </w:num>
  <w:num w:numId="5">
    <w:abstractNumId w:val="11"/>
  </w:num>
  <w:num w:numId="6">
    <w:abstractNumId w:val="0"/>
  </w:num>
  <w:num w:numId="7">
    <w:abstractNumId w:val="10"/>
  </w:num>
  <w:num w:numId="8">
    <w:abstractNumId w:val="5"/>
  </w:num>
  <w:num w:numId="9">
    <w:abstractNumId w:val="7"/>
  </w:num>
  <w:num w:numId="10">
    <w:abstractNumId w:val="3"/>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E36"/>
    <w:rsid w:val="00010E80"/>
    <w:rsid w:val="000130BA"/>
    <w:rsid w:val="00043CB6"/>
    <w:rsid w:val="00067136"/>
    <w:rsid w:val="00087A30"/>
    <w:rsid w:val="0009101B"/>
    <w:rsid w:val="000937F7"/>
    <w:rsid w:val="000A31C0"/>
    <w:rsid w:val="000A7117"/>
    <w:rsid w:val="000B5D4F"/>
    <w:rsid w:val="000C7BA9"/>
    <w:rsid w:val="000D6DD7"/>
    <w:rsid w:val="000F50AF"/>
    <w:rsid w:val="00100289"/>
    <w:rsid w:val="00104252"/>
    <w:rsid w:val="001172E1"/>
    <w:rsid w:val="0012167B"/>
    <w:rsid w:val="00122296"/>
    <w:rsid w:val="00144E30"/>
    <w:rsid w:val="00145231"/>
    <w:rsid w:val="00165D84"/>
    <w:rsid w:val="0017036D"/>
    <w:rsid w:val="00172A20"/>
    <w:rsid w:val="0017722F"/>
    <w:rsid w:val="00183BEA"/>
    <w:rsid w:val="001965CD"/>
    <w:rsid w:val="001A11AD"/>
    <w:rsid w:val="001B486E"/>
    <w:rsid w:val="001C374C"/>
    <w:rsid w:val="001C7F22"/>
    <w:rsid w:val="001D10B6"/>
    <w:rsid w:val="001D2044"/>
    <w:rsid w:val="001D7051"/>
    <w:rsid w:val="001E246A"/>
    <w:rsid w:val="001F2D02"/>
    <w:rsid w:val="0020154E"/>
    <w:rsid w:val="00206E7D"/>
    <w:rsid w:val="00207139"/>
    <w:rsid w:val="00214CBA"/>
    <w:rsid w:val="00223188"/>
    <w:rsid w:val="00235607"/>
    <w:rsid w:val="00243EAC"/>
    <w:rsid w:val="00252591"/>
    <w:rsid w:val="002949ED"/>
    <w:rsid w:val="002A5E22"/>
    <w:rsid w:val="002A726A"/>
    <w:rsid w:val="002A7CBF"/>
    <w:rsid w:val="002B389D"/>
    <w:rsid w:val="002B5D13"/>
    <w:rsid w:val="002C00BD"/>
    <w:rsid w:val="002C400D"/>
    <w:rsid w:val="002E5D5D"/>
    <w:rsid w:val="002F6510"/>
    <w:rsid w:val="003033FA"/>
    <w:rsid w:val="0030415F"/>
    <w:rsid w:val="00306A2B"/>
    <w:rsid w:val="00314872"/>
    <w:rsid w:val="00315C74"/>
    <w:rsid w:val="00331B06"/>
    <w:rsid w:val="00340F48"/>
    <w:rsid w:val="00343E4C"/>
    <w:rsid w:val="00346A0F"/>
    <w:rsid w:val="00385D11"/>
    <w:rsid w:val="003A1841"/>
    <w:rsid w:val="003A6082"/>
    <w:rsid w:val="003B3644"/>
    <w:rsid w:val="003C0440"/>
    <w:rsid w:val="003C1352"/>
    <w:rsid w:val="003C3DBA"/>
    <w:rsid w:val="003C560E"/>
    <w:rsid w:val="003C6864"/>
    <w:rsid w:val="003E1BF8"/>
    <w:rsid w:val="003F125F"/>
    <w:rsid w:val="003F3B0E"/>
    <w:rsid w:val="00403E6C"/>
    <w:rsid w:val="00427CB0"/>
    <w:rsid w:val="00433F60"/>
    <w:rsid w:val="00435984"/>
    <w:rsid w:val="00466A47"/>
    <w:rsid w:val="004719DB"/>
    <w:rsid w:val="004929C0"/>
    <w:rsid w:val="004950B2"/>
    <w:rsid w:val="00496362"/>
    <w:rsid w:val="004A77E1"/>
    <w:rsid w:val="004B154C"/>
    <w:rsid w:val="004B1D05"/>
    <w:rsid w:val="004B3CE8"/>
    <w:rsid w:val="004C1E80"/>
    <w:rsid w:val="004C2AFB"/>
    <w:rsid w:val="004C46A4"/>
    <w:rsid w:val="004C6478"/>
    <w:rsid w:val="004F0978"/>
    <w:rsid w:val="004F2E44"/>
    <w:rsid w:val="004F3BC7"/>
    <w:rsid w:val="004F69FB"/>
    <w:rsid w:val="00503C68"/>
    <w:rsid w:val="005046BD"/>
    <w:rsid w:val="005147F0"/>
    <w:rsid w:val="005343FB"/>
    <w:rsid w:val="00534BA3"/>
    <w:rsid w:val="00551F92"/>
    <w:rsid w:val="00552FC5"/>
    <w:rsid w:val="0055385C"/>
    <w:rsid w:val="0055665B"/>
    <w:rsid w:val="00560524"/>
    <w:rsid w:val="005646D4"/>
    <w:rsid w:val="00567118"/>
    <w:rsid w:val="005800A9"/>
    <w:rsid w:val="00585371"/>
    <w:rsid w:val="00586CC0"/>
    <w:rsid w:val="005900C2"/>
    <w:rsid w:val="005933F4"/>
    <w:rsid w:val="005A2A30"/>
    <w:rsid w:val="005B1A43"/>
    <w:rsid w:val="005B2FD9"/>
    <w:rsid w:val="005D2DB2"/>
    <w:rsid w:val="005D3BC9"/>
    <w:rsid w:val="005D7903"/>
    <w:rsid w:val="005E1229"/>
    <w:rsid w:val="005F3F0C"/>
    <w:rsid w:val="005F7328"/>
    <w:rsid w:val="0060343C"/>
    <w:rsid w:val="006048C0"/>
    <w:rsid w:val="00604F2D"/>
    <w:rsid w:val="00606B17"/>
    <w:rsid w:val="00623604"/>
    <w:rsid w:val="0063095D"/>
    <w:rsid w:val="00632838"/>
    <w:rsid w:val="00634F9D"/>
    <w:rsid w:val="006417AB"/>
    <w:rsid w:val="00642380"/>
    <w:rsid w:val="00642EF7"/>
    <w:rsid w:val="00647677"/>
    <w:rsid w:val="006539C7"/>
    <w:rsid w:val="0065668C"/>
    <w:rsid w:val="00665393"/>
    <w:rsid w:val="00667EB4"/>
    <w:rsid w:val="006772D9"/>
    <w:rsid w:val="00680CE4"/>
    <w:rsid w:val="006850E8"/>
    <w:rsid w:val="0068672C"/>
    <w:rsid w:val="00693A27"/>
    <w:rsid w:val="006960D3"/>
    <w:rsid w:val="006A003A"/>
    <w:rsid w:val="006A3134"/>
    <w:rsid w:val="006A67CA"/>
    <w:rsid w:val="006A6ED9"/>
    <w:rsid w:val="006A7EE8"/>
    <w:rsid w:val="006B6084"/>
    <w:rsid w:val="006C1C3F"/>
    <w:rsid w:val="006E244A"/>
    <w:rsid w:val="006E3B18"/>
    <w:rsid w:val="006E66A7"/>
    <w:rsid w:val="00705A92"/>
    <w:rsid w:val="00707342"/>
    <w:rsid w:val="00717504"/>
    <w:rsid w:val="00730831"/>
    <w:rsid w:val="00730EEF"/>
    <w:rsid w:val="0073220E"/>
    <w:rsid w:val="00737AA7"/>
    <w:rsid w:val="00742364"/>
    <w:rsid w:val="00747F8D"/>
    <w:rsid w:val="007513AA"/>
    <w:rsid w:val="00766362"/>
    <w:rsid w:val="00774D2F"/>
    <w:rsid w:val="007878C6"/>
    <w:rsid w:val="00791EA7"/>
    <w:rsid w:val="007942C3"/>
    <w:rsid w:val="007B07C1"/>
    <w:rsid w:val="007B3B19"/>
    <w:rsid w:val="007D0234"/>
    <w:rsid w:val="007E25E1"/>
    <w:rsid w:val="007E5C68"/>
    <w:rsid w:val="007F1AA2"/>
    <w:rsid w:val="007F526A"/>
    <w:rsid w:val="007F7215"/>
    <w:rsid w:val="00803A79"/>
    <w:rsid w:val="0080463B"/>
    <w:rsid w:val="0080736C"/>
    <w:rsid w:val="00814D25"/>
    <w:rsid w:val="0081789F"/>
    <w:rsid w:val="00820BD2"/>
    <w:rsid w:val="00824ADE"/>
    <w:rsid w:val="00824D03"/>
    <w:rsid w:val="00830263"/>
    <w:rsid w:val="008419F7"/>
    <w:rsid w:val="00846223"/>
    <w:rsid w:val="008526AC"/>
    <w:rsid w:val="00854050"/>
    <w:rsid w:val="00856663"/>
    <w:rsid w:val="008645A4"/>
    <w:rsid w:val="0086578E"/>
    <w:rsid w:val="00886020"/>
    <w:rsid w:val="00892E7A"/>
    <w:rsid w:val="00892FF7"/>
    <w:rsid w:val="008A4CB9"/>
    <w:rsid w:val="008A6153"/>
    <w:rsid w:val="008B15B8"/>
    <w:rsid w:val="008B493E"/>
    <w:rsid w:val="008B5B24"/>
    <w:rsid w:val="008B7CC6"/>
    <w:rsid w:val="008C13FB"/>
    <w:rsid w:val="008C2D9A"/>
    <w:rsid w:val="008D0FA8"/>
    <w:rsid w:val="008D290D"/>
    <w:rsid w:val="008E0A27"/>
    <w:rsid w:val="008E59FA"/>
    <w:rsid w:val="008E6D26"/>
    <w:rsid w:val="008F6FCD"/>
    <w:rsid w:val="008F6FD5"/>
    <w:rsid w:val="00911EDF"/>
    <w:rsid w:val="00915A5B"/>
    <w:rsid w:val="00915E30"/>
    <w:rsid w:val="00923E76"/>
    <w:rsid w:val="00932958"/>
    <w:rsid w:val="00972BFB"/>
    <w:rsid w:val="00975CDC"/>
    <w:rsid w:val="0097783B"/>
    <w:rsid w:val="00980FA1"/>
    <w:rsid w:val="00983BF6"/>
    <w:rsid w:val="0099737F"/>
    <w:rsid w:val="009A5BD3"/>
    <w:rsid w:val="009B1211"/>
    <w:rsid w:val="009B28A0"/>
    <w:rsid w:val="009B3AB0"/>
    <w:rsid w:val="009C0C39"/>
    <w:rsid w:val="009C4628"/>
    <w:rsid w:val="009C6679"/>
    <w:rsid w:val="009C7068"/>
    <w:rsid w:val="009C70AA"/>
    <w:rsid w:val="009E1A7C"/>
    <w:rsid w:val="009E41C0"/>
    <w:rsid w:val="009E5881"/>
    <w:rsid w:val="009F00E4"/>
    <w:rsid w:val="009F4462"/>
    <w:rsid w:val="009F6929"/>
    <w:rsid w:val="00A001D8"/>
    <w:rsid w:val="00A036B4"/>
    <w:rsid w:val="00A11C8A"/>
    <w:rsid w:val="00A17BE0"/>
    <w:rsid w:val="00A202A8"/>
    <w:rsid w:val="00A23F7D"/>
    <w:rsid w:val="00A4235A"/>
    <w:rsid w:val="00A4520F"/>
    <w:rsid w:val="00A53BA0"/>
    <w:rsid w:val="00A61A6B"/>
    <w:rsid w:val="00A70B76"/>
    <w:rsid w:val="00A72E74"/>
    <w:rsid w:val="00A76C41"/>
    <w:rsid w:val="00A77E36"/>
    <w:rsid w:val="00A828F7"/>
    <w:rsid w:val="00A82EF2"/>
    <w:rsid w:val="00A833D5"/>
    <w:rsid w:val="00A85A58"/>
    <w:rsid w:val="00A903BE"/>
    <w:rsid w:val="00A90BCA"/>
    <w:rsid w:val="00A90EBE"/>
    <w:rsid w:val="00AA17A3"/>
    <w:rsid w:val="00AB1156"/>
    <w:rsid w:val="00AB7185"/>
    <w:rsid w:val="00AB7E81"/>
    <w:rsid w:val="00AD1EEA"/>
    <w:rsid w:val="00AE2C91"/>
    <w:rsid w:val="00AE389B"/>
    <w:rsid w:val="00AF337E"/>
    <w:rsid w:val="00AF7F41"/>
    <w:rsid w:val="00B22A06"/>
    <w:rsid w:val="00B23B29"/>
    <w:rsid w:val="00B2407B"/>
    <w:rsid w:val="00B24D73"/>
    <w:rsid w:val="00B2721A"/>
    <w:rsid w:val="00B373E8"/>
    <w:rsid w:val="00B47E25"/>
    <w:rsid w:val="00B554A2"/>
    <w:rsid w:val="00B55A4F"/>
    <w:rsid w:val="00B608CE"/>
    <w:rsid w:val="00B73512"/>
    <w:rsid w:val="00B91AD2"/>
    <w:rsid w:val="00B96616"/>
    <w:rsid w:val="00BA0E4A"/>
    <w:rsid w:val="00BB1A66"/>
    <w:rsid w:val="00BD14E2"/>
    <w:rsid w:val="00BD4EAA"/>
    <w:rsid w:val="00BD792D"/>
    <w:rsid w:val="00BE0617"/>
    <w:rsid w:val="00BE1C03"/>
    <w:rsid w:val="00BE226C"/>
    <w:rsid w:val="00BE62EA"/>
    <w:rsid w:val="00C20D81"/>
    <w:rsid w:val="00C35E36"/>
    <w:rsid w:val="00C36A0C"/>
    <w:rsid w:val="00C5088A"/>
    <w:rsid w:val="00C5099D"/>
    <w:rsid w:val="00C55A2E"/>
    <w:rsid w:val="00C7499A"/>
    <w:rsid w:val="00C767A9"/>
    <w:rsid w:val="00C802CD"/>
    <w:rsid w:val="00C831D7"/>
    <w:rsid w:val="00C96D33"/>
    <w:rsid w:val="00CB019B"/>
    <w:rsid w:val="00CD3929"/>
    <w:rsid w:val="00CD7D25"/>
    <w:rsid w:val="00CE2D6C"/>
    <w:rsid w:val="00CF05D5"/>
    <w:rsid w:val="00CF772C"/>
    <w:rsid w:val="00D03128"/>
    <w:rsid w:val="00D20C6E"/>
    <w:rsid w:val="00D26CD3"/>
    <w:rsid w:val="00D345FC"/>
    <w:rsid w:val="00D34B1E"/>
    <w:rsid w:val="00D61253"/>
    <w:rsid w:val="00D63042"/>
    <w:rsid w:val="00D659F4"/>
    <w:rsid w:val="00D65D37"/>
    <w:rsid w:val="00D670AA"/>
    <w:rsid w:val="00D74A68"/>
    <w:rsid w:val="00D7658D"/>
    <w:rsid w:val="00D76EF5"/>
    <w:rsid w:val="00D771DB"/>
    <w:rsid w:val="00D844FD"/>
    <w:rsid w:val="00D8647C"/>
    <w:rsid w:val="00D946AE"/>
    <w:rsid w:val="00D97AB3"/>
    <w:rsid w:val="00DA5849"/>
    <w:rsid w:val="00DA5EF5"/>
    <w:rsid w:val="00DA6B6E"/>
    <w:rsid w:val="00DC4488"/>
    <w:rsid w:val="00DE23F2"/>
    <w:rsid w:val="00DE3672"/>
    <w:rsid w:val="00DE5E47"/>
    <w:rsid w:val="00E06262"/>
    <w:rsid w:val="00E0753B"/>
    <w:rsid w:val="00E142F6"/>
    <w:rsid w:val="00E23531"/>
    <w:rsid w:val="00E32EF0"/>
    <w:rsid w:val="00E3508D"/>
    <w:rsid w:val="00E40799"/>
    <w:rsid w:val="00E52545"/>
    <w:rsid w:val="00E52638"/>
    <w:rsid w:val="00E52E47"/>
    <w:rsid w:val="00E548A3"/>
    <w:rsid w:val="00E57E9B"/>
    <w:rsid w:val="00E6783E"/>
    <w:rsid w:val="00E71C86"/>
    <w:rsid w:val="00E74D49"/>
    <w:rsid w:val="00E921F5"/>
    <w:rsid w:val="00E963E0"/>
    <w:rsid w:val="00E97526"/>
    <w:rsid w:val="00EA7308"/>
    <w:rsid w:val="00EA7A1F"/>
    <w:rsid w:val="00EC23F7"/>
    <w:rsid w:val="00ED5C72"/>
    <w:rsid w:val="00EE4D53"/>
    <w:rsid w:val="00EE6FB7"/>
    <w:rsid w:val="00EF0CDA"/>
    <w:rsid w:val="00EF5926"/>
    <w:rsid w:val="00F0030C"/>
    <w:rsid w:val="00F06CCC"/>
    <w:rsid w:val="00F10059"/>
    <w:rsid w:val="00F11C80"/>
    <w:rsid w:val="00F136B5"/>
    <w:rsid w:val="00F160ED"/>
    <w:rsid w:val="00F51223"/>
    <w:rsid w:val="00F52959"/>
    <w:rsid w:val="00F52CBA"/>
    <w:rsid w:val="00F57929"/>
    <w:rsid w:val="00F61E2E"/>
    <w:rsid w:val="00F75878"/>
    <w:rsid w:val="00F77078"/>
    <w:rsid w:val="00F85963"/>
    <w:rsid w:val="00FA248C"/>
    <w:rsid w:val="00FA27C1"/>
    <w:rsid w:val="00FA7A9D"/>
    <w:rsid w:val="00FC0BAA"/>
    <w:rsid w:val="00FC51C7"/>
    <w:rsid w:val="00FD37E2"/>
    <w:rsid w:val="00FE513B"/>
    <w:rsid w:val="00FE6287"/>
    <w:rsid w:val="00FE66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83072"/>
  <w15:chartTrackingRefBased/>
  <w15:docId w15:val="{484CB8B8-3787-452D-849E-EA4DE9A4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5D37"/>
    <w:pPr>
      <w:spacing w:line="278"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52FC5"/>
    <w:pPr>
      <w:spacing w:after="0" w:line="240" w:lineRule="auto"/>
    </w:pPr>
  </w:style>
  <w:style w:type="paragraph" w:styleId="a4">
    <w:name w:val="List Paragraph"/>
    <w:basedOn w:val="a"/>
    <w:uiPriority w:val="34"/>
    <w:qFormat/>
    <w:rsid w:val="00D65D37"/>
    <w:pPr>
      <w:ind w:left="720"/>
      <w:contextualSpacing/>
    </w:pPr>
  </w:style>
  <w:style w:type="paragraph" w:customStyle="1" w:styleId="rvps12">
    <w:name w:val="rvps12"/>
    <w:basedOn w:val="a"/>
    <w:rsid w:val="00892FF7"/>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customStyle="1" w:styleId="rvts9">
    <w:name w:val="rvts9"/>
    <w:basedOn w:val="a0"/>
    <w:rsid w:val="00892FF7"/>
  </w:style>
  <w:style w:type="paragraph" w:customStyle="1" w:styleId="rvps6">
    <w:name w:val="rvps6"/>
    <w:basedOn w:val="a"/>
    <w:rsid w:val="00892FF7"/>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customStyle="1" w:styleId="rvts23">
    <w:name w:val="rvts23"/>
    <w:basedOn w:val="a0"/>
    <w:rsid w:val="00892FF7"/>
  </w:style>
  <w:style w:type="table" w:styleId="a5">
    <w:name w:val="Table Grid"/>
    <w:basedOn w:val="a1"/>
    <w:uiPriority w:val="59"/>
    <w:rsid w:val="0025259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a0"/>
    <w:rsid w:val="00CE2D6C"/>
  </w:style>
  <w:style w:type="character" w:styleId="a6">
    <w:name w:val="Strong"/>
    <w:basedOn w:val="a0"/>
    <w:uiPriority w:val="22"/>
    <w:qFormat/>
    <w:rsid w:val="00CE2D6C"/>
    <w:rPr>
      <w:b/>
      <w:bCs/>
    </w:rPr>
  </w:style>
  <w:style w:type="paragraph" w:customStyle="1" w:styleId="TableParagraph">
    <w:name w:val="Table Paragraph"/>
    <w:basedOn w:val="a"/>
    <w:uiPriority w:val="1"/>
    <w:qFormat/>
    <w:rsid w:val="00705A92"/>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customStyle="1" w:styleId="rvps2">
    <w:name w:val="rvps2"/>
    <w:basedOn w:val="a"/>
    <w:rsid w:val="00EE6FB7"/>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customStyle="1" w:styleId="rvts15">
    <w:name w:val="rvts15"/>
    <w:basedOn w:val="a0"/>
    <w:rsid w:val="009C4628"/>
  </w:style>
  <w:style w:type="character" w:styleId="a7">
    <w:name w:val="Hyperlink"/>
    <w:basedOn w:val="a0"/>
    <w:uiPriority w:val="99"/>
    <w:unhideWhenUsed/>
    <w:rsid w:val="00243EAC"/>
    <w:rPr>
      <w:color w:val="0000FF"/>
      <w:u w:val="single"/>
    </w:rPr>
  </w:style>
  <w:style w:type="paragraph" w:styleId="a8">
    <w:name w:val="Body Text"/>
    <w:basedOn w:val="a"/>
    <w:link w:val="a9"/>
    <w:uiPriority w:val="1"/>
    <w:qFormat/>
    <w:rsid w:val="00915A5B"/>
    <w:pPr>
      <w:widowControl w:val="0"/>
      <w:autoSpaceDE w:val="0"/>
      <w:autoSpaceDN w:val="0"/>
      <w:spacing w:after="0" w:line="240" w:lineRule="auto"/>
      <w:ind w:left="143"/>
    </w:pPr>
    <w:rPr>
      <w:rFonts w:ascii="Times New Roman" w:eastAsia="Times New Roman" w:hAnsi="Times New Roman" w:cs="Times New Roman"/>
      <w:kern w:val="0"/>
      <w:sz w:val="28"/>
      <w:szCs w:val="28"/>
      <w14:ligatures w14:val="none"/>
    </w:rPr>
  </w:style>
  <w:style w:type="character" w:customStyle="1" w:styleId="a9">
    <w:name w:val="Основной текст Знак"/>
    <w:basedOn w:val="a0"/>
    <w:link w:val="a8"/>
    <w:uiPriority w:val="1"/>
    <w:rsid w:val="00915A5B"/>
    <w:rPr>
      <w:rFonts w:ascii="Times New Roman" w:eastAsia="Times New Roman" w:hAnsi="Times New Roman" w:cs="Times New Roman"/>
      <w:sz w:val="28"/>
      <w:szCs w:val="28"/>
    </w:rPr>
  </w:style>
  <w:style w:type="paragraph" w:styleId="aa">
    <w:name w:val="Balloon Text"/>
    <w:basedOn w:val="a"/>
    <w:link w:val="ab"/>
    <w:uiPriority w:val="99"/>
    <w:semiHidden/>
    <w:unhideWhenUsed/>
    <w:rsid w:val="00693A2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93A27"/>
    <w:rPr>
      <w:rFonts w:ascii="Segoe UI" w:hAnsi="Segoe UI" w:cs="Segoe UI"/>
      <w:kern w:val="2"/>
      <w:sz w:val="18"/>
      <w:szCs w:val="18"/>
      <w14:ligatures w14:val="standardContextual"/>
    </w:rPr>
  </w:style>
  <w:style w:type="paragraph" w:styleId="ac">
    <w:name w:val="annotation text"/>
    <w:basedOn w:val="a"/>
    <w:link w:val="ad"/>
    <w:uiPriority w:val="99"/>
    <w:semiHidden/>
    <w:unhideWhenUsed/>
    <w:rsid w:val="00435984"/>
    <w:pPr>
      <w:spacing w:line="240" w:lineRule="auto"/>
    </w:pPr>
    <w:rPr>
      <w:sz w:val="20"/>
      <w:szCs w:val="20"/>
    </w:rPr>
  </w:style>
  <w:style w:type="character" w:customStyle="1" w:styleId="ad">
    <w:name w:val="Текст примечания Знак"/>
    <w:basedOn w:val="a0"/>
    <w:link w:val="ac"/>
    <w:uiPriority w:val="99"/>
    <w:semiHidden/>
    <w:rsid w:val="00435984"/>
    <w:rPr>
      <w:kern w:val="2"/>
      <w:sz w:val="20"/>
      <w:szCs w:val="20"/>
      <w14:ligatures w14:val="standardContextual"/>
    </w:rPr>
  </w:style>
  <w:style w:type="paragraph" w:styleId="ae">
    <w:name w:val="annotation subject"/>
    <w:basedOn w:val="ac"/>
    <w:next w:val="ac"/>
    <w:link w:val="af"/>
    <w:uiPriority w:val="99"/>
    <w:semiHidden/>
    <w:unhideWhenUsed/>
    <w:rsid w:val="00435984"/>
    <w:pPr>
      <w:widowControl w:val="0"/>
      <w:autoSpaceDE w:val="0"/>
      <w:autoSpaceDN w:val="0"/>
      <w:spacing w:after="0"/>
    </w:pPr>
    <w:rPr>
      <w:rFonts w:ascii="Times New Roman" w:eastAsia="Times New Roman" w:hAnsi="Times New Roman" w:cs="Times New Roman"/>
      <w:b/>
      <w:bCs/>
      <w:kern w:val="0"/>
      <w14:ligatures w14:val="none"/>
    </w:rPr>
  </w:style>
  <w:style w:type="character" w:customStyle="1" w:styleId="af">
    <w:name w:val="Тема примечания Знак"/>
    <w:basedOn w:val="ad"/>
    <w:link w:val="ae"/>
    <w:uiPriority w:val="99"/>
    <w:semiHidden/>
    <w:rsid w:val="00435984"/>
    <w:rPr>
      <w:rFonts w:ascii="Times New Roman" w:eastAsia="Times New Roman" w:hAnsi="Times New Roman" w:cs="Times New Roman"/>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66628">
      <w:bodyDiv w:val="1"/>
      <w:marLeft w:val="0"/>
      <w:marRight w:val="0"/>
      <w:marTop w:val="0"/>
      <w:marBottom w:val="0"/>
      <w:divBdr>
        <w:top w:val="none" w:sz="0" w:space="0" w:color="auto"/>
        <w:left w:val="none" w:sz="0" w:space="0" w:color="auto"/>
        <w:bottom w:val="none" w:sz="0" w:space="0" w:color="auto"/>
        <w:right w:val="none" w:sz="0" w:space="0" w:color="auto"/>
      </w:divBdr>
      <w:divsChild>
        <w:div w:id="146094278">
          <w:marLeft w:val="0"/>
          <w:marRight w:val="0"/>
          <w:marTop w:val="0"/>
          <w:marBottom w:val="240"/>
          <w:divBdr>
            <w:top w:val="none" w:sz="0" w:space="0" w:color="auto"/>
            <w:left w:val="none" w:sz="0" w:space="0" w:color="auto"/>
            <w:bottom w:val="none" w:sz="0" w:space="0" w:color="auto"/>
            <w:right w:val="none" w:sz="0" w:space="0" w:color="auto"/>
          </w:divBdr>
        </w:div>
        <w:div w:id="450251757">
          <w:marLeft w:val="0"/>
          <w:marRight w:val="0"/>
          <w:marTop w:val="180"/>
          <w:marBottom w:val="240"/>
          <w:divBdr>
            <w:top w:val="none" w:sz="0" w:space="0" w:color="auto"/>
            <w:left w:val="none" w:sz="0" w:space="0" w:color="auto"/>
            <w:bottom w:val="none" w:sz="0" w:space="0" w:color="auto"/>
            <w:right w:val="none" w:sz="0" w:space="0" w:color="auto"/>
          </w:divBdr>
        </w:div>
        <w:div w:id="46297578">
          <w:marLeft w:val="0"/>
          <w:marRight w:val="0"/>
          <w:marTop w:val="0"/>
          <w:marBottom w:val="0"/>
          <w:divBdr>
            <w:top w:val="none" w:sz="0" w:space="0" w:color="auto"/>
            <w:left w:val="none" w:sz="0" w:space="0" w:color="auto"/>
            <w:bottom w:val="none" w:sz="0" w:space="0" w:color="auto"/>
            <w:right w:val="none" w:sz="0" w:space="0" w:color="auto"/>
          </w:divBdr>
          <w:divsChild>
            <w:div w:id="1813324172">
              <w:marLeft w:val="0"/>
              <w:marRight w:val="0"/>
              <w:marTop w:val="360"/>
              <w:marBottom w:val="180"/>
              <w:divBdr>
                <w:top w:val="none" w:sz="0" w:space="0" w:color="auto"/>
                <w:left w:val="none" w:sz="0" w:space="0" w:color="auto"/>
                <w:bottom w:val="none" w:sz="0" w:space="0" w:color="auto"/>
                <w:right w:val="none" w:sz="0" w:space="0" w:color="auto"/>
              </w:divBdr>
            </w:div>
          </w:divsChild>
        </w:div>
        <w:div w:id="1712995460">
          <w:marLeft w:val="0"/>
          <w:marRight w:val="0"/>
          <w:marTop w:val="0"/>
          <w:marBottom w:val="0"/>
          <w:divBdr>
            <w:top w:val="none" w:sz="0" w:space="0" w:color="auto"/>
            <w:left w:val="none" w:sz="0" w:space="0" w:color="auto"/>
            <w:bottom w:val="none" w:sz="0" w:space="0" w:color="auto"/>
            <w:right w:val="none" w:sz="0" w:space="0" w:color="auto"/>
          </w:divBdr>
        </w:div>
        <w:div w:id="732394259">
          <w:marLeft w:val="0"/>
          <w:marRight w:val="0"/>
          <w:marTop w:val="0"/>
          <w:marBottom w:val="0"/>
          <w:divBdr>
            <w:top w:val="none" w:sz="0" w:space="0" w:color="auto"/>
            <w:left w:val="none" w:sz="0" w:space="0" w:color="auto"/>
            <w:bottom w:val="none" w:sz="0" w:space="0" w:color="auto"/>
            <w:right w:val="none" w:sz="0" w:space="0" w:color="auto"/>
          </w:divBdr>
        </w:div>
        <w:div w:id="1231160746">
          <w:marLeft w:val="0"/>
          <w:marRight w:val="0"/>
          <w:marTop w:val="0"/>
          <w:marBottom w:val="0"/>
          <w:divBdr>
            <w:top w:val="none" w:sz="0" w:space="0" w:color="auto"/>
            <w:left w:val="none" w:sz="0" w:space="0" w:color="auto"/>
            <w:bottom w:val="none" w:sz="0" w:space="0" w:color="auto"/>
            <w:right w:val="none" w:sz="0" w:space="0" w:color="auto"/>
          </w:divBdr>
        </w:div>
        <w:div w:id="1213300118">
          <w:marLeft w:val="0"/>
          <w:marRight w:val="0"/>
          <w:marTop w:val="0"/>
          <w:marBottom w:val="0"/>
          <w:divBdr>
            <w:top w:val="none" w:sz="0" w:space="0" w:color="auto"/>
            <w:left w:val="none" w:sz="0" w:space="0" w:color="auto"/>
            <w:bottom w:val="none" w:sz="0" w:space="0" w:color="auto"/>
            <w:right w:val="none" w:sz="0" w:space="0" w:color="auto"/>
          </w:divBdr>
        </w:div>
      </w:divsChild>
    </w:div>
    <w:div w:id="578442133">
      <w:bodyDiv w:val="1"/>
      <w:marLeft w:val="0"/>
      <w:marRight w:val="0"/>
      <w:marTop w:val="0"/>
      <w:marBottom w:val="0"/>
      <w:divBdr>
        <w:top w:val="none" w:sz="0" w:space="0" w:color="auto"/>
        <w:left w:val="none" w:sz="0" w:space="0" w:color="auto"/>
        <w:bottom w:val="none" w:sz="0" w:space="0" w:color="auto"/>
        <w:right w:val="none" w:sz="0" w:space="0" w:color="auto"/>
      </w:divBdr>
      <w:divsChild>
        <w:div w:id="667631859">
          <w:marLeft w:val="0"/>
          <w:marRight w:val="0"/>
          <w:marTop w:val="0"/>
          <w:marBottom w:val="0"/>
          <w:divBdr>
            <w:top w:val="none" w:sz="0" w:space="0" w:color="auto"/>
            <w:left w:val="none" w:sz="0" w:space="0" w:color="auto"/>
            <w:bottom w:val="none" w:sz="0" w:space="0" w:color="auto"/>
            <w:right w:val="none" w:sz="0" w:space="0" w:color="auto"/>
          </w:divBdr>
        </w:div>
        <w:div w:id="1027829404">
          <w:marLeft w:val="0"/>
          <w:marRight w:val="0"/>
          <w:marTop w:val="0"/>
          <w:marBottom w:val="0"/>
          <w:divBdr>
            <w:top w:val="none" w:sz="0" w:space="0" w:color="auto"/>
            <w:left w:val="none" w:sz="0" w:space="0" w:color="auto"/>
            <w:bottom w:val="none" w:sz="0" w:space="0" w:color="auto"/>
            <w:right w:val="none" w:sz="0" w:space="0" w:color="auto"/>
          </w:divBdr>
        </w:div>
        <w:div w:id="1887717633">
          <w:marLeft w:val="0"/>
          <w:marRight w:val="0"/>
          <w:marTop w:val="0"/>
          <w:marBottom w:val="0"/>
          <w:divBdr>
            <w:top w:val="none" w:sz="0" w:space="0" w:color="auto"/>
            <w:left w:val="none" w:sz="0" w:space="0" w:color="auto"/>
            <w:bottom w:val="none" w:sz="0" w:space="0" w:color="auto"/>
            <w:right w:val="none" w:sz="0" w:space="0" w:color="auto"/>
          </w:divBdr>
        </w:div>
        <w:div w:id="465202275">
          <w:marLeft w:val="0"/>
          <w:marRight w:val="0"/>
          <w:marTop w:val="0"/>
          <w:marBottom w:val="0"/>
          <w:divBdr>
            <w:top w:val="none" w:sz="0" w:space="0" w:color="auto"/>
            <w:left w:val="none" w:sz="0" w:space="0" w:color="auto"/>
            <w:bottom w:val="none" w:sz="0" w:space="0" w:color="auto"/>
            <w:right w:val="none" w:sz="0" w:space="0" w:color="auto"/>
          </w:divBdr>
          <w:divsChild>
            <w:div w:id="1111126512">
              <w:marLeft w:val="0"/>
              <w:marRight w:val="0"/>
              <w:marTop w:val="360"/>
              <w:marBottom w:val="180"/>
              <w:divBdr>
                <w:top w:val="none" w:sz="0" w:space="0" w:color="auto"/>
                <w:left w:val="none" w:sz="0" w:space="0" w:color="auto"/>
                <w:bottom w:val="none" w:sz="0" w:space="0" w:color="auto"/>
                <w:right w:val="none" w:sz="0" w:space="0" w:color="auto"/>
              </w:divBdr>
            </w:div>
          </w:divsChild>
        </w:div>
        <w:div w:id="1417902455">
          <w:marLeft w:val="0"/>
          <w:marRight w:val="0"/>
          <w:marTop w:val="0"/>
          <w:marBottom w:val="0"/>
          <w:divBdr>
            <w:top w:val="none" w:sz="0" w:space="0" w:color="auto"/>
            <w:left w:val="none" w:sz="0" w:space="0" w:color="auto"/>
            <w:bottom w:val="none" w:sz="0" w:space="0" w:color="auto"/>
            <w:right w:val="none" w:sz="0" w:space="0" w:color="auto"/>
          </w:divBdr>
        </w:div>
        <w:div w:id="1728383042">
          <w:marLeft w:val="0"/>
          <w:marRight w:val="0"/>
          <w:marTop w:val="0"/>
          <w:marBottom w:val="0"/>
          <w:divBdr>
            <w:top w:val="none" w:sz="0" w:space="0" w:color="auto"/>
            <w:left w:val="none" w:sz="0" w:space="0" w:color="auto"/>
            <w:bottom w:val="none" w:sz="0" w:space="0" w:color="auto"/>
            <w:right w:val="none" w:sz="0" w:space="0" w:color="auto"/>
          </w:divBdr>
        </w:div>
        <w:div w:id="1363558887">
          <w:marLeft w:val="0"/>
          <w:marRight w:val="0"/>
          <w:marTop w:val="0"/>
          <w:marBottom w:val="0"/>
          <w:divBdr>
            <w:top w:val="none" w:sz="0" w:space="0" w:color="auto"/>
            <w:left w:val="none" w:sz="0" w:space="0" w:color="auto"/>
            <w:bottom w:val="none" w:sz="0" w:space="0" w:color="auto"/>
            <w:right w:val="none" w:sz="0" w:space="0" w:color="auto"/>
          </w:divBdr>
        </w:div>
        <w:div w:id="1663579304">
          <w:marLeft w:val="0"/>
          <w:marRight w:val="0"/>
          <w:marTop w:val="0"/>
          <w:marBottom w:val="0"/>
          <w:divBdr>
            <w:top w:val="none" w:sz="0" w:space="0" w:color="auto"/>
            <w:left w:val="none" w:sz="0" w:space="0" w:color="auto"/>
            <w:bottom w:val="none" w:sz="0" w:space="0" w:color="auto"/>
            <w:right w:val="none" w:sz="0" w:space="0" w:color="auto"/>
          </w:divBdr>
          <w:divsChild>
            <w:div w:id="1176730799">
              <w:marLeft w:val="0"/>
              <w:marRight w:val="0"/>
              <w:marTop w:val="360"/>
              <w:marBottom w:val="180"/>
              <w:divBdr>
                <w:top w:val="none" w:sz="0" w:space="0" w:color="auto"/>
                <w:left w:val="none" w:sz="0" w:space="0" w:color="auto"/>
                <w:bottom w:val="none" w:sz="0" w:space="0" w:color="auto"/>
                <w:right w:val="none" w:sz="0" w:space="0" w:color="auto"/>
              </w:divBdr>
            </w:div>
          </w:divsChild>
        </w:div>
        <w:div w:id="829293217">
          <w:marLeft w:val="0"/>
          <w:marRight w:val="0"/>
          <w:marTop w:val="0"/>
          <w:marBottom w:val="0"/>
          <w:divBdr>
            <w:top w:val="none" w:sz="0" w:space="0" w:color="auto"/>
            <w:left w:val="none" w:sz="0" w:space="0" w:color="auto"/>
            <w:bottom w:val="none" w:sz="0" w:space="0" w:color="auto"/>
            <w:right w:val="none" w:sz="0" w:space="0" w:color="auto"/>
          </w:divBdr>
        </w:div>
        <w:div w:id="1741171219">
          <w:marLeft w:val="0"/>
          <w:marRight w:val="0"/>
          <w:marTop w:val="0"/>
          <w:marBottom w:val="0"/>
          <w:divBdr>
            <w:top w:val="none" w:sz="0" w:space="0" w:color="auto"/>
            <w:left w:val="none" w:sz="0" w:space="0" w:color="auto"/>
            <w:bottom w:val="none" w:sz="0" w:space="0" w:color="auto"/>
            <w:right w:val="none" w:sz="0" w:space="0" w:color="auto"/>
          </w:divBdr>
        </w:div>
      </w:divsChild>
    </w:div>
    <w:div w:id="684747997">
      <w:bodyDiv w:val="1"/>
      <w:marLeft w:val="0"/>
      <w:marRight w:val="0"/>
      <w:marTop w:val="0"/>
      <w:marBottom w:val="0"/>
      <w:divBdr>
        <w:top w:val="none" w:sz="0" w:space="0" w:color="auto"/>
        <w:left w:val="none" w:sz="0" w:space="0" w:color="auto"/>
        <w:bottom w:val="none" w:sz="0" w:space="0" w:color="auto"/>
        <w:right w:val="none" w:sz="0" w:space="0" w:color="auto"/>
      </w:divBdr>
      <w:divsChild>
        <w:div w:id="1200823309">
          <w:marLeft w:val="0"/>
          <w:marRight w:val="0"/>
          <w:marTop w:val="0"/>
          <w:marBottom w:val="0"/>
          <w:divBdr>
            <w:top w:val="none" w:sz="0" w:space="0" w:color="auto"/>
            <w:left w:val="none" w:sz="0" w:space="0" w:color="auto"/>
            <w:bottom w:val="none" w:sz="0" w:space="0" w:color="auto"/>
            <w:right w:val="none" w:sz="0" w:space="0" w:color="auto"/>
          </w:divBdr>
        </w:div>
        <w:div w:id="1100372083">
          <w:marLeft w:val="0"/>
          <w:marRight w:val="0"/>
          <w:marTop w:val="0"/>
          <w:marBottom w:val="0"/>
          <w:divBdr>
            <w:top w:val="none" w:sz="0" w:space="0" w:color="auto"/>
            <w:left w:val="none" w:sz="0" w:space="0" w:color="auto"/>
            <w:bottom w:val="none" w:sz="0" w:space="0" w:color="auto"/>
            <w:right w:val="none" w:sz="0" w:space="0" w:color="auto"/>
          </w:divBdr>
        </w:div>
        <w:div w:id="1429811852">
          <w:marLeft w:val="0"/>
          <w:marRight w:val="0"/>
          <w:marTop w:val="0"/>
          <w:marBottom w:val="0"/>
          <w:divBdr>
            <w:top w:val="none" w:sz="0" w:space="0" w:color="auto"/>
            <w:left w:val="none" w:sz="0" w:space="0" w:color="auto"/>
            <w:bottom w:val="none" w:sz="0" w:space="0" w:color="auto"/>
            <w:right w:val="none" w:sz="0" w:space="0" w:color="auto"/>
          </w:divBdr>
        </w:div>
        <w:div w:id="1193424933">
          <w:marLeft w:val="0"/>
          <w:marRight w:val="0"/>
          <w:marTop w:val="0"/>
          <w:marBottom w:val="0"/>
          <w:divBdr>
            <w:top w:val="none" w:sz="0" w:space="0" w:color="auto"/>
            <w:left w:val="none" w:sz="0" w:space="0" w:color="auto"/>
            <w:bottom w:val="none" w:sz="0" w:space="0" w:color="auto"/>
            <w:right w:val="none" w:sz="0" w:space="0" w:color="auto"/>
          </w:divBdr>
        </w:div>
        <w:div w:id="1671133440">
          <w:marLeft w:val="0"/>
          <w:marRight w:val="0"/>
          <w:marTop w:val="0"/>
          <w:marBottom w:val="0"/>
          <w:divBdr>
            <w:top w:val="none" w:sz="0" w:space="0" w:color="auto"/>
            <w:left w:val="none" w:sz="0" w:space="0" w:color="auto"/>
            <w:bottom w:val="none" w:sz="0" w:space="0" w:color="auto"/>
            <w:right w:val="none" w:sz="0" w:space="0" w:color="auto"/>
          </w:divBdr>
          <w:divsChild>
            <w:div w:id="231892151">
              <w:marLeft w:val="0"/>
              <w:marRight w:val="0"/>
              <w:marTop w:val="360"/>
              <w:marBottom w:val="180"/>
              <w:divBdr>
                <w:top w:val="none" w:sz="0" w:space="0" w:color="auto"/>
                <w:left w:val="none" w:sz="0" w:space="0" w:color="auto"/>
                <w:bottom w:val="none" w:sz="0" w:space="0" w:color="auto"/>
                <w:right w:val="none" w:sz="0" w:space="0" w:color="auto"/>
              </w:divBdr>
            </w:div>
          </w:divsChild>
        </w:div>
        <w:div w:id="10570705">
          <w:marLeft w:val="0"/>
          <w:marRight w:val="0"/>
          <w:marTop w:val="0"/>
          <w:marBottom w:val="0"/>
          <w:divBdr>
            <w:top w:val="none" w:sz="0" w:space="0" w:color="auto"/>
            <w:left w:val="none" w:sz="0" w:space="0" w:color="auto"/>
            <w:bottom w:val="none" w:sz="0" w:space="0" w:color="auto"/>
            <w:right w:val="none" w:sz="0" w:space="0" w:color="auto"/>
          </w:divBdr>
        </w:div>
        <w:div w:id="749303869">
          <w:marLeft w:val="0"/>
          <w:marRight w:val="0"/>
          <w:marTop w:val="0"/>
          <w:marBottom w:val="0"/>
          <w:divBdr>
            <w:top w:val="none" w:sz="0" w:space="0" w:color="auto"/>
            <w:left w:val="none" w:sz="0" w:space="0" w:color="auto"/>
            <w:bottom w:val="none" w:sz="0" w:space="0" w:color="auto"/>
            <w:right w:val="none" w:sz="0" w:space="0" w:color="auto"/>
          </w:divBdr>
        </w:div>
        <w:div w:id="1857502820">
          <w:marLeft w:val="0"/>
          <w:marRight w:val="0"/>
          <w:marTop w:val="0"/>
          <w:marBottom w:val="0"/>
          <w:divBdr>
            <w:top w:val="none" w:sz="0" w:space="0" w:color="auto"/>
            <w:left w:val="none" w:sz="0" w:space="0" w:color="auto"/>
            <w:bottom w:val="none" w:sz="0" w:space="0" w:color="auto"/>
            <w:right w:val="none" w:sz="0" w:space="0" w:color="auto"/>
          </w:divBdr>
        </w:div>
        <w:div w:id="1172642313">
          <w:marLeft w:val="0"/>
          <w:marRight w:val="0"/>
          <w:marTop w:val="0"/>
          <w:marBottom w:val="0"/>
          <w:divBdr>
            <w:top w:val="none" w:sz="0" w:space="0" w:color="auto"/>
            <w:left w:val="none" w:sz="0" w:space="0" w:color="auto"/>
            <w:bottom w:val="none" w:sz="0" w:space="0" w:color="auto"/>
            <w:right w:val="none" w:sz="0" w:space="0" w:color="auto"/>
          </w:divBdr>
          <w:divsChild>
            <w:div w:id="577331105">
              <w:marLeft w:val="0"/>
              <w:marRight w:val="0"/>
              <w:marTop w:val="360"/>
              <w:marBottom w:val="180"/>
              <w:divBdr>
                <w:top w:val="none" w:sz="0" w:space="0" w:color="auto"/>
                <w:left w:val="none" w:sz="0" w:space="0" w:color="auto"/>
                <w:bottom w:val="none" w:sz="0" w:space="0" w:color="auto"/>
                <w:right w:val="none" w:sz="0" w:space="0" w:color="auto"/>
              </w:divBdr>
            </w:div>
          </w:divsChild>
        </w:div>
        <w:div w:id="1128207928">
          <w:marLeft w:val="0"/>
          <w:marRight w:val="0"/>
          <w:marTop w:val="0"/>
          <w:marBottom w:val="0"/>
          <w:divBdr>
            <w:top w:val="none" w:sz="0" w:space="0" w:color="auto"/>
            <w:left w:val="none" w:sz="0" w:space="0" w:color="auto"/>
            <w:bottom w:val="none" w:sz="0" w:space="0" w:color="auto"/>
            <w:right w:val="none" w:sz="0" w:space="0" w:color="auto"/>
          </w:divBdr>
        </w:div>
        <w:div w:id="2060783988">
          <w:marLeft w:val="0"/>
          <w:marRight w:val="0"/>
          <w:marTop w:val="0"/>
          <w:marBottom w:val="0"/>
          <w:divBdr>
            <w:top w:val="none" w:sz="0" w:space="0" w:color="auto"/>
            <w:left w:val="none" w:sz="0" w:space="0" w:color="auto"/>
            <w:bottom w:val="none" w:sz="0" w:space="0" w:color="auto"/>
            <w:right w:val="none" w:sz="0" w:space="0" w:color="auto"/>
          </w:divBdr>
        </w:div>
        <w:div w:id="740177271">
          <w:marLeft w:val="0"/>
          <w:marRight w:val="0"/>
          <w:marTop w:val="0"/>
          <w:marBottom w:val="0"/>
          <w:divBdr>
            <w:top w:val="none" w:sz="0" w:space="0" w:color="auto"/>
            <w:left w:val="none" w:sz="0" w:space="0" w:color="auto"/>
            <w:bottom w:val="none" w:sz="0" w:space="0" w:color="auto"/>
            <w:right w:val="none" w:sz="0" w:space="0" w:color="auto"/>
          </w:divBdr>
        </w:div>
      </w:divsChild>
    </w:div>
    <w:div w:id="716130517">
      <w:bodyDiv w:val="1"/>
      <w:marLeft w:val="0"/>
      <w:marRight w:val="0"/>
      <w:marTop w:val="0"/>
      <w:marBottom w:val="0"/>
      <w:divBdr>
        <w:top w:val="none" w:sz="0" w:space="0" w:color="auto"/>
        <w:left w:val="none" w:sz="0" w:space="0" w:color="auto"/>
        <w:bottom w:val="none" w:sz="0" w:space="0" w:color="auto"/>
        <w:right w:val="none" w:sz="0" w:space="0" w:color="auto"/>
      </w:divBdr>
    </w:div>
    <w:div w:id="717827034">
      <w:bodyDiv w:val="1"/>
      <w:marLeft w:val="0"/>
      <w:marRight w:val="0"/>
      <w:marTop w:val="0"/>
      <w:marBottom w:val="0"/>
      <w:divBdr>
        <w:top w:val="none" w:sz="0" w:space="0" w:color="auto"/>
        <w:left w:val="none" w:sz="0" w:space="0" w:color="auto"/>
        <w:bottom w:val="none" w:sz="0" w:space="0" w:color="auto"/>
        <w:right w:val="none" w:sz="0" w:space="0" w:color="auto"/>
      </w:divBdr>
      <w:divsChild>
        <w:div w:id="1782601868">
          <w:marLeft w:val="0"/>
          <w:marRight w:val="0"/>
          <w:marTop w:val="0"/>
          <w:marBottom w:val="0"/>
          <w:divBdr>
            <w:top w:val="none" w:sz="0" w:space="0" w:color="auto"/>
            <w:left w:val="none" w:sz="0" w:space="0" w:color="auto"/>
            <w:bottom w:val="none" w:sz="0" w:space="0" w:color="auto"/>
            <w:right w:val="none" w:sz="0" w:space="0" w:color="auto"/>
          </w:divBdr>
        </w:div>
        <w:div w:id="171187163">
          <w:marLeft w:val="0"/>
          <w:marRight w:val="0"/>
          <w:marTop w:val="0"/>
          <w:marBottom w:val="0"/>
          <w:divBdr>
            <w:top w:val="none" w:sz="0" w:space="0" w:color="auto"/>
            <w:left w:val="none" w:sz="0" w:space="0" w:color="auto"/>
            <w:bottom w:val="none" w:sz="0" w:space="0" w:color="auto"/>
            <w:right w:val="none" w:sz="0" w:space="0" w:color="auto"/>
          </w:divBdr>
        </w:div>
      </w:divsChild>
    </w:div>
    <w:div w:id="814220923">
      <w:bodyDiv w:val="1"/>
      <w:marLeft w:val="0"/>
      <w:marRight w:val="0"/>
      <w:marTop w:val="0"/>
      <w:marBottom w:val="0"/>
      <w:divBdr>
        <w:top w:val="none" w:sz="0" w:space="0" w:color="auto"/>
        <w:left w:val="none" w:sz="0" w:space="0" w:color="auto"/>
        <w:bottom w:val="none" w:sz="0" w:space="0" w:color="auto"/>
        <w:right w:val="none" w:sz="0" w:space="0" w:color="auto"/>
      </w:divBdr>
      <w:divsChild>
        <w:div w:id="1291590482">
          <w:marLeft w:val="0"/>
          <w:marRight w:val="0"/>
          <w:marTop w:val="0"/>
          <w:marBottom w:val="0"/>
          <w:divBdr>
            <w:top w:val="none" w:sz="0" w:space="0" w:color="auto"/>
            <w:left w:val="none" w:sz="0" w:space="0" w:color="auto"/>
            <w:bottom w:val="none" w:sz="0" w:space="0" w:color="auto"/>
            <w:right w:val="none" w:sz="0" w:space="0" w:color="auto"/>
          </w:divBdr>
        </w:div>
        <w:div w:id="879782694">
          <w:marLeft w:val="0"/>
          <w:marRight w:val="0"/>
          <w:marTop w:val="0"/>
          <w:marBottom w:val="0"/>
          <w:divBdr>
            <w:top w:val="none" w:sz="0" w:space="0" w:color="auto"/>
            <w:left w:val="none" w:sz="0" w:space="0" w:color="auto"/>
            <w:bottom w:val="none" w:sz="0" w:space="0" w:color="auto"/>
            <w:right w:val="none" w:sz="0" w:space="0" w:color="auto"/>
          </w:divBdr>
        </w:div>
        <w:div w:id="1100879071">
          <w:marLeft w:val="0"/>
          <w:marRight w:val="0"/>
          <w:marTop w:val="0"/>
          <w:marBottom w:val="0"/>
          <w:divBdr>
            <w:top w:val="none" w:sz="0" w:space="0" w:color="auto"/>
            <w:left w:val="none" w:sz="0" w:space="0" w:color="auto"/>
            <w:bottom w:val="none" w:sz="0" w:space="0" w:color="auto"/>
            <w:right w:val="none" w:sz="0" w:space="0" w:color="auto"/>
          </w:divBdr>
        </w:div>
      </w:divsChild>
    </w:div>
    <w:div w:id="1189488496">
      <w:bodyDiv w:val="1"/>
      <w:marLeft w:val="0"/>
      <w:marRight w:val="0"/>
      <w:marTop w:val="0"/>
      <w:marBottom w:val="0"/>
      <w:divBdr>
        <w:top w:val="none" w:sz="0" w:space="0" w:color="auto"/>
        <w:left w:val="none" w:sz="0" w:space="0" w:color="auto"/>
        <w:bottom w:val="none" w:sz="0" w:space="0" w:color="auto"/>
        <w:right w:val="none" w:sz="0" w:space="0" w:color="auto"/>
      </w:divBdr>
      <w:divsChild>
        <w:div w:id="1968923356">
          <w:marLeft w:val="0"/>
          <w:marRight w:val="0"/>
          <w:marTop w:val="0"/>
          <w:marBottom w:val="0"/>
          <w:divBdr>
            <w:top w:val="none" w:sz="0" w:space="0" w:color="auto"/>
            <w:left w:val="none" w:sz="0" w:space="0" w:color="auto"/>
            <w:bottom w:val="none" w:sz="0" w:space="0" w:color="auto"/>
            <w:right w:val="none" w:sz="0" w:space="0" w:color="auto"/>
          </w:divBdr>
        </w:div>
      </w:divsChild>
    </w:div>
    <w:div w:id="1638602328">
      <w:marLeft w:val="0"/>
      <w:marRight w:val="0"/>
      <w:marTop w:val="0"/>
      <w:marBottom w:val="0"/>
      <w:divBdr>
        <w:top w:val="none" w:sz="0" w:space="0" w:color="auto"/>
        <w:left w:val="none" w:sz="0" w:space="0" w:color="auto"/>
        <w:bottom w:val="none" w:sz="0" w:space="0" w:color="auto"/>
        <w:right w:val="none" w:sz="0" w:space="0" w:color="auto"/>
      </w:divBdr>
    </w:div>
    <w:div w:id="1678844225">
      <w:bodyDiv w:val="1"/>
      <w:marLeft w:val="0"/>
      <w:marRight w:val="0"/>
      <w:marTop w:val="0"/>
      <w:marBottom w:val="0"/>
      <w:divBdr>
        <w:top w:val="none" w:sz="0" w:space="0" w:color="auto"/>
        <w:left w:val="none" w:sz="0" w:space="0" w:color="auto"/>
        <w:bottom w:val="none" w:sz="0" w:space="0" w:color="auto"/>
        <w:right w:val="none" w:sz="0" w:space="0" w:color="auto"/>
      </w:divBdr>
      <w:divsChild>
        <w:div w:id="176579120">
          <w:marLeft w:val="0"/>
          <w:marRight w:val="0"/>
          <w:marTop w:val="0"/>
          <w:marBottom w:val="0"/>
          <w:divBdr>
            <w:top w:val="none" w:sz="0" w:space="0" w:color="auto"/>
            <w:left w:val="none" w:sz="0" w:space="0" w:color="auto"/>
            <w:bottom w:val="none" w:sz="0" w:space="0" w:color="auto"/>
            <w:right w:val="none" w:sz="0" w:space="0" w:color="auto"/>
          </w:divBdr>
        </w:div>
        <w:div w:id="2137676294">
          <w:marLeft w:val="0"/>
          <w:marRight w:val="0"/>
          <w:marTop w:val="0"/>
          <w:marBottom w:val="0"/>
          <w:divBdr>
            <w:top w:val="none" w:sz="0" w:space="0" w:color="auto"/>
            <w:left w:val="none" w:sz="0" w:space="0" w:color="auto"/>
            <w:bottom w:val="none" w:sz="0" w:space="0" w:color="auto"/>
            <w:right w:val="none" w:sz="0" w:space="0" w:color="auto"/>
          </w:divBdr>
        </w:div>
        <w:div w:id="989090244">
          <w:marLeft w:val="0"/>
          <w:marRight w:val="0"/>
          <w:marTop w:val="0"/>
          <w:marBottom w:val="0"/>
          <w:divBdr>
            <w:top w:val="none" w:sz="0" w:space="0" w:color="auto"/>
            <w:left w:val="none" w:sz="0" w:space="0" w:color="auto"/>
            <w:bottom w:val="none" w:sz="0" w:space="0" w:color="auto"/>
            <w:right w:val="none" w:sz="0" w:space="0" w:color="auto"/>
          </w:divBdr>
        </w:div>
      </w:divsChild>
    </w:div>
    <w:div w:id="1726105180">
      <w:bodyDiv w:val="1"/>
      <w:marLeft w:val="0"/>
      <w:marRight w:val="0"/>
      <w:marTop w:val="0"/>
      <w:marBottom w:val="0"/>
      <w:divBdr>
        <w:top w:val="none" w:sz="0" w:space="0" w:color="auto"/>
        <w:left w:val="none" w:sz="0" w:space="0" w:color="auto"/>
        <w:bottom w:val="none" w:sz="0" w:space="0" w:color="auto"/>
        <w:right w:val="none" w:sz="0" w:space="0" w:color="auto"/>
      </w:divBdr>
      <w:divsChild>
        <w:div w:id="194309989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12</Pages>
  <Words>16191</Words>
  <Characters>9230</Characters>
  <Application>Microsoft Office Word</Application>
  <DocSecurity>0</DocSecurity>
  <Lines>76</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Ганова Ганна Олександрівна</dc:creator>
  <cp:keywords/>
  <dc:description/>
  <cp:lastModifiedBy>Ганова Ганна Олександрівна</cp:lastModifiedBy>
  <cp:revision>1176</cp:revision>
  <cp:lastPrinted>2026-09-28T05:42:00Z</cp:lastPrinted>
  <dcterms:created xsi:type="dcterms:W3CDTF">2026-09-23T06:57:00Z</dcterms:created>
  <dcterms:modified xsi:type="dcterms:W3CDTF">2026-09-28T05:51:00Z</dcterms:modified>
</cp:coreProperties>
</file>