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FA9" w:rsidRPr="00BB232B" w:rsidRDefault="00C54FA9" w:rsidP="00BB232B">
      <w:pPr>
        <w:ind w:left="4956"/>
        <w:jc w:val="both"/>
        <w:rPr>
          <w:rFonts w:eastAsia="Times New Roman"/>
          <w:bCs/>
          <w:szCs w:val="28"/>
          <w:lang w:val="uk-UA" w:eastAsia="uk-UA"/>
        </w:rPr>
      </w:pPr>
      <w:bookmarkStart w:id="0" w:name="n177"/>
      <w:bookmarkEnd w:id="0"/>
      <w:r w:rsidRPr="00BB232B">
        <w:rPr>
          <w:rFonts w:eastAsia="Times New Roman"/>
          <w:bCs/>
          <w:szCs w:val="28"/>
          <w:lang w:val="uk-UA" w:eastAsia="uk-UA"/>
        </w:rPr>
        <w:t>Додаток 1</w:t>
      </w:r>
    </w:p>
    <w:p w:rsidR="00C54FA9" w:rsidRPr="00BB232B" w:rsidRDefault="00C54FA9" w:rsidP="00BB232B">
      <w:pPr>
        <w:ind w:left="4956"/>
        <w:jc w:val="both"/>
        <w:rPr>
          <w:rFonts w:eastAsia="Times New Roman"/>
          <w:bCs/>
          <w:szCs w:val="28"/>
          <w:lang w:val="uk-UA" w:eastAsia="uk-UA"/>
        </w:rPr>
      </w:pPr>
      <w:r w:rsidRPr="00BB232B">
        <w:rPr>
          <w:rFonts w:eastAsia="Times New Roman"/>
          <w:bCs/>
          <w:szCs w:val="28"/>
          <w:lang w:val="uk-UA" w:eastAsia="uk-UA"/>
        </w:rPr>
        <w:t>до Аналізу регуляторного впливу до</w:t>
      </w:r>
      <w:r w:rsidR="00BB232B">
        <w:rPr>
          <w:rFonts w:eastAsia="Times New Roman"/>
          <w:bCs/>
          <w:szCs w:val="28"/>
          <w:lang w:val="uk-UA" w:eastAsia="uk-UA"/>
        </w:rPr>
        <w:t> </w:t>
      </w:r>
      <w:proofErr w:type="spellStart"/>
      <w:r w:rsidRPr="00BB232B">
        <w:rPr>
          <w:rFonts w:eastAsia="Times New Roman"/>
          <w:bCs/>
          <w:szCs w:val="28"/>
          <w:lang w:val="uk-UA" w:eastAsia="uk-UA"/>
        </w:rPr>
        <w:t>проєкту</w:t>
      </w:r>
      <w:proofErr w:type="spellEnd"/>
      <w:r w:rsidRPr="00BB232B">
        <w:rPr>
          <w:rFonts w:eastAsia="Times New Roman"/>
          <w:bCs/>
          <w:szCs w:val="28"/>
          <w:lang w:val="uk-UA" w:eastAsia="uk-UA"/>
        </w:rPr>
        <w:t xml:space="preserve"> постанови Кабінету Міністрів України «Про</w:t>
      </w:r>
      <w:r w:rsidR="00854402">
        <w:rPr>
          <w:rFonts w:eastAsia="Times New Roman"/>
          <w:bCs/>
          <w:szCs w:val="28"/>
          <w:lang w:val="uk-UA" w:eastAsia="uk-UA"/>
        </w:rPr>
        <w:t> </w:t>
      </w:r>
      <w:r w:rsidRPr="00BB232B">
        <w:rPr>
          <w:rFonts w:eastAsia="Times New Roman"/>
          <w:bCs/>
          <w:szCs w:val="28"/>
          <w:lang w:val="uk-UA" w:eastAsia="uk-UA"/>
        </w:rPr>
        <w:t>внесення змін до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="00854402">
        <w:rPr>
          <w:rFonts w:eastAsia="Times New Roman"/>
          <w:bCs/>
          <w:szCs w:val="28"/>
          <w:lang w:val="uk-UA" w:eastAsia="uk-UA"/>
        </w:rPr>
        <w:t>»</w:t>
      </w:r>
      <w:r w:rsidRPr="00BB232B">
        <w:rPr>
          <w:rFonts w:eastAsia="Times New Roman"/>
          <w:bCs/>
          <w:szCs w:val="28"/>
          <w:lang w:val="uk-UA" w:eastAsia="uk-UA"/>
        </w:rPr>
        <w:t xml:space="preserve">  </w:t>
      </w:r>
    </w:p>
    <w:p w:rsidR="00C54FA9" w:rsidRDefault="00C54FA9" w:rsidP="00C54FA9">
      <w:pPr>
        <w:ind w:left="5664"/>
        <w:jc w:val="both"/>
        <w:rPr>
          <w:rFonts w:eastAsia="Times New Roman"/>
          <w:bCs/>
          <w:szCs w:val="28"/>
          <w:lang w:val="uk-UA" w:eastAsia="uk-UA"/>
        </w:rPr>
      </w:pPr>
    </w:p>
    <w:p w:rsidR="00C54FA9" w:rsidRDefault="00C54FA9" w:rsidP="006075BE">
      <w:pPr>
        <w:jc w:val="center"/>
        <w:rPr>
          <w:rFonts w:eastAsia="Times New Roman"/>
          <w:b/>
          <w:bCs/>
          <w:sz w:val="28"/>
          <w:szCs w:val="28"/>
          <w:lang w:val="uk-UA" w:eastAsia="uk-UA"/>
        </w:rPr>
      </w:pPr>
    </w:p>
    <w:p w:rsidR="0051549B" w:rsidRDefault="006075BE" w:rsidP="006075BE">
      <w:pPr>
        <w:jc w:val="center"/>
        <w:rPr>
          <w:rFonts w:eastAsia="Times New Roman"/>
          <w:b/>
          <w:bCs/>
          <w:lang w:val="uk-UA" w:eastAsia="uk-UA"/>
        </w:rPr>
      </w:pPr>
      <w:r w:rsidRPr="00D97C76">
        <w:rPr>
          <w:rFonts w:eastAsia="Times New Roman"/>
          <w:b/>
          <w:bCs/>
          <w:lang w:val="uk-UA" w:eastAsia="uk-UA"/>
        </w:rPr>
        <w:t>ВИТРАТИ</w:t>
      </w:r>
      <w:r w:rsidRPr="00D97C76">
        <w:rPr>
          <w:rFonts w:eastAsia="Times New Roman"/>
          <w:lang w:val="uk-UA" w:eastAsia="uk-UA"/>
        </w:rPr>
        <w:br/>
      </w:r>
      <w:r w:rsidRPr="00D97C76">
        <w:rPr>
          <w:rFonts w:eastAsia="Times New Roman"/>
          <w:b/>
          <w:bCs/>
          <w:lang w:val="uk-UA" w:eastAsia="uk-UA"/>
        </w:rPr>
        <w:t xml:space="preserve">на одного суб’єкта господарювання великого і середнього підприємництва, </w:t>
      </w:r>
    </w:p>
    <w:p w:rsidR="006075BE" w:rsidRPr="00D97C76" w:rsidRDefault="006075BE" w:rsidP="006075BE">
      <w:pPr>
        <w:jc w:val="center"/>
        <w:rPr>
          <w:rFonts w:eastAsia="Times New Roman"/>
          <w:b/>
          <w:bCs/>
          <w:lang w:val="uk-UA" w:eastAsia="uk-UA"/>
        </w:rPr>
      </w:pPr>
      <w:r w:rsidRPr="00D97C76">
        <w:rPr>
          <w:rFonts w:eastAsia="Times New Roman"/>
          <w:b/>
          <w:bCs/>
          <w:lang w:val="uk-UA" w:eastAsia="uk-UA"/>
        </w:rPr>
        <w:t xml:space="preserve">які виникають внаслідок дії регуляторного </w:t>
      </w:r>
      <w:proofErr w:type="spellStart"/>
      <w:r w:rsidRPr="00D97C76">
        <w:rPr>
          <w:rFonts w:eastAsia="Times New Roman"/>
          <w:b/>
          <w:bCs/>
          <w:lang w:val="uk-UA" w:eastAsia="uk-UA"/>
        </w:rPr>
        <w:t>акта</w:t>
      </w:r>
      <w:proofErr w:type="spellEnd"/>
    </w:p>
    <w:p w:rsidR="006075BE" w:rsidRPr="00D97C76" w:rsidRDefault="006075BE" w:rsidP="006075BE">
      <w:pPr>
        <w:jc w:val="center"/>
        <w:rPr>
          <w:rFonts w:eastAsia="Times New Roman"/>
          <w:b/>
          <w:bCs/>
          <w:lang w:val="uk-UA" w:eastAsia="uk-UA"/>
        </w:rPr>
      </w:pPr>
    </w:p>
    <w:p w:rsidR="006075BE" w:rsidRPr="00170B78" w:rsidRDefault="006075BE" w:rsidP="006075BE">
      <w:pPr>
        <w:jc w:val="center"/>
        <w:rPr>
          <w:rFonts w:eastAsia="Times New Roman"/>
          <w:b/>
          <w:bCs/>
          <w:sz w:val="28"/>
          <w:szCs w:val="28"/>
          <w:lang w:val="uk-UA" w:eastAsia="uk-U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5"/>
        <w:gridCol w:w="5167"/>
        <w:gridCol w:w="1953"/>
        <w:gridCol w:w="1817"/>
      </w:tblGrid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№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Витрати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За перший рік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За п’ять років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1.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A53FB" w:rsidRDefault="00DE0058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 xml:space="preserve">не </w:t>
            </w:r>
          </w:p>
          <w:p w:rsidR="006075BE" w:rsidRPr="0087692C" w:rsidRDefault="00DE0058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передбачаються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DE0058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не передбачаються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2.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Податки та збори (зміна розміру податків/зборів, виникнення необхідності у сплаті податків/зборів),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50D02" w:rsidRDefault="001A53FB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 xml:space="preserve">Не змінює </w:t>
            </w:r>
          </w:p>
          <w:p w:rsidR="006075BE" w:rsidRPr="0087692C" w:rsidRDefault="001A53FB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 xml:space="preserve">розмірів податків, зборів та обов’язкових платежів 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1A53FB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Не змінює розмірів податків, зборів та обов’язкових платежів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3.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Витрати, пов’язані із веденням обліку, підготовкою та поданням звітності державним органам,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850D02" w:rsidP="00850D02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Не встановлює додаткових форм звітності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850D02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Не встановлює додаткових форм звітності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4.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B35C12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Не має наслідком проведення додаткових заходів контролю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B35C12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Не має наслідком проведення додаткових заходів контролю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5.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80607" w:rsidRDefault="00880607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 xml:space="preserve">Не </w:t>
            </w:r>
          </w:p>
          <w:p w:rsidR="006075BE" w:rsidRPr="0087692C" w:rsidRDefault="00880607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передбачаються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80607" w:rsidRDefault="00880607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 w:rsidRPr="00880607">
              <w:rPr>
                <w:rFonts w:eastAsia="Times New Roman"/>
                <w:sz w:val="22"/>
                <w:szCs w:val="22"/>
                <w:lang w:val="uk-UA"/>
              </w:rPr>
              <w:t xml:space="preserve">Не передбачаються 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6.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3D47EE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Без додаткових витрат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3D47EE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Без додаткових витрат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7.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 xml:space="preserve">Витрати, пов’язані із </w:t>
            </w:r>
            <w:proofErr w:type="spellStart"/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наймом</w:t>
            </w:r>
            <w:proofErr w:type="spellEnd"/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 xml:space="preserve"> додаткового персоналу,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C407D" w:rsidRDefault="008C407D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 xml:space="preserve">Не </w:t>
            </w:r>
          </w:p>
          <w:p w:rsidR="006075BE" w:rsidRPr="0087692C" w:rsidRDefault="008C407D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передбачаються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Default="008C407D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 xml:space="preserve">Не </w:t>
            </w:r>
          </w:p>
          <w:p w:rsidR="008C407D" w:rsidRPr="0087692C" w:rsidRDefault="008C407D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передбачаються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8.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Default="006075BE" w:rsidP="00CA30A7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Інше (уточнити), гривень</w:t>
            </w:r>
          </w:p>
          <w:p w:rsidR="00A917EB" w:rsidRDefault="00A917EB" w:rsidP="00CA30A7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</w:p>
          <w:p w:rsidR="00A917EB" w:rsidRPr="007F2A17" w:rsidRDefault="00A917EB" w:rsidP="00CA30A7">
            <w:pPr>
              <w:jc w:val="both"/>
              <w:rPr>
                <w:rFonts w:eastAsia="Times New Roman"/>
                <w:b/>
                <w:sz w:val="22"/>
                <w:szCs w:val="22"/>
                <w:vertAlign w:val="superscript"/>
                <w:lang w:val="uk-UA" w:eastAsia="uk-UA"/>
              </w:rPr>
            </w:pPr>
            <w:r w:rsidRPr="007F2A17">
              <w:rPr>
                <w:rFonts w:eastAsia="Times New Roman"/>
                <w:b/>
                <w:sz w:val="22"/>
                <w:szCs w:val="22"/>
                <w:lang w:val="uk-UA" w:eastAsia="uk-UA"/>
              </w:rPr>
              <w:t>Процедури отримання первинної інформації про вимоги регулювання</w:t>
            </w:r>
            <w:r w:rsidR="007F2A17" w:rsidRPr="007F2A17">
              <w:rPr>
                <w:rFonts w:eastAsia="Times New Roman"/>
                <w:b/>
                <w:sz w:val="22"/>
                <w:szCs w:val="22"/>
                <w:vertAlign w:val="superscript"/>
                <w:lang w:val="uk-UA" w:eastAsia="uk-UA"/>
              </w:rPr>
              <w:t>*</w:t>
            </w:r>
          </w:p>
          <w:p w:rsidR="00CA30A7" w:rsidRPr="0087692C" w:rsidRDefault="00CA30A7" w:rsidP="00CA30A7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553F3" w:rsidRDefault="002F7705" w:rsidP="00C553F3">
            <w:pPr>
              <w:widowControl w:val="0"/>
              <w:tabs>
                <w:tab w:val="left" w:pos="-3686"/>
                <w:tab w:val="left" w:pos="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5</w:t>
            </w:r>
            <w:r w:rsidR="00C553F3">
              <w:rPr>
                <w:rFonts w:eastAsia="Times New Roman"/>
                <w:sz w:val="22"/>
                <w:szCs w:val="22"/>
                <w:lang w:val="uk-UA"/>
              </w:rPr>
              <w:t xml:space="preserve">2 </w:t>
            </w:r>
          </w:p>
          <w:p w:rsidR="002F7705" w:rsidRPr="0087692C" w:rsidRDefault="002F7705" w:rsidP="00C553F3">
            <w:pPr>
              <w:widowControl w:val="0"/>
              <w:tabs>
                <w:tab w:val="left" w:pos="-3686"/>
                <w:tab w:val="left" w:pos="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(5</w:t>
            </w:r>
            <w:r w:rsidR="00C553F3">
              <w:rPr>
                <w:rFonts w:eastAsia="Times New Roman"/>
                <w:sz w:val="22"/>
                <w:szCs w:val="22"/>
                <w:lang w:val="uk-UA"/>
              </w:rPr>
              <w:t xml:space="preserve">2 </w:t>
            </w:r>
            <w:r>
              <w:rPr>
                <w:rFonts w:eastAsia="Times New Roman"/>
                <w:sz w:val="22"/>
                <w:szCs w:val="22"/>
                <w:lang w:val="uk-UA"/>
              </w:rPr>
              <w:t>грн х 1 год.)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F7705" w:rsidRDefault="00C553F3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 xml:space="preserve">52 </w:t>
            </w:r>
          </w:p>
          <w:p w:rsidR="006075BE" w:rsidRPr="0087692C" w:rsidRDefault="00C553F3" w:rsidP="00C553F3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 xml:space="preserve">(52 </w:t>
            </w:r>
            <w:r w:rsidR="002F7705">
              <w:rPr>
                <w:rFonts w:eastAsia="Times New Roman"/>
                <w:sz w:val="22"/>
                <w:szCs w:val="22"/>
                <w:lang w:val="uk-UA"/>
              </w:rPr>
              <w:t>грн х 1 год, оскільки суб’єкт повинен виконати вимоги регулювання лише в перший рік)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lastRenderedPageBreak/>
              <w:t>9.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РАЗОМ (сума рядків: 1 + 2 + 3 + 4 + 5 + 6 + 7 + 8),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E7337F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52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E7337F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52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10.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BD403F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sz w:val="22"/>
                <w:szCs w:val="22"/>
                <w:lang w:val="uk-UA"/>
              </w:rPr>
              <w:t>86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BD403F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sz w:val="22"/>
                <w:szCs w:val="22"/>
                <w:lang w:val="uk-UA"/>
              </w:rPr>
              <w:t>86</w:t>
            </w:r>
          </w:p>
        </w:tc>
      </w:tr>
      <w:tr w:rsidR="006075BE" w:rsidRPr="00170B78" w:rsidTr="001A3CFE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/>
              </w:rPr>
              <w:t>11.</w:t>
            </w:r>
          </w:p>
        </w:tc>
        <w:tc>
          <w:tcPr>
            <w:tcW w:w="2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6075BE" w:rsidP="001A3CFE">
            <w:pPr>
              <w:jc w:val="both"/>
              <w:rPr>
                <w:rFonts w:eastAsia="Times New Roman"/>
                <w:sz w:val="22"/>
                <w:szCs w:val="22"/>
                <w:lang w:val="uk-UA" w:eastAsia="uk-UA"/>
              </w:rPr>
            </w:pPr>
            <w:r w:rsidRPr="0087692C">
              <w:rPr>
                <w:rFonts w:eastAsia="Times New Roman"/>
                <w:sz w:val="22"/>
                <w:szCs w:val="22"/>
                <w:lang w:val="uk-UA" w:eastAsia="uk-UA"/>
              </w:rPr>
              <w:t>Сумарні витрати суб’єктів господарювання великого та середнього підприємництва, на виконання регулювання (вартість регулювання) (рядок 9 х рядок 10), гривень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E7337F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4472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87692C" w:rsidRDefault="00E7337F" w:rsidP="001A3CFE">
            <w:pPr>
              <w:jc w:val="center"/>
              <w:rPr>
                <w:rFonts w:eastAsia="Times New Roman"/>
                <w:sz w:val="22"/>
                <w:szCs w:val="22"/>
                <w:lang w:val="uk-UA"/>
              </w:rPr>
            </w:pPr>
            <w:r>
              <w:rPr>
                <w:rFonts w:eastAsia="Times New Roman"/>
                <w:sz w:val="22"/>
                <w:szCs w:val="22"/>
                <w:lang w:val="uk-UA"/>
              </w:rPr>
              <w:t>4472</w:t>
            </w:r>
          </w:p>
        </w:tc>
      </w:tr>
    </w:tbl>
    <w:p w:rsidR="00070631" w:rsidRPr="00D97C76" w:rsidRDefault="009A6322" w:rsidP="00070631">
      <w:pPr>
        <w:ind w:firstLine="567"/>
        <w:jc w:val="both"/>
        <w:rPr>
          <w:rFonts w:eastAsia="Calibri"/>
          <w:lang w:val="uk-UA"/>
        </w:rPr>
      </w:pPr>
      <w:r>
        <w:rPr>
          <w:rFonts w:eastAsia="Times New Roman"/>
          <w:szCs w:val="28"/>
          <w:vertAlign w:val="superscript"/>
          <w:lang w:val="uk-UA" w:eastAsia="uk-UA"/>
        </w:rPr>
        <w:t>*</w:t>
      </w:r>
      <w:r w:rsidRPr="009A6322">
        <w:rPr>
          <w:rFonts w:eastAsia="Times New Roman"/>
          <w:szCs w:val="28"/>
          <w:lang w:val="uk-UA" w:eastAsia="uk-UA"/>
        </w:rPr>
        <w:t>Для</w:t>
      </w:r>
      <w:r w:rsidR="0084392E">
        <w:rPr>
          <w:rFonts w:eastAsia="Times New Roman"/>
          <w:szCs w:val="28"/>
          <w:lang w:val="uk-UA" w:eastAsia="uk-UA"/>
        </w:rPr>
        <w:t xml:space="preserve"> розрахунку вартості часу суб’єктів господарювання за основу взято</w:t>
      </w:r>
      <w:r w:rsidR="009F49F0">
        <w:rPr>
          <w:rFonts w:eastAsia="Times New Roman"/>
          <w:szCs w:val="28"/>
          <w:lang w:val="uk-UA" w:eastAsia="uk-UA"/>
        </w:rPr>
        <w:t xml:space="preserve"> </w:t>
      </w:r>
      <w:r w:rsidR="00BD0F49">
        <w:rPr>
          <w:rFonts w:eastAsia="Times New Roman"/>
          <w:szCs w:val="28"/>
          <w:lang w:val="uk-UA" w:eastAsia="uk-UA"/>
        </w:rPr>
        <w:t>м</w:t>
      </w:r>
      <w:r w:rsidR="009F49F0">
        <w:rPr>
          <w:rFonts w:eastAsia="Times New Roman"/>
          <w:szCs w:val="28"/>
          <w:lang w:val="uk-UA" w:eastAsia="uk-UA"/>
        </w:rPr>
        <w:t xml:space="preserve">інімальну вартість однієї години робочого часу, </w:t>
      </w:r>
      <w:r w:rsidR="00BD0F49">
        <w:rPr>
          <w:rFonts w:eastAsia="Times New Roman"/>
          <w:szCs w:val="28"/>
          <w:lang w:val="uk-UA" w:eastAsia="uk-UA"/>
        </w:rPr>
        <w:t xml:space="preserve">передбачену </w:t>
      </w:r>
      <w:r w:rsidR="009F49F0">
        <w:rPr>
          <w:rFonts w:eastAsia="Times New Roman"/>
          <w:szCs w:val="28"/>
          <w:lang w:val="uk-UA" w:eastAsia="uk-UA"/>
        </w:rPr>
        <w:t>Закон</w:t>
      </w:r>
      <w:r w:rsidR="00BD0F49">
        <w:rPr>
          <w:rFonts w:eastAsia="Times New Roman"/>
          <w:szCs w:val="28"/>
          <w:lang w:val="uk-UA" w:eastAsia="uk-UA"/>
        </w:rPr>
        <w:t>ом</w:t>
      </w:r>
      <w:r w:rsidR="009F49F0">
        <w:rPr>
          <w:rFonts w:eastAsia="Times New Roman"/>
          <w:szCs w:val="28"/>
          <w:lang w:val="uk-UA" w:eastAsia="uk-UA"/>
        </w:rPr>
        <w:t xml:space="preserve"> України «Про </w:t>
      </w:r>
      <w:r w:rsidR="00BD0F49">
        <w:rPr>
          <w:rFonts w:eastAsia="Times New Roman"/>
          <w:szCs w:val="28"/>
          <w:lang w:val="uk-UA" w:eastAsia="uk-UA"/>
        </w:rPr>
        <w:t>Державний бюджет України на 2026</w:t>
      </w:r>
      <w:r w:rsidR="009F49F0">
        <w:rPr>
          <w:rFonts w:eastAsia="Times New Roman"/>
          <w:szCs w:val="28"/>
          <w:lang w:val="uk-UA" w:eastAsia="uk-UA"/>
        </w:rPr>
        <w:t xml:space="preserve"> рік»</w:t>
      </w:r>
      <w:r w:rsidR="00575A62">
        <w:rPr>
          <w:rFonts w:eastAsia="Times New Roman"/>
          <w:szCs w:val="28"/>
          <w:lang w:val="uk-UA" w:eastAsia="uk-UA"/>
        </w:rPr>
        <w:t xml:space="preserve"> і становить 5</w:t>
      </w:r>
      <w:r w:rsidR="00BD0F49">
        <w:rPr>
          <w:rFonts w:eastAsia="Times New Roman"/>
          <w:szCs w:val="28"/>
          <w:lang w:val="uk-UA" w:eastAsia="uk-UA"/>
        </w:rPr>
        <w:t>2</w:t>
      </w:r>
      <w:r w:rsidR="00575A62">
        <w:rPr>
          <w:rFonts w:eastAsia="Times New Roman"/>
          <w:szCs w:val="28"/>
          <w:lang w:val="uk-UA" w:eastAsia="uk-UA"/>
        </w:rPr>
        <w:t xml:space="preserve"> грн.</w:t>
      </w:r>
      <w:r w:rsidR="0082019E">
        <w:rPr>
          <w:rFonts w:eastAsia="Times New Roman"/>
          <w:szCs w:val="28"/>
          <w:lang w:val="uk-UA" w:eastAsia="uk-UA"/>
        </w:rPr>
        <w:t xml:space="preserve"> </w:t>
      </w:r>
      <w:r w:rsidR="00070631" w:rsidRPr="00D97C76">
        <w:rPr>
          <w:rFonts w:eastAsia="Calibri"/>
          <w:lang w:val="uk-UA"/>
        </w:rPr>
        <w:t>Інформація про розмір часу, який витрачається суб’єктами на отримання зазначеної інформації</w:t>
      </w:r>
      <w:r w:rsidR="00070631">
        <w:rPr>
          <w:rFonts w:eastAsia="Calibri"/>
          <w:lang w:val="uk-UA"/>
        </w:rPr>
        <w:t>,</w:t>
      </w:r>
      <w:r w:rsidR="00070631" w:rsidRPr="00D97C76">
        <w:rPr>
          <w:rFonts w:eastAsia="Calibri"/>
          <w:lang w:val="uk-UA"/>
        </w:rPr>
        <w:t xml:space="preserve"> є оціночною.</w:t>
      </w:r>
    </w:p>
    <w:p w:rsidR="009A6322" w:rsidRDefault="009A6322" w:rsidP="006075BE">
      <w:pPr>
        <w:ind w:right="450"/>
        <w:rPr>
          <w:rFonts w:eastAsia="Times New Roman"/>
          <w:sz w:val="28"/>
          <w:szCs w:val="28"/>
          <w:lang w:val="uk-UA" w:eastAsia="uk-UA"/>
        </w:rPr>
      </w:pPr>
    </w:p>
    <w:p w:rsidR="00BD55F1" w:rsidRPr="00E2139E" w:rsidRDefault="00BD55F1" w:rsidP="00BD55F1">
      <w:pPr>
        <w:ind w:right="450"/>
        <w:jc w:val="center"/>
        <w:rPr>
          <w:rFonts w:eastAsia="Times New Roman"/>
          <w:b/>
          <w:szCs w:val="28"/>
          <w:lang w:val="uk-UA" w:eastAsia="uk-UA"/>
        </w:rPr>
      </w:pPr>
      <w:r w:rsidRPr="00E2139E">
        <w:rPr>
          <w:rFonts w:eastAsia="Times New Roman"/>
          <w:b/>
          <w:szCs w:val="28"/>
          <w:lang w:val="uk-UA" w:eastAsia="uk-UA"/>
        </w:rPr>
        <w:t xml:space="preserve">Розрахунок відповідних витрат на одного </w:t>
      </w:r>
      <w:r w:rsidR="00E2139E" w:rsidRPr="00E2139E">
        <w:rPr>
          <w:rFonts w:eastAsia="Times New Roman"/>
          <w:b/>
          <w:szCs w:val="28"/>
          <w:lang w:val="uk-UA" w:eastAsia="uk-UA"/>
        </w:rPr>
        <w:t>суб’єкта</w:t>
      </w:r>
      <w:r w:rsidRPr="00E2139E">
        <w:rPr>
          <w:rFonts w:eastAsia="Times New Roman"/>
          <w:b/>
          <w:szCs w:val="28"/>
          <w:lang w:val="uk-UA" w:eastAsia="uk-UA"/>
        </w:rPr>
        <w:t xml:space="preserve"> господарюва</w:t>
      </w:r>
      <w:r w:rsidR="00E2139E" w:rsidRPr="00E2139E">
        <w:rPr>
          <w:rFonts w:eastAsia="Times New Roman"/>
          <w:b/>
          <w:szCs w:val="28"/>
          <w:lang w:val="uk-UA" w:eastAsia="uk-UA"/>
        </w:rPr>
        <w:t>ння</w:t>
      </w:r>
    </w:p>
    <w:p w:rsidR="00E2139E" w:rsidRPr="00170B78" w:rsidRDefault="00E2139E" w:rsidP="00BD55F1">
      <w:pPr>
        <w:ind w:right="450"/>
        <w:jc w:val="center"/>
        <w:rPr>
          <w:rFonts w:eastAsia="Times New Roman"/>
          <w:sz w:val="28"/>
          <w:szCs w:val="28"/>
          <w:lang w:val="uk-UA" w:eastAsia="uk-UA"/>
        </w:rPr>
      </w:pPr>
    </w:p>
    <w:tbl>
      <w:tblPr>
        <w:tblW w:w="5068" w:type="pct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00" w:firstRow="0" w:lastRow="0" w:firstColumn="0" w:lastColumn="0" w:noHBand="0" w:noVBand="1"/>
      </w:tblPr>
      <w:tblGrid>
        <w:gridCol w:w="5088"/>
        <w:gridCol w:w="1453"/>
        <w:gridCol w:w="1599"/>
        <w:gridCol w:w="1613"/>
      </w:tblGrid>
      <w:tr w:rsidR="006075BE" w:rsidRPr="00170B78" w:rsidTr="001A3CFE">
        <w:tc>
          <w:tcPr>
            <w:tcW w:w="2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150F84" w:rsidRDefault="006075BE" w:rsidP="001A3CFE">
            <w:pPr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bookmarkStart w:id="1" w:name="bookmark=kix.7hej9l21uugb" w:colFirst="0" w:colLast="0"/>
            <w:bookmarkStart w:id="2" w:name="bookmark=kix.7h46ncnknw2r" w:colFirst="0" w:colLast="0"/>
            <w:bookmarkEnd w:id="1"/>
            <w:bookmarkEnd w:id="2"/>
            <w:r w:rsidRPr="00150F84">
              <w:rPr>
                <w:rFonts w:eastAsia="Times New Roman"/>
                <w:sz w:val="22"/>
                <w:szCs w:val="28"/>
                <w:lang w:val="uk-UA"/>
              </w:rPr>
              <w:t>Вид витрат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150F84" w:rsidRDefault="006075BE" w:rsidP="001A3CFE">
            <w:pPr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r w:rsidRPr="00150F84">
              <w:rPr>
                <w:rFonts w:eastAsia="Times New Roman"/>
                <w:sz w:val="22"/>
                <w:szCs w:val="28"/>
                <w:lang w:val="uk-UA"/>
              </w:rPr>
              <w:t>У перший рік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150F84" w:rsidRDefault="006075BE" w:rsidP="001A3CFE">
            <w:pPr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r w:rsidRPr="00150F84">
              <w:rPr>
                <w:rFonts w:eastAsia="Times New Roman"/>
                <w:sz w:val="22"/>
                <w:szCs w:val="28"/>
                <w:lang w:val="uk-UA"/>
              </w:rPr>
              <w:t>Періодичні (за рік)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150F84" w:rsidRDefault="006075BE" w:rsidP="001A3CFE">
            <w:pPr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r w:rsidRPr="00150F84">
              <w:rPr>
                <w:rFonts w:eastAsia="Times New Roman"/>
                <w:sz w:val="22"/>
                <w:szCs w:val="28"/>
                <w:lang w:val="uk-UA"/>
              </w:rPr>
              <w:t>Витрати за п’ять років</w:t>
            </w:r>
          </w:p>
        </w:tc>
      </w:tr>
      <w:tr w:rsidR="006075BE" w:rsidRPr="00170B78" w:rsidTr="001A3CFE">
        <w:tc>
          <w:tcPr>
            <w:tcW w:w="2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150F84" w:rsidRDefault="006075BE" w:rsidP="001A3CFE">
            <w:pPr>
              <w:jc w:val="both"/>
              <w:rPr>
                <w:rFonts w:eastAsia="Times New Roman"/>
                <w:sz w:val="22"/>
                <w:szCs w:val="28"/>
                <w:lang w:val="uk-UA"/>
              </w:rPr>
            </w:pPr>
            <w:r w:rsidRPr="00150F84">
              <w:rPr>
                <w:rFonts w:eastAsia="Times New Roman"/>
                <w:sz w:val="22"/>
                <w:szCs w:val="28"/>
                <w:lang w:val="uk-UA" w:eastAsia="uk-UA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075BE" w:rsidRPr="00150F84" w:rsidRDefault="009F7E5F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r>
              <w:rPr>
                <w:rFonts w:eastAsia="Times New Roman"/>
                <w:sz w:val="22"/>
                <w:szCs w:val="28"/>
                <w:lang w:val="uk-UA"/>
              </w:rPr>
              <w:t>Без додаткових витрат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F7E5F" w:rsidRDefault="009F7E5F" w:rsidP="001A3CFE">
            <w:pPr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r>
              <w:rPr>
                <w:rFonts w:eastAsia="Times New Roman"/>
                <w:sz w:val="22"/>
                <w:szCs w:val="28"/>
                <w:lang w:val="uk-UA"/>
              </w:rPr>
              <w:t xml:space="preserve">Без </w:t>
            </w:r>
          </w:p>
          <w:p w:rsidR="006075BE" w:rsidRPr="00150F84" w:rsidRDefault="009F7E5F" w:rsidP="001A3CFE">
            <w:pPr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r>
              <w:rPr>
                <w:rFonts w:eastAsia="Times New Roman"/>
                <w:sz w:val="22"/>
                <w:szCs w:val="28"/>
                <w:lang w:val="uk-UA"/>
              </w:rPr>
              <w:t>додаткових витрат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F7E5F" w:rsidRDefault="009F7E5F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r>
              <w:rPr>
                <w:rFonts w:eastAsia="Times New Roman"/>
                <w:sz w:val="22"/>
                <w:szCs w:val="28"/>
                <w:lang w:val="uk-UA"/>
              </w:rPr>
              <w:t xml:space="preserve">Без </w:t>
            </w:r>
          </w:p>
          <w:p w:rsidR="006075BE" w:rsidRPr="00150F84" w:rsidRDefault="009F7E5F" w:rsidP="001A3CFE">
            <w:pPr>
              <w:widowControl w:val="0"/>
              <w:tabs>
                <w:tab w:val="left" w:pos="-3686"/>
                <w:tab w:val="left" w:pos="990"/>
              </w:tabs>
              <w:jc w:val="center"/>
              <w:rPr>
                <w:rFonts w:eastAsia="Times New Roman"/>
                <w:sz w:val="22"/>
                <w:szCs w:val="28"/>
                <w:lang w:val="uk-UA"/>
              </w:rPr>
            </w:pPr>
            <w:r>
              <w:rPr>
                <w:rFonts w:eastAsia="Times New Roman"/>
                <w:sz w:val="22"/>
                <w:szCs w:val="28"/>
                <w:lang w:val="uk-UA"/>
              </w:rPr>
              <w:t>додаткових витрат</w:t>
            </w:r>
          </w:p>
        </w:tc>
      </w:tr>
    </w:tbl>
    <w:p w:rsidR="006075BE" w:rsidRDefault="006075BE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  <w:bookmarkStart w:id="3" w:name="n178"/>
      <w:bookmarkStart w:id="4" w:name="n179"/>
      <w:bookmarkStart w:id="5" w:name="n181"/>
      <w:bookmarkStart w:id="6" w:name="n182"/>
      <w:bookmarkEnd w:id="3"/>
      <w:bookmarkEnd w:id="4"/>
      <w:bookmarkEnd w:id="5"/>
      <w:bookmarkEnd w:id="6"/>
    </w:p>
    <w:p w:rsidR="00EA6B48" w:rsidRPr="00170B78" w:rsidRDefault="00EA6B48" w:rsidP="006075BE">
      <w:pPr>
        <w:jc w:val="both"/>
        <w:rPr>
          <w:rFonts w:eastAsia="Times New Roman"/>
          <w:vanish/>
          <w:sz w:val="28"/>
          <w:szCs w:val="28"/>
          <w:lang w:val="uk-UA" w:eastAsia="uk-UA"/>
        </w:rPr>
      </w:pPr>
    </w:p>
    <w:p w:rsidR="006075BE" w:rsidRDefault="006075BE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</w:p>
    <w:tbl>
      <w:tblPr>
        <w:tblStyle w:val="aa"/>
        <w:tblW w:w="9781" w:type="dxa"/>
        <w:tblInd w:w="-147" w:type="dxa"/>
        <w:tblLook w:val="04A0" w:firstRow="1" w:lastRow="0" w:firstColumn="1" w:lastColumn="0" w:noHBand="0" w:noVBand="1"/>
      </w:tblPr>
      <w:tblGrid>
        <w:gridCol w:w="4083"/>
        <w:gridCol w:w="3685"/>
        <w:gridCol w:w="2013"/>
      </w:tblGrid>
      <w:tr w:rsidR="005A689D" w:rsidRPr="005A689D" w:rsidTr="00EA6B48">
        <w:tc>
          <w:tcPr>
            <w:tcW w:w="4083" w:type="dxa"/>
          </w:tcPr>
          <w:p w:rsidR="005A689D" w:rsidRPr="005A689D" w:rsidRDefault="005A689D" w:rsidP="002A7144">
            <w:pPr>
              <w:spacing w:after="150"/>
              <w:ind w:right="34"/>
              <w:jc w:val="center"/>
              <w:rPr>
                <w:sz w:val="20"/>
                <w:szCs w:val="24"/>
                <w:lang w:val="uk-UA" w:eastAsia="ru-RU"/>
              </w:rPr>
            </w:pPr>
            <w:r w:rsidRPr="005A689D">
              <w:rPr>
                <w:sz w:val="20"/>
                <w:szCs w:val="24"/>
                <w:lang w:val="uk-UA" w:eastAsia="ru-RU"/>
              </w:rPr>
              <w:t>Вид витрат</w:t>
            </w:r>
          </w:p>
        </w:tc>
        <w:tc>
          <w:tcPr>
            <w:tcW w:w="3685" w:type="dxa"/>
          </w:tcPr>
          <w:p w:rsidR="005A689D" w:rsidRPr="005A689D" w:rsidRDefault="005A689D" w:rsidP="002A7144">
            <w:pPr>
              <w:spacing w:after="150"/>
              <w:ind w:right="34"/>
              <w:jc w:val="center"/>
              <w:rPr>
                <w:sz w:val="20"/>
                <w:szCs w:val="24"/>
                <w:lang w:val="uk-UA" w:eastAsia="ru-RU"/>
              </w:rPr>
            </w:pPr>
            <w:r w:rsidRPr="005A689D">
              <w:rPr>
                <w:sz w:val="20"/>
                <w:szCs w:val="24"/>
                <w:lang w:val="uk-UA" w:eastAsia="ru-RU"/>
              </w:rPr>
              <w:t>Витрати на сплату податків та зборів (змінених/нововведених) (за рік)</w:t>
            </w:r>
          </w:p>
        </w:tc>
        <w:tc>
          <w:tcPr>
            <w:tcW w:w="2013" w:type="dxa"/>
          </w:tcPr>
          <w:p w:rsidR="005A689D" w:rsidRPr="005A689D" w:rsidRDefault="005A689D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5A689D">
              <w:rPr>
                <w:sz w:val="20"/>
                <w:szCs w:val="24"/>
                <w:lang w:val="uk-UA" w:eastAsia="ru-RU"/>
              </w:rPr>
              <w:t xml:space="preserve">Витрати за п’ять років </w:t>
            </w:r>
          </w:p>
        </w:tc>
      </w:tr>
      <w:tr w:rsidR="005A689D" w:rsidRPr="005A689D" w:rsidTr="00EA6B48">
        <w:tc>
          <w:tcPr>
            <w:tcW w:w="4083" w:type="dxa"/>
          </w:tcPr>
          <w:p w:rsidR="005A689D" w:rsidRPr="005A689D" w:rsidRDefault="005A689D" w:rsidP="002A7144">
            <w:pPr>
              <w:spacing w:after="150"/>
              <w:ind w:right="450"/>
              <w:rPr>
                <w:sz w:val="20"/>
                <w:szCs w:val="24"/>
                <w:lang w:val="uk-UA" w:eastAsia="ru-RU"/>
              </w:rPr>
            </w:pPr>
            <w:r w:rsidRPr="005A689D">
              <w:rPr>
                <w:sz w:val="20"/>
                <w:szCs w:val="24"/>
                <w:lang w:val="uk-UA" w:eastAsia="ru-RU"/>
              </w:rPr>
              <w:t>Податки та збори (зміна розміру податків/зборів, виникнення необхідності у сплаті податків/зборів)</w:t>
            </w:r>
          </w:p>
        </w:tc>
        <w:tc>
          <w:tcPr>
            <w:tcW w:w="3685" w:type="dxa"/>
          </w:tcPr>
          <w:p w:rsidR="005A689D" w:rsidRPr="005A689D" w:rsidRDefault="001F4A90" w:rsidP="002A7144">
            <w:pPr>
              <w:spacing w:after="150"/>
              <w:ind w:right="4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 xml:space="preserve">Не змінює розмірів податків, зборів та </w:t>
            </w:r>
            <w:r w:rsidR="00841020">
              <w:rPr>
                <w:sz w:val="20"/>
                <w:szCs w:val="24"/>
                <w:lang w:val="uk-UA" w:eastAsia="ru-RU"/>
              </w:rPr>
              <w:t>обов’язкових</w:t>
            </w:r>
            <w:r>
              <w:rPr>
                <w:sz w:val="20"/>
                <w:szCs w:val="24"/>
                <w:lang w:val="uk-UA" w:eastAsia="ru-RU"/>
              </w:rPr>
              <w:t xml:space="preserve"> платежів</w:t>
            </w:r>
            <w:r w:rsidR="00601032">
              <w:rPr>
                <w:sz w:val="20"/>
                <w:szCs w:val="24"/>
                <w:lang w:val="uk-UA" w:eastAsia="ru-RU"/>
              </w:rPr>
              <w:t xml:space="preserve">, нові податки, збори та обов’язкові платежі не запроваджуються  </w:t>
            </w:r>
            <w:r>
              <w:rPr>
                <w:sz w:val="20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013" w:type="dxa"/>
          </w:tcPr>
          <w:p w:rsidR="005A689D" w:rsidRPr="005A689D" w:rsidRDefault="001F4A90" w:rsidP="00601032">
            <w:pPr>
              <w:tabs>
                <w:tab w:val="left" w:pos="0"/>
              </w:tabs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 xml:space="preserve">Не передбачені </w:t>
            </w:r>
          </w:p>
          <w:p w:rsidR="005A689D" w:rsidRPr="005A689D" w:rsidRDefault="005A689D" w:rsidP="002A7144">
            <w:pPr>
              <w:spacing w:after="150"/>
              <w:ind w:right="450"/>
              <w:jc w:val="center"/>
              <w:rPr>
                <w:sz w:val="20"/>
                <w:szCs w:val="24"/>
                <w:lang w:val="uk-UA" w:eastAsia="ru-RU"/>
              </w:rPr>
            </w:pPr>
          </w:p>
        </w:tc>
      </w:tr>
    </w:tbl>
    <w:p w:rsidR="004316F9" w:rsidRDefault="004316F9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</w:p>
    <w:p w:rsidR="00EA6B48" w:rsidRDefault="00EA6B48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</w:p>
    <w:tbl>
      <w:tblPr>
        <w:tblStyle w:val="aa"/>
        <w:tblW w:w="0" w:type="auto"/>
        <w:tblInd w:w="-147" w:type="dxa"/>
        <w:tblLook w:val="04A0" w:firstRow="1" w:lastRow="0" w:firstColumn="1" w:lastColumn="0" w:noHBand="0" w:noVBand="1"/>
      </w:tblPr>
      <w:tblGrid>
        <w:gridCol w:w="3028"/>
        <w:gridCol w:w="2074"/>
        <w:gridCol w:w="1802"/>
        <w:gridCol w:w="1380"/>
        <w:gridCol w:w="1491"/>
      </w:tblGrid>
      <w:tr w:rsidR="00581748" w:rsidRPr="00581748" w:rsidTr="00581748">
        <w:tc>
          <w:tcPr>
            <w:tcW w:w="3028" w:type="dxa"/>
          </w:tcPr>
          <w:p w:rsidR="00581748" w:rsidRPr="00581748" w:rsidRDefault="00581748" w:rsidP="002A7144">
            <w:pPr>
              <w:spacing w:after="150"/>
              <w:ind w:right="33"/>
              <w:jc w:val="center"/>
              <w:rPr>
                <w:sz w:val="20"/>
                <w:szCs w:val="24"/>
                <w:lang w:val="uk-UA" w:eastAsia="ru-RU"/>
              </w:rPr>
            </w:pPr>
            <w:r w:rsidRPr="00581748">
              <w:rPr>
                <w:sz w:val="20"/>
                <w:szCs w:val="24"/>
                <w:lang w:val="uk-UA" w:eastAsia="ru-RU"/>
              </w:rPr>
              <w:t>Вид витрат</w:t>
            </w:r>
          </w:p>
        </w:tc>
        <w:tc>
          <w:tcPr>
            <w:tcW w:w="2074" w:type="dxa"/>
          </w:tcPr>
          <w:p w:rsidR="00581748" w:rsidRPr="00581748" w:rsidRDefault="00581748" w:rsidP="002A7144">
            <w:pPr>
              <w:spacing w:after="150"/>
              <w:ind w:right="34"/>
              <w:jc w:val="center"/>
              <w:rPr>
                <w:sz w:val="20"/>
                <w:szCs w:val="24"/>
                <w:lang w:val="uk-UA" w:eastAsia="ru-RU"/>
              </w:rPr>
            </w:pPr>
            <w:r w:rsidRPr="00581748">
              <w:rPr>
                <w:sz w:val="20"/>
                <w:szCs w:val="24"/>
                <w:lang w:val="uk-UA" w:eastAsia="ru-RU"/>
              </w:rPr>
              <w:t>Витрати</w:t>
            </w:r>
            <w:r w:rsidRPr="00581748">
              <w:rPr>
                <w:sz w:val="20"/>
                <w:szCs w:val="24"/>
                <w:vertAlign w:val="superscript"/>
                <w:lang w:val="uk-UA" w:eastAsia="ru-RU"/>
              </w:rPr>
              <w:t>*</w:t>
            </w:r>
            <w:r w:rsidRPr="00581748">
              <w:rPr>
                <w:sz w:val="20"/>
                <w:szCs w:val="24"/>
                <w:lang w:val="uk-UA" w:eastAsia="ru-RU"/>
              </w:rPr>
              <w:t xml:space="preserve"> на ведення обліку, підготовку та подання звітності (за рік)</w:t>
            </w:r>
          </w:p>
        </w:tc>
        <w:tc>
          <w:tcPr>
            <w:tcW w:w="1802" w:type="dxa"/>
          </w:tcPr>
          <w:p w:rsidR="00581748" w:rsidRPr="00581748" w:rsidRDefault="00581748" w:rsidP="002A7144">
            <w:pPr>
              <w:spacing w:after="150"/>
              <w:ind w:right="33"/>
              <w:jc w:val="center"/>
              <w:rPr>
                <w:sz w:val="20"/>
                <w:szCs w:val="24"/>
                <w:lang w:val="uk-UA" w:eastAsia="ru-RU"/>
              </w:rPr>
            </w:pPr>
            <w:r w:rsidRPr="00581748">
              <w:rPr>
                <w:sz w:val="20"/>
                <w:szCs w:val="24"/>
                <w:lang w:val="uk-UA" w:eastAsia="ru-RU"/>
              </w:rPr>
              <w:t>Витрати на оплату штрафних санкцій за рік</w:t>
            </w:r>
          </w:p>
        </w:tc>
        <w:tc>
          <w:tcPr>
            <w:tcW w:w="1380" w:type="dxa"/>
          </w:tcPr>
          <w:p w:rsidR="00581748" w:rsidRPr="00581748" w:rsidRDefault="00581748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581748">
              <w:rPr>
                <w:sz w:val="20"/>
                <w:szCs w:val="24"/>
                <w:lang w:val="uk-UA" w:eastAsia="ru-RU"/>
              </w:rPr>
              <w:t>Разом за рік</w:t>
            </w:r>
          </w:p>
        </w:tc>
        <w:tc>
          <w:tcPr>
            <w:tcW w:w="1491" w:type="dxa"/>
          </w:tcPr>
          <w:p w:rsidR="00581748" w:rsidRPr="00581748" w:rsidRDefault="00581748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581748">
              <w:rPr>
                <w:sz w:val="20"/>
                <w:szCs w:val="24"/>
                <w:lang w:val="uk-UA" w:eastAsia="ru-RU"/>
              </w:rPr>
              <w:t>Витрати за п’ять років</w:t>
            </w:r>
          </w:p>
        </w:tc>
      </w:tr>
      <w:tr w:rsidR="00581748" w:rsidRPr="00581748" w:rsidTr="00581748">
        <w:tc>
          <w:tcPr>
            <w:tcW w:w="3028" w:type="dxa"/>
          </w:tcPr>
          <w:p w:rsidR="00581748" w:rsidRPr="00581748" w:rsidRDefault="00581748" w:rsidP="002A7144">
            <w:pPr>
              <w:spacing w:after="150"/>
              <w:ind w:right="450"/>
              <w:rPr>
                <w:sz w:val="20"/>
                <w:szCs w:val="24"/>
                <w:lang w:val="uk-UA" w:eastAsia="ru-RU"/>
              </w:rPr>
            </w:pPr>
            <w:r w:rsidRPr="00581748">
              <w:rPr>
                <w:sz w:val="20"/>
                <w:szCs w:val="24"/>
                <w:lang w:val="uk-UA" w:eastAsia="ru-RU"/>
              </w:rPr>
              <w:t>Витрати, пов’язані із веденням обліку, підготовкою та поданням звітності державним органам (витрати часу персоналу)</w:t>
            </w:r>
          </w:p>
        </w:tc>
        <w:tc>
          <w:tcPr>
            <w:tcW w:w="2074" w:type="dxa"/>
          </w:tcPr>
          <w:p w:rsidR="00581748" w:rsidRPr="00581748" w:rsidRDefault="00581748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>Не встановлює додаткових форм звітності</w:t>
            </w:r>
          </w:p>
        </w:tc>
        <w:tc>
          <w:tcPr>
            <w:tcW w:w="1802" w:type="dxa"/>
          </w:tcPr>
          <w:p w:rsidR="00581748" w:rsidRPr="00581748" w:rsidRDefault="00581748" w:rsidP="00601032">
            <w:pPr>
              <w:tabs>
                <w:tab w:val="left" w:pos="0"/>
              </w:tabs>
              <w:spacing w:after="150"/>
              <w:ind w:right="38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>Не вимагає проведення додаткових заходів контролю</w:t>
            </w:r>
          </w:p>
        </w:tc>
        <w:tc>
          <w:tcPr>
            <w:tcW w:w="1380" w:type="dxa"/>
          </w:tcPr>
          <w:p w:rsidR="00581748" w:rsidRPr="00581748" w:rsidRDefault="00581748" w:rsidP="00601032">
            <w:pPr>
              <w:tabs>
                <w:tab w:val="left" w:pos="0"/>
              </w:tabs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1491" w:type="dxa"/>
          </w:tcPr>
          <w:p w:rsidR="00581748" w:rsidRPr="00581748" w:rsidRDefault="00581748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 xml:space="preserve">Не передбачені </w:t>
            </w:r>
          </w:p>
        </w:tc>
      </w:tr>
    </w:tbl>
    <w:p w:rsidR="00C21589" w:rsidRDefault="00C21589" w:rsidP="00C21589">
      <w:pPr>
        <w:shd w:val="clear" w:color="auto" w:fill="FFFFFF"/>
        <w:spacing w:after="150"/>
        <w:jc w:val="both"/>
        <w:rPr>
          <w:sz w:val="20"/>
          <w:szCs w:val="20"/>
          <w:lang w:val="uk-UA" w:eastAsia="ru-RU"/>
        </w:rPr>
      </w:pPr>
      <w:r w:rsidRPr="00C21589">
        <w:rPr>
          <w:sz w:val="20"/>
          <w:szCs w:val="20"/>
          <w:lang w:val="uk-UA" w:eastAsia="ru-RU"/>
        </w:rPr>
        <w:t>* Вартість витрат, пов’язаних із підготовкою та поданням звітності державним органам, визначається шляхом множення фактичних витрат часу персоналу на заробітну плату спеціаліста відповідної кваліфікації).</w:t>
      </w:r>
    </w:p>
    <w:tbl>
      <w:tblPr>
        <w:tblStyle w:val="aa"/>
        <w:tblW w:w="97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1984"/>
        <w:gridCol w:w="1418"/>
        <w:gridCol w:w="1524"/>
      </w:tblGrid>
      <w:tr w:rsidR="00164D24" w:rsidRPr="006E19AB" w:rsidTr="00EA6B48">
        <w:tc>
          <w:tcPr>
            <w:tcW w:w="2835" w:type="dxa"/>
          </w:tcPr>
          <w:p w:rsidR="00164D24" w:rsidRPr="00EA6B48" w:rsidRDefault="00164D24" w:rsidP="002A7144">
            <w:pPr>
              <w:spacing w:after="150"/>
              <w:ind w:right="33"/>
              <w:jc w:val="center"/>
              <w:rPr>
                <w:sz w:val="20"/>
                <w:szCs w:val="24"/>
                <w:lang w:val="uk-UA" w:eastAsia="ru-RU"/>
              </w:rPr>
            </w:pPr>
            <w:r w:rsidRPr="00EA6B48">
              <w:rPr>
                <w:sz w:val="20"/>
                <w:szCs w:val="24"/>
                <w:lang w:val="uk-UA" w:eastAsia="ru-RU"/>
              </w:rPr>
              <w:t>Вид витрат</w:t>
            </w:r>
          </w:p>
        </w:tc>
        <w:tc>
          <w:tcPr>
            <w:tcW w:w="1985" w:type="dxa"/>
          </w:tcPr>
          <w:p w:rsidR="00164D24" w:rsidRPr="00EA6B48" w:rsidRDefault="00164D24" w:rsidP="002A7144">
            <w:pPr>
              <w:tabs>
                <w:tab w:val="left" w:pos="1735"/>
              </w:tabs>
              <w:spacing w:after="150"/>
              <w:ind w:right="34"/>
              <w:jc w:val="center"/>
              <w:rPr>
                <w:sz w:val="20"/>
                <w:szCs w:val="24"/>
                <w:lang w:val="uk-UA" w:eastAsia="ru-RU"/>
              </w:rPr>
            </w:pPr>
            <w:r w:rsidRPr="00EA6B48">
              <w:rPr>
                <w:sz w:val="20"/>
                <w:szCs w:val="24"/>
                <w:lang w:val="uk-UA" w:eastAsia="ru-RU"/>
              </w:rPr>
              <w:t>Витрати</w:t>
            </w:r>
            <w:r w:rsidRPr="00EA6B48">
              <w:rPr>
                <w:sz w:val="20"/>
                <w:szCs w:val="24"/>
                <w:vertAlign w:val="superscript"/>
                <w:lang w:val="uk-UA" w:eastAsia="ru-RU"/>
              </w:rPr>
              <w:t>*</w:t>
            </w:r>
            <w:r w:rsidRPr="00EA6B48">
              <w:rPr>
                <w:sz w:val="20"/>
                <w:szCs w:val="24"/>
                <w:lang w:val="uk-UA" w:eastAsia="ru-RU"/>
              </w:rPr>
              <w:t xml:space="preserve"> на адміністрування заходів державного нагляду (контролю) (за рік)</w:t>
            </w:r>
          </w:p>
        </w:tc>
        <w:tc>
          <w:tcPr>
            <w:tcW w:w="1984" w:type="dxa"/>
          </w:tcPr>
          <w:p w:rsidR="00164D24" w:rsidRPr="00EA6B48" w:rsidRDefault="00164D24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EA6B48">
              <w:rPr>
                <w:sz w:val="20"/>
                <w:szCs w:val="24"/>
                <w:lang w:val="uk-UA" w:eastAsia="ru-RU"/>
              </w:rPr>
              <w:t>Витрати на оплату штрафних санкцій та усунення виявлених порушень (за рік)</w:t>
            </w:r>
          </w:p>
        </w:tc>
        <w:tc>
          <w:tcPr>
            <w:tcW w:w="1418" w:type="dxa"/>
          </w:tcPr>
          <w:p w:rsidR="00164D24" w:rsidRPr="00EA6B48" w:rsidRDefault="00164D24" w:rsidP="002A7144">
            <w:pPr>
              <w:tabs>
                <w:tab w:val="left" w:pos="1202"/>
              </w:tabs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EA6B48">
              <w:rPr>
                <w:sz w:val="20"/>
                <w:szCs w:val="24"/>
                <w:lang w:val="uk-UA" w:eastAsia="ru-RU"/>
              </w:rPr>
              <w:t>Разом за рік</w:t>
            </w:r>
          </w:p>
        </w:tc>
        <w:tc>
          <w:tcPr>
            <w:tcW w:w="1524" w:type="dxa"/>
          </w:tcPr>
          <w:p w:rsidR="00164D24" w:rsidRPr="00EA6B48" w:rsidRDefault="00164D24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EA6B48">
              <w:rPr>
                <w:sz w:val="20"/>
                <w:szCs w:val="24"/>
                <w:lang w:val="uk-UA" w:eastAsia="ru-RU"/>
              </w:rPr>
              <w:t>Витрати за п’ять років</w:t>
            </w:r>
          </w:p>
        </w:tc>
      </w:tr>
      <w:tr w:rsidR="00164D24" w:rsidRPr="006E19AB" w:rsidTr="00EA6B48">
        <w:tc>
          <w:tcPr>
            <w:tcW w:w="2835" w:type="dxa"/>
          </w:tcPr>
          <w:p w:rsidR="00164D24" w:rsidRPr="00EA6B48" w:rsidRDefault="00164D24" w:rsidP="002A7144">
            <w:pPr>
              <w:tabs>
                <w:tab w:val="left" w:pos="2102"/>
              </w:tabs>
              <w:spacing w:after="150"/>
              <w:rPr>
                <w:sz w:val="20"/>
                <w:szCs w:val="24"/>
                <w:lang w:val="uk-UA" w:eastAsia="ru-RU"/>
              </w:rPr>
            </w:pPr>
            <w:r w:rsidRPr="00EA6B48">
              <w:rPr>
                <w:sz w:val="20"/>
                <w:szCs w:val="24"/>
                <w:lang w:val="uk-UA" w:eastAsia="ru-RU"/>
              </w:rPr>
              <w:lastRenderedPageBreak/>
              <w:t>Витрати, пов’язані з адмініструванням заходів державного нагляду (контролю) (перевірок, штрафних санкцій, виконання рішень/приписів тощо)</w:t>
            </w:r>
          </w:p>
        </w:tc>
        <w:tc>
          <w:tcPr>
            <w:tcW w:w="1985" w:type="dxa"/>
          </w:tcPr>
          <w:p w:rsidR="00164D24" w:rsidRPr="00EA6B48" w:rsidRDefault="00052B0E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>Не вимагає проведення додаткових заходів контролю</w:t>
            </w:r>
            <w:r w:rsidR="00601032">
              <w:rPr>
                <w:sz w:val="20"/>
                <w:szCs w:val="24"/>
                <w:lang w:val="uk-UA" w:eastAsia="ru-RU"/>
              </w:rPr>
              <w:t xml:space="preserve">, норми у сфері державного нагляду (контролю) не змінюються </w:t>
            </w:r>
          </w:p>
        </w:tc>
        <w:tc>
          <w:tcPr>
            <w:tcW w:w="1984" w:type="dxa"/>
          </w:tcPr>
          <w:p w:rsidR="00052B0E" w:rsidRPr="00601032" w:rsidRDefault="00052B0E" w:rsidP="0060103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01032">
              <w:rPr>
                <w:rFonts w:ascii="Times New Roman" w:hAnsi="Times New Roman" w:cs="Times New Roman"/>
              </w:rPr>
              <w:t>Не</w:t>
            </w:r>
          </w:p>
          <w:p w:rsidR="00164D24" w:rsidRPr="00EA6B48" w:rsidRDefault="00052B0E" w:rsidP="00601032">
            <w:pPr>
              <w:pStyle w:val="a6"/>
              <w:jc w:val="center"/>
            </w:pPr>
            <w:proofErr w:type="spellStart"/>
            <w:r w:rsidRPr="00601032">
              <w:rPr>
                <w:rFonts w:ascii="Times New Roman" w:hAnsi="Times New Roman" w:cs="Times New Roman"/>
              </w:rPr>
              <w:t>передбачені</w:t>
            </w:r>
            <w:proofErr w:type="spellEnd"/>
          </w:p>
        </w:tc>
        <w:tc>
          <w:tcPr>
            <w:tcW w:w="1418" w:type="dxa"/>
          </w:tcPr>
          <w:p w:rsidR="00164D24" w:rsidRPr="00EA6B48" w:rsidRDefault="00052B0E" w:rsidP="00052B0E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052B0E">
              <w:rPr>
                <w:sz w:val="20"/>
                <w:szCs w:val="24"/>
                <w:lang w:val="uk-UA" w:eastAsia="ru-RU"/>
              </w:rPr>
              <w:t>Не передбачені</w:t>
            </w:r>
          </w:p>
        </w:tc>
        <w:tc>
          <w:tcPr>
            <w:tcW w:w="1524" w:type="dxa"/>
          </w:tcPr>
          <w:p w:rsidR="00164D24" w:rsidRPr="00EA6B48" w:rsidRDefault="00052B0E" w:rsidP="00052B0E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 xml:space="preserve">Не передбачені </w:t>
            </w:r>
          </w:p>
        </w:tc>
      </w:tr>
    </w:tbl>
    <w:p w:rsidR="00164D24" w:rsidRPr="00EA6B48" w:rsidRDefault="00164D24" w:rsidP="00164D24">
      <w:pPr>
        <w:shd w:val="clear" w:color="auto" w:fill="FFFFFF"/>
        <w:spacing w:after="150"/>
        <w:jc w:val="both"/>
        <w:rPr>
          <w:sz w:val="20"/>
          <w:szCs w:val="20"/>
          <w:lang w:val="uk-UA" w:eastAsia="ru-RU"/>
        </w:rPr>
      </w:pPr>
      <w:r w:rsidRPr="006E19AB">
        <w:rPr>
          <w:sz w:val="20"/>
          <w:szCs w:val="20"/>
          <w:lang w:eastAsia="ru-RU"/>
        </w:rPr>
        <w:t>_______</w:t>
      </w:r>
      <w:r w:rsidRPr="006E19AB">
        <w:rPr>
          <w:lang w:eastAsia="ru-RU"/>
        </w:rPr>
        <w:br/>
      </w:r>
      <w:r w:rsidRPr="00EA6B48">
        <w:rPr>
          <w:sz w:val="20"/>
          <w:szCs w:val="20"/>
          <w:lang w:val="uk-UA" w:eastAsia="ru-RU"/>
        </w:rPr>
        <w:t>* Вартість витрат, пов’язаних з адмініструванням заходів державного нагляду (контролю), визначається шляхом множення фактичних витрат часу персоналу на заробітну плату спеціаліста відповідної кваліфікації.</w:t>
      </w:r>
    </w:p>
    <w:p w:rsidR="004316F9" w:rsidRPr="00164D24" w:rsidRDefault="004316F9" w:rsidP="006075BE">
      <w:pPr>
        <w:jc w:val="both"/>
        <w:rPr>
          <w:rFonts w:eastAsia="Times New Roman"/>
          <w:sz w:val="28"/>
          <w:szCs w:val="28"/>
          <w:lang w:eastAsia="uk-UA"/>
        </w:rPr>
      </w:pPr>
    </w:p>
    <w:tbl>
      <w:tblPr>
        <w:tblStyle w:val="aa"/>
        <w:tblW w:w="97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2126"/>
        <w:gridCol w:w="1701"/>
        <w:gridCol w:w="1241"/>
      </w:tblGrid>
      <w:tr w:rsidR="00B20565" w:rsidRPr="006E19AB" w:rsidTr="00B20565">
        <w:tc>
          <w:tcPr>
            <w:tcW w:w="2835" w:type="dxa"/>
          </w:tcPr>
          <w:p w:rsidR="00B20565" w:rsidRPr="00B20565" w:rsidRDefault="00B20565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B20565">
              <w:rPr>
                <w:sz w:val="20"/>
                <w:szCs w:val="24"/>
                <w:lang w:val="uk-UA" w:eastAsia="ru-RU"/>
              </w:rPr>
              <w:t>Вид витрат</w:t>
            </w:r>
          </w:p>
        </w:tc>
        <w:tc>
          <w:tcPr>
            <w:tcW w:w="1843" w:type="dxa"/>
          </w:tcPr>
          <w:p w:rsidR="00B20565" w:rsidRPr="00B20565" w:rsidRDefault="00B20565" w:rsidP="002A7144">
            <w:pPr>
              <w:spacing w:after="150"/>
              <w:ind w:right="34"/>
              <w:jc w:val="center"/>
              <w:rPr>
                <w:sz w:val="20"/>
                <w:szCs w:val="24"/>
                <w:lang w:val="uk-UA" w:eastAsia="ru-RU"/>
              </w:rPr>
            </w:pPr>
            <w:r w:rsidRPr="00B20565">
              <w:rPr>
                <w:sz w:val="20"/>
                <w:szCs w:val="24"/>
                <w:lang w:val="uk-UA" w:eastAsia="ru-RU"/>
              </w:rPr>
              <w:t>Витрати на проходження відповідних процедур (витрати часу, витрати на експертизи, тощо)</w:t>
            </w:r>
          </w:p>
        </w:tc>
        <w:tc>
          <w:tcPr>
            <w:tcW w:w="2126" w:type="dxa"/>
          </w:tcPr>
          <w:p w:rsidR="00B20565" w:rsidRPr="00B20565" w:rsidRDefault="00B20565" w:rsidP="002A7144">
            <w:pPr>
              <w:spacing w:after="150"/>
              <w:ind w:right="33"/>
              <w:jc w:val="center"/>
              <w:rPr>
                <w:sz w:val="20"/>
                <w:szCs w:val="24"/>
                <w:lang w:val="uk-UA" w:eastAsia="ru-RU"/>
              </w:rPr>
            </w:pPr>
            <w:r w:rsidRPr="00B20565">
              <w:rPr>
                <w:sz w:val="20"/>
                <w:szCs w:val="24"/>
                <w:lang w:val="uk-UA" w:eastAsia="ru-RU"/>
              </w:rPr>
              <w:t>Витрати безпосередньо на дозволи, ліцензії, сертифікати, страхові поліси (за рік – стартовий)</w:t>
            </w:r>
          </w:p>
        </w:tc>
        <w:tc>
          <w:tcPr>
            <w:tcW w:w="1701" w:type="dxa"/>
          </w:tcPr>
          <w:p w:rsidR="00B20565" w:rsidRPr="00B20565" w:rsidRDefault="00B20565" w:rsidP="002A7144">
            <w:pPr>
              <w:tabs>
                <w:tab w:val="left" w:pos="1452"/>
              </w:tabs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B20565">
              <w:rPr>
                <w:sz w:val="20"/>
                <w:szCs w:val="24"/>
                <w:lang w:val="uk-UA" w:eastAsia="ru-RU"/>
              </w:rPr>
              <w:t>Разом за рік (стартовий)</w:t>
            </w:r>
          </w:p>
        </w:tc>
        <w:tc>
          <w:tcPr>
            <w:tcW w:w="1241" w:type="dxa"/>
          </w:tcPr>
          <w:p w:rsidR="00B20565" w:rsidRPr="000E4A12" w:rsidRDefault="00B20565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0E4A12">
              <w:rPr>
                <w:sz w:val="20"/>
                <w:szCs w:val="24"/>
                <w:lang w:val="uk-UA" w:eastAsia="ru-RU"/>
              </w:rPr>
              <w:t xml:space="preserve">Витрати за п’ять років </w:t>
            </w:r>
          </w:p>
        </w:tc>
      </w:tr>
      <w:tr w:rsidR="00B20565" w:rsidRPr="006E19AB" w:rsidTr="00B20565">
        <w:tc>
          <w:tcPr>
            <w:tcW w:w="2835" w:type="dxa"/>
          </w:tcPr>
          <w:p w:rsidR="00B20565" w:rsidRPr="00B20565" w:rsidRDefault="00B20565" w:rsidP="002A7144">
            <w:pPr>
              <w:spacing w:after="150"/>
              <w:ind w:right="450"/>
              <w:rPr>
                <w:sz w:val="18"/>
                <w:szCs w:val="24"/>
                <w:lang w:val="uk-UA" w:eastAsia="ru-RU"/>
              </w:rPr>
            </w:pPr>
            <w:r w:rsidRPr="00B20565">
              <w:rPr>
                <w:sz w:val="18"/>
                <w:szCs w:val="24"/>
                <w:lang w:val="uk-UA" w:eastAsia="ru-RU"/>
              </w:rPr>
              <w:t xml:space="preserve">Витрати на отримання адміністративних послуг) 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 </w:t>
            </w:r>
          </w:p>
        </w:tc>
        <w:tc>
          <w:tcPr>
            <w:tcW w:w="1843" w:type="dxa"/>
          </w:tcPr>
          <w:p w:rsidR="00B20565" w:rsidRPr="00B20565" w:rsidRDefault="00B20565" w:rsidP="00A1559E">
            <w:pPr>
              <w:tabs>
                <w:tab w:val="left" w:pos="0"/>
              </w:tabs>
              <w:spacing w:after="150"/>
              <w:jc w:val="center"/>
              <w:rPr>
                <w:sz w:val="18"/>
                <w:szCs w:val="24"/>
                <w:lang w:val="uk-UA" w:eastAsia="ru-RU"/>
              </w:rPr>
            </w:pPr>
            <w:r w:rsidRPr="000E4A12">
              <w:rPr>
                <w:szCs w:val="24"/>
                <w:lang w:val="uk-UA" w:eastAsia="ru-RU"/>
              </w:rPr>
              <w:t xml:space="preserve">Додаткові </w:t>
            </w:r>
            <w:r w:rsidR="000E4A12">
              <w:rPr>
                <w:szCs w:val="24"/>
                <w:lang w:val="uk-UA" w:eastAsia="ru-RU"/>
              </w:rPr>
              <w:t>в</w:t>
            </w:r>
            <w:r w:rsidRPr="000E4A12">
              <w:rPr>
                <w:szCs w:val="24"/>
                <w:lang w:val="uk-UA" w:eastAsia="ru-RU"/>
              </w:rPr>
              <w:t xml:space="preserve">итрати не передбачені </w:t>
            </w:r>
          </w:p>
        </w:tc>
        <w:tc>
          <w:tcPr>
            <w:tcW w:w="2126" w:type="dxa"/>
          </w:tcPr>
          <w:p w:rsidR="00B20565" w:rsidRPr="00A1559E" w:rsidRDefault="000E4A12" w:rsidP="000E4A12">
            <w:pPr>
              <w:spacing w:after="150"/>
              <w:ind w:right="5"/>
              <w:jc w:val="center"/>
              <w:rPr>
                <w:szCs w:val="24"/>
                <w:lang w:val="uk-UA" w:eastAsia="ru-RU"/>
              </w:rPr>
            </w:pPr>
            <w:r w:rsidRPr="00A1559E">
              <w:rPr>
                <w:szCs w:val="24"/>
                <w:lang w:val="uk-UA" w:eastAsia="ru-RU"/>
              </w:rPr>
              <w:t xml:space="preserve">Додаткові витрати не передбачені </w:t>
            </w:r>
          </w:p>
        </w:tc>
        <w:tc>
          <w:tcPr>
            <w:tcW w:w="1701" w:type="dxa"/>
          </w:tcPr>
          <w:p w:rsidR="00B20565" w:rsidRPr="00A1559E" w:rsidRDefault="000E4A12" w:rsidP="00A1559E">
            <w:pPr>
              <w:spacing w:after="150"/>
              <w:ind w:right="2"/>
              <w:jc w:val="center"/>
              <w:rPr>
                <w:szCs w:val="24"/>
                <w:lang w:val="uk-UA" w:eastAsia="ru-RU"/>
              </w:rPr>
            </w:pPr>
            <w:r w:rsidRPr="00A1559E">
              <w:rPr>
                <w:szCs w:val="24"/>
                <w:lang w:val="uk-UA" w:eastAsia="ru-RU"/>
              </w:rPr>
              <w:t xml:space="preserve">Додаткові витрати не передбачені </w:t>
            </w:r>
          </w:p>
        </w:tc>
        <w:tc>
          <w:tcPr>
            <w:tcW w:w="1241" w:type="dxa"/>
          </w:tcPr>
          <w:p w:rsidR="00B20565" w:rsidRPr="00A1559E" w:rsidRDefault="000E4A12" w:rsidP="000E4A12">
            <w:pPr>
              <w:spacing w:after="150"/>
              <w:jc w:val="center"/>
              <w:rPr>
                <w:szCs w:val="24"/>
                <w:lang w:val="uk-UA" w:eastAsia="ru-RU"/>
              </w:rPr>
            </w:pPr>
            <w:r w:rsidRPr="00A1559E">
              <w:rPr>
                <w:sz w:val="18"/>
                <w:szCs w:val="24"/>
                <w:lang w:val="uk-UA" w:eastAsia="ru-RU"/>
              </w:rPr>
              <w:t xml:space="preserve">Додаткові витрати не передбачені </w:t>
            </w:r>
          </w:p>
        </w:tc>
      </w:tr>
    </w:tbl>
    <w:p w:rsidR="004316F9" w:rsidRDefault="004316F9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</w:p>
    <w:p w:rsidR="004316F9" w:rsidRDefault="004316F9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167"/>
        <w:gridCol w:w="2219"/>
        <w:gridCol w:w="2487"/>
        <w:gridCol w:w="1647"/>
      </w:tblGrid>
      <w:tr w:rsidR="0019628E" w:rsidRPr="0019628E" w:rsidTr="002A7144">
        <w:tc>
          <w:tcPr>
            <w:tcW w:w="3261" w:type="dxa"/>
          </w:tcPr>
          <w:p w:rsidR="0019628E" w:rsidRPr="0019628E" w:rsidRDefault="0019628E" w:rsidP="002A7144">
            <w:pPr>
              <w:spacing w:after="150"/>
              <w:ind w:right="450"/>
              <w:jc w:val="center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>Вид витрат</w:t>
            </w:r>
          </w:p>
        </w:tc>
        <w:tc>
          <w:tcPr>
            <w:tcW w:w="2268" w:type="dxa"/>
          </w:tcPr>
          <w:p w:rsidR="0019628E" w:rsidRPr="0019628E" w:rsidRDefault="0019628E" w:rsidP="002A7144">
            <w:pPr>
              <w:tabs>
                <w:tab w:val="left" w:pos="2018"/>
              </w:tabs>
              <w:spacing w:after="150"/>
              <w:ind w:right="34"/>
              <w:jc w:val="center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>За рік (стартовий)</w:t>
            </w:r>
          </w:p>
        </w:tc>
        <w:tc>
          <w:tcPr>
            <w:tcW w:w="2551" w:type="dxa"/>
          </w:tcPr>
          <w:p w:rsidR="0019628E" w:rsidRPr="0019628E" w:rsidRDefault="0019628E" w:rsidP="002A7144">
            <w:pPr>
              <w:spacing w:after="150"/>
              <w:ind w:right="34"/>
              <w:jc w:val="center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>Періодичні (за наступний рік)</w:t>
            </w:r>
          </w:p>
        </w:tc>
        <w:tc>
          <w:tcPr>
            <w:tcW w:w="1666" w:type="dxa"/>
          </w:tcPr>
          <w:p w:rsidR="0019628E" w:rsidRPr="0019628E" w:rsidRDefault="0019628E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>Витрати за п’ять років</w:t>
            </w:r>
          </w:p>
        </w:tc>
      </w:tr>
      <w:tr w:rsidR="0019628E" w:rsidRPr="0019628E" w:rsidTr="002A7144">
        <w:tc>
          <w:tcPr>
            <w:tcW w:w="3261" w:type="dxa"/>
          </w:tcPr>
          <w:p w:rsidR="0019628E" w:rsidRPr="0019628E" w:rsidRDefault="0019628E" w:rsidP="002A7144">
            <w:pPr>
              <w:spacing w:after="150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>Витрати на оборотні активи (матеріали, канцелярські товари тощо)</w:t>
            </w:r>
          </w:p>
        </w:tc>
        <w:tc>
          <w:tcPr>
            <w:tcW w:w="2268" w:type="dxa"/>
          </w:tcPr>
          <w:p w:rsidR="0019628E" w:rsidRPr="0019628E" w:rsidRDefault="0019628E" w:rsidP="0019628E">
            <w:pPr>
              <w:spacing w:after="150"/>
              <w:ind w:right="15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>Додаткові витрати не передбачені</w:t>
            </w:r>
          </w:p>
        </w:tc>
        <w:tc>
          <w:tcPr>
            <w:tcW w:w="2551" w:type="dxa"/>
          </w:tcPr>
          <w:p w:rsidR="0019628E" w:rsidRPr="0019628E" w:rsidRDefault="0019628E" w:rsidP="0019628E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 xml:space="preserve">Додаткові витрати не передбачені </w:t>
            </w:r>
          </w:p>
        </w:tc>
        <w:tc>
          <w:tcPr>
            <w:tcW w:w="1666" w:type="dxa"/>
          </w:tcPr>
          <w:p w:rsidR="0019628E" w:rsidRPr="0019628E" w:rsidRDefault="0019628E" w:rsidP="0019628E">
            <w:pPr>
              <w:tabs>
                <w:tab w:val="left" w:pos="0"/>
              </w:tabs>
              <w:spacing w:after="150"/>
              <w:ind w:right="25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 xml:space="preserve">Додаткові витрати не передбачені </w:t>
            </w:r>
          </w:p>
        </w:tc>
      </w:tr>
    </w:tbl>
    <w:p w:rsidR="0019628E" w:rsidRPr="0019628E" w:rsidRDefault="0019628E" w:rsidP="0019628E">
      <w:pPr>
        <w:shd w:val="clear" w:color="auto" w:fill="FFFFFF"/>
        <w:spacing w:after="150"/>
        <w:ind w:left="450" w:right="450"/>
        <w:jc w:val="both"/>
        <w:rPr>
          <w:sz w:val="20"/>
          <w:lang w:val="uk-UA" w:eastAsia="ru-RU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95"/>
        <w:gridCol w:w="3078"/>
        <w:gridCol w:w="3047"/>
      </w:tblGrid>
      <w:tr w:rsidR="0019628E" w:rsidRPr="0019628E" w:rsidTr="002A7144">
        <w:tc>
          <w:tcPr>
            <w:tcW w:w="3487" w:type="dxa"/>
          </w:tcPr>
          <w:p w:rsidR="0019628E" w:rsidRPr="0019628E" w:rsidRDefault="0019628E" w:rsidP="002A7144">
            <w:pPr>
              <w:tabs>
                <w:tab w:val="left" w:pos="2933"/>
              </w:tabs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>Вид витрат</w:t>
            </w:r>
          </w:p>
        </w:tc>
        <w:tc>
          <w:tcPr>
            <w:tcW w:w="3136" w:type="dxa"/>
          </w:tcPr>
          <w:p w:rsidR="0019628E" w:rsidRPr="0019628E" w:rsidRDefault="0019628E" w:rsidP="002A7144">
            <w:pPr>
              <w:spacing w:after="150"/>
              <w:ind w:right="-2"/>
              <w:jc w:val="center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>Витрати на оплату праці додатково найманого персоналу (за рік)</w:t>
            </w:r>
          </w:p>
        </w:tc>
        <w:tc>
          <w:tcPr>
            <w:tcW w:w="3123" w:type="dxa"/>
          </w:tcPr>
          <w:p w:rsidR="0019628E" w:rsidRPr="0019628E" w:rsidRDefault="0019628E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>Витрати за п’ять років</w:t>
            </w:r>
          </w:p>
        </w:tc>
      </w:tr>
      <w:tr w:rsidR="0019628E" w:rsidRPr="0019628E" w:rsidTr="002A7144">
        <w:tc>
          <w:tcPr>
            <w:tcW w:w="3487" w:type="dxa"/>
          </w:tcPr>
          <w:p w:rsidR="0019628E" w:rsidRPr="0019628E" w:rsidRDefault="0019628E" w:rsidP="002A7144">
            <w:pPr>
              <w:spacing w:after="150"/>
              <w:rPr>
                <w:sz w:val="20"/>
                <w:szCs w:val="24"/>
                <w:lang w:val="uk-UA" w:eastAsia="ru-RU"/>
              </w:rPr>
            </w:pPr>
            <w:r w:rsidRPr="0019628E">
              <w:rPr>
                <w:sz w:val="20"/>
                <w:szCs w:val="24"/>
                <w:lang w:val="uk-UA" w:eastAsia="ru-RU"/>
              </w:rPr>
              <w:t xml:space="preserve">Витрати, пов’язані із </w:t>
            </w:r>
            <w:proofErr w:type="spellStart"/>
            <w:r w:rsidRPr="0019628E">
              <w:rPr>
                <w:sz w:val="20"/>
                <w:szCs w:val="24"/>
                <w:lang w:val="uk-UA" w:eastAsia="ru-RU"/>
              </w:rPr>
              <w:t>наймом</w:t>
            </w:r>
            <w:proofErr w:type="spellEnd"/>
            <w:r w:rsidRPr="0019628E">
              <w:rPr>
                <w:sz w:val="20"/>
                <w:szCs w:val="24"/>
                <w:lang w:val="uk-UA" w:eastAsia="ru-RU"/>
              </w:rPr>
              <w:t xml:space="preserve"> додаткового персоналу </w:t>
            </w:r>
          </w:p>
        </w:tc>
        <w:tc>
          <w:tcPr>
            <w:tcW w:w="3136" w:type="dxa"/>
          </w:tcPr>
          <w:p w:rsidR="0019628E" w:rsidRPr="0019628E" w:rsidRDefault="0019628E" w:rsidP="002A7144">
            <w:pPr>
              <w:spacing w:after="150"/>
              <w:ind w:right="4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 xml:space="preserve">Не передбачені, не потребує додаткового персоналу </w:t>
            </w:r>
          </w:p>
        </w:tc>
        <w:tc>
          <w:tcPr>
            <w:tcW w:w="3123" w:type="dxa"/>
          </w:tcPr>
          <w:p w:rsidR="0019628E" w:rsidRPr="0019628E" w:rsidRDefault="0019628E" w:rsidP="002A7144">
            <w:pPr>
              <w:spacing w:after="150"/>
              <w:jc w:val="center"/>
              <w:rPr>
                <w:sz w:val="20"/>
                <w:szCs w:val="24"/>
                <w:lang w:val="uk-UA" w:eastAsia="ru-RU"/>
              </w:rPr>
            </w:pPr>
            <w:r>
              <w:rPr>
                <w:sz w:val="20"/>
                <w:szCs w:val="24"/>
                <w:lang w:val="uk-UA" w:eastAsia="ru-RU"/>
              </w:rPr>
              <w:t xml:space="preserve">Не передбачені, не потребує додаткового персоналу </w:t>
            </w:r>
          </w:p>
        </w:tc>
      </w:tr>
    </w:tbl>
    <w:p w:rsidR="004316F9" w:rsidRDefault="004316F9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</w:p>
    <w:p w:rsidR="004316F9" w:rsidRDefault="004316F9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</w:p>
    <w:p w:rsidR="004316F9" w:rsidRDefault="004316F9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</w:p>
    <w:p w:rsidR="004316F9" w:rsidRPr="00170B78" w:rsidRDefault="004316F9" w:rsidP="006075BE">
      <w:pPr>
        <w:jc w:val="both"/>
        <w:rPr>
          <w:rFonts w:eastAsia="Times New Roman"/>
          <w:vanish/>
          <w:sz w:val="28"/>
          <w:szCs w:val="28"/>
          <w:lang w:val="uk-UA" w:eastAsia="uk-UA"/>
        </w:rPr>
      </w:pPr>
    </w:p>
    <w:p w:rsidR="006075BE" w:rsidRPr="00170B78" w:rsidRDefault="006075BE" w:rsidP="006075BE">
      <w:pPr>
        <w:jc w:val="both"/>
        <w:rPr>
          <w:rFonts w:eastAsia="Times New Roman"/>
          <w:sz w:val="28"/>
          <w:szCs w:val="28"/>
          <w:lang w:val="uk-UA" w:eastAsia="uk-UA"/>
        </w:rPr>
      </w:pPr>
      <w:bookmarkStart w:id="7" w:name="n183"/>
      <w:bookmarkEnd w:id="7"/>
    </w:p>
    <w:p w:rsidR="004316F9" w:rsidRDefault="004316F9" w:rsidP="006075BE">
      <w:pPr>
        <w:rPr>
          <w:rFonts w:eastAsia="Times New Roman"/>
          <w:sz w:val="28"/>
          <w:szCs w:val="28"/>
          <w:lang w:val="uk-UA" w:eastAsia="uk-UA"/>
        </w:rPr>
      </w:pPr>
      <w:bookmarkStart w:id="8" w:name="n184"/>
      <w:bookmarkStart w:id="9" w:name="n187"/>
      <w:bookmarkStart w:id="10" w:name="n188"/>
      <w:bookmarkEnd w:id="8"/>
      <w:bookmarkEnd w:id="9"/>
      <w:bookmarkEnd w:id="10"/>
    </w:p>
    <w:p w:rsidR="006075BE" w:rsidRPr="00170B78" w:rsidRDefault="006075BE" w:rsidP="006075BE">
      <w:pPr>
        <w:rPr>
          <w:rFonts w:eastAsia="Times New Roman"/>
          <w:sz w:val="28"/>
          <w:szCs w:val="28"/>
          <w:lang w:val="uk-UA"/>
        </w:rPr>
      </w:pPr>
      <w:r w:rsidRPr="00170B78">
        <w:rPr>
          <w:rFonts w:eastAsia="Times New Roman"/>
          <w:sz w:val="28"/>
          <w:szCs w:val="28"/>
          <w:lang w:val="uk-UA"/>
        </w:rPr>
        <w:t xml:space="preserve"> </w:t>
      </w:r>
    </w:p>
    <w:p w:rsidR="006075BE" w:rsidRDefault="006075BE" w:rsidP="006075BE">
      <w:pPr>
        <w:rPr>
          <w:rFonts w:eastAsia="Times New Roman"/>
          <w:sz w:val="28"/>
          <w:szCs w:val="28"/>
          <w:lang w:val="uk-UA"/>
        </w:rPr>
      </w:pPr>
      <w:bookmarkStart w:id="11" w:name="_GoBack"/>
      <w:bookmarkEnd w:id="11"/>
    </w:p>
    <w:sectPr w:rsidR="006075BE" w:rsidSect="008D3678">
      <w:headerReference w:type="default" r:id="rId7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225" w:rsidRDefault="00E43225">
      <w:r>
        <w:separator/>
      </w:r>
    </w:p>
  </w:endnote>
  <w:endnote w:type="continuationSeparator" w:id="0">
    <w:p w:rsidR="00E43225" w:rsidRDefault="00E4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225" w:rsidRDefault="00E43225">
      <w:r>
        <w:separator/>
      </w:r>
    </w:p>
  </w:footnote>
  <w:footnote w:type="continuationSeparator" w:id="0">
    <w:p w:rsidR="00E43225" w:rsidRDefault="00E43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8544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0507D" w:rsidRPr="001A55CA" w:rsidRDefault="00CB046E" w:rsidP="00A92E34">
        <w:pPr>
          <w:pStyle w:val="a3"/>
          <w:ind w:firstLine="4248"/>
          <w:rPr>
            <w:sz w:val="28"/>
            <w:szCs w:val="28"/>
          </w:rPr>
        </w:pPr>
        <w:r w:rsidRPr="001A55CA">
          <w:rPr>
            <w:sz w:val="28"/>
            <w:szCs w:val="28"/>
          </w:rPr>
          <w:fldChar w:fldCharType="begin"/>
        </w:r>
        <w:r w:rsidRPr="001A55CA">
          <w:rPr>
            <w:sz w:val="28"/>
            <w:szCs w:val="28"/>
          </w:rPr>
          <w:instrText>PAGE   \* MERGEFORMAT</w:instrText>
        </w:r>
        <w:r w:rsidRPr="001A55CA">
          <w:rPr>
            <w:sz w:val="28"/>
            <w:szCs w:val="28"/>
          </w:rPr>
          <w:fldChar w:fldCharType="separate"/>
        </w:r>
        <w:r w:rsidR="00F77854">
          <w:rPr>
            <w:noProof/>
            <w:sz w:val="28"/>
            <w:szCs w:val="28"/>
          </w:rPr>
          <w:t>3</w:t>
        </w:r>
        <w:r w:rsidRPr="001A55CA">
          <w:rPr>
            <w:sz w:val="28"/>
            <w:szCs w:val="28"/>
          </w:rPr>
          <w:fldChar w:fldCharType="end"/>
        </w:r>
        <w:r w:rsidRPr="001A55CA">
          <w:rPr>
            <w:sz w:val="28"/>
            <w:szCs w:val="28"/>
            <w:lang w:val="uk-UA"/>
          </w:rPr>
          <w:t xml:space="preserve">                            </w:t>
        </w:r>
      </w:p>
    </w:sdtContent>
  </w:sdt>
  <w:p w:rsidR="005D1930" w:rsidRDefault="00E432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069E8"/>
    <w:multiLevelType w:val="multilevel"/>
    <w:tmpl w:val="929E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5BE"/>
    <w:rsid w:val="00021FC3"/>
    <w:rsid w:val="00052B0E"/>
    <w:rsid w:val="00056448"/>
    <w:rsid w:val="00061F5B"/>
    <w:rsid w:val="00070631"/>
    <w:rsid w:val="000C101C"/>
    <w:rsid w:val="000C1832"/>
    <w:rsid w:val="000E4A12"/>
    <w:rsid w:val="00150F84"/>
    <w:rsid w:val="00164D24"/>
    <w:rsid w:val="00170B78"/>
    <w:rsid w:val="0019628E"/>
    <w:rsid w:val="001963F6"/>
    <w:rsid w:val="001A53FB"/>
    <w:rsid w:val="001F4A90"/>
    <w:rsid w:val="00225A6A"/>
    <w:rsid w:val="00254FD8"/>
    <w:rsid w:val="002F7705"/>
    <w:rsid w:val="00321CD2"/>
    <w:rsid w:val="003D47EE"/>
    <w:rsid w:val="003D5939"/>
    <w:rsid w:val="003F747C"/>
    <w:rsid w:val="00417BDB"/>
    <w:rsid w:val="00431144"/>
    <w:rsid w:val="004316F9"/>
    <w:rsid w:val="00465EEB"/>
    <w:rsid w:val="00481046"/>
    <w:rsid w:val="00483CD7"/>
    <w:rsid w:val="004D5DE2"/>
    <w:rsid w:val="005114ED"/>
    <w:rsid w:val="0051549B"/>
    <w:rsid w:val="00551EFC"/>
    <w:rsid w:val="0055485A"/>
    <w:rsid w:val="00575A62"/>
    <w:rsid w:val="00581748"/>
    <w:rsid w:val="005A689D"/>
    <w:rsid w:val="00601032"/>
    <w:rsid w:val="006075BE"/>
    <w:rsid w:val="00643165"/>
    <w:rsid w:val="006848B7"/>
    <w:rsid w:val="006A3B64"/>
    <w:rsid w:val="00726EAF"/>
    <w:rsid w:val="00733D67"/>
    <w:rsid w:val="007479CB"/>
    <w:rsid w:val="007D5039"/>
    <w:rsid w:val="007F2A17"/>
    <w:rsid w:val="00803A21"/>
    <w:rsid w:val="0082019E"/>
    <w:rsid w:val="00841020"/>
    <w:rsid w:val="0084392E"/>
    <w:rsid w:val="008461A6"/>
    <w:rsid w:val="00850D02"/>
    <w:rsid w:val="00854402"/>
    <w:rsid w:val="0087692C"/>
    <w:rsid w:val="00880607"/>
    <w:rsid w:val="008C407D"/>
    <w:rsid w:val="008D3678"/>
    <w:rsid w:val="008E590A"/>
    <w:rsid w:val="009A6322"/>
    <w:rsid w:val="009F49F0"/>
    <w:rsid w:val="009F7E5F"/>
    <w:rsid w:val="00A1559E"/>
    <w:rsid w:val="00A2733F"/>
    <w:rsid w:val="00A34468"/>
    <w:rsid w:val="00A917EB"/>
    <w:rsid w:val="00B20565"/>
    <w:rsid w:val="00B35C12"/>
    <w:rsid w:val="00B62359"/>
    <w:rsid w:val="00BA3232"/>
    <w:rsid w:val="00BB232B"/>
    <w:rsid w:val="00BB3B7A"/>
    <w:rsid w:val="00BD0F49"/>
    <w:rsid w:val="00BD403F"/>
    <w:rsid w:val="00BD55F1"/>
    <w:rsid w:val="00C21589"/>
    <w:rsid w:val="00C24658"/>
    <w:rsid w:val="00C54FA9"/>
    <w:rsid w:val="00C553F3"/>
    <w:rsid w:val="00CA2319"/>
    <w:rsid w:val="00CA30A7"/>
    <w:rsid w:val="00CB046E"/>
    <w:rsid w:val="00CD6913"/>
    <w:rsid w:val="00CE4629"/>
    <w:rsid w:val="00D06BD0"/>
    <w:rsid w:val="00D85F3F"/>
    <w:rsid w:val="00D97C76"/>
    <w:rsid w:val="00DC7F15"/>
    <w:rsid w:val="00DE0058"/>
    <w:rsid w:val="00E121AD"/>
    <w:rsid w:val="00E2139E"/>
    <w:rsid w:val="00E43225"/>
    <w:rsid w:val="00E61127"/>
    <w:rsid w:val="00E7337F"/>
    <w:rsid w:val="00EA6B48"/>
    <w:rsid w:val="00EB2189"/>
    <w:rsid w:val="00F75009"/>
    <w:rsid w:val="00F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41EF7-558F-6C46-8F3C-90E7E304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5BE"/>
    <w:rPr>
      <w:rFonts w:ascii="Times New Roman" w:eastAsia="MS Mincho" w:hAnsi="Times New Roman" w:cs="Times New Roman"/>
      <w:kern w:val="0"/>
      <w:lang w:val="ru-RU" w:eastAsia="ja-JP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5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75BE"/>
    <w:rPr>
      <w:rFonts w:ascii="Times New Roman" w:eastAsia="MS Mincho" w:hAnsi="Times New Roman" w:cs="Times New Roman"/>
      <w:kern w:val="0"/>
      <w:lang w:val="ru-RU" w:eastAsia="ja-JP"/>
      <w14:ligatures w14:val="none"/>
    </w:rPr>
  </w:style>
  <w:style w:type="character" w:styleId="a5">
    <w:name w:val="Hyperlink"/>
    <w:basedOn w:val="a0"/>
    <w:uiPriority w:val="99"/>
    <w:unhideWhenUsed/>
    <w:rsid w:val="006075BE"/>
    <w:rPr>
      <w:color w:val="0563C1" w:themeColor="hyperlink"/>
      <w:u w:val="single"/>
    </w:rPr>
  </w:style>
  <w:style w:type="paragraph" w:styleId="a6">
    <w:name w:val="No Spacing"/>
    <w:uiPriority w:val="1"/>
    <w:qFormat/>
    <w:rsid w:val="00C54FA9"/>
    <w:rPr>
      <w:kern w:val="0"/>
      <w:sz w:val="22"/>
      <w:szCs w:val="22"/>
      <w14:ligatures w14:val="none"/>
    </w:rPr>
  </w:style>
  <w:style w:type="character" w:styleId="a7">
    <w:name w:val="Strong"/>
    <w:basedOn w:val="a0"/>
    <w:uiPriority w:val="22"/>
    <w:qFormat/>
    <w:rsid w:val="00465EEB"/>
    <w:rPr>
      <w:b/>
      <w:bCs/>
    </w:rPr>
  </w:style>
  <w:style w:type="character" w:customStyle="1" w:styleId="inqyif">
    <w:name w:val="inqyif"/>
    <w:basedOn w:val="a0"/>
    <w:rsid w:val="00D85F3F"/>
  </w:style>
  <w:style w:type="paragraph" w:styleId="a8">
    <w:name w:val="footer"/>
    <w:basedOn w:val="a"/>
    <w:link w:val="a9"/>
    <w:uiPriority w:val="99"/>
    <w:unhideWhenUsed/>
    <w:rsid w:val="00321CD2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1CD2"/>
    <w:rPr>
      <w:rFonts w:ascii="Times New Roman" w:eastAsia="MS Mincho" w:hAnsi="Times New Roman" w:cs="Times New Roman"/>
      <w:kern w:val="0"/>
      <w:lang w:val="ru-RU" w:eastAsia="ja-JP"/>
      <w14:ligatures w14:val="none"/>
    </w:rPr>
  </w:style>
  <w:style w:type="table" w:styleId="aa">
    <w:name w:val="Table Grid"/>
    <w:basedOn w:val="a1"/>
    <w:uiPriority w:val="59"/>
    <w:rsid w:val="005A689D"/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9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3800</Words>
  <Characters>2166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Гедз Тетяна Анатоліївна</cp:lastModifiedBy>
  <cp:revision>202</cp:revision>
  <dcterms:created xsi:type="dcterms:W3CDTF">2026-09-25T07:55:00Z</dcterms:created>
  <dcterms:modified xsi:type="dcterms:W3CDTF">2026-09-28T07:39:00Z</dcterms:modified>
</cp:coreProperties>
</file>