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CC" w:rsidRPr="00A63CD5" w:rsidRDefault="00D31369" w:rsidP="00D31369">
      <w:pPr>
        <w:pStyle w:val="a3"/>
        <w:ind w:left="4956"/>
        <w:rPr>
          <w:rFonts w:ascii="Times New Roman" w:hAnsi="Times New Roman" w:cs="Times New Roman"/>
          <w:sz w:val="24"/>
          <w:szCs w:val="24"/>
        </w:rPr>
      </w:pPr>
      <w:r w:rsidRPr="00A63CD5">
        <w:rPr>
          <w:rFonts w:ascii="Times New Roman" w:hAnsi="Times New Roman" w:cs="Times New Roman"/>
          <w:sz w:val="24"/>
          <w:szCs w:val="24"/>
        </w:rPr>
        <w:t xml:space="preserve">Додаток 2 </w:t>
      </w:r>
    </w:p>
    <w:p w:rsidR="00710BF4" w:rsidRPr="00A63CD5" w:rsidRDefault="00D31369" w:rsidP="00D31369">
      <w:pPr>
        <w:ind w:left="4956"/>
        <w:jc w:val="both"/>
        <w:rPr>
          <w:rFonts w:eastAsia="Times New Roman"/>
          <w:bCs/>
          <w:lang w:val="uk-UA" w:eastAsia="uk-UA"/>
        </w:rPr>
      </w:pPr>
      <w:r w:rsidRPr="00A63CD5">
        <w:rPr>
          <w:lang w:val="uk-UA"/>
        </w:rPr>
        <w:t xml:space="preserve">до Аналізу регуляторного впливу до </w:t>
      </w:r>
      <w:proofErr w:type="spellStart"/>
      <w:r w:rsidRPr="00A63CD5">
        <w:rPr>
          <w:lang w:val="uk-UA"/>
        </w:rPr>
        <w:t>проєкту</w:t>
      </w:r>
      <w:proofErr w:type="spellEnd"/>
      <w:r w:rsidRPr="00A63CD5">
        <w:rPr>
          <w:lang w:val="uk-UA"/>
        </w:rPr>
        <w:t xml:space="preserve"> постанови Кабінету Міністрів України «</w:t>
      </w:r>
      <w:r w:rsidRPr="00A63CD5">
        <w:rPr>
          <w:rFonts w:eastAsia="Times New Roman"/>
          <w:bCs/>
          <w:lang w:val="uk-UA" w:eastAsia="uk-UA"/>
        </w:rPr>
        <w:t>Про внесення змін до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інгредієнтів)»</w:t>
      </w:r>
    </w:p>
    <w:p w:rsidR="00710BF4" w:rsidRPr="00A63CD5" w:rsidRDefault="00710BF4" w:rsidP="00D31369">
      <w:pPr>
        <w:ind w:left="4956"/>
        <w:jc w:val="both"/>
        <w:rPr>
          <w:rFonts w:eastAsia="Times New Roman"/>
          <w:bCs/>
          <w:lang w:val="uk-UA" w:eastAsia="uk-UA"/>
        </w:rPr>
      </w:pPr>
    </w:p>
    <w:p w:rsidR="00710BF4" w:rsidRPr="00A63CD5" w:rsidRDefault="00710BF4" w:rsidP="00D31369">
      <w:pPr>
        <w:ind w:left="4956"/>
        <w:jc w:val="both"/>
        <w:rPr>
          <w:rFonts w:eastAsia="Times New Roman"/>
          <w:bCs/>
          <w:lang w:val="uk-UA" w:eastAsia="uk-UA"/>
        </w:rPr>
      </w:pPr>
    </w:p>
    <w:p w:rsidR="00D31369" w:rsidRPr="00A63CD5" w:rsidRDefault="00710BF4" w:rsidP="00710BF4">
      <w:pPr>
        <w:jc w:val="center"/>
        <w:rPr>
          <w:rFonts w:eastAsia="Times New Roman"/>
          <w:b/>
          <w:bCs/>
          <w:lang w:val="uk-UA" w:eastAsia="uk-UA"/>
        </w:rPr>
      </w:pPr>
      <w:r w:rsidRPr="00A63CD5">
        <w:rPr>
          <w:rFonts w:eastAsia="Times New Roman"/>
          <w:b/>
          <w:bCs/>
          <w:lang w:val="uk-UA" w:eastAsia="uk-UA"/>
        </w:rPr>
        <w:t>ТЕСТ</w:t>
      </w:r>
    </w:p>
    <w:p w:rsidR="00710BF4" w:rsidRPr="00A63CD5" w:rsidRDefault="00710BF4" w:rsidP="00710BF4">
      <w:pPr>
        <w:jc w:val="center"/>
        <w:rPr>
          <w:rFonts w:eastAsia="Times New Roman"/>
          <w:b/>
          <w:bCs/>
          <w:lang w:val="uk-UA" w:eastAsia="uk-UA"/>
        </w:rPr>
      </w:pPr>
      <w:r w:rsidRPr="00A63CD5">
        <w:rPr>
          <w:rFonts w:eastAsia="Times New Roman"/>
          <w:b/>
          <w:bCs/>
          <w:lang w:val="uk-UA" w:eastAsia="uk-UA"/>
        </w:rPr>
        <w:t>малого підприємництва (М-Тест)</w:t>
      </w:r>
    </w:p>
    <w:p w:rsidR="00D31369" w:rsidRPr="00A63CD5" w:rsidRDefault="00D31369" w:rsidP="00D31369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</w:p>
    <w:p w:rsidR="00D06CC8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b/>
          <w:bCs/>
          <w:color w:val="000000"/>
          <w:lang w:val="uk-UA"/>
        </w:rPr>
      </w:pPr>
      <w:bookmarkStart w:id="0" w:name="_heading=h.qfcwt3o3c3p3" w:colFirst="0" w:colLast="0"/>
      <w:bookmarkEnd w:id="0"/>
      <w:r w:rsidRPr="00A63CD5">
        <w:rPr>
          <w:rFonts w:eastAsia="Times New Roman"/>
          <w:b/>
          <w:bCs/>
          <w:color w:val="000000"/>
          <w:lang w:val="uk-UA"/>
        </w:rPr>
        <w:t>1. Консультації з представниками мікро- та малого підприємництва щодо оцінки впливу регулювання</w:t>
      </w:r>
    </w:p>
    <w:p w:rsidR="009307B1" w:rsidRPr="00A63CD5" w:rsidRDefault="009307B1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b/>
          <w:bCs/>
          <w:color w:val="000000"/>
          <w:lang w:val="uk-UA"/>
        </w:rPr>
      </w:pP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color w:val="000000"/>
          <w:lang w:val="uk-UA"/>
        </w:rPr>
      </w:pPr>
      <w:r w:rsidRPr="00A63CD5">
        <w:rPr>
          <w:rFonts w:eastAsia="Times New Roman"/>
          <w:color w:val="000000"/>
          <w:lang w:val="uk-UA"/>
        </w:rPr>
        <w:t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не проводились.</w:t>
      </w: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firstLine="567"/>
        <w:jc w:val="both"/>
        <w:rPr>
          <w:rFonts w:eastAsia="Times New Roman"/>
          <w:b/>
          <w:bCs/>
          <w:color w:val="000000"/>
          <w:lang w:val="uk-UA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969"/>
        <w:gridCol w:w="1842"/>
        <w:gridCol w:w="3402"/>
      </w:tblGrid>
      <w:tr w:rsidR="00D06CC8" w:rsidRPr="009307B1" w:rsidTr="00112E9F">
        <w:trPr>
          <w:trHeight w:val="2637"/>
        </w:trPr>
        <w:tc>
          <w:tcPr>
            <w:tcW w:w="426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54" w:right="171"/>
              <w:jc w:val="center"/>
              <w:rPr>
                <w:rFonts w:eastAsia="Times New Roman"/>
                <w:bCs/>
                <w:color w:val="000000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lang w:val="uk-UA"/>
              </w:rPr>
              <w:t>№</w:t>
            </w:r>
          </w:p>
        </w:tc>
        <w:tc>
          <w:tcPr>
            <w:tcW w:w="3969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295" w:right="292"/>
              <w:jc w:val="center"/>
              <w:rPr>
                <w:rFonts w:eastAsia="Times New Roman"/>
                <w:bCs/>
                <w:color w:val="000000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lang w:val="uk-UA"/>
              </w:rPr>
              <w:t>Вид консультації (публічні консультації прямі 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1842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00" w:right="97" w:firstLine="1"/>
              <w:jc w:val="center"/>
              <w:rPr>
                <w:rFonts w:eastAsia="Times New Roman"/>
                <w:bCs/>
                <w:color w:val="000000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lang w:val="uk-UA"/>
              </w:rPr>
              <w:t>Кількість учасників консультацій, осіб</w:t>
            </w:r>
          </w:p>
        </w:tc>
        <w:tc>
          <w:tcPr>
            <w:tcW w:w="3402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25" w:right="121"/>
              <w:jc w:val="center"/>
              <w:rPr>
                <w:rFonts w:eastAsia="Times New Roman"/>
                <w:bCs/>
                <w:color w:val="000000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lang w:val="uk-UA"/>
              </w:rPr>
              <w:t>Основні результати консультацій   (опис)</w:t>
            </w:r>
          </w:p>
        </w:tc>
      </w:tr>
      <w:tr w:rsidR="00D06CC8" w:rsidRPr="00A63CD5" w:rsidTr="00112E9F">
        <w:trPr>
          <w:trHeight w:val="1427"/>
        </w:trPr>
        <w:tc>
          <w:tcPr>
            <w:tcW w:w="426" w:type="dxa"/>
          </w:tcPr>
          <w:p w:rsidR="00D06CC8" w:rsidRPr="00A63CD5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54" w:right="233"/>
              <w:jc w:val="right"/>
              <w:rPr>
                <w:rFonts w:eastAsia="Times New Roman"/>
                <w:color w:val="000000"/>
                <w:lang w:val="uk-UA"/>
              </w:rPr>
            </w:pPr>
            <w:r w:rsidRPr="00A63CD5">
              <w:rPr>
                <w:rFonts w:eastAsia="Times New Roman"/>
                <w:color w:val="000000"/>
                <w:lang w:val="uk-UA"/>
              </w:rPr>
              <w:t>1</w:t>
            </w:r>
          </w:p>
        </w:tc>
        <w:tc>
          <w:tcPr>
            <w:tcW w:w="3969" w:type="dxa"/>
          </w:tcPr>
          <w:p w:rsidR="00D06CC8" w:rsidRPr="00A63CD5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35" w:right="168" w:firstLine="31"/>
              <w:jc w:val="center"/>
              <w:rPr>
                <w:rFonts w:eastAsia="Times New Roman"/>
                <w:color w:val="000000"/>
                <w:lang w:val="uk-UA"/>
              </w:rPr>
            </w:pPr>
            <w:r w:rsidRPr="00A63CD5">
              <w:rPr>
                <w:rFonts w:eastAsia="Times New Roman"/>
                <w:color w:val="000000"/>
                <w:lang w:val="uk-UA"/>
              </w:rPr>
              <w:t>-</w:t>
            </w:r>
          </w:p>
        </w:tc>
        <w:tc>
          <w:tcPr>
            <w:tcW w:w="1842" w:type="dxa"/>
          </w:tcPr>
          <w:p w:rsidR="00D06CC8" w:rsidRPr="00A63CD5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696" w:right="692"/>
              <w:rPr>
                <w:rFonts w:eastAsia="Times New Roman"/>
                <w:color w:val="000000"/>
                <w:lang w:val="uk-UA"/>
              </w:rPr>
            </w:pPr>
            <w:r w:rsidRPr="00A63CD5">
              <w:rPr>
                <w:rFonts w:eastAsia="Times New Roman"/>
                <w:color w:val="000000"/>
                <w:lang w:val="uk-UA"/>
              </w:rPr>
              <w:t>-</w:t>
            </w:r>
          </w:p>
        </w:tc>
        <w:tc>
          <w:tcPr>
            <w:tcW w:w="3402" w:type="dxa"/>
          </w:tcPr>
          <w:p w:rsidR="00D06CC8" w:rsidRPr="00A63CD5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40" w:right="66"/>
              <w:jc w:val="center"/>
              <w:rPr>
                <w:rFonts w:eastAsia="Times New Roman"/>
                <w:color w:val="000000"/>
                <w:lang w:val="uk-UA"/>
              </w:rPr>
            </w:pPr>
            <w:r w:rsidRPr="00A63CD5">
              <w:rPr>
                <w:rFonts w:eastAsia="Times New Roman"/>
                <w:color w:val="000000"/>
                <w:lang w:val="uk-UA"/>
              </w:rPr>
              <w:t>-</w:t>
            </w:r>
          </w:p>
        </w:tc>
      </w:tr>
    </w:tbl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9"/>
        <w:ind w:firstLine="567"/>
        <w:jc w:val="both"/>
        <w:rPr>
          <w:rFonts w:eastAsia="Times New Roman"/>
          <w:b/>
          <w:bCs/>
          <w:color w:val="000000"/>
          <w:lang w:val="uk-UA"/>
        </w:rPr>
      </w:pPr>
      <w:r w:rsidRPr="00A63CD5">
        <w:rPr>
          <w:rFonts w:eastAsia="Times New Roman"/>
          <w:b/>
          <w:bCs/>
          <w:color w:val="000000"/>
          <w:lang w:val="uk-UA"/>
        </w:rPr>
        <w:t>2. Вимірювання впливу регулювання на суб’єктів малого підприємництва (мікро- та малі):</w:t>
      </w:r>
    </w:p>
    <w:p w:rsidR="00D06CC8" w:rsidRPr="00E73730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9"/>
        <w:ind w:firstLine="567"/>
        <w:jc w:val="both"/>
        <w:rPr>
          <w:rFonts w:eastAsia="Times New Roman"/>
          <w:color w:val="000000"/>
          <w:lang w:val="uk-UA"/>
        </w:rPr>
      </w:pPr>
      <w:r w:rsidRPr="00E73730">
        <w:rPr>
          <w:rFonts w:eastAsia="Times New Roman"/>
          <w:color w:val="000000"/>
          <w:lang w:val="uk-UA"/>
        </w:rPr>
        <w:t xml:space="preserve">Кількість суб’єктів малого (мікро) підприємництва, на яких поширюється регулювання, </w:t>
      </w:r>
      <w:r w:rsidRPr="00E73730">
        <w:rPr>
          <w:rFonts w:eastAsia="Times New Roman"/>
          <w:bCs/>
          <w:color w:val="000000"/>
          <w:lang w:val="uk-UA"/>
        </w:rPr>
        <w:t xml:space="preserve">5693 </w:t>
      </w:r>
      <w:r w:rsidRPr="00E73730">
        <w:rPr>
          <w:rFonts w:eastAsia="Times New Roman"/>
          <w:color w:val="000000"/>
          <w:lang w:val="uk-UA"/>
        </w:rPr>
        <w:t xml:space="preserve">(одиниць), у тому числі малого підприємництва </w:t>
      </w:r>
      <w:r w:rsidRPr="00E73730">
        <w:rPr>
          <w:rFonts w:eastAsia="Times New Roman"/>
          <w:bCs/>
          <w:color w:val="000000"/>
          <w:lang w:val="uk-UA"/>
        </w:rPr>
        <w:t xml:space="preserve">2445 </w:t>
      </w:r>
      <w:r w:rsidRPr="00E73730">
        <w:rPr>
          <w:rFonts w:eastAsia="Times New Roman"/>
          <w:color w:val="000000"/>
          <w:lang w:val="uk-UA"/>
        </w:rPr>
        <w:t xml:space="preserve">(одиниць) та </w:t>
      </w:r>
      <w:proofErr w:type="spellStart"/>
      <w:r w:rsidRPr="00E73730">
        <w:rPr>
          <w:rFonts w:eastAsia="Times New Roman"/>
          <w:color w:val="000000"/>
          <w:lang w:val="uk-UA"/>
        </w:rPr>
        <w:t>мікропідприємництва</w:t>
      </w:r>
      <w:proofErr w:type="spellEnd"/>
      <w:r w:rsidRPr="00E73730">
        <w:rPr>
          <w:rFonts w:eastAsia="Times New Roman"/>
          <w:color w:val="000000"/>
          <w:lang w:val="uk-UA"/>
        </w:rPr>
        <w:t xml:space="preserve"> </w:t>
      </w:r>
      <w:r w:rsidRPr="00E73730">
        <w:rPr>
          <w:rFonts w:eastAsia="Times New Roman"/>
          <w:bCs/>
          <w:color w:val="000000"/>
          <w:lang w:val="uk-UA"/>
        </w:rPr>
        <w:t xml:space="preserve">3248 </w:t>
      </w:r>
      <w:r w:rsidRPr="00E73730">
        <w:rPr>
          <w:rFonts w:eastAsia="Times New Roman"/>
          <w:color w:val="000000"/>
          <w:lang w:val="uk-UA"/>
        </w:rPr>
        <w:t>(одиниць).</w:t>
      </w:r>
    </w:p>
    <w:p w:rsidR="00D06CC8" w:rsidRPr="00E73730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firstLine="567"/>
        <w:jc w:val="both"/>
        <w:rPr>
          <w:rFonts w:eastAsia="Times New Roman"/>
          <w:color w:val="000000"/>
          <w:lang w:val="uk-UA"/>
        </w:rPr>
      </w:pPr>
      <w:r w:rsidRPr="00E73730">
        <w:rPr>
          <w:rFonts w:eastAsia="Times New Roman"/>
          <w:color w:val="000000"/>
          <w:lang w:val="uk-UA"/>
        </w:rPr>
        <w:t xml:space="preserve">Питома вага суб’єктів малого (мікро) підприємництва у загальній кількості суб’єктів господарювання, на яких проблема справляє  вплив, – </w:t>
      </w:r>
      <w:r w:rsidRPr="00E73730">
        <w:rPr>
          <w:rFonts w:eastAsia="Times New Roman"/>
          <w:bCs/>
          <w:color w:val="000000"/>
          <w:lang w:val="uk-UA"/>
        </w:rPr>
        <w:t xml:space="preserve">98,51 </w:t>
      </w:r>
      <w:r w:rsidRPr="00E73730">
        <w:rPr>
          <w:rFonts w:eastAsia="Times New Roman"/>
          <w:color w:val="000000"/>
          <w:lang w:val="uk-UA"/>
        </w:rPr>
        <w:t>%.</w:t>
      </w:r>
    </w:p>
    <w:p w:rsidR="00D06CC8" w:rsidRPr="00E73730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lang w:val="uk-UA"/>
        </w:rPr>
      </w:pPr>
      <w:r w:rsidRPr="00E73730">
        <w:rPr>
          <w:rFonts w:eastAsia="Times New Roman"/>
          <w:color w:val="000000"/>
          <w:lang w:val="uk-UA"/>
        </w:rPr>
        <w:t xml:space="preserve">Мінімальна заробітна плата, визначена в погодинному розмірі відповідно до Закону України «Про Державний бюджет України на 2026 рік» становить 52 грн. Джерело отримання </w:t>
      </w:r>
      <w:r w:rsidRPr="00E73730">
        <w:rPr>
          <w:rFonts w:eastAsia="Times New Roman"/>
          <w:lang w:val="uk-UA"/>
        </w:rPr>
        <w:t xml:space="preserve">інформації: </w:t>
      </w:r>
      <w:hyperlink r:id="rId4" w:anchor="Text">
        <w:r w:rsidRPr="00E73730">
          <w:rPr>
            <w:rFonts w:eastAsia="Times New Roman"/>
            <w:lang w:val="uk-UA"/>
          </w:rPr>
          <w:t>https://zakon.rada.gov.ua/laws/show/4695-20#Text</w:t>
        </w:r>
      </w:hyperlink>
      <w:r w:rsidRPr="00E73730">
        <w:rPr>
          <w:rFonts w:eastAsia="Times New Roman"/>
          <w:lang w:val="uk-UA"/>
        </w:rPr>
        <w:t xml:space="preserve"> </w:t>
      </w:r>
    </w:p>
    <w:p w:rsidR="00D06CC8" w:rsidRPr="00E73730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color w:val="000000"/>
          <w:lang w:val="uk-UA"/>
        </w:rPr>
      </w:pP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b/>
          <w:bCs/>
          <w:color w:val="000000"/>
          <w:lang w:val="uk-UA"/>
        </w:rPr>
      </w:pPr>
      <w:r w:rsidRPr="00A63CD5">
        <w:rPr>
          <w:rFonts w:eastAsia="Times New Roman"/>
          <w:b/>
          <w:bCs/>
          <w:color w:val="000000"/>
          <w:lang w:val="uk-UA"/>
        </w:rPr>
        <w:t>3. Розрахунок витрат суб’єктів малого підприємництва на виконання вимог регулювання</w:t>
      </w:r>
    </w:p>
    <w:tbl>
      <w:tblPr>
        <w:tblW w:w="963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2552"/>
        <w:gridCol w:w="1984"/>
        <w:gridCol w:w="1560"/>
        <w:gridCol w:w="1842"/>
      </w:tblGrid>
      <w:tr w:rsidR="00D06CC8" w:rsidRPr="009307B1" w:rsidTr="00112E9F">
        <w:trPr>
          <w:trHeight w:val="1402"/>
        </w:trPr>
        <w:tc>
          <w:tcPr>
            <w:tcW w:w="1701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 w:line="237" w:lineRule="auto"/>
              <w:ind w:left="142" w:right="118" w:firstLine="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lastRenderedPageBreak/>
              <w:t>Порядковий  номер</w:t>
            </w:r>
          </w:p>
        </w:tc>
        <w:tc>
          <w:tcPr>
            <w:tcW w:w="2552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42" w:right="118" w:firstLine="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Найменування оцінки</w:t>
            </w:r>
          </w:p>
        </w:tc>
        <w:tc>
          <w:tcPr>
            <w:tcW w:w="1984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 w:line="237" w:lineRule="auto"/>
              <w:ind w:left="142" w:right="118" w:firstLine="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У перший рік (стартовий рік впровадження регулювання)</w:t>
            </w:r>
          </w:p>
        </w:tc>
        <w:tc>
          <w:tcPr>
            <w:tcW w:w="1560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ind w:left="142" w:right="118" w:firstLine="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Періодичні  (за наступний рік)</w:t>
            </w:r>
          </w:p>
        </w:tc>
        <w:tc>
          <w:tcPr>
            <w:tcW w:w="1842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 w:line="237" w:lineRule="auto"/>
              <w:ind w:left="142" w:right="118" w:firstLine="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Витрати за  п’ять років</w:t>
            </w:r>
          </w:p>
        </w:tc>
      </w:tr>
      <w:tr w:rsidR="00D06CC8" w:rsidRPr="00A63CD5" w:rsidTr="00112E9F">
        <w:trPr>
          <w:trHeight w:val="594"/>
        </w:trPr>
        <w:tc>
          <w:tcPr>
            <w:tcW w:w="9639" w:type="dxa"/>
            <w:gridSpan w:val="5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Оцінка “прямих” витрат суб’єктів малого підприємництва на виконання регулювання</w:t>
            </w:r>
          </w:p>
        </w:tc>
      </w:tr>
      <w:tr w:rsidR="00D06CC8" w:rsidRPr="00A63CD5" w:rsidTr="00112E9F">
        <w:trPr>
          <w:trHeight w:val="1105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 w:firstLine="1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Придбання необхідного обладнання (пристроїв, машин, механізмів)</w:t>
            </w:r>
          </w:p>
        </w:tc>
        <w:tc>
          <w:tcPr>
            <w:tcW w:w="1984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2127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 w:firstLine="3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Процедури повірки та/або постановки на відповідний облік  у визначеному органі державної влади чи місцевого самоврядування</w:t>
            </w:r>
          </w:p>
        </w:tc>
        <w:tc>
          <w:tcPr>
            <w:tcW w:w="1984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1309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 w:hanging="5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Процедури експлуатації обладнання (експлуатаційні витрати - витратні матеріали)</w:t>
            </w:r>
          </w:p>
        </w:tc>
        <w:tc>
          <w:tcPr>
            <w:tcW w:w="1984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9307B1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9307B1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1355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 w:hanging="5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Процедури обслуговування обладнання (технічне обслуговування)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835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Інші процедури (уточнити)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596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Разом, гривень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Х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238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Кількість суб’єктів господарювання, що повинні виконати вимоги регулювання, одиниць</w:t>
            </w:r>
          </w:p>
        </w:tc>
        <w:tc>
          <w:tcPr>
            <w:tcW w:w="5386" w:type="dxa"/>
            <w:gridSpan w:val="3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521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Сумарно, гривень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Х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805"/>
        </w:trPr>
        <w:tc>
          <w:tcPr>
            <w:tcW w:w="9639" w:type="dxa"/>
            <w:gridSpan w:val="5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D06CC8" w:rsidRPr="00A63CD5" w:rsidTr="00112E9F">
        <w:trPr>
          <w:trHeight w:val="1021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Процедури отримання первинної  інформації про вимоги регулювання</w:t>
            </w:r>
          </w:p>
        </w:tc>
        <w:tc>
          <w:tcPr>
            <w:tcW w:w="198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  <w:t>52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(52 грн*1 год.)</w:t>
            </w:r>
          </w:p>
        </w:tc>
        <w:tc>
          <w:tcPr>
            <w:tcW w:w="1560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  <w:t>52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(52 грн*1 год.)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 xml:space="preserve">(суб’єкт повинен </w:t>
            </w: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lastRenderedPageBreak/>
              <w:t>виконувати вимоги регулювання лише в перший рік)</w:t>
            </w:r>
          </w:p>
        </w:tc>
      </w:tr>
      <w:tr w:rsidR="00D06CC8" w:rsidRPr="00A63CD5" w:rsidTr="00112E9F">
        <w:trPr>
          <w:trHeight w:val="960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lastRenderedPageBreak/>
              <w:t>10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Процедури організації виконання  вимог регулювання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843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Процедури офіційного  звітування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979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Процедури щодо забезпечення процесу перевірок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838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 xml:space="preserve">Інші процедури 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563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Разом, гривень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52</w:t>
            </w:r>
          </w:p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Х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52</w:t>
            </w:r>
          </w:p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</w:tr>
      <w:tr w:rsidR="00D06CC8" w:rsidRPr="00A63CD5" w:rsidTr="00112E9F">
        <w:trPr>
          <w:trHeight w:val="380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19" w:firstLine="235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Кількість суб’єктів малого підприємництва, що повинні виконати вимоги регулювання, одиниць</w:t>
            </w:r>
          </w:p>
        </w:tc>
        <w:tc>
          <w:tcPr>
            <w:tcW w:w="5386" w:type="dxa"/>
            <w:gridSpan w:val="3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5693</w:t>
            </w:r>
          </w:p>
        </w:tc>
      </w:tr>
      <w:tr w:rsidR="00D06CC8" w:rsidRPr="00A63CD5" w:rsidTr="00112E9F">
        <w:trPr>
          <w:trHeight w:val="562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2552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Сумарно, гривень</w:t>
            </w:r>
          </w:p>
        </w:tc>
        <w:tc>
          <w:tcPr>
            <w:tcW w:w="1984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Х</w:t>
            </w:r>
          </w:p>
        </w:tc>
        <w:tc>
          <w:tcPr>
            <w:tcW w:w="1842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bookmarkStart w:id="1" w:name="_heading=h.g2kfyur11h1e" w:colFirst="0" w:colLast="0"/>
            <w:bookmarkEnd w:id="1"/>
            <w:r w:rsidRPr="007A50A9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</w:tr>
    </w:tbl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color w:val="000000"/>
          <w:lang w:val="uk-UA"/>
        </w:rPr>
      </w:pPr>
    </w:p>
    <w:p w:rsidR="00D06CC8" w:rsidRPr="00A63CD5" w:rsidRDefault="00D06CC8" w:rsidP="00D06CC8">
      <w:pPr>
        <w:spacing w:before="89"/>
        <w:ind w:firstLine="567"/>
        <w:jc w:val="center"/>
        <w:rPr>
          <w:rFonts w:eastAsia="Times New Roman"/>
          <w:b/>
          <w:bCs/>
          <w:lang w:val="uk-UA"/>
        </w:rPr>
      </w:pPr>
      <w:r w:rsidRPr="00A63CD5">
        <w:rPr>
          <w:rFonts w:eastAsia="Times New Roman"/>
          <w:b/>
          <w:bCs/>
          <w:lang w:val="uk-UA"/>
        </w:rPr>
        <w:t>Бюджетні витрати на адміністрування регулювання суб’єктів    малого підприємництва</w:t>
      </w: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/>
        <w:ind w:firstLine="567"/>
        <w:jc w:val="both"/>
        <w:rPr>
          <w:rFonts w:eastAsia="Times New Roman"/>
          <w:color w:val="000000"/>
          <w:lang w:val="uk-UA"/>
        </w:rPr>
      </w:pPr>
      <w:r w:rsidRPr="00A63CD5">
        <w:rPr>
          <w:rFonts w:eastAsia="Times New Roman"/>
          <w:color w:val="000000"/>
          <w:lang w:val="uk-UA"/>
        </w:rPr>
        <w:t>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самоврядування, що залучений до процесу регулювання.</w:t>
      </w: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firstLine="567"/>
        <w:jc w:val="both"/>
        <w:rPr>
          <w:rFonts w:eastAsia="Times New Roman"/>
          <w:color w:val="000000"/>
          <w:lang w:val="uk-UA"/>
        </w:rPr>
      </w:pPr>
      <w:r w:rsidRPr="00A63CD5">
        <w:rPr>
          <w:rFonts w:eastAsia="Times New Roman"/>
          <w:color w:val="000000"/>
          <w:lang w:val="uk-UA"/>
        </w:rPr>
        <w:t>Державний орган, для якого здійснюється розрахунок вартості адміністрування регулювання:</w:t>
      </w: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firstLine="567"/>
        <w:jc w:val="both"/>
        <w:rPr>
          <w:rFonts w:eastAsia="Times New Roman"/>
          <w:b/>
          <w:bCs/>
          <w:color w:val="000000"/>
          <w:u w:val="single"/>
          <w:lang w:val="uk-UA"/>
        </w:rPr>
      </w:pPr>
    </w:p>
    <w:p w:rsidR="00D06CC8" w:rsidRPr="00874D8F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firstLine="567"/>
        <w:jc w:val="both"/>
        <w:rPr>
          <w:rFonts w:eastAsia="Times New Roman"/>
          <w:bCs/>
          <w:color w:val="000000"/>
          <w:lang w:val="uk-UA"/>
        </w:rPr>
      </w:pPr>
      <w:r w:rsidRPr="00874D8F">
        <w:rPr>
          <w:rFonts w:eastAsia="Times New Roman"/>
          <w:bCs/>
          <w:color w:val="000000"/>
          <w:lang w:val="uk-UA"/>
        </w:rPr>
        <w:t>Державна служба України з лікарських засобів та контролю за наркотиками: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134"/>
        <w:gridCol w:w="1559"/>
        <w:gridCol w:w="1701"/>
        <w:gridCol w:w="1701"/>
        <w:gridCol w:w="1417"/>
      </w:tblGrid>
      <w:tr w:rsidR="00D06CC8" w:rsidRPr="007A50A9" w:rsidTr="00112E9F">
        <w:trPr>
          <w:trHeight w:val="3073"/>
        </w:trPr>
        <w:tc>
          <w:tcPr>
            <w:tcW w:w="2127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42" w:right="67"/>
              <w:jc w:val="center"/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Процедура регулювання суб’єктів великого і середнього підприємництва (розрахунок на одного типового суб’єкта господарювання)</w:t>
            </w:r>
          </w:p>
        </w:tc>
        <w:tc>
          <w:tcPr>
            <w:tcW w:w="1134" w:type="dxa"/>
          </w:tcPr>
          <w:p w:rsidR="00D06CC8" w:rsidRPr="007A50A9" w:rsidRDefault="00D06CC8" w:rsidP="007A5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42" w:right="67" w:hanging="4"/>
              <w:jc w:val="center"/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Планові витрати часу на проце</w:t>
            </w:r>
            <w:r w:rsid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-</w:t>
            </w:r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дур</w:t>
            </w:r>
            <w:bookmarkStart w:id="2" w:name="_GoBack"/>
            <w:bookmarkEnd w:id="2"/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у</w:t>
            </w:r>
          </w:p>
        </w:tc>
        <w:tc>
          <w:tcPr>
            <w:tcW w:w="1559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42" w:right="67"/>
              <w:jc w:val="center"/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1701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42" w:right="67" w:firstLine="132"/>
              <w:jc w:val="center"/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701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42" w:right="67"/>
              <w:jc w:val="center"/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Оцінка кількості суб’єктів, що підпадають під дію процедури регулювання</w:t>
            </w:r>
          </w:p>
        </w:tc>
        <w:tc>
          <w:tcPr>
            <w:tcW w:w="1417" w:type="dxa"/>
          </w:tcPr>
          <w:p w:rsidR="00D06CC8" w:rsidRPr="007A50A9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42" w:right="67" w:hanging="1"/>
              <w:jc w:val="center"/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</w:pPr>
            <w:r w:rsidRPr="007A50A9">
              <w:rPr>
                <w:rFonts w:eastAsia="Times New Roman"/>
                <w:bCs/>
                <w:color w:val="000000"/>
                <w:sz w:val="20"/>
                <w:szCs w:val="22"/>
                <w:lang w:val="uk-UA"/>
              </w:rPr>
              <w:t>Витрати на адміністрування регулювання* (за рік), гривень</w:t>
            </w:r>
          </w:p>
        </w:tc>
      </w:tr>
      <w:tr w:rsidR="00D06CC8" w:rsidRPr="00874D8F" w:rsidTr="00112E9F">
        <w:trPr>
          <w:trHeight w:val="1699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lastRenderedPageBreak/>
              <w:t>1. Облік суб’єкта господарювання, що перебуває у сфері регулювання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2501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2. Поточний контроль за суб’єктом господарювання, що перебуває у сфері регулювання, у тому числі: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552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камеральні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</w:tr>
      <w:tr w:rsidR="00D06CC8" w:rsidRPr="00874D8F" w:rsidTr="00112E9F">
        <w:trPr>
          <w:trHeight w:val="546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виїзні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</w:tr>
      <w:tr w:rsidR="00D06CC8" w:rsidRPr="00874D8F" w:rsidTr="00112E9F">
        <w:trPr>
          <w:trHeight w:val="546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 xml:space="preserve">3. Підготовка, затвердження та опрацювання одного окремого </w:t>
            </w:r>
            <w:proofErr w:type="spellStart"/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акта</w:t>
            </w:r>
            <w:proofErr w:type="spellEnd"/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 xml:space="preserve"> про порушення вимог регулювання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1618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4. Реалізація одного окремого рішення щодо порушення вимог регулювання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1698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5. Оскарження одного окремого рішення суб’єктами господарювання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1397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6. Підготовка звітності за результатами регулювання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1417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7. Інші адміністративні процедури (уточнити)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521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Разом за рік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874D8F" w:rsidTr="00112E9F">
        <w:trPr>
          <w:trHeight w:val="840"/>
        </w:trPr>
        <w:tc>
          <w:tcPr>
            <w:tcW w:w="212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lastRenderedPageBreak/>
              <w:t>Сумарно за п’ять років</w:t>
            </w:r>
          </w:p>
        </w:tc>
        <w:tc>
          <w:tcPr>
            <w:tcW w:w="1134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55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1417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3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</w:tbl>
    <w:p w:rsidR="00D06CC8" w:rsidRDefault="00D06CC8" w:rsidP="00D06CC8">
      <w:pPr>
        <w:shd w:val="clear" w:color="auto" w:fill="FFFFFF"/>
        <w:ind w:firstLine="567"/>
        <w:jc w:val="both"/>
        <w:rPr>
          <w:rFonts w:eastAsia="Times New Roman"/>
          <w:lang w:val="uk-UA"/>
        </w:rPr>
      </w:pPr>
      <w:r w:rsidRPr="00A63CD5">
        <w:rPr>
          <w:rFonts w:eastAsia="Times New Roman"/>
          <w:lang w:val="uk-UA"/>
        </w:rPr>
        <w:t xml:space="preserve">Виконання регуляторного </w:t>
      </w:r>
      <w:proofErr w:type="spellStart"/>
      <w:r w:rsidRPr="00A63CD5">
        <w:rPr>
          <w:rFonts w:eastAsia="Times New Roman"/>
          <w:lang w:val="uk-UA"/>
        </w:rPr>
        <w:t>акта</w:t>
      </w:r>
      <w:proofErr w:type="spellEnd"/>
      <w:r w:rsidRPr="00A63CD5">
        <w:rPr>
          <w:rFonts w:eastAsia="Times New Roman"/>
          <w:lang w:val="uk-UA"/>
        </w:rPr>
        <w:t xml:space="preserve"> не потребує витрат з державного та/або місцевих бюджетів та додаткових витрат на адміністрування регулювання.</w:t>
      </w:r>
    </w:p>
    <w:p w:rsidR="00874D8F" w:rsidRPr="00A63CD5" w:rsidRDefault="00874D8F" w:rsidP="00D06CC8">
      <w:pPr>
        <w:shd w:val="clear" w:color="auto" w:fill="FFFFFF"/>
        <w:ind w:firstLine="567"/>
        <w:jc w:val="both"/>
        <w:rPr>
          <w:rFonts w:eastAsia="Times New Roman"/>
          <w:lang w:val="uk-UA"/>
        </w:rPr>
      </w:pPr>
    </w:p>
    <w:p w:rsidR="00D06CC8" w:rsidRPr="00A63CD5" w:rsidRDefault="00D06CC8" w:rsidP="00D06CC8">
      <w:pPr>
        <w:shd w:val="clear" w:color="auto" w:fill="FFFFFF"/>
        <w:ind w:firstLine="567"/>
        <w:jc w:val="both"/>
        <w:rPr>
          <w:rFonts w:eastAsia="Times New Roman"/>
          <w:b/>
          <w:bCs/>
          <w:lang w:val="uk-UA"/>
        </w:rPr>
      </w:pPr>
      <w:r w:rsidRPr="00A63CD5">
        <w:rPr>
          <w:rFonts w:eastAsia="Times New Roman"/>
          <w:b/>
          <w:bCs/>
          <w:lang w:val="uk-UA"/>
        </w:rPr>
        <w:t>4. Розрахунок сумарних витрат суб’єктів малого підприємництва, що виникають на виконання вимог регулювання</w:t>
      </w: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firstLine="567"/>
        <w:jc w:val="both"/>
        <w:rPr>
          <w:rFonts w:eastAsia="Times New Roman"/>
          <w:b/>
          <w:bCs/>
          <w:color w:val="000000"/>
          <w:lang w:val="uk-UA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969"/>
        <w:gridCol w:w="1843"/>
        <w:gridCol w:w="2126"/>
      </w:tblGrid>
      <w:tr w:rsidR="00D06CC8" w:rsidRPr="00874D8F" w:rsidTr="00112E9F">
        <w:trPr>
          <w:trHeight w:val="1149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4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Порядковий номер</w:t>
            </w:r>
          </w:p>
        </w:tc>
        <w:tc>
          <w:tcPr>
            <w:tcW w:w="396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4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Показник</w:t>
            </w:r>
          </w:p>
        </w:tc>
        <w:tc>
          <w:tcPr>
            <w:tcW w:w="1843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4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Перший рік регулювання (стартовий)</w:t>
            </w:r>
          </w:p>
        </w:tc>
        <w:tc>
          <w:tcPr>
            <w:tcW w:w="2126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48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За п’ять років</w:t>
            </w:r>
          </w:p>
        </w:tc>
      </w:tr>
      <w:tr w:rsidR="00D06CC8" w:rsidRPr="00A63CD5" w:rsidTr="00112E9F">
        <w:trPr>
          <w:trHeight w:val="1146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96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Оцінка “прямих” витрат суб’єктів малого підприємництва на виконання регулювання</w:t>
            </w:r>
          </w:p>
        </w:tc>
        <w:tc>
          <w:tcPr>
            <w:tcW w:w="1843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2126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1425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96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1843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</w:tr>
      <w:tr w:rsidR="00D06CC8" w:rsidRPr="00A63CD5" w:rsidTr="00112E9F">
        <w:trPr>
          <w:trHeight w:val="1146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396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1843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</w:tc>
        <w:tc>
          <w:tcPr>
            <w:tcW w:w="2126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</w:tc>
      </w:tr>
      <w:tr w:rsidR="00D06CC8" w:rsidRPr="00A63CD5" w:rsidTr="00112E9F">
        <w:trPr>
          <w:trHeight w:val="1146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396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Бюджетні витрати на адміністрування регулювання суб’єктів малого підприємництва</w:t>
            </w:r>
          </w:p>
        </w:tc>
        <w:tc>
          <w:tcPr>
            <w:tcW w:w="1843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  <w:tc>
          <w:tcPr>
            <w:tcW w:w="2126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0</w:t>
            </w:r>
          </w:p>
        </w:tc>
      </w:tr>
      <w:tr w:rsidR="00D06CC8" w:rsidRPr="00A63CD5" w:rsidTr="00112E9F">
        <w:trPr>
          <w:trHeight w:val="873"/>
        </w:trPr>
        <w:tc>
          <w:tcPr>
            <w:tcW w:w="1701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3969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color w:val="000000"/>
                <w:sz w:val="22"/>
                <w:szCs w:val="22"/>
                <w:lang w:val="uk-UA"/>
              </w:rPr>
              <w:t>Сумарні витрати на виконання запланованого регулювання</w:t>
            </w:r>
          </w:p>
        </w:tc>
        <w:tc>
          <w:tcPr>
            <w:tcW w:w="1843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</w:tcPr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1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  <w:r w:rsidRPr="00874D8F"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  <w:t>296 036</w:t>
            </w:r>
          </w:p>
          <w:p w:rsidR="00D06CC8" w:rsidRPr="00874D8F" w:rsidRDefault="00D06CC8" w:rsidP="00112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2" w:right="159"/>
              <w:jc w:val="center"/>
              <w:rPr>
                <w:rFonts w:eastAsia="Times New Roman"/>
                <w:bCs/>
                <w:color w:val="000000"/>
                <w:sz w:val="22"/>
                <w:szCs w:val="22"/>
                <w:lang w:val="uk-UA"/>
              </w:rPr>
            </w:pPr>
          </w:p>
        </w:tc>
      </w:tr>
    </w:tbl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firstLine="567"/>
        <w:jc w:val="both"/>
        <w:rPr>
          <w:rFonts w:eastAsia="Times New Roman"/>
          <w:color w:val="000000"/>
          <w:lang w:val="uk-UA"/>
        </w:rPr>
      </w:pP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firstLine="567"/>
        <w:jc w:val="both"/>
        <w:rPr>
          <w:rFonts w:eastAsia="Times New Roman"/>
          <w:b/>
          <w:bCs/>
          <w:color w:val="000000"/>
          <w:lang w:val="uk-UA"/>
        </w:rPr>
      </w:pPr>
      <w:r w:rsidRPr="00A63CD5">
        <w:rPr>
          <w:rFonts w:eastAsia="Times New Roman"/>
          <w:b/>
          <w:bCs/>
          <w:color w:val="000000"/>
          <w:lang w:val="uk-UA"/>
        </w:rPr>
        <w:t xml:space="preserve">5. Розроблення </w:t>
      </w:r>
      <w:proofErr w:type="spellStart"/>
      <w:r w:rsidRPr="00A63CD5">
        <w:rPr>
          <w:rFonts w:eastAsia="Times New Roman"/>
          <w:b/>
          <w:bCs/>
          <w:color w:val="000000"/>
          <w:lang w:val="uk-UA"/>
        </w:rPr>
        <w:t>корегуючих</w:t>
      </w:r>
      <w:proofErr w:type="spellEnd"/>
      <w:r w:rsidRPr="00A63CD5">
        <w:rPr>
          <w:rFonts w:eastAsia="Times New Roman"/>
          <w:b/>
          <w:bCs/>
          <w:color w:val="000000"/>
          <w:lang w:val="uk-UA"/>
        </w:rPr>
        <w:t xml:space="preserve"> (пом’якшувальних) заходів для малого підприємництва щодо запропонованого регулювання</w:t>
      </w: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3"/>
        <w:ind w:firstLine="567"/>
        <w:jc w:val="both"/>
        <w:rPr>
          <w:rFonts w:eastAsia="Times New Roman"/>
          <w:color w:val="000000"/>
          <w:lang w:val="uk-UA"/>
        </w:rPr>
      </w:pPr>
      <w:r w:rsidRPr="00A63CD5">
        <w:rPr>
          <w:rFonts w:eastAsia="Times New Roman"/>
          <w:color w:val="000000"/>
          <w:lang w:val="uk-UA"/>
        </w:rPr>
        <w:t xml:space="preserve">На основі оцінки сумарних витрат малого підприємництва на виконання запланованого регулювання (за перший рік регулювання та за п’ять років) розроблення </w:t>
      </w:r>
      <w:proofErr w:type="spellStart"/>
      <w:r w:rsidRPr="00A63CD5">
        <w:rPr>
          <w:rFonts w:eastAsia="Times New Roman"/>
          <w:color w:val="000000"/>
          <w:lang w:val="uk-UA"/>
        </w:rPr>
        <w:t>корегуючих</w:t>
      </w:r>
      <w:proofErr w:type="spellEnd"/>
      <w:r w:rsidRPr="00A63CD5">
        <w:rPr>
          <w:rFonts w:eastAsia="Times New Roman"/>
          <w:color w:val="000000"/>
          <w:lang w:val="uk-UA"/>
        </w:rPr>
        <w:t xml:space="preserve"> (пом’якшувальних) заходів для малого підприємництва щодо запропонованого регулювання не передбачається.</w:t>
      </w: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3"/>
        <w:ind w:firstLine="567"/>
        <w:jc w:val="both"/>
        <w:rPr>
          <w:rFonts w:eastAsia="Times New Roman"/>
          <w:color w:val="000000"/>
          <w:lang w:val="uk-UA"/>
        </w:rPr>
      </w:pPr>
    </w:p>
    <w:p w:rsidR="00D06CC8" w:rsidRPr="00A63CD5" w:rsidRDefault="00D06CC8" w:rsidP="00D06C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3"/>
        <w:ind w:firstLine="567"/>
        <w:jc w:val="center"/>
        <w:rPr>
          <w:rFonts w:eastAsia="Times New Roman"/>
          <w:color w:val="000000"/>
          <w:lang w:val="uk-UA"/>
        </w:rPr>
      </w:pPr>
      <w:r w:rsidRPr="00A63CD5">
        <w:rPr>
          <w:rFonts w:eastAsia="Times New Roman"/>
          <w:color w:val="000000"/>
          <w:lang w:val="uk-UA"/>
        </w:rPr>
        <w:t>_______________________</w:t>
      </w:r>
    </w:p>
    <w:p w:rsidR="00D06CC8" w:rsidRPr="00A63CD5" w:rsidRDefault="00D06CC8" w:rsidP="00D06CC8">
      <w:pPr>
        <w:rPr>
          <w:lang w:val="uk-UA"/>
        </w:rPr>
      </w:pPr>
    </w:p>
    <w:p w:rsidR="00D06CC8" w:rsidRPr="00A63CD5" w:rsidRDefault="00D06CC8" w:rsidP="00D06CC8">
      <w:pPr>
        <w:rPr>
          <w:lang w:val="uk-UA"/>
        </w:rPr>
      </w:pPr>
    </w:p>
    <w:p w:rsidR="00710BF4" w:rsidRPr="00A63CD5" w:rsidRDefault="00710BF4" w:rsidP="00710BF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10BF4" w:rsidRPr="00A63CD5" w:rsidSect="00B91A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7D7"/>
    <w:rsid w:val="00710BF4"/>
    <w:rsid w:val="007A50A9"/>
    <w:rsid w:val="00874D8F"/>
    <w:rsid w:val="009307B1"/>
    <w:rsid w:val="00A63CD5"/>
    <w:rsid w:val="00B91AD2"/>
    <w:rsid w:val="00C947D7"/>
    <w:rsid w:val="00D06CC8"/>
    <w:rsid w:val="00D31369"/>
    <w:rsid w:val="00E73730"/>
    <w:rsid w:val="00F0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1676"/>
  <w15:chartTrackingRefBased/>
  <w15:docId w15:val="{EAAC4B46-35E9-4966-BAD7-11D788D0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6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36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30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4695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3808</Words>
  <Characters>2172</Characters>
  <Application>Microsoft Office Word</Application>
  <DocSecurity>0</DocSecurity>
  <Lines>18</Lines>
  <Paragraphs>11</Paragraphs>
  <ScaleCrop>false</ScaleCrop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Ганова Ганна Олександрівна</dc:creator>
  <cp:keywords/>
  <dc:description/>
  <cp:lastModifiedBy>Ганова Ганна Олександрівна</cp:lastModifiedBy>
  <cp:revision>9</cp:revision>
  <dcterms:created xsi:type="dcterms:W3CDTF">2026-09-25T09:46:00Z</dcterms:created>
  <dcterms:modified xsi:type="dcterms:W3CDTF">2026-09-28T05:54:00Z</dcterms:modified>
</cp:coreProperties>
</file>